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4B2E9C6D" w14:textId="77777777" w:rsidR="008D14B0" w:rsidRPr="00E65796" w:rsidRDefault="008D14B0" w:rsidP="008D14B0">
      <w:pPr>
        <w:spacing w:after="240" w:line="480" w:lineRule="auto"/>
      </w:pPr>
      <w:r>
        <w:t>Evan A. Perkowski</w:t>
      </w:r>
      <w:r>
        <w:rPr>
          <w:vertAlign w:val="superscript"/>
        </w:rPr>
        <w:t>1</w:t>
      </w:r>
      <w:r>
        <w:t xml:space="preserve">, </w:t>
      </w:r>
      <w:proofErr w:type="spellStart"/>
      <w:r>
        <w:t>Alissar</w:t>
      </w:r>
      <w:proofErr w:type="spellEnd"/>
      <w:r>
        <w:t xml:space="preserve"> Cheaib</w:t>
      </w:r>
      <w:r>
        <w:rPr>
          <w:vertAlign w:val="superscript"/>
        </w:rPr>
        <w:t>1</w:t>
      </w:r>
      <w:r>
        <w:t>, Monika R. Kelley</w:t>
      </w:r>
      <w:r>
        <w:rPr>
          <w:vertAlign w:val="superscript"/>
        </w:rPr>
        <w:t>1</w:t>
      </w:r>
      <w:r>
        <w:t>, Jan Lankhorst</w:t>
      </w:r>
      <w:r>
        <w:rPr>
          <w:vertAlign w:val="superscript"/>
        </w:rPr>
        <w:t>2</w:t>
      </w:r>
      <w:r>
        <w:t>, Astrid Odé</w:t>
      </w:r>
      <w:r>
        <w:rPr>
          <w:vertAlign w:val="superscript"/>
        </w:rPr>
        <w:t>2</w:t>
      </w:r>
      <w:r>
        <w:t>, Daniil J. Scheifes</w:t>
      </w:r>
      <w:r>
        <w:rPr>
          <w:vertAlign w:val="superscript"/>
        </w:rPr>
        <w:t>2</w:t>
      </w:r>
      <w:r>
        <w:t>, Huiying Xu</w:t>
      </w:r>
      <w:r>
        <w:rPr>
          <w:vertAlign w:val="superscript"/>
        </w:rPr>
        <w:t>3</w:t>
      </w:r>
      <w:r>
        <w:t>, Keith J. Bloomfield</w:t>
      </w:r>
      <w:r>
        <w:rPr>
          <w:vertAlign w:val="superscript"/>
        </w:rPr>
        <w:t>4</w:t>
      </w:r>
      <w:r>
        <w:t>, Hugo J. de Boer</w:t>
      </w:r>
      <w:r>
        <w:rPr>
          <w:vertAlign w:val="superscript"/>
        </w:rPr>
        <w:t>2</w:t>
      </w:r>
      <w:r>
        <w:t>, Ning Dong</w:t>
      </w:r>
      <w:r>
        <w:rPr>
          <w:vertAlign w:val="superscript"/>
        </w:rPr>
        <w:t>4,5</w:t>
      </w:r>
      <w:r>
        <w:t>, Benjamin D. Stocker</w:t>
      </w:r>
      <w:r>
        <w:rPr>
          <w:vertAlign w:val="superscript"/>
        </w:rPr>
        <w:t>6</w:t>
      </w:r>
      <w:r>
        <w:t>, Karin T. Rebel</w:t>
      </w:r>
      <w:r>
        <w:rPr>
          <w:vertAlign w:val="superscript"/>
        </w:rPr>
        <w:t>2</w:t>
      </w:r>
      <w:r>
        <w:t>, I. Colin Prentice</w:t>
      </w:r>
      <w:r>
        <w:rPr>
          <w:vertAlign w:val="superscript"/>
        </w:rPr>
        <w:t>4</w:t>
      </w:r>
      <w:r>
        <w:t>, Sandy P. Harrison</w:t>
      </w:r>
      <w:r>
        <w:rPr>
          <w:vertAlign w:val="superscript"/>
        </w:rPr>
        <w:t>7</w:t>
      </w:r>
      <w:r>
        <w:t>, Nicholas G. Smith</w:t>
      </w:r>
      <w:r>
        <w:rPr>
          <w:vertAlign w:val="superscript"/>
        </w:rPr>
        <w:t>1</w:t>
      </w:r>
    </w:p>
    <w:p w14:paraId="1921857B" w14:textId="22CC4144" w:rsidR="00A52A32" w:rsidRPr="001811D9" w:rsidRDefault="001811D9" w:rsidP="001811D9">
      <w:pPr>
        <w:spacing w:after="240" w:line="480" w:lineRule="auto"/>
        <w:rPr>
          <w:b/>
          <w:bCs/>
        </w:rPr>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
            <w:id w:val="42179065"/>
            <w:placeholder>
              <w:docPart w:val="912AD8E92FF680409B2946F50FBA8B14"/>
            </w:placeholder>
          </w:sdtPr>
          <w:sdtContent>
            <w:tc>
              <w:tcPr>
                <w:tcW w:w="2155" w:type="dxa"/>
                <w:vMerge w:val="restart"/>
                <w:vAlign w:val="center"/>
              </w:tcPr>
              <w:p w14:paraId="63C72723" w14:textId="38BE2322" w:rsidR="00C954CC" w:rsidRPr="00EC21FB" w:rsidRDefault="00AF7F0F" w:rsidP="00E951AB">
                <w:pPr>
                  <w:rPr>
                    <w:sz w:val="18"/>
                    <w:szCs w:val="18"/>
                  </w:rPr>
                </w:pPr>
                <w:r w:rsidRPr="00AF7F0F">
                  <w:rPr>
                    <w:rFonts w:eastAsia="Times New Roman"/>
                    <w:color w:val="000000"/>
                    <w:sz w:val="18"/>
                  </w:rPr>
                  <w:t>(Aerts et al.,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
            <w:id w:val="934872661"/>
            <w:placeholder>
              <w:docPart w:val="F159981083308A4582E487F63FE23D96"/>
            </w:placeholder>
          </w:sdtPr>
          <w:sdtContent>
            <w:tc>
              <w:tcPr>
                <w:tcW w:w="2155" w:type="dxa"/>
              </w:tcPr>
              <w:p w14:paraId="34482B91" w14:textId="54ACFDB8" w:rsidR="00C954CC" w:rsidRPr="00EC21FB" w:rsidRDefault="00AF7F0F" w:rsidP="00E951AB">
                <w:pPr>
                  <w:rPr>
                    <w:sz w:val="18"/>
                    <w:szCs w:val="18"/>
                  </w:rPr>
                </w:pPr>
                <w:r w:rsidRPr="00AF7F0F">
                  <w:rPr>
                    <w:rFonts w:eastAsia="Times New Roman"/>
                    <w:color w:val="000000"/>
                    <w:sz w:val="18"/>
                  </w:rPr>
                  <w:t>(Arens et al.,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
            <w:id w:val="462241673"/>
            <w:placeholder>
              <w:docPart w:val="2D6B1DFA0BF3424EB4D1C824C50CAB66"/>
            </w:placeholder>
          </w:sdtPr>
          <w:sdtContent>
            <w:tc>
              <w:tcPr>
                <w:tcW w:w="2155" w:type="dxa"/>
              </w:tcPr>
              <w:p w14:paraId="25A7E06D" w14:textId="44DCE5ED" w:rsidR="00C954CC" w:rsidRPr="00EC21FB" w:rsidRDefault="00AF7F0F" w:rsidP="00E951AB">
                <w:pPr>
                  <w:rPr>
                    <w:sz w:val="18"/>
                    <w:szCs w:val="18"/>
                  </w:rPr>
                </w:pPr>
                <w:r w:rsidRPr="00AF7F0F">
                  <w:rPr>
                    <w:rFonts w:eastAsia="Times New Roman"/>
                    <w:color w:val="000000"/>
                    <w:sz w:val="18"/>
                  </w:rPr>
                  <w:t>(Augustine et al.,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12125A5E" w:rsidR="00C954CC" w:rsidRPr="00EC21FB" w:rsidRDefault="00AF7F0F" w:rsidP="00E951AB">
                <w:pPr>
                  <w:rPr>
                    <w:sz w:val="18"/>
                    <w:szCs w:val="18"/>
                  </w:rPr>
                </w:pPr>
                <w:r w:rsidRPr="00AF7F0F">
                  <w:rPr>
                    <w:rFonts w:eastAsia="Times New Roman"/>
                    <w:color w:val="000000"/>
                    <w:sz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249C3F84" w:rsidR="00C954CC" w:rsidRPr="00EC21FB" w:rsidRDefault="00AF7F0F" w:rsidP="00E951AB">
                <w:pPr>
                  <w:rPr>
                    <w:sz w:val="18"/>
                    <w:szCs w:val="18"/>
                  </w:rPr>
                </w:pPr>
                <w:r w:rsidRPr="00AF7F0F">
                  <w:rPr>
                    <w:rFonts w:eastAsia="Times New Roman"/>
                    <w:color w:val="000000"/>
                    <w:sz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
            <w:id w:val="502627987"/>
            <w:placeholder>
              <w:docPart w:val="70B02F4364798A419C37968E359FAC1A"/>
            </w:placeholder>
          </w:sdtPr>
          <w:sdtContent>
            <w:tc>
              <w:tcPr>
                <w:tcW w:w="2155" w:type="dxa"/>
              </w:tcPr>
              <w:p w14:paraId="0DB5BFDC" w14:textId="17224DA9" w:rsidR="00C954CC" w:rsidRPr="00EC21FB" w:rsidRDefault="00AF7F0F" w:rsidP="00E951AB">
                <w:pPr>
                  <w:rPr>
                    <w:sz w:val="18"/>
                    <w:szCs w:val="18"/>
                  </w:rPr>
                </w:pPr>
                <w:r w:rsidRPr="00AF7F0F">
                  <w:rPr>
                    <w:rFonts w:eastAsia="Times New Roman"/>
                    <w:color w:val="000000"/>
                    <w:sz w:val="18"/>
                  </w:rPr>
                  <w:t>(Blanke et al.,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
            <w:id w:val="133303523"/>
            <w:placeholder>
              <w:docPart w:val="2C5CB4144504C14E97B112ABF1F7498A"/>
            </w:placeholder>
          </w:sdtPr>
          <w:sdtContent>
            <w:tc>
              <w:tcPr>
                <w:tcW w:w="2155" w:type="dxa"/>
                <w:vMerge w:val="restart"/>
                <w:vAlign w:val="center"/>
              </w:tcPr>
              <w:p w14:paraId="3D05539D" w14:textId="15C279FC" w:rsidR="00C954CC" w:rsidRPr="00EC21FB" w:rsidRDefault="00AF7F0F" w:rsidP="00E951AB">
                <w:pPr>
                  <w:rPr>
                    <w:sz w:val="18"/>
                    <w:szCs w:val="18"/>
                  </w:rPr>
                </w:pPr>
                <w:r w:rsidRPr="00AF7F0F">
                  <w:rPr>
                    <w:rFonts w:eastAsia="Times New Roman"/>
                    <w:color w:val="000000"/>
                    <w:sz w:val="18"/>
                  </w:rPr>
                  <w:t>(Boeye et al.,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
            <w:id w:val="1606843469"/>
            <w:placeholder>
              <w:docPart w:val="B314F28EC35A1F4B9FEAFD20E541877F"/>
            </w:placeholder>
          </w:sdtPr>
          <w:sdtContent>
            <w:tc>
              <w:tcPr>
                <w:tcW w:w="2155" w:type="dxa"/>
              </w:tcPr>
              <w:p w14:paraId="31CF2D8F" w14:textId="352A6471" w:rsidR="00C954CC" w:rsidRPr="00EC21FB" w:rsidRDefault="00AF7F0F" w:rsidP="00E951AB">
                <w:pPr>
                  <w:rPr>
                    <w:sz w:val="18"/>
                    <w:szCs w:val="18"/>
                  </w:rPr>
                </w:pPr>
                <w:r w:rsidRPr="00AF7F0F">
                  <w:rPr>
                    <w:rFonts w:eastAsia="Times New Roman"/>
                    <w:color w:val="000000"/>
                    <w:sz w:val="18"/>
                  </w:rPr>
                  <w:t>(Borer et al.,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
            <w:id w:val="-1413925773"/>
            <w:placeholder>
              <w:docPart w:val="030A3C0B6E38B24DB0C1D9EACD418221"/>
            </w:placeholder>
          </w:sdtPr>
          <w:sdtContent>
            <w:tc>
              <w:tcPr>
                <w:tcW w:w="2155" w:type="dxa"/>
              </w:tcPr>
              <w:p w14:paraId="312FF016" w14:textId="724924B2" w:rsidR="00C954CC" w:rsidRPr="00EC21FB" w:rsidRDefault="00AF7F0F" w:rsidP="00E951AB">
                <w:pPr>
                  <w:rPr>
                    <w:color w:val="000000"/>
                    <w:sz w:val="18"/>
                    <w:szCs w:val="18"/>
                  </w:rPr>
                </w:pPr>
                <w:r w:rsidRPr="00AF7F0F">
                  <w:rPr>
                    <w:rFonts w:eastAsia="Times New Roman"/>
                    <w:color w:val="000000"/>
                    <w:sz w:val="18"/>
                  </w:rPr>
                  <w:t>(Bowman et al.,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
            <w:id w:val="-1980220771"/>
            <w:placeholder>
              <w:docPart w:val="B561BB62C4688745A5C52A4F234EF997"/>
            </w:placeholder>
          </w:sdtPr>
          <w:sdtContent>
            <w:tc>
              <w:tcPr>
                <w:tcW w:w="2155" w:type="dxa"/>
              </w:tcPr>
              <w:p w14:paraId="365B1C38" w14:textId="2A926665" w:rsidR="00C954CC" w:rsidRPr="00EC21FB" w:rsidRDefault="00AF7F0F" w:rsidP="00E951AB">
                <w:pPr>
                  <w:rPr>
                    <w:sz w:val="18"/>
                    <w:szCs w:val="18"/>
                  </w:rPr>
                </w:pPr>
                <w:r w:rsidRPr="00AF7F0F">
                  <w:rPr>
                    <w:rFonts w:eastAsia="Times New Roman"/>
                    <w:color w:val="000000"/>
                    <w:sz w:val="18"/>
                  </w:rPr>
                  <w:t>(Bown et al.,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
            <w:id w:val="462470480"/>
            <w:placeholder>
              <w:docPart w:val="28735AB430185946AA7803CA40143837"/>
            </w:placeholder>
          </w:sdtPr>
          <w:sdtContent>
            <w:tc>
              <w:tcPr>
                <w:tcW w:w="2155" w:type="dxa"/>
                <w:vMerge w:val="restart"/>
                <w:vAlign w:val="center"/>
              </w:tcPr>
              <w:p w14:paraId="156AAEDB" w14:textId="7856FE0E" w:rsidR="00C954CC" w:rsidRPr="00EC21FB" w:rsidRDefault="00AF7F0F" w:rsidP="00E951AB">
                <w:pPr>
                  <w:rPr>
                    <w:sz w:val="18"/>
                    <w:szCs w:val="18"/>
                  </w:rPr>
                </w:pPr>
                <w:r w:rsidRPr="00AF7F0F">
                  <w:rPr>
                    <w:rFonts w:eastAsia="Times New Roman"/>
                    <w:color w:val="000000"/>
                    <w:sz w:val="18"/>
                  </w:rPr>
                  <w:t>(</w:t>
                </w:r>
                <w:proofErr w:type="spellStart"/>
                <w:r w:rsidRPr="00AF7F0F">
                  <w:rPr>
                    <w:rFonts w:eastAsia="Times New Roman"/>
                    <w:color w:val="000000"/>
                    <w:sz w:val="18"/>
                  </w:rPr>
                  <w:t>Cárate-Tandalla</w:t>
                </w:r>
                <w:proofErr w:type="spellEnd"/>
                <w:r w:rsidRPr="00AF7F0F">
                  <w:rPr>
                    <w:rFonts w:eastAsia="Times New Roman"/>
                    <w:color w:val="000000"/>
                    <w:sz w:val="18"/>
                  </w:rPr>
                  <w:t xml:space="preserve"> et al.,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
            <w:id w:val="-1422480712"/>
            <w:placeholder>
              <w:docPart w:val="F5D1CFA4E818884EB35D3331FFAE09BD"/>
            </w:placeholder>
          </w:sdtPr>
          <w:sdtContent>
            <w:tc>
              <w:tcPr>
                <w:tcW w:w="2155" w:type="dxa"/>
              </w:tcPr>
              <w:p w14:paraId="19CF9F15" w14:textId="64303A4C" w:rsidR="00C954CC" w:rsidRPr="00EC21FB" w:rsidRDefault="00AF7F0F" w:rsidP="00E951AB">
                <w:pPr>
                  <w:rPr>
                    <w:sz w:val="18"/>
                    <w:szCs w:val="18"/>
                  </w:rPr>
                </w:pPr>
                <w:r w:rsidRPr="00AF7F0F">
                  <w:rPr>
                    <w:rFonts w:eastAsia="Times New Roman"/>
                    <w:color w:val="000000"/>
                    <w:sz w:val="18"/>
                  </w:rPr>
                  <w:t>(Carswell et al.,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r w:rsidR="009465D9" w:rsidRPr="00380AE9" w14:paraId="41167FF1" w14:textId="77777777" w:rsidTr="006D5704">
        <w:sdt>
          <w:sdtPr>
            <w:rPr>
              <w:color w:val="000000"/>
              <w:sz w:val="18"/>
              <w:szCs w:val="18"/>
            </w:rPr>
            <w:tag w:val="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
            <w:id w:val="586969784"/>
            <w:placeholder>
              <w:docPart w:val="ABE165DB7AD20B41BBE0277E4E1F6BEB"/>
            </w:placeholder>
          </w:sdtPr>
          <w:sdtContent>
            <w:tc>
              <w:tcPr>
                <w:tcW w:w="2155" w:type="dxa"/>
              </w:tcPr>
              <w:p w14:paraId="5FDCE555" w14:textId="11E192CF" w:rsidR="009465D9" w:rsidRDefault="00AF7F0F" w:rsidP="009465D9">
                <w:pPr>
                  <w:rPr>
                    <w:color w:val="000000"/>
                    <w:sz w:val="18"/>
                    <w:szCs w:val="18"/>
                  </w:rPr>
                </w:pPr>
                <w:r w:rsidRPr="00AF7F0F">
                  <w:rPr>
                    <w:rFonts w:eastAsia="Times New Roman"/>
                    <w:color w:val="000000"/>
                    <w:sz w:val="18"/>
                  </w:rPr>
                  <w:t>(Chen et al., 2020)</w:t>
                </w:r>
              </w:p>
            </w:tc>
          </w:sdtContent>
        </w:sdt>
        <w:tc>
          <w:tcPr>
            <w:tcW w:w="1350" w:type="dxa"/>
          </w:tcPr>
          <w:p w14:paraId="3856D0C9" w14:textId="13C4F2AC" w:rsidR="009465D9" w:rsidRPr="00ED72A2" w:rsidRDefault="009465D9" w:rsidP="009465D9">
            <w:pPr>
              <w:rPr>
                <w:color w:val="000000"/>
                <w:sz w:val="18"/>
                <w:szCs w:val="18"/>
              </w:rPr>
            </w:pPr>
            <w:proofErr w:type="spellStart"/>
            <w:r w:rsidRPr="009465D9">
              <w:rPr>
                <w:color w:val="000000"/>
                <w:sz w:val="18"/>
                <w:szCs w:val="18"/>
              </w:rPr>
              <w:t>zhifanggou</w:t>
            </w:r>
            <w:proofErr w:type="spellEnd"/>
          </w:p>
        </w:tc>
        <w:tc>
          <w:tcPr>
            <w:tcW w:w="900" w:type="dxa"/>
            <w:vAlign w:val="bottom"/>
          </w:tcPr>
          <w:p w14:paraId="75948B54" w14:textId="6EF1DF72" w:rsidR="009465D9" w:rsidRPr="009465D9" w:rsidRDefault="009465D9" w:rsidP="009465D9">
            <w:pPr>
              <w:jc w:val="right"/>
              <w:rPr>
                <w:color w:val="000000"/>
                <w:sz w:val="18"/>
                <w:szCs w:val="18"/>
              </w:rPr>
            </w:pPr>
            <w:r w:rsidRPr="009465D9">
              <w:rPr>
                <w:rFonts w:ascii="Aptos Narrow" w:hAnsi="Aptos Narrow"/>
                <w:color w:val="000000"/>
                <w:sz w:val="18"/>
                <w:szCs w:val="18"/>
              </w:rPr>
              <w:t>36.74</w:t>
            </w:r>
          </w:p>
        </w:tc>
        <w:tc>
          <w:tcPr>
            <w:tcW w:w="1080" w:type="dxa"/>
            <w:vAlign w:val="bottom"/>
          </w:tcPr>
          <w:p w14:paraId="5EB20D53" w14:textId="50160BE1" w:rsidR="009465D9" w:rsidRPr="009465D9" w:rsidRDefault="009465D9" w:rsidP="009465D9">
            <w:pPr>
              <w:jc w:val="right"/>
              <w:rPr>
                <w:color w:val="000000"/>
                <w:sz w:val="18"/>
                <w:szCs w:val="18"/>
              </w:rPr>
            </w:pPr>
            <w:r w:rsidRPr="009465D9">
              <w:rPr>
                <w:rFonts w:ascii="Aptos Narrow" w:hAnsi="Aptos Narrow"/>
                <w:color w:val="000000"/>
                <w:sz w:val="18"/>
                <w:szCs w:val="18"/>
              </w:rPr>
              <w:t>109.25</w:t>
            </w:r>
          </w:p>
        </w:tc>
        <w:tc>
          <w:tcPr>
            <w:tcW w:w="990" w:type="dxa"/>
            <w:vAlign w:val="bottom"/>
          </w:tcPr>
          <w:p w14:paraId="6FB61413" w14:textId="61C89B47" w:rsidR="009465D9" w:rsidRPr="009465D9" w:rsidRDefault="00E807B5" w:rsidP="009465D9">
            <w:pPr>
              <w:jc w:val="right"/>
              <w:rPr>
                <w:color w:val="000000"/>
                <w:sz w:val="18"/>
                <w:szCs w:val="18"/>
              </w:rPr>
            </w:pPr>
            <w:r>
              <w:rPr>
                <w:rFonts w:ascii="Aptos Narrow" w:hAnsi="Aptos Narrow"/>
                <w:color w:val="000000"/>
                <w:sz w:val="18"/>
                <w:szCs w:val="18"/>
              </w:rPr>
              <w:t>1228</w:t>
            </w:r>
          </w:p>
        </w:tc>
        <w:tc>
          <w:tcPr>
            <w:tcW w:w="630" w:type="dxa"/>
            <w:vAlign w:val="center"/>
          </w:tcPr>
          <w:p w14:paraId="372CFE76" w14:textId="2CB9D7E4" w:rsidR="009465D9" w:rsidRDefault="00E807B5" w:rsidP="009465D9">
            <w:pPr>
              <w:jc w:val="right"/>
              <w:rPr>
                <w:color w:val="000000"/>
                <w:sz w:val="18"/>
                <w:szCs w:val="18"/>
              </w:rPr>
            </w:pPr>
            <w:r>
              <w:rPr>
                <w:color w:val="000000"/>
                <w:sz w:val="18"/>
                <w:szCs w:val="18"/>
              </w:rPr>
              <w:t>13.7</w:t>
            </w:r>
          </w:p>
        </w:tc>
        <w:tc>
          <w:tcPr>
            <w:tcW w:w="630" w:type="dxa"/>
            <w:vAlign w:val="center"/>
          </w:tcPr>
          <w:p w14:paraId="542ABB60" w14:textId="2FC5CB0C" w:rsidR="009465D9" w:rsidRDefault="00E807B5" w:rsidP="009465D9">
            <w:pPr>
              <w:jc w:val="right"/>
              <w:rPr>
                <w:color w:val="000000"/>
                <w:sz w:val="18"/>
                <w:szCs w:val="18"/>
              </w:rPr>
            </w:pPr>
            <w:r>
              <w:rPr>
                <w:color w:val="000000"/>
                <w:sz w:val="18"/>
                <w:szCs w:val="18"/>
              </w:rPr>
              <w:t>0.38</w:t>
            </w:r>
          </w:p>
        </w:tc>
        <w:tc>
          <w:tcPr>
            <w:tcW w:w="630" w:type="dxa"/>
          </w:tcPr>
          <w:p w14:paraId="066328CC" w14:textId="63E28AB1" w:rsidR="009465D9" w:rsidRDefault="00E807B5" w:rsidP="009465D9">
            <w:pPr>
              <w:jc w:val="right"/>
              <w:rPr>
                <w:color w:val="000000"/>
                <w:sz w:val="18"/>
                <w:szCs w:val="18"/>
              </w:rPr>
            </w:pPr>
            <w:r>
              <w:rPr>
                <w:color w:val="000000"/>
                <w:sz w:val="18"/>
                <w:szCs w:val="18"/>
              </w:rPr>
              <w:t>837</w:t>
            </w:r>
          </w:p>
        </w:tc>
        <w:tc>
          <w:tcPr>
            <w:tcW w:w="1080" w:type="dxa"/>
            <w:vAlign w:val="center"/>
          </w:tcPr>
          <w:p w14:paraId="2520C233" w14:textId="51E1160C" w:rsidR="009465D9" w:rsidRPr="00ED72A2" w:rsidRDefault="009465D9" w:rsidP="009465D9">
            <w:pPr>
              <w:jc w:val="right"/>
              <w:rPr>
                <w:color w:val="000000"/>
                <w:sz w:val="18"/>
                <w:szCs w:val="18"/>
              </w:rPr>
            </w:pPr>
            <w:r>
              <w:rPr>
                <w:color w:val="000000"/>
                <w:sz w:val="18"/>
                <w:szCs w:val="18"/>
              </w:rPr>
              <w:t>grassland</w:t>
            </w:r>
          </w:p>
        </w:tc>
        <w:tc>
          <w:tcPr>
            <w:tcW w:w="1170" w:type="dxa"/>
            <w:vAlign w:val="center"/>
          </w:tcPr>
          <w:p w14:paraId="74C6D8D2" w14:textId="33D2F28E" w:rsidR="009465D9" w:rsidRPr="00ED72A2" w:rsidRDefault="009465D9" w:rsidP="009465D9">
            <w:pPr>
              <w:jc w:val="right"/>
              <w:rPr>
                <w:color w:val="000000"/>
                <w:sz w:val="18"/>
                <w:szCs w:val="18"/>
              </w:rPr>
            </w:pPr>
            <w:r>
              <w:rPr>
                <w:color w:val="000000"/>
                <w:sz w:val="18"/>
                <w:szCs w:val="18"/>
              </w:rPr>
              <w:t>field</w:t>
            </w:r>
          </w:p>
        </w:tc>
        <w:tc>
          <w:tcPr>
            <w:tcW w:w="1080" w:type="dxa"/>
            <w:vAlign w:val="center"/>
          </w:tcPr>
          <w:p w14:paraId="0B78D645" w14:textId="027F689A" w:rsidR="009465D9" w:rsidRPr="00ED72A2" w:rsidRDefault="009465D9" w:rsidP="009465D9">
            <w:pPr>
              <w:jc w:val="right"/>
              <w:rPr>
                <w:color w:val="000000"/>
                <w:sz w:val="18"/>
                <w:szCs w:val="18"/>
              </w:rPr>
            </w:pPr>
            <w:r>
              <w:rPr>
                <w:color w:val="000000"/>
                <w:sz w:val="18"/>
                <w:szCs w:val="18"/>
              </w:rPr>
              <w:t>10</w:t>
            </w:r>
          </w:p>
        </w:tc>
        <w:tc>
          <w:tcPr>
            <w:tcW w:w="1080" w:type="dxa"/>
            <w:vAlign w:val="center"/>
          </w:tcPr>
          <w:p w14:paraId="35C0D0C9" w14:textId="6CDC8C6C" w:rsidR="009465D9" w:rsidRPr="00EC21FB" w:rsidRDefault="009465D9" w:rsidP="009465D9">
            <w:pPr>
              <w:jc w:val="right"/>
              <w:rPr>
                <w:color w:val="000000"/>
                <w:sz w:val="18"/>
                <w:szCs w:val="18"/>
              </w:rPr>
            </w:pPr>
            <w:r>
              <w:rPr>
                <w:color w:val="000000"/>
                <w:sz w:val="18"/>
                <w:szCs w:val="18"/>
              </w:rPr>
              <w:t>8</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04577631"/>
            <w:placeholder>
              <w:docPart w:val="F5976DE6FB623648BD02F587A6474B52"/>
            </w:placeholder>
          </w:sdtPr>
          <w:sdtContent>
            <w:tc>
              <w:tcPr>
                <w:tcW w:w="2245" w:type="dxa"/>
                <w:vMerge w:val="restart"/>
                <w:vAlign w:val="center"/>
              </w:tcPr>
              <w:p w14:paraId="29C7167D" w14:textId="4BA2543D" w:rsidR="00ED72A2" w:rsidRPr="00C15C33" w:rsidRDefault="00AF7F0F" w:rsidP="00C954CC">
                <w:pPr>
                  <w:rPr>
                    <w:sz w:val="18"/>
                    <w:szCs w:val="18"/>
                  </w:rPr>
                </w:pPr>
                <w:r w:rsidRPr="00AF7F0F">
                  <w:rPr>
                    <w:rFonts w:eastAsia="Times New Roman"/>
                    <w:color w:val="000000"/>
                    <w:sz w:val="18"/>
                  </w:rPr>
                  <w:t>(Cleland et al.,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
            <w:id w:val="1911505233"/>
            <w:placeholder>
              <w:docPart w:val="B83E6C158C53224A95F556CA079FC6B4"/>
            </w:placeholder>
          </w:sdtPr>
          <w:sdtContent>
            <w:tc>
              <w:tcPr>
                <w:tcW w:w="2245" w:type="dxa"/>
              </w:tcPr>
              <w:p w14:paraId="6E62153A" w14:textId="5BBB1D68" w:rsidR="00ED72A2" w:rsidRPr="00C15C33" w:rsidRDefault="00AF7F0F" w:rsidP="00C954CC">
                <w:pPr>
                  <w:rPr>
                    <w:sz w:val="18"/>
                    <w:szCs w:val="18"/>
                  </w:rPr>
                </w:pPr>
                <w:r w:rsidRPr="00AF7F0F">
                  <w:rPr>
                    <w:rFonts w:eastAsia="Times New Roman"/>
                    <w:color w:val="000000"/>
                    <w:sz w:val="18"/>
                  </w:rPr>
                  <w:t>(Craft et al.,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
            <w:id w:val="303665540"/>
            <w:placeholder>
              <w:docPart w:val="FE7CB28906A96548BB53D3BA98086DCB"/>
            </w:placeholder>
          </w:sdtPr>
          <w:sdtContent>
            <w:tc>
              <w:tcPr>
                <w:tcW w:w="2245" w:type="dxa"/>
                <w:vMerge w:val="restart"/>
                <w:vAlign w:val="center"/>
              </w:tcPr>
              <w:p w14:paraId="2DA2DC43" w14:textId="29A90C62" w:rsidR="00ED72A2" w:rsidRPr="00C15C33" w:rsidRDefault="00AF7F0F" w:rsidP="00C954CC">
                <w:pPr>
                  <w:rPr>
                    <w:sz w:val="18"/>
                    <w:szCs w:val="18"/>
                  </w:rPr>
                </w:pPr>
                <w:r w:rsidRPr="00AF7F0F">
                  <w:rPr>
                    <w:rFonts w:eastAsia="Times New Roman"/>
                    <w:color w:val="000000"/>
                    <w:sz w:val="18"/>
                  </w:rPr>
                  <w:t>(Craine et al.,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
            <w:id w:val="-699162283"/>
            <w:placeholder>
              <w:docPart w:val="1660F60426796241BF161D7B7BC4C373"/>
            </w:placeholder>
          </w:sdtPr>
          <w:sdtContent>
            <w:tc>
              <w:tcPr>
                <w:tcW w:w="2245" w:type="dxa"/>
              </w:tcPr>
              <w:p w14:paraId="66042107" w14:textId="0368FE2F" w:rsidR="00ED72A2" w:rsidRPr="00C15C33" w:rsidRDefault="00AF7F0F" w:rsidP="00C954CC">
                <w:pPr>
                  <w:rPr>
                    <w:sz w:val="18"/>
                    <w:szCs w:val="18"/>
                  </w:rPr>
                </w:pPr>
                <w:r w:rsidRPr="00AF7F0F">
                  <w:rPr>
                    <w:rFonts w:eastAsia="Times New Roman"/>
                    <w:color w:val="000000"/>
                    <w:sz w:val="18"/>
                  </w:rPr>
                  <w:t>(Crous et al.,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
            <w:id w:val="-1885784277"/>
            <w:placeholder>
              <w:docPart w:val="F6D1BF589DFCA5488887BF6AFFB474D5"/>
            </w:placeholder>
          </w:sdtPr>
          <w:sdtContent>
            <w:tc>
              <w:tcPr>
                <w:tcW w:w="2245" w:type="dxa"/>
              </w:tcPr>
              <w:p w14:paraId="5BF3F3FD" w14:textId="1BF59099" w:rsidR="00ED72A2" w:rsidRPr="00C15C33" w:rsidRDefault="00AF7F0F" w:rsidP="00C954CC">
                <w:pPr>
                  <w:rPr>
                    <w:sz w:val="18"/>
                    <w:szCs w:val="18"/>
                  </w:rPr>
                </w:pPr>
                <w:r w:rsidRPr="00AF7F0F">
                  <w:rPr>
                    <w:rFonts w:eastAsia="Times New Roman"/>
                    <w:color w:val="000000"/>
                    <w:sz w:val="18"/>
                  </w:rPr>
                  <w:t>(Cunha et al.,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EFF0093" w:rsidR="00ED72A2" w:rsidRPr="00C15C33" w:rsidRDefault="00AF7F0F" w:rsidP="00C954CC">
                <w:pPr>
                  <w:rPr>
                    <w:sz w:val="18"/>
                    <w:szCs w:val="18"/>
                  </w:rPr>
                </w:pPr>
                <w:r w:rsidRPr="00AF7F0F">
                  <w:rPr>
                    <w:rFonts w:eastAsia="Times New Roman"/>
                    <w:color w:val="000000"/>
                    <w:sz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
            <w:id w:val="2108384374"/>
            <w:placeholder>
              <w:docPart w:val="8357A5550318144785DE947DA692CA0A"/>
            </w:placeholder>
          </w:sdtPr>
          <w:sdtContent>
            <w:tc>
              <w:tcPr>
                <w:tcW w:w="2245" w:type="dxa"/>
              </w:tcPr>
              <w:p w14:paraId="150EBDDC" w14:textId="437F15D9" w:rsidR="00BE0821" w:rsidRPr="00C15C33" w:rsidRDefault="00AF7F0F" w:rsidP="00C954CC">
                <w:pPr>
                  <w:rPr>
                    <w:sz w:val="18"/>
                    <w:szCs w:val="18"/>
                  </w:rPr>
                </w:pPr>
                <w:r w:rsidRPr="00AF7F0F">
                  <w:rPr>
                    <w:rFonts w:eastAsia="Times New Roman"/>
                    <w:color w:val="000000"/>
                    <w:sz w:val="18"/>
                  </w:rPr>
                  <w:t>(Davidson et al.,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
            <w:id w:val="1671284991"/>
            <w:placeholder>
              <w:docPart w:val="DB2093A7B3BE674FA2257FF61F6C5DFF"/>
            </w:placeholder>
          </w:sdtPr>
          <w:sdtContent>
            <w:tc>
              <w:tcPr>
                <w:tcW w:w="2245" w:type="dxa"/>
              </w:tcPr>
              <w:p w14:paraId="19C17A5B" w14:textId="1AB08B33" w:rsidR="00BE0821" w:rsidRPr="00C15C33" w:rsidRDefault="00AF7F0F" w:rsidP="00C954CC">
                <w:pPr>
                  <w:rPr>
                    <w:color w:val="000000"/>
                    <w:sz w:val="18"/>
                    <w:szCs w:val="18"/>
                  </w:rPr>
                </w:pPr>
                <w:r w:rsidRPr="00AF7F0F">
                  <w:rPr>
                    <w:rFonts w:eastAsia="Times New Roman"/>
                    <w:color w:val="000000"/>
                    <w:sz w:val="18"/>
                  </w:rPr>
                  <w:t>(Dong et al.,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
            <w:id w:val="-1083294725"/>
            <w:placeholder>
              <w:docPart w:val="AED446CF03DB704FB0BD759C4B2662EC"/>
            </w:placeholder>
          </w:sdtPr>
          <w:sdtContent>
            <w:tc>
              <w:tcPr>
                <w:tcW w:w="2245" w:type="dxa"/>
              </w:tcPr>
              <w:p w14:paraId="39A87FCD" w14:textId="7A4CE9AA" w:rsidR="00BE0821" w:rsidRPr="00C15C33" w:rsidRDefault="00AF7F0F" w:rsidP="00C954CC">
                <w:pPr>
                  <w:rPr>
                    <w:sz w:val="18"/>
                    <w:szCs w:val="18"/>
                  </w:rPr>
                </w:pPr>
                <w:r w:rsidRPr="00AF7F0F">
                  <w:rPr>
                    <w:rFonts w:eastAsia="Times New Roman"/>
                    <w:color w:val="000000"/>
                    <w:sz w:val="18"/>
                  </w:rPr>
                  <w:t>(Eller et al.,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
            <w:id w:val="-1231535818"/>
            <w:placeholder>
              <w:docPart w:val="9291EE10C974094783BCA2DD3B43B2E7"/>
            </w:placeholder>
          </w:sdtPr>
          <w:sdtContent>
            <w:tc>
              <w:tcPr>
                <w:tcW w:w="2245" w:type="dxa"/>
              </w:tcPr>
              <w:p w14:paraId="6006020C" w14:textId="736450C2" w:rsidR="00BE0821" w:rsidRPr="00C15C33" w:rsidRDefault="00AF7F0F" w:rsidP="00C954CC">
                <w:pPr>
                  <w:rPr>
                    <w:sz w:val="18"/>
                    <w:szCs w:val="18"/>
                  </w:rPr>
                </w:pPr>
                <w:r w:rsidRPr="00AF7F0F">
                  <w:rPr>
                    <w:rFonts w:eastAsia="Times New Roman"/>
                    <w:color w:val="000000"/>
                    <w:sz w:val="18"/>
                  </w:rPr>
                  <w:t>(Falk et al.,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
            <w:id w:val="-62949808"/>
            <w:placeholder>
              <w:docPart w:val="63337440A8EC06448B1A34D1DA2DBC6E"/>
            </w:placeholder>
          </w:sdtPr>
          <w:sdtContent>
            <w:tc>
              <w:tcPr>
                <w:tcW w:w="2245" w:type="dxa"/>
                <w:vMerge w:val="restart"/>
                <w:vAlign w:val="center"/>
              </w:tcPr>
              <w:p w14:paraId="43AF24FB" w14:textId="236ADABA" w:rsidR="00BE0821" w:rsidRPr="00C15C33" w:rsidRDefault="00AF7F0F" w:rsidP="00C954CC">
                <w:pPr>
                  <w:rPr>
                    <w:sz w:val="18"/>
                    <w:szCs w:val="18"/>
                  </w:rPr>
                </w:pPr>
                <w:r w:rsidRPr="00AF7F0F">
                  <w:rPr>
                    <w:rFonts w:eastAsia="Times New Roman"/>
                    <w:color w:val="000000"/>
                    <w:sz w:val="18"/>
                  </w:rPr>
                  <w:t>(Fisher et al.,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1738163285"/>
            <w:placeholder>
              <w:docPart w:val="0F6EB6521AD8A948BAA588F53E407806"/>
            </w:placeholder>
          </w:sdtPr>
          <w:sdtContent>
            <w:tc>
              <w:tcPr>
                <w:tcW w:w="2245" w:type="dxa"/>
                <w:vMerge w:val="restart"/>
                <w:vAlign w:val="center"/>
              </w:tcPr>
              <w:p w14:paraId="693DF2D9" w14:textId="28DA4DC6" w:rsidR="00BE0821" w:rsidRPr="00C15C33" w:rsidRDefault="00AF7F0F" w:rsidP="00EC21FB">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Firn</w:t>
                </w:r>
                <w:proofErr w:type="spellEnd"/>
                <w:r w:rsidRPr="00AF7F0F">
                  <w:rPr>
                    <w:rFonts w:eastAsia="Times New Roman"/>
                    <w:color w:val="000000"/>
                    <w:sz w:val="18"/>
                  </w:rPr>
                  <w:t xml:space="preserve"> et al.,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
            <w:id w:val="-892269155"/>
            <w:placeholder>
              <w:docPart w:val="7E0088A692D1DE46B5EAF9F665487962"/>
            </w:placeholder>
          </w:sdtPr>
          <w:sdtContent>
            <w:tc>
              <w:tcPr>
                <w:tcW w:w="2245" w:type="dxa"/>
              </w:tcPr>
              <w:p w14:paraId="0290A4B5" w14:textId="2C7B812A" w:rsidR="00BE0821" w:rsidRPr="00C15C33" w:rsidRDefault="00AF7F0F" w:rsidP="00EC21FB">
                <w:pPr>
                  <w:rPr>
                    <w:sz w:val="18"/>
                    <w:szCs w:val="18"/>
                  </w:rPr>
                </w:pPr>
                <w:r w:rsidRPr="00AF7F0F">
                  <w:rPr>
                    <w:rFonts w:eastAsia="Times New Roman"/>
                    <w:color w:val="000000"/>
                    <w:sz w:val="18"/>
                  </w:rPr>
                  <w:t>(Fornara et al.,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
            <w:id w:val="322010088"/>
            <w:placeholder>
              <w:docPart w:val="C8D23F50D3DE6549A46E32984E1978E8"/>
            </w:placeholder>
          </w:sdtPr>
          <w:sdtContent>
            <w:tc>
              <w:tcPr>
                <w:tcW w:w="2245" w:type="dxa"/>
              </w:tcPr>
              <w:p w14:paraId="6D45E8FD" w14:textId="673576A7" w:rsidR="00BE0821" w:rsidRPr="00C15C33" w:rsidRDefault="00AF7F0F" w:rsidP="00EC21FB">
                <w:pPr>
                  <w:rPr>
                    <w:sz w:val="18"/>
                    <w:szCs w:val="18"/>
                  </w:rPr>
                </w:pPr>
                <w:r w:rsidRPr="00AF7F0F">
                  <w:rPr>
                    <w:rFonts w:eastAsia="Times New Roman"/>
                    <w:color w:val="000000"/>
                    <w:sz w:val="18"/>
                  </w:rPr>
                  <w:t>(Friedrich et al.,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
            <w:id w:val="-824126350"/>
            <w:placeholder>
              <w:docPart w:val="5695E74E69925D458DF687F93D3D6E10"/>
            </w:placeholder>
          </w:sdtPr>
          <w:sdtContent>
            <w:tc>
              <w:tcPr>
                <w:tcW w:w="2245" w:type="dxa"/>
              </w:tcPr>
              <w:p w14:paraId="5C1AFCF1" w14:textId="6B7FCA44" w:rsidR="00BE0821" w:rsidRPr="00C15C33" w:rsidRDefault="00AF7F0F" w:rsidP="00EC21FB">
                <w:pPr>
                  <w:rPr>
                    <w:sz w:val="18"/>
                    <w:szCs w:val="18"/>
                  </w:rPr>
                </w:pPr>
                <w:r w:rsidRPr="00AF7F0F">
                  <w:rPr>
                    <w:rFonts w:eastAsia="Times New Roman"/>
                    <w:color w:val="000000"/>
                    <w:sz w:val="18"/>
                  </w:rPr>
                  <w:t>(Frost et al.,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4599E054" w:rsidR="00BE0821" w:rsidRPr="00C15C33" w:rsidRDefault="00AF7F0F" w:rsidP="00EC21FB">
                <w:pPr>
                  <w:rPr>
                    <w:sz w:val="18"/>
                    <w:szCs w:val="18"/>
                  </w:rPr>
                </w:pPr>
                <w:r w:rsidRPr="00AF7F0F">
                  <w:rPr>
                    <w:rFonts w:eastAsia="Times New Roman"/>
                    <w:color w:val="000000"/>
                    <w:sz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
            <w:id w:val="1945114106"/>
            <w:placeholder>
              <w:docPart w:val="B1DC159B3313394086F35CBEF557FBEA"/>
            </w:placeholder>
          </w:sdtPr>
          <w:sdtContent>
            <w:tc>
              <w:tcPr>
                <w:tcW w:w="2245" w:type="dxa"/>
              </w:tcPr>
              <w:p w14:paraId="1B849A4F" w14:textId="083FE41E" w:rsidR="00BE0821" w:rsidRPr="00C15C33"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577287932"/>
            <w:placeholder>
              <w:docPart w:val="6A534B597EEDE94AA6CD3753C7EB24EF"/>
            </w:placeholder>
          </w:sdtPr>
          <w:sdtContent>
            <w:tc>
              <w:tcPr>
                <w:tcW w:w="2245" w:type="dxa"/>
                <w:vMerge w:val="restart"/>
                <w:vAlign w:val="center"/>
              </w:tcPr>
              <w:p w14:paraId="2C14E15C" w14:textId="2AD84281" w:rsidR="00C31920" w:rsidRPr="00C15C33"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2049984958"/>
            <w:placeholder>
              <w:docPart w:val="B02295D75FCBA74081C93E9E87D13E27"/>
            </w:placeholder>
          </w:sdtPr>
          <w:sdtContent>
            <w:tc>
              <w:tcPr>
                <w:tcW w:w="2335" w:type="dxa"/>
                <w:vMerge w:val="restart"/>
                <w:vAlign w:val="center"/>
              </w:tcPr>
              <w:p w14:paraId="2B827834" w14:textId="00901369" w:rsidR="00C31920" w:rsidRPr="00EC21FB" w:rsidRDefault="00AF7F0F" w:rsidP="00C31920">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1A33085F" w:rsidR="00C31920" w:rsidRPr="00EC21FB" w:rsidRDefault="00AF7F0F" w:rsidP="00C31920">
                <w:pPr>
                  <w:rPr>
                    <w:color w:val="000000"/>
                    <w:sz w:val="18"/>
                    <w:szCs w:val="18"/>
                  </w:rPr>
                </w:pPr>
                <w:r w:rsidRPr="00AF7F0F">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
            <w:id w:val="-1699147439"/>
            <w:placeholder>
              <w:docPart w:val="E97E177EA7E13D4DBE0D8913BFF6C69C"/>
            </w:placeholder>
          </w:sdtPr>
          <w:sdtContent>
            <w:tc>
              <w:tcPr>
                <w:tcW w:w="2335" w:type="dxa"/>
              </w:tcPr>
              <w:p w14:paraId="70B9C3C0" w14:textId="350598DE" w:rsidR="00C31920" w:rsidRPr="00EC21FB" w:rsidRDefault="00AF7F0F" w:rsidP="00C31920">
                <w:pPr>
                  <w:rPr>
                    <w:color w:val="000000"/>
                    <w:sz w:val="18"/>
                    <w:szCs w:val="18"/>
                  </w:rPr>
                </w:pPr>
                <w:r w:rsidRPr="00AF7F0F">
                  <w:rPr>
                    <w:rFonts w:eastAsia="Times New Roman"/>
                    <w:color w:val="000000"/>
                    <w:sz w:val="18"/>
                  </w:rPr>
                  <w:t>(Han et al.,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
            <w:id w:val="-1796673018"/>
            <w:placeholder>
              <w:docPart w:val="B37BE83EB17F274CADB73296DB2AB06E"/>
            </w:placeholder>
          </w:sdtPr>
          <w:sdtContent>
            <w:tc>
              <w:tcPr>
                <w:tcW w:w="2335" w:type="dxa"/>
                <w:vMerge w:val="restart"/>
                <w:vAlign w:val="center"/>
              </w:tcPr>
              <w:p w14:paraId="615BFA1A" w14:textId="4B346DE4" w:rsidR="00D12150" w:rsidRPr="00EC21FB" w:rsidRDefault="00AF7F0F" w:rsidP="00C31920">
                <w:pPr>
                  <w:rPr>
                    <w:color w:val="000000"/>
                    <w:sz w:val="18"/>
                    <w:szCs w:val="18"/>
                  </w:rPr>
                </w:pPr>
                <w:r w:rsidRPr="00AF7F0F">
                  <w:rPr>
                    <w:rFonts w:eastAsia="Times New Roman"/>
                    <w:color w:val="000000"/>
                    <w:sz w:val="18"/>
                  </w:rPr>
                  <w:t>(Harrington et al.,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6"/>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76BA394C" w:rsidR="00C31920" w:rsidRPr="00EC21FB" w:rsidRDefault="00AF7F0F" w:rsidP="00EC21FB">
                <w:pPr>
                  <w:rPr>
                    <w:sz w:val="18"/>
                    <w:szCs w:val="18"/>
                  </w:rPr>
                </w:pPr>
                <w:r w:rsidRPr="00AF7F0F">
                  <w:rPr>
                    <w:rFonts w:eastAsia="Times New Roman"/>
                    <w:color w:val="000000"/>
                    <w:sz w:val="16"/>
                  </w:rPr>
                  <w:t>(</w:t>
                </w:r>
                <w:proofErr w:type="spellStart"/>
                <w:r w:rsidRPr="00AF7F0F">
                  <w:rPr>
                    <w:rFonts w:eastAsia="Times New Roman"/>
                    <w:color w:val="000000"/>
                    <w:sz w:val="16"/>
                  </w:rPr>
                  <w:t>Haubensak</w:t>
                </w:r>
                <w:proofErr w:type="spellEnd"/>
                <w:r w:rsidRPr="00AF7F0F">
                  <w:rPr>
                    <w:rFonts w:eastAsia="Times New Roman"/>
                    <w:color w:val="000000"/>
                    <w:sz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
            <w:id w:val="1495370957"/>
            <w:placeholder>
              <w:docPart w:val="525A3EF633DF71419C7C70E508826945"/>
            </w:placeholder>
          </w:sdtPr>
          <w:sdtContent>
            <w:tc>
              <w:tcPr>
                <w:tcW w:w="2335" w:type="dxa"/>
              </w:tcPr>
              <w:p w14:paraId="5FAD8705" w14:textId="72E90CDF" w:rsidR="00C31920" w:rsidRPr="00EC21FB" w:rsidRDefault="00AF7F0F" w:rsidP="00EC21FB">
                <w:pPr>
                  <w:rPr>
                    <w:color w:val="000000"/>
                    <w:sz w:val="18"/>
                    <w:szCs w:val="18"/>
                  </w:rPr>
                </w:pPr>
                <w:r w:rsidRPr="00AF7F0F">
                  <w:rPr>
                    <w:rFonts w:eastAsia="Times New Roman"/>
                    <w:color w:val="000000"/>
                    <w:sz w:val="18"/>
                  </w:rPr>
                  <w:t>(He et al.,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4DC4E350" w:rsidR="00D12150" w:rsidRPr="00EC21FB" w:rsidRDefault="00AF7F0F" w:rsidP="00D12150">
                <w:pPr>
                  <w:rPr>
                    <w:sz w:val="18"/>
                    <w:szCs w:val="18"/>
                  </w:rPr>
                </w:pPr>
                <w:r w:rsidRPr="00AF7F0F">
                  <w:rPr>
                    <w:rFonts w:eastAsia="Times New Roman"/>
                    <w:color w:val="000000"/>
                    <w:sz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
            <w:id w:val="841900032"/>
            <w:placeholder>
              <w:docPart w:val="3E43BF73E1AFFE40AAC25A152DA20F67"/>
            </w:placeholder>
          </w:sdtPr>
          <w:sdtContent>
            <w:tc>
              <w:tcPr>
                <w:tcW w:w="2335" w:type="dxa"/>
                <w:vMerge w:val="restart"/>
                <w:vAlign w:val="center"/>
              </w:tcPr>
              <w:p w14:paraId="632AB537" w14:textId="6652CB09" w:rsidR="00C31920" w:rsidRPr="00EC21FB" w:rsidRDefault="00AF7F0F" w:rsidP="00EC21FB">
                <w:pPr>
                  <w:rPr>
                    <w:sz w:val="18"/>
                    <w:szCs w:val="18"/>
                  </w:rPr>
                </w:pPr>
                <w:r w:rsidRPr="00AF7F0F">
                  <w:rPr>
                    <w:rFonts w:eastAsia="Times New Roman"/>
                    <w:color w:val="000000"/>
                    <w:sz w:val="18"/>
                  </w:rPr>
                  <w:t>(Hersch-Green et al.,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
            <w:id w:val="1848138059"/>
            <w:placeholder>
              <w:docPart w:val="895C090C84E8D74E918C3A29B492D23E"/>
            </w:placeholder>
          </w:sdtPr>
          <w:sdtContent>
            <w:tc>
              <w:tcPr>
                <w:tcW w:w="2335" w:type="dxa"/>
              </w:tcPr>
              <w:p w14:paraId="4D623FCE" w14:textId="0F70AC2D" w:rsidR="00C31920" w:rsidRPr="00EC21FB" w:rsidRDefault="00AF7F0F" w:rsidP="00EC21FB">
                <w:pPr>
                  <w:rPr>
                    <w:sz w:val="18"/>
                    <w:szCs w:val="18"/>
                  </w:rPr>
                </w:pPr>
                <w:r w:rsidRPr="00AF7F0F">
                  <w:rPr>
                    <w:rFonts w:eastAsia="Times New Roman"/>
                    <w:color w:val="000000"/>
                    <w:sz w:val="18"/>
                  </w:rPr>
                  <w:t>(Huff et al.,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
            <w:id w:val="-628244817"/>
            <w:placeholder>
              <w:docPart w:val="3C5285FF6DC9DA46BC9AEFF3F346623A"/>
            </w:placeholder>
          </w:sdtPr>
          <w:sdtContent>
            <w:tc>
              <w:tcPr>
                <w:tcW w:w="2335" w:type="dxa"/>
                <w:vMerge w:val="restart"/>
                <w:vAlign w:val="center"/>
              </w:tcPr>
              <w:p w14:paraId="2B7AF85D" w14:textId="348AFC2B" w:rsidR="00C31920" w:rsidRPr="00EC21FB" w:rsidRDefault="00AF7F0F" w:rsidP="00EC21FB">
                <w:pPr>
                  <w:rPr>
                    <w:sz w:val="18"/>
                    <w:szCs w:val="18"/>
                  </w:rPr>
                </w:pPr>
                <w:r w:rsidRPr="00AF7F0F">
                  <w:rPr>
                    <w:rFonts w:eastAsia="Times New Roman"/>
                    <w:color w:val="000000"/>
                    <w:sz w:val="18"/>
                  </w:rPr>
                  <w:t>(Iversen et al.,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
            <w:id w:val="1519037159"/>
            <w:placeholder>
              <w:docPart w:val="A79E1028F3DF6148BB68ABA81FAA50D8"/>
            </w:placeholder>
          </w:sdtPr>
          <w:sdtContent>
            <w:tc>
              <w:tcPr>
                <w:tcW w:w="2335" w:type="dxa"/>
              </w:tcPr>
              <w:p w14:paraId="51887740" w14:textId="6DE8EA81" w:rsidR="00C31920" w:rsidRPr="00EC21FB" w:rsidRDefault="00AF7F0F" w:rsidP="00EC21FB">
                <w:pPr>
                  <w:rPr>
                    <w:color w:val="000000"/>
                    <w:sz w:val="18"/>
                    <w:szCs w:val="18"/>
                  </w:rPr>
                </w:pPr>
                <w:r w:rsidRPr="00AF7F0F">
                  <w:rPr>
                    <w:rFonts w:eastAsia="Times New Roman"/>
                    <w:color w:val="000000"/>
                    <w:sz w:val="18"/>
                  </w:rPr>
                  <w:t>(Jing et al.,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
            <w:id w:val="-1846235638"/>
            <w:placeholder>
              <w:docPart w:val="C2E9AA455AC1484A9C9175DD1BB270A0"/>
            </w:placeholder>
          </w:sdtPr>
          <w:sdtContent>
            <w:tc>
              <w:tcPr>
                <w:tcW w:w="2335" w:type="dxa"/>
              </w:tcPr>
              <w:p w14:paraId="21EBC615" w14:textId="2D635FD4" w:rsidR="00C31920" w:rsidRPr="00EC21FB" w:rsidRDefault="00AF7F0F" w:rsidP="00EC21FB">
                <w:pPr>
                  <w:rPr>
                    <w:sz w:val="18"/>
                    <w:szCs w:val="18"/>
                  </w:rPr>
                </w:pPr>
                <w:r w:rsidRPr="00AF7F0F">
                  <w:rPr>
                    <w:rFonts w:eastAsia="Times New Roman"/>
                    <w:color w:val="000000"/>
                    <w:sz w:val="18"/>
                  </w:rPr>
                  <w:t>(Ket et al.,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766E4CF8" w:rsidR="00C31920" w:rsidRPr="00EC21FB" w:rsidRDefault="00AF7F0F" w:rsidP="00EC21FB">
                <w:pPr>
                  <w:rPr>
                    <w:color w:val="000000"/>
                    <w:sz w:val="18"/>
                    <w:szCs w:val="18"/>
                  </w:rPr>
                </w:pPr>
                <w:r w:rsidRPr="00AF7F0F">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
            <w:id w:val="-345250185"/>
            <w:placeholder>
              <w:docPart w:val="1F95A04D20B50047A246E13CD6D7CBD6"/>
            </w:placeholder>
          </w:sdtPr>
          <w:sdtContent>
            <w:tc>
              <w:tcPr>
                <w:tcW w:w="2335" w:type="dxa"/>
              </w:tcPr>
              <w:p w14:paraId="458B3A43" w14:textId="06319299" w:rsidR="00C31920" w:rsidRPr="00EC21FB" w:rsidRDefault="00AF7F0F" w:rsidP="00EC21FB">
                <w:pPr>
                  <w:rPr>
                    <w:sz w:val="18"/>
                    <w:szCs w:val="18"/>
                  </w:rPr>
                </w:pPr>
                <w:r w:rsidRPr="00AF7F0F">
                  <w:rPr>
                    <w:rFonts w:eastAsia="Times New Roman"/>
                    <w:color w:val="000000"/>
                    <w:sz w:val="18"/>
                  </w:rPr>
                  <w:t>(L. J. Li et al.,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
            <w:id w:val="626135041"/>
            <w:placeholder>
              <w:docPart w:val="18DA27012DD2E147B6C62026908EF6D7"/>
            </w:placeholder>
          </w:sdtPr>
          <w:sdtContent>
            <w:tc>
              <w:tcPr>
                <w:tcW w:w="2335" w:type="dxa"/>
              </w:tcPr>
              <w:p w14:paraId="7E4B300A" w14:textId="11A6A636" w:rsidR="00C31920" w:rsidRPr="00EC21FB" w:rsidRDefault="00AF7F0F" w:rsidP="00EC21FB">
                <w:pPr>
                  <w:rPr>
                    <w:sz w:val="18"/>
                    <w:szCs w:val="18"/>
                  </w:rPr>
                </w:pPr>
                <w:r w:rsidRPr="00AF7F0F">
                  <w:rPr>
                    <w:rFonts w:eastAsia="Times New Roman"/>
                    <w:color w:val="000000"/>
                    <w:sz w:val="18"/>
                  </w:rPr>
                  <w:t>(J. H. Li et al.,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
            <w:id w:val="-1684434824"/>
            <w:placeholder>
              <w:docPart w:val="A06EF2DBC838E94D80A749ECB826DF93"/>
            </w:placeholder>
          </w:sdtPr>
          <w:sdtContent>
            <w:tc>
              <w:tcPr>
                <w:tcW w:w="2335" w:type="dxa"/>
              </w:tcPr>
              <w:p w14:paraId="5399B539" w14:textId="3E3DD067" w:rsidR="00C31920" w:rsidRPr="00EC21FB" w:rsidRDefault="00AF7F0F" w:rsidP="00EC21FB">
                <w:pPr>
                  <w:rPr>
                    <w:color w:val="000000"/>
                    <w:sz w:val="18"/>
                    <w:szCs w:val="18"/>
                  </w:rPr>
                </w:pPr>
                <w:r w:rsidRPr="00AF7F0F">
                  <w:rPr>
                    <w:rFonts w:eastAsia="Times New Roman"/>
                    <w:color w:val="000000"/>
                    <w:sz w:val="18"/>
                  </w:rPr>
                  <w:t>(Ludwig et al.,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
            <w:id w:val="408581977"/>
            <w:placeholder>
              <w:docPart w:val="51EB36AA2244154AAD012BE3332B19F6"/>
            </w:placeholder>
          </w:sdtPr>
          <w:sdtContent>
            <w:tc>
              <w:tcPr>
                <w:tcW w:w="2335" w:type="dxa"/>
              </w:tcPr>
              <w:p w14:paraId="18E6CF62" w14:textId="2037ABF3" w:rsidR="00C31920" w:rsidRPr="00EC21FB" w:rsidRDefault="00AF7F0F" w:rsidP="00EC21FB">
                <w:pPr>
                  <w:rPr>
                    <w:color w:val="000000"/>
                    <w:sz w:val="18"/>
                    <w:szCs w:val="18"/>
                  </w:rPr>
                </w:pPr>
                <w:r w:rsidRPr="00AF7F0F">
                  <w:rPr>
                    <w:rFonts w:eastAsia="Times New Roman"/>
                    <w:color w:val="000000"/>
                    <w:sz w:val="18"/>
                  </w:rPr>
                  <w:t>(Lund et al.,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
            <w:id w:val="-383411870"/>
            <w:placeholder>
              <w:docPart w:val="311A6A98FEE082438FB4691D646987E2"/>
            </w:placeholder>
          </w:sdtPr>
          <w:sdtContent>
            <w:tc>
              <w:tcPr>
                <w:tcW w:w="2335" w:type="dxa"/>
              </w:tcPr>
              <w:p w14:paraId="7BABB3ED" w14:textId="3CB93A05" w:rsidR="00C31920" w:rsidRPr="00EC21FB" w:rsidRDefault="00AF7F0F" w:rsidP="00EC21FB">
                <w:pPr>
                  <w:rPr>
                    <w:sz w:val="18"/>
                    <w:szCs w:val="18"/>
                  </w:rPr>
                </w:pPr>
                <w:r w:rsidRPr="00AF7F0F">
                  <w:rPr>
                    <w:rFonts w:eastAsia="Times New Roman"/>
                    <w:color w:val="000000"/>
                    <w:sz w:val="18"/>
                  </w:rPr>
                  <w:t>(Mayor et al.,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
            <w:id w:val="1019825235"/>
            <w:placeholder>
              <w:docPart w:val="C1C126DDC7C1354F84AFF9B31BC3C55B"/>
            </w:placeholder>
          </w:sdtPr>
          <w:sdtContent>
            <w:tc>
              <w:tcPr>
                <w:tcW w:w="2335" w:type="dxa"/>
              </w:tcPr>
              <w:p w14:paraId="6C050FE5" w14:textId="6675D389" w:rsidR="00C31920" w:rsidRPr="00EC21FB" w:rsidRDefault="00AF7F0F" w:rsidP="00EC21FB">
                <w:pPr>
                  <w:rPr>
                    <w:sz w:val="18"/>
                    <w:szCs w:val="18"/>
                  </w:rPr>
                </w:pPr>
                <w:r w:rsidRPr="00AF7F0F">
                  <w:rPr>
                    <w:rFonts w:eastAsia="Times New Roman"/>
                    <w:color w:val="000000"/>
                    <w:sz w:val="18"/>
                  </w:rPr>
                  <w:t>(McMaster et al.,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
            <w:id w:val="-434374570"/>
            <w:placeholder>
              <w:docPart w:val="3016D8C0483E02429DA62EEC04A29D09"/>
            </w:placeholder>
          </w:sdtPr>
          <w:sdtContent>
            <w:tc>
              <w:tcPr>
                <w:tcW w:w="2335" w:type="dxa"/>
              </w:tcPr>
              <w:p w14:paraId="17D7E4BD" w14:textId="35F4C8C4" w:rsidR="00C31920" w:rsidRPr="00EC21FB" w:rsidRDefault="00AF7F0F" w:rsidP="00EC21FB">
                <w:pPr>
                  <w:rPr>
                    <w:sz w:val="18"/>
                    <w:szCs w:val="18"/>
                  </w:rPr>
                </w:pPr>
                <w:r w:rsidRPr="00AF7F0F">
                  <w:rPr>
                    <w:rFonts w:eastAsia="Times New Roman"/>
                    <w:color w:val="000000"/>
                    <w:sz w:val="18"/>
                  </w:rPr>
                  <w:t>(Mo et al.,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
            <w:id w:val="540104730"/>
            <w:placeholder>
              <w:docPart w:val="5FA3E2F210E70B42A5EC4C0B2871BD29"/>
            </w:placeholder>
          </w:sdtPr>
          <w:sdtContent>
            <w:tc>
              <w:tcPr>
                <w:tcW w:w="2335" w:type="dxa"/>
              </w:tcPr>
              <w:p w14:paraId="44159503" w14:textId="441ECD1F" w:rsidR="00CF35B0" w:rsidRPr="00EC21FB" w:rsidRDefault="00AF7F0F" w:rsidP="00CF35B0">
                <w:pPr>
                  <w:rPr>
                    <w:sz w:val="18"/>
                    <w:szCs w:val="18"/>
                  </w:rPr>
                </w:pPr>
                <w:r w:rsidRPr="00AF7F0F">
                  <w:rPr>
                    <w:rFonts w:eastAsia="Times New Roman"/>
                    <w:color w:val="000000"/>
                    <w:sz w:val="18"/>
                  </w:rPr>
                  <w:t>(Mo et al.,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4FF379F1" w:rsidR="00C31920" w:rsidRPr="00EC21FB" w:rsidRDefault="00AF7F0F" w:rsidP="00EC21FB">
                <w:pPr>
                  <w:rPr>
                    <w:sz w:val="18"/>
                    <w:szCs w:val="18"/>
                  </w:rPr>
                </w:pPr>
                <w:r w:rsidRPr="00AF7F0F">
                  <w:rPr>
                    <w:rFonts w:eastAsia="Times New Roman"/>
                    <w:color w:val="000000"/>
                    <w:sz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
            <w:id w:val="100542136"/>
            <w:placeholder>
              <w:docPart w:val="882BC6A1950EF146A46AF912648DAC2A"/>
            </w:placeholder>
          </w:sdtPr>
          <w:sdtContent>
            <w:tc>
              <w:tcPr>
                <w:tcW w:w="2335" w:type="dxa"/>
              </w:tcPr>
              <w:p w14:paraId="49CFAC93" w14:textId="59815B10" w:rsidR="00C31920" w:rsidRPr="00EC21FB" w:rsidRDefault="00AF7F0F" w:rsidP="00EC21FB">
                <w:pPr>
                  <w:rPr>
                    <w:sz w:val="18"/>
                    <w:szCs w:val="18"/>
                  </w:rPr>
                </w:pPr>
                <w:r w:rsidRPr="00AF7F0F">
                  <w:rPr>
                    <w:rFonts w:eastAsia="Times New Roman"/>
                    <w:color w:val="000000"/>
                    <w:sz w:val="18"/>
                  </w:rPr>
                  <w:t>(Ngatia et al.,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
            <w:id w:val="1838805210"/>
            <w:placeholder>
              <w:docPart w:val="C63CDCC8732348449465B0F20DF4D5BC"/>
            </w:placeholder>
          </w:sdtPr>
          <w:sdtContent>
            <w:tc>
              <w:tcPr>
                <w:tcW w:w="2335" w:type="dxa"/>
              </w:tcPr>
              <w:p w14:paraId="4F2AC5DE" w14:textId="4A528233" w:rsidR="00C31920" w:rsidRPr="00EC21FB" w:rsidRDefault="00AF7F0F" w:rsidP="00EC21FB">
                <w:pPr>
                  <w:rPr>
                    <w:sz w:val="18"/>
                    <w:szCs w:val="18"/>
                  </w:rPr>
                </w:pPr>
                <w:r w:rsidRPr="00AF7F0F">
                  <w:rPr>
                    <w:rFonts w:eastAsia="Times New Roman"/>
                    <w:color w:val="000000"/>
                    <w:sz w:val="18"/>
                  </w:rPr>
                  <w:t>(Nielsen et al.,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
            <w:id w:val="893081373"/>
            <w:placeholder>
              <w:docPart w:val="A59ABCB8D4BD1241B7C9053AA97960C9"/>
            </w:placeholder>
          </w:sdtPr>
          <w:sdtContent>
            <w:tc>
              <w:tcPr>
                <w:tcW w:w="2335" w:type="dxa"/>
              </w:tcPr>
              <w:p w14:paraId="49F0E0A6" w14:textId="729AE000" w:rsidR="00C31920" w:rsidRPr="00EC21FB" w:rsidRDefault="00AF7F0F" w:rsidP="00EC21FB">
                <w:pPr>
                  <w:rPr>
                    <w:sz w:val="18"/>
                    <w:szCs w:val="18"/>
                  </w:rPr>
                </w:pPr>
                <w:r w:rsidRPr="00AF7F0F">
                  <w:rPr>
                    <w:rFonts w:eastAsia="Times New Roman"/>
                    <w:color w:val="000000"/>
                    <w:sz w:val="18"/>
                  </w:rPr>
                  <w:t>(O’Halloran et al.,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42D880B2" w:rsidR="00C31920" w:rsidRPr="00EC21FB" w:rsidRDefault="00AF7F0F" w:rsidP="00EC21FB">
                <w:pPr>
                  <w:rPr>
                    <w:sz w:val="18"/>
                    <w:szCs w:val="18"/>
                  </w:rPr>
                </w:pPr>
                <w:r w:rsidRPr="00AF7F0F">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
            <w:id w:val="-1459866065"/>
            <w:placeholder>
              <w:docPart w:val="3CA86E6257EC854588BC427AEF183A0A"/>
            </w:placeholder>
          </w:sdtPr>
          <w:sdtContent>
            <w:tc>
              <w:tcPr>
                <w:tcW w:w="2335" w:type="dxa"/>
              </w:tcPr>
              <w:p w14:paraId="3C011EDC" w14:textId="27D89943" w:rsidR="00C31920"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Prystupa</w:t>
                </w:r>
                <w:proofErr w:type="spellEnd"/>
                <w:r w:rsidRPr="00AF7F0F">
                  <w:rPr>
                    <w:rFonts w:eastAsia="Times New Roman"/>
                    <w:color w:val="000000"/>
                    <w:sz w:val="18"/>
                  </w:rPr>
                  <w:t xml:space="preserve"> et al.,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
            <w:id w:val="-1564253398"/>
            <w:placeholder>
              <w:docPart w:val="70C3B0861DAB5941A501686A6CEEC105"/>
            </w:placeholder>
          </w:sdtPr>
          <w:sdtContent>
            <w:tc>
              <w:tcPr>
                <w:tcW w:w="2335" w:type="dxa"/>
              </w:tcPr>
              <w:p w14:paraId="4A0FCEB4" w14:textId="4F432F68" w:rsidR="00C31920"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Rejmánková</w:t>
                </w:r>
                <w:proofErr w:type="spellEnd"/>
                <w:r w:rsidRPr="00AF7F0F">
                  <w:rPr>
                    <w:rFonts w:eastAsia="Times New Roman"/>
                    <w:color w:val="000000"/>
                    <w:sz w:val="18"/>
                  </w:rPr>
                  <w:t xml:space="preserve"> et al.,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
            <w:id w:val="1876197016"/>
            <w:placeholder>
              <w:docPart w:val="CF4E463D754EB14686734BBBFB79D6E6"/>
            </w:placeholder>
          </w:sdtPr>
          <w:sdtContent>
            <w:tc>
              <w:tcPr>
                <w:tcW w:w="2335" w:type="dxa"/>
              </w:tcPr>
              <w:p w14:paraId="75F14DC0" w14:textId="16A1B033" w:rsidR="00C31920" w:rsidRPr="00EC21FB" w:rsidRDefault="00AF7F0F" w:rsidP="00EC21FB">
                <w:pPr>
                  <w:rPr>
                    <w:sz w:val="18"/>
                    <w:szCs w:val="18"/>
                  </w:rPr>
                </w:pPr>
                <w:r w:rsidRPr="00AF7F0F">
                  <w:rPr>
                    <w:rFonts w:eastAsia="Times New Roman"/>
                    <w:color w:val="000000"/>
                    <w:sz w:val="18"/>
                  </w:rPr>
                  <w:t>(Ren et al.,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45E7453F" w:rsidR="00C31920" w:rsidRPr="00EC21FB" w:rsidRDefault="00AF7F0F" w:rsidP="00EC21FB">
                <w:pPr>
                  <w:rPr>
                    <w:sz w:val="18"/>
                    <w:szCs w:val="18"/>
                  </w:rPr>
                </w:pPr>
                <w:r w:rsidRPr="00AF7F0F">
                  <w:rPr>
                    <w:rFonts w:eastAsia="Times New Roman"/>
                    <w:color w:val="000000"/>
                    <w:sz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
            <w:id w:val="-1050532583"/>
            <w:placeholder>
              <w:docPart w:val="B63023A0470EBC498452ED5093178464"/>
            </w:placeholder>
          </w:sdtPr>
          <w:sdtContent>
            <w:tc>
              <w:tcPr>
                <w:tcW w:w="2335" w:type="dxa"/>
              </w:tcPr>
              <w:p w14:paraId="524F4BEA" w14:textId="21DE2500" w:rsidR="00C31920" w:rsidRPr="00EC21FB" w:rsidRDefault="00AF7F0F" w:rsidP="00EC21FB">
                <w:pPr>
                  <w:rPr>
                    <w:sz w:val="18"/>
                    <w:szCs w:val="18"/>
                  </w:rPr>
                </w:pPr>
                <w:r w:rsidRPr="00AF7F0F">
                  <w:rPr>
                    <w:rFonts w:eastAsia="Times New Roman"/>
                    <w:color w:val="000000"/>
                    <w:sz w:val="18"/>
                  </w:rPr>
                  <w:t>(Scott et al.,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
            <w:id w:val="-528642239"/>
            <w:placeholder>
              <w:docPart w:val="8FB8FD55BF66C443BEBFC7FA521C9C16"/>
            </w:placeholder>
          </w:sdtPr>
          <w:sdtContent>
            <w:tc>
              <w:tcPr>
                <w:tcW w:w="2335" w:type="dxa"/>
                <w:vMerge w:val="restart"/>
              </w:tcPr>
              <w:p w14:paraId="7DC82B7C" w14:textId="4DF45FD6" w:rsidR="00B03EE2" w:rsidRPr="00EC21FB" w:rsidRDefault="00AF7F0F" w:rsidP="00B03EE2">
                <w:pPr>
                  <w:rPr>
                    <w:color w:val="000000"/>
                    <w:sz w:val="18"/>
                    <w:szCs w:val="18"/>
                  </w:rPr>
                </w:pPr>
                <w:r w:rsidRPr="00AF7F0F">
                  <w:rPr>
                    <w:rFonts w:eastAsia="Times New Roman"/>
                    <w:color w:val="000000"/>
                    <w:sz w:val="18"/>
                  </w:rPr>
                  <w:t>(Shaver et al.,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
            <w:id w:val="-769934580"/>
            <w:placeholder>
              <w:docPart w:val="898AFE9E40212249A0149B054DBEE8B8"/>
            </w:placeholder>
          </w:sdtPr>
          <w:sdtContent>
            <w:tc>
              <w:tcPr>
                <w:tcW w:w="2335" w:type="dxa"/>
              </w:tcPr>
              <w:p w14:paraId="2D6A67A0" w14:textId="475EA4F9" w:rsidR="00B03EE2" w:rsidRPr="00EC21FB" w:rsidRDefault="00AF7F0F" w:rsidP="00C31920">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Soudzilovskaia</w:t>
                </w:r>
                <w:proofErr w:type="spellEnd"/>
                <w:r w:rsidRPr="00AF7F0F">
                  <w:rPr>
                    <w:rFonts w:eastAsia="Times New Roman"/>
                    <w:color w:val="000000"/>
                    <w:sz w:val="18"/>
                  </w:rPr>
                  <w:t xml:space="preserve"> et al.,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9465D9" w:rsidRPr="00D81D83" w14:paraId="34D6EF8D" w14:textId="77777777" w:rsidTr="005E42F0">
        <w:sdt>
          <w:sdtPr>
            <w:rPr>
              <w:color w:val="000000"/>
              <w:sz w:val="18"/>
              <w:szCs w:val="18"/>
            </w:rPr>
            <w:tag w:val="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
            <w:id w:val="1046033909"/>
            <w:placeholder>
              <w:docPart w:val="C5621DD0C3EF5942A0BEA1739A23F825"/>
            </w:placeholder>
          </w:sdtPr>
          <w:sdtContent>
            <w:tc>
              <w:tcPr>
                <w:tcW w:w="2335" w:type="dxa"/>
              </w:tcPr>
              <w:p w14:paraId="019E01BD" w14:textId="16BA2B1C" w:rsidR="009465D9" w:rsidRPr="009465D9" w:rsidRDefault="00AF7F0F" w:rsidP="009465D9">
                <w:pPr>
                  <w:rPr>
                    <w:color w:val="000000"/>
                    <w:sz w:val="18"/>
                    <w:szCs w:val="18"/>
                  </w:rPr>
                </w:pPr>
                <w:r w:rsidRPr="00AF7F0F">
                  <w:rPr>
                    <w:rFonts w:eastAsia="Times New Roman"/>
                    <w:color w:val="000000"/>
                    <w:sz w:val="18"/>
                  </w:rPr>
                  <w:t>(Sun et al., 2022)</w:t>
                </w:r>
              </w:p>
            </w:tc>
          </w:sdtContent>
        </w:sdt>
        <w:tc>
          <w:tcPr>
            <w:tcW w:w="1260" w:type="dxa"/>
            <w:vAlign w:val="bottom"/>
          </w:tcPr>
          <w:p w14:paraId="25B55820" w14:textId="17B08D4A" w:rsidR="009465D9" w:rsidRPr="009465D9" w:rsidRDefault="009465D9" w:rsidP="009465D9">
            <w:pPr>
              <w:rPr>
                <w:color w:val="000000"/>
                <w:sz w:val="18"/>
                <w:szCs w:val="18"/>
              </w:rPr>
            </w:pPr>
            <w:proofErr w:type="spellStart"/>
            <w:r w:rsidRPr="009465D9">
              <w:rPr>
                <w:color w:val="000000"/>
                <w:sz w:val="18"/>
                <w:szCs w:val="18"/>
              </w:rPr>
              <w:t>shihezi</w:t>
            </w:r>
            <w:proofErr w:type="spellEnd"/>
          </w:p>
        </w:tc>
        <w:tc>
          <w:tcPr>
            <w:tcW w:w="810" w:type="dxa"/>
            <w:vAlign w:val="bottom"/>
          </w:tcPr>
          <w:p w14:paraId="39027A66" w14:textId="6B28FF03" w:rsidR="009465D9" w:rsidRPr="009465D9" w:rsidRDefault="009465D9" w:rsidP="009465D9">
            <w:pPr>
              <w:jc w:val="right"/>
              <w:rPr>
                <w:color w:val="000000"/>
                <w:sz w:val="18"/>
                <w:szCs w:val="18"/>
              </w:rPr>
            </w:pPr>
            <w:r w:rsidRPr="009465D9">
              <w:rPr>
                <w:color w:val="000000"/>
                <w:sz w:val="18"/>
                <w:szCs w:val="18"/>
              </w:rPr>
              <w:t>44.33</w:t>
            </w:r>
          </w:p>
        </w:tc>
        <w:tc>
          <w:tcPr>
            <w:tcW w:w="1080" w:type="dxa"/>
            <w:vAlign w:val="bottom"/>
          </w:tcPr>
          <w:p w14:paraId="2F1E77EE" w14:textId="1ECBF999" w:rsidR="009465D9" w:rsidRPr="009465D9" w:rsidRDefault="009465D9" w:rsidP="009465D9">
            <w:pPr>
              <w:jc w:val="right"/>
              <w:rPr>
                <w:color w:val="000000"/>
                <w:sz w:val="18"/>
                <w:szCs w:val="18"/>
              </w:rPr>
            </w:pPr>
            <w:r w:rsidRPr="009465D9">
              <w:rPr>
                <w:color w:val="000000"/>
                <w:sz w:val="18"/>
                <w:szCs w:val="18"/>
              </w:rPr>
              <w:t>86.5</w:t>
            </w:r>
          </w:p>
        </w:tc>
        <w:tc>
          <w:tcPr>
            <w:tcW w:w="990" w:type="dxa"/>
          </w:tcPr>
          <w:p w14:paraId="3EEBB1AA" w14:textId="399ACFC8" w:rsidR="009465D9" w:rsidRDefault="00E807B5" w:rsidP="009465D9">
            <w:pPr>
              <w:jc w:val="right"/>
              <w:rPr>
                <w:color w:val="000000"/>
                <w:sz w:val="18"/>
                <w:szCs w:val="18"/>
              </w:rPr>
            </w:pPr>
            <w:r>
              <w:rPr>
                <w:color w:val="000000"/>
                <w:sz w:val="18"/>
                <w:szCs w:val="18"/>
              </w:rPr>
              <w:t>456</w:t>
            </w:r>
          </w:p>
        </w:tc>
        <w:tc>
          <w:tcPr>
            <w:tcW w:w="630" w:type="dxa"/>
            <w:vAlign w:val="center"/>
          </w:tcPr>
          <w:p w14:paraId="730B962E" w14:textId="54804418" w:rsidR="009465D9" w:rsidRDefault="00E807B5" w:rsidP="009465D9">
            <w:pPr>
              <w:jc w:val="right"/>
              <w:rPr>
                <w:color w:val="000000"/>
                <w:sz w:val="18"/>
                <w:szCs w:val="18"/>
              </w:rPr>
            </w:pPr>
            <w:r>
              <w:rPr>
                <w:color w:val="000000"/>
                <w:sz w:val="18"/>
                <w:szCs w:val="18"/>
              </w:rPr>
              <w:t>17.1</w:t>
            </w:r>
          </w:p>
        </w:tc>
        <w:tc>
          <w:tcPr>
            <w:tcW w:w="630" w:type="dxa"/>
            <w:vAlign w:val="center"/>
          </w:tcPr>
          <w:p w14:paraId="1E8D513C" w14:textId="43443130" w:rsidR="009465D9" w:rsidRDefault="00E807B5" w:rsidP="009465D9">
            <w:pPr>
              <w:jc w:val="right"/>
              <w:rPr>
                <w:color w:val="000000"/>
                <w:sz w:val="18"/>
                <w:szCs w:val="18"/>
              </w:rPr>
            </w:pPr>
            <w:r>
              <w:rPr>
                <w:color w:val="000000"/>
                <w:sz w:val="18"/>
                <w:szCs w:val="18"/>
              </w:rPr>
              <w:t>0.08</w:t>
            </w:r>
          </w:p>
        </w:tc>
        <w:tc>
          <w:tcPr>
            <w:tcW w:w="630" w:type="dxa"/>
          </w:tcPr>
          <w:p w14:paraId="2E721B47" w14:textId="6ED19224" w:rsidR="009465D9" w:rsidRDefault="00E807B5" w:rsidP="009465D9">
            <w:pPr>
              <w:jc w:val="right"/>
              <w:rPr>
                <w:color w:val="000000"/>
                <w:sz w:val="18"/>
                <w:szCs w:val="18"/>
              </w:rPr>
            </w:pPr>
            <w:r>
              <w:rPr>
                <w:color w:val="000000"/>
                <w:sz w:val="18"/>
                <w:szCs w:val="18"/>
              </w:rPr>
              <w:t>932</w:t>
            </w:r>
          </w:p>
        </w:tc>
        <w:tc>
          <w:tcPr>
            <w:tcW w:w="1080" w:type="dxa"/>
            <w:vAlign w:val="bottom"/>
          </w:tcPr>
          <w:p w14:paraId="6A8D3A46" w14:textId="0EDC173C" w:rsidR="009465D9" w:rsidRPr="00EC21FB" w:rsidRDefault="00E807B5" w:rsidP="009465D9">
            <w:pPr>
              <w:jc w:val="right"/>
              <w:rPr>
                <w:color w:val="000000"/>
                <w:sz w:val="18"/>
                <w:szCs w:val="18"/>
              </w:rPr>
            </w:pPr>
            <w:r>
              <w:rPr>
                <w:color w:val="000000"/>
                <w:sz w:val="18"/>
                <w:szCs w:val="18"/>
              </w:rPr>
              <w:t>crop</w:t>
            </w:r>
          </w:p>
        </w:tc>
        <w:tc>
          <w:tcPr>
            <w:tcW w:w="1170" w:type="dxa"/>
            <w:vAlign w:val="bottom"/>
          </w:tcPr>
          <w:p w14:paraId="47017435" w14:textId="4D982EEF" w:rsidR="009465D9" w:rsidRPr="00EC21FB" w:rsidRDefault="009465D9" w:rsidP="009465D9">
            <w:pPr>
              <w:jc w:val="right"/>
              <w:rPr>
                <w:color w:val="000000"/>
                <w:sz w:val="18"/>
                <w:szCs w:val="18"/>
              </w:rPr>
            </w:pPr>
            <w:r>
              <w:rPr>
                <w:color w:val="000000"/>
                <w:sz w:val="18"/>
                <w:szCs w:val="18"/>
              </w:rPr>
              <w:t>field</w:t>
            </w:r>
          </w:p>
        </w:tc>
        <w:tc>
          <w:tcPr>
            <w:tcW w:w="1080" w:type="dxa"/>
            <w:vAlign w:val="bottom"/>
          </w:tcPr>
          <w:p w14:paraId="1DD3FADC" w14:textId="4C6E4ED9" w:rsidR="009465D9" w:rsidRPr="00EC21FB" w:rsidRDefault="009465D9" w:rsidP="009465D9">
            <w:pPr>
              <w:jc w:val="right"/>
              <w:rPr>
                <w:color w:val="000000"/>
                <w:sz w:val="18"/>
                <w:szCs w:val="18"/>
              </w:rPr>
            </w:pPr>
            <w:r>
              <w:rPr>
                <w:color w:val="000000"/>
                <w:sz w:val="18"/>
                <w:szCs w:val="18"/>
              </w:rPr>
              <w:t>12</w:t>
            </w:r>
          </w:p>
        </w:tc>
        <w:tc>
          <w:tcPr>
            <w:tcW w:w="1170" w:type="dxa"/>
          </w:tcPr>
          <w:p w14:paraId="684B8916" w14:textId="3ED3B725" w:rsidR="009465D9" w:rsidRPr="00EC21FB" w:rsidRDefault="009465D9" w:rsidP="009465D9">
            <w:pPr>
              <w:jc w:val="right"/>
              <w:rPr>
                <w:color w:val="000000"/>
                <w:sz w:val="18"/>
                <w:szCs w:val="18"/>
              </w:rPr>
            </w:pPr>
            <w:r>
              <w:rPr>
                <w:color w:val="000000"/>
                <w:sz w:val="18"/>
                <w:szCs w:val="18"/>
              </w:rPr>
              <w:t>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
            <w:id w:val="527458638"/>
            <w:placeholder>
              <w:docPart w:val="6EB858DCA7EC19408CEADA303E622080"/>
            </w:placeholder>
          </w:sdtPr>
          <w:sdtContent>
            <w:tc>
              <w:tcPr>
                <w:tcW w:w="2335" w:type="dxa"/>
              </w:tcPr>
              <w:p w14:paraId="7EC43CE4" w14:textId="4F23F95E" w:rsidR="00B03EE2" w:rsidRPr="00EC21FB" w:rsidRDefault="00AF7F0F" w:rsidP="00C31920">
                <w:pPr>
                  <w:rPr>
                    <w:color w:val="000000"/>
                    <w:sz w:val="18"/>
                    <w:szCs w:val="18"/>
                  </w:rPr>
                </w:pPr>
                <w:r w:rsidRPr="00AF7F0F">
                  <w:rPr>
                    <w:rFonts w:eastAsia="Times New Roman"/>
                    <w:color w:val="000000"/>
                    <w:sz w:val="18"/>
                  </w:rPr>
                  <w:t>(Tischer et al.,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D7D9B57" w:rsidR="00B03EE2" w:rsidRPr="00EC21FB" w:rsidRDefault="00AF7F0F" w:rsidP="00C31920">
                <w:pPr>
                  <w:rPr>
                    <w:color w:val="000000"/>
                    <w:sz w:val="18"/>
                    <w:szCs w:val="18"/>
                  </w:rPr>
                </w:pPr>
                <w:r w:rsidRPr="00AF7F0F">
                  <w:rPr>
                    <w:rFonts w:eastAsia="Times New Roman"/>
                    <w:color w:val="000000"/>
                    <w:sz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
            <w:id w:val="334115459"/>
            <w:placeholder>
              <w:docPart w:val="3CDEFCD142457D4F9C379DC8B553AC9D"/>
            </w:placeholder>
          </w:sdtPr>
          <w:sdtContent>
            <w:tc>
              <w:tcPr>
                <w:tcW w:w="2335" w:type="dxa"/>
              </w:tcPr>
              <w:p w14:paraId="52C33178" w14:textId="3B628069" w:rsidR="00B03EE2" w:rsidRPr="00EC21FB" w:rsidRDefault="00AF7F0F" w:rsidP="00C31920">
                <w:pPr>
                  <w:rPr>
                    <w:color w:val="000000"/>
                    <w:sz w:val="18"/>
                    <w:szCs w:val="18"/>
                  </w:rPr>
                </w:pPr>
                <w:r w:rsidRPr="00AF7F0F">
                  <w:rPr>
                    <w:rFonts w:eastAsia="Times New Roman"/>
                    <w:color w:val="000000"/>
                    <w:sz w:val="18"/>
                  </w:rPr>
                  <w:t>(van der Hoek et al.,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
            <w:id w:val="333659344"/>
            <w:placeholder>
              <w:docPart w:val="89421B48114994468050F2D9DB39353E"/>
            </w:placeholder>
          </w:sdtPr>
          <w:sdtContent>
            <w:tc>
              <w:tcPr>
                <w:tcW w:w="2335" w:type="dxa"/>
              </w:tcPr>
              <w:p w14:paraId="1B590427" w14:textId="753D5AB6" w:rsidR="00B03EE2" w:rsidRPr="00EC21FB" w:rsidRDefault="00AF7F0F" w:rsidP="00C31920">
                <w:pPr>
                  <w:rPr>
                    <w:color w:val="000000"/>
                    <w:sz w:val="18"/>
                    <w:szCs w:val="18"/>
                  </w:rPr>
                </w:pPr>
                <w:r w:rsidRPr="00AF7F0F">
                  <w:rPr>
                    <w:rFonts w:eastAsia="Times New Roman"/>
                    <w:color w:val="000000"/>
                    <w:sz w:val="18"/>
                  </w:rPr>
                  <w:t>(van der Waal et al.,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683F5A3F" w:rsidR="00B03EE2" w:rsidRPr="00EC21FB" w:rsidRDefault="00AF7F0F" w:rsidP="00C31920">
                <w:pPr>
                  <w:rPr>
                    <w:color w:val="000000"/>
                    <w:sz w:val="18"/>
                    <w:szCs w:val="18"/>
                  </w:rPr>
                </w:pPr>
                <w:r w:rsidRPr="00AF7F0F">
                  <w:rPr>
                    <w:rFonts w:eastAsia="Times New Roman"/>
                    <w:color w:val="000000"/>
                    <w:sz w:val="16"/>
                    <w:szCs w:val="16"/>
                  </w:rPr>
                  <w:t>(van Duren, Boeye, et al., 1997)</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
            <w:id w:val="2136220845"/>
            <w:placeholder>
              <w:docPart w:val="3A996E19835D264DB373692851CB213D"/>
            </w:placeholder>
          </w:sdtPr>
          <w:sdtContent>
            <w:tc>
              <w:tcPr>
                <w:tcW w:w="2335" w:type="dxa"/>
              </w:tcPr>
              <w:p w14:paraId="372F1611" w14:textId="5D80DC48" w:rsidR="00B03EE2" w:rsidRPr="00EC21FB" w:rsidRDefault="00AF7F0F" w:rsidP="00EC21FB">
                <w:pPr>
                  <w:rPr>
                    <w:sz w:val="18"/>
                    <w:szCs w:val="18"/>
                  </w:rPr>
                </w:pPr>
                <w:r w:rsidRPr="00AF7F0F">
                  <w:rPr>
                    <w:rFonts w:eastAsia="Times New Roman"/>
                    <w:color w:val="000000"/>
                    <w:sz w:val="16"/>
                    <w:szCs w:val="16"/>
                  </w:rPr>
                  <w:t xml:space="preserve">(van Duren, </w:t>
                </w:r>
                <w:proofErr w:type="spellStart"/>
                <w:r w:rsidRPr="00AF7F0F">
                  <w:rPr>
                    <w:rFonts w:eastAsia="Times New Roman"/>
                    <w:color w:val="000000"/>
                    <w:sz w:val="16"/>
                    <w:szCs w:val="16"/>
                  </w:rPr>
                  <w:t>Pegtel</w:t>
                </w:r>
                <w:proofErr w:type="spellEnd"/>
                <w:r w:rsidRPr="00AF7F0F">
                  <w:rPr>
                    <w:rFonts w:eastAsia="Times New Roman"/>
                    <w:color w:val="000000"/>
                    <w:sz w:val="16"/>
                    <w:szCs w:val="16"/>
                  </w:rPr>
                  <w:t>, et al., 1997)</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6"/>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46DDBB11" w:rsidR="00B03EE2" w:rsidRPr="00EC21FB" w:rsidRDefault="00AF7F0F" w:rsidP="00EC21FB">
                <w:pPr>
                  <w:rPr>
                    <w:color w:val="000000"/>
                    <w:sz w:val="18"/>
                    <w:szCs w:val="18"/>
                  </w:rPr>
                </w:pPr>
                <w:r w:rsidRPr="00AF7F0F">
                  <w:rPr>
                    <w:rFonts w:eastAsia="Times New Roman"/>
                    <w:color w:val="000000"/>
                    <w:sz w:val="16"/>
                  </w:rPr>
                  <w:t xml:space="preserve">(van </w:t>
                </w:r>
                <w:proofErr w:type="spellStart"/>
                <w:r w:rsidRPr="00AF7F0F">
                  <w:rPr>
                    <w:rFonts w:eastAsia="Times New Roman"/>
                    <w:color w:val="000000"/>
                    <w:sz w:val="16"/>
                  </w:rPr>
                  <w:t>Wijnen</w:t>
                </w:r>
                <w:proofErr w:type="spellEnd"/>
                <w:r w:rsidRPr="00AF7F0F">
                  <w:rPr>
                    <w:rFonts w:eastAsia="Times New Roman"/>
                    <w:color w:val="000000"/>
                    <w:sz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
            <w:id w:val="691885055"/>
            <w:placeholder>
              <w:docPart w:val="8D4B6E141033764585CE12A629DD98BA"/>
            </w:placeholder>
          </w:sdtPr>
          <w:sdtContent>
            <w:tc>
              <w:tcPr>
                <w:tcW w:w="2335" w:type="dxa"/>
              </w:tcPr>
              <w:p w14:paraId="201E9E3B" w14:textId="4FFDCE8A" w:rsidR="00B03EE2" w:rsidRPr="00EC21FB" w:rsidRDefault="00AF7F0F" w:rsidP="00EC21FB">
                <w:pPr>
                  <w:rPr>
                    <w:sz w:val="18"/>
                    <w:szCs w:val="18"/>
                  </w:rPr>
                </w:pPr>
                <w:r w:rsidRPr="00AF7F0F">
                  <w:rPr>
                    <w:rFonts w:eastAsia="Times New Roman"/>
                    <w:color w:val="000000"/>
                    <w:sz w:val="18"/>
                  </w:rPr>
                  <w:t>(Verlinden et al.,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
            <w:id w:val="917359231"/>
            <w:placeholder>
              <w:docPart w:val="4B80C459FC880E4C80518979FB134F1D"/>
            </w:placeholder>
          </w:sdtPr>
          <w:sdtContent>
            <w:tc>
              <w:tcPr>
                <w:tcW w:w="2335" w:type="dxa"/>
              </w:tcPr>
              <w:p w14:paraId="7109DCF3" w14:textId="6079920B" w:rsidR="00B03EE2"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Verryckt</w:t>
                </w:r>
                <w:proofErr w:type="spellEnd"/>
                <w:r w:rsidRPr="00AF7F0F">
                  <w:rPr>
                    <w:rFonts w:eastAsia="Times New Roman"/>
                    <w:color w:val="000000"/>
                    <w:sz w:val="18"/>
                  </w:rPr>
                  <w:t xml:space="preserve"> et al.,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
            <w:id w:val="195352494"/>
            <w:placeholder>
              <w:docPart w:val="E05E952A0F8CFB44B44F2FDCBABADBE3"/>
            </w:placeholder>
          </w:sdtPr>
          <w:sdtContent>
            <w:tc>
              <w:tcPr>
                <w:tcW w:w="2335" w:type="dxa"/>
              </w:tcPr>
              <w:p w14:paraId="339595C2" w14:textId="4A5C0AB2" w:rsidR="00B03EE2" w:rsidRPr="00EC21FB" w:rsidRDefault="00AF7F0F" w:rsidP="00EC21FB">
                <w:pPr>
                  <w:rPr>
                    <w:sz w:val="18"/>
                    <w:szCs w:val="18"/>
                  </w:rPr>
                </w:pPr>
                <w:r w:rsidRPr="00AF7F0F">
                  <w:rPr>
                    <w:rFonts w:eastAsia="Times New Roman"/>
                    <w:color w:val="000000"/>
                    <w:sz w:val="18"/>
                  </w:rPr>
                  <w:t>(Q. Wang et al.,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
            <w:id w:val="-2038267920"/>
            <w:placeholder>
              <w:docPart w:val="FA717A6B2010AC4A8C0E9C891E3E2688"/>
            </w:placeholder>
          </w:sdtPr>
          <w:sdtContent>
            <w:tc>
              <w:tcPr>
                <w:tcW w:w="2335" w:type="dxa"/>
              </w:tcPr>
              <w:p w14:paraId="2C4B67C6" w14:textId="684C8456" w:rsidR="00B03EE2" w:rsidRPr="00EC21FB" w:rsidRDefault="00AF7F0F" w:rsidP="00EC21FB">
                <w:pPr>
                  <w:rPr>
                    <w:sz w:val="18"/>
                    <w:szCs w:val="18"/>
                  </w:rPr>
                </w:pPr>
                <w:r w:rsidRPr="00AF7F0F">
                  <w:rPr>
                    <w:rFonts w:eastAsia="Times New Roman"/>
                    <w:color w:val="000000"/>
                    <w:sz w:val="18"/>
                  </w:rPr>
                  <w:t>(D. Wang et al.,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
            <w:id w:val="326721932"/>
            <w:placeholder>
              <w:docPart w:val="79C952B9007E7D4DB02D52DED8DD3B7D"/>
            </w:placeholder>
          </w:sdtPr>
          <w:sdtContent>
            <w:tc>
              <w:tcPr>
                <w:tcW w:w="2335" w:type="dxa"/>
              </w:tcPr>
              <w:p w14:paraId="67C4B116" w14:textId="667ECF60" w:rsidR="00B03EE2" w:rsidRPr="00EC21FB" w:rsidRDefault="00AF7F0F" w:rsidP="00EC21FB">
                <w:pPr>
                  <w:rPr>
                    <w:sz w:val="18"/>
                    <w:szCs w:val="18"/>
                  </w:rPr>
                </w:pPr>
                <w:r w:rsidRPr="00AF7F0F">
                  <w:rPr>
                    <w:rFonts w:eastAsia="Times New Roman"/>
                    <w:color w:val="000000"/>
                    <w:sz w:val="18"/>
                  </w:rPr>
                  <w:t>(F. C. Wang et al.,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108E10E7" w:rsidR="00B03EE2" w:rsidRPr="00EC21FB" w:rsidRDefault="00AF7F0F" w:rsidP="00EC21FB">
                <w:pPr>
                  <w:rPr>
                    <w:sz w:val="18"/>
                    <w:szCs w:val="18"/>
                  </w:rPr>
                </w:pPr>
                <w:r w:rsidRPr="00AF7F0F">
                  <w:rPr>
                    <w:rFonts w:eastAsia="Times New Roman"/>
                    <w:color w:val="000000"/>
                    <w:sz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
            <w:id w:val="1980409292"/>
            <w:placeholder>
              <w:docPart w:val="8E98F46EE0DF3F4BAEC93F41399289A7"/>
            </w:placeholder>
          </w:sdtPr>
          <w:sdtContent>
            <w:tc>
              <w:tcPr>
                <w:tcW w:w="2335" w:type="dxa"/>
              </w:tcPr>
              <w:p w14:paraId="204DF8C6" w14:textId="59566540" w:rsidR="00B03EE2" w:rsidRPr="00EC21FB" w:rsidRDefault="00AF7F0F" w:rsidP="00EC21FB">
                <w:pPr>
                  <w:rPr>
                    <w:color w:val="000000"/>
                    <w:sz w:val="18"/>
                    <w:szCs w:val="18"/>
                  </w:rPr>
                </w:pPr>
                <w:r w:rsidRPr="00AF7F0F">
                  <w:rPr>
                    <w:rFonts w:eastAsia="Times New Roman"/>
                    <w:color w:val="000000"/>
                    <w:sz w:val="18"/>
                  </w:rPr>
                  <w:t>(Wigand et al.,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
            <w:id w:val="1476873394"/>
            <w:placeholder>
              <w:docPart w:val="0A4F44715C86444CB6339AE356A132DA"/>
            </w:placeholder>
          </w:sdtPr>
          <w:sdtContent>
            <w:tc>
              <w:tcPr>
                <w:tcW w:w="2335" w:type="dxa"/>
              </w:tcPr>
              <w:p w14:paraId="13287BFE" w14:textId="3F07E34E" w:rsidR="00B03EE2" w:rsidRPr="00EC21FB" w:rsidRDefault="00AF7F0F" w:rsidP="00EC21FB">
                <w:pPr>
                  <w:rPr>
                    <w:color w:val="000000"/>
                    <w:sz w:val="18"/>
                    <w:szCs w:val="18"/>
                  </w:rPr>
                </w:pPr>
                <w:r w:rsidRPr="00AF7F0F">
                  <w:rPr>
                    <w:rFonts w:eastAsia="Times New Roman"/>
                    <w:color w:val="000000"/>
                    <w:sz w:val="18"/>
                  </w:rPr>
                  <w:t>(Wright et al.,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
            <w:id w:val="2116015500"/>
            <w:placeholder>
              <w:docPart w:val="A2F951C59B9A0645B3506565372FA4CD"/>
            </w:placeholder>
          </w:sdtPr>
          <w:sdtContent>
            <w:tc>
              <w:tcPr>
                <w:tcW w:w="2335" w:type="dxa"/>
              </w:tcPr>
              <w:p w14:paraId="16DA63D6" w14:textId="1C68B940" w:rsidR="00B03EE2" w:rsidRPr="00EC21FB" w:rsidRDefault="00AF7F0F" w:rsidP="00EC21FB">
                <w:pPr>
                  <w:rPr>
                    <w:sz w:val="18"/>
                    <w:szCs w:val="18"/>
                  </w:rPr>
                </w:pPr>
                <w:r w:rsidRPr="00AF7F0F">
                  <w:rPr>
                    <w:rFonts w:eastAsia="Times New Roman"/>
                    <w:color w:val="000000"/>
                    <w:sz w:val="18"/>
                  </w:rPr>
                  <w:t>(Yang et al.,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
            <w:id w:val="1668441553"/>
            <w:placeholder>
              <w:docPart w:val="04AAFEE3D6DA19418DAE9DA11F7E5CFB"/>
            </w:placeholder>
          </w:sdtPr>
          <w:sdtContent>
            <w:tc>
              <w:tcPr>
                <w:tcW w:w="2335" w:type="dxa"/>
              </w:tcPr>
              <w:p w14:paraId="0967BD0D" w14:textId="05AFB534" w:rsidR="00B03EE2" w:rsidRPr="00EC21FB" w:rsidRDefault="00AF7F0F" w:rsidP="00EC21FB">
                <w:pPr>
                  <w:rPr>
                    <w:color w:val="000000"/>
                    <w:sz w:val="18"/>
                    <w:szCs w:val="18"/>
                  </w:rPr>
                </w:pPr>
                <w:r w:rsidRPr="00AF7F0F">
                  <w:rPr>
                    <w:rFonts w:eastAsia="Times New Roman"/>
                    <w:color w:val="000000"/>
                    <w:sz w:val="18"/>
                  </w:rPr>
                  <w:t>(Ye et al.,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
            <w:id w:val="-838084412"/>
            <w:placeholder>
              <w:docPart w:val="58020CAD2133B9459F78FCFEBBEC6612"/>
            </w:placeholder>
          </w:sdtPr>
          <w:sdtContent>
            <w:tc>
              <w:tcPr>
                <w:tcW w:w="2335" w:type="dxa"/>
              </w:tcPr>
              <w:p w14:paraId="25BAE836" w14:textId="30EDF9F5" w:rsidR="00884E1E" w:rsidRPr="00EC21FB" w:rsidRDefault="00AF7F0F" w:rsidP="00884E1E">
                <w:pPr>
                  <w:rPr>
                    <w:sz w:val="18"/>
                    <w:szCs w:val="18"/>
                  </w:rPr>
                </w:pPr>
                <w:r w:rsidRPr="00AF7F0F">
                  <w:rPr>
                    <w:rFonts w:eastAsia="Times New Roman"/>
                    <w:color w:val="000000"/>
                    <w:sz w:val="18"/>
                  </w:rPr>
                  <w:t>(Ye et al.,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
            <w:id w:val="-51229920"/>
            <w:placeholder>
              <w:docPart w:val="85B648E2A855B246B407A45B0311309C"/>
            </w:placeholder>
          </w:sdtPr>
          <w:sdtContent>
            <w:tc>
              <w:tcPr>
                <w:tcW w:w="2335" w:type="dxa"/>
              </w:tcPr>
              <w:p w14:paraId="51B3D187" w14:textId="6EA41F08" w:rsidR="00B03EE2" w:rsidRPr="00EC21FB" w:rsidRDefault="00AF7F0F" w:rsidP="00EC21FB">
                <w:pPr>
                  <w:rPr>
                    <w:sz w:val="18"/>
                    <w:szCs w:val="18"/>
                  </w:rPr>
                </w:pPr>
                <w:r w:rsidRPr="00AF7F0F">
                  <w:rPr>
                    <w:rFonts w:eastAsia="Times New Roman"/>
                    <w:color w:val="000000"/>
                    <w:sz w:val="18"/>
                  </w:rPr>
                  <w:t>(Z. Y. Yu et al.,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
            <w:id w:val="-1448069055"/>
            <w:placeholder>
              <w:docPart w:val="D6A63BC6A09F5A46A6827499CEDC13D6"/>
            </w:placeholder>
          </w:sdtPr>
          <w:sdtContent>
            <w:tc>
              <w:tcPr>
                <w:tcW w:w="2335" w:type="dxa"/>
              </w:tcPr>
              <w:p w14:paraId="2D181FC4" w14:textId="4BC91EC0" w:rsidR="00884E1E" w:rsidRPr="00EC21FB" w:rsidRDefault="00AF7F0F" w:rsidP="00884E1E">
                <w:pPr>
                  <w:rPr>
                    <w:color w:val="000000"/>
                    <w:sz w:val="18"/>
                    <w:szCs w:val="18"/>
                  </w:rPr>
                </w:pPr>
                <w:r w:rsidRPr="00AF7F0F">
                  <w:rPr>
                    <w:rFonts w:eastAsia="Times New Roman"/>
                    <w:color w:val="000000"/>
                    <w:sz w:val="18"/>
                  </w:rPr>
                  <w:t>(L. Yu et al.,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
            <w:id w:val="1789237134"/>
            <w:placeholder>
              <w:docPart w:val="C1A10CC4739EDB4EBFC449C92C61689E"/>
            </w:placeholder>
          </w:sdtPr>
          <w:sdtContent>
            <w:tc>
              <w:tcPr>
                <w:tcW w:w="2335" w:type="dxa"/>
                <w:vMerge w:val="restart"/>
                <w:vAlign w:val="center"/>
              </w:tcPr>
              <w:p w14:paraId="07EFFC16" w14:textId="63164B77" w:rsidR="00B03EE2" w:rsidRPr="00EC21FB" w:rsidRDefault="00AF7F0F" w:rsidP="00EC21FB">
                <w:pPr>
                  <w:rPr>
                    <w:color w:val="000000"/>
                    <w:sz w:val="18"/>
                    <w:szCs w:val="18"/>
                  </w:rPr>
                </w:pPr>
                <w:r w:rsidRPr="00AF7F0F">
                  <w:rPr>
                    <w:rFonts w:eastAsia="Times New Roman"/>
                    <w:color w:val="000000"/>
                    <w:sz w:val="18"/>
                  </w:rPr>
                  <w:t>(Q. Yu et al.,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5C1828CA" w:rsidR="00B03EE2" w:rsidRPr="00EC21FB" w:rsidRDefault="00AF7F0F" w:rsidP="00EC21FB">
                <w:pPr>
                  <w:rPr>
                    <w:sz w:val="18"/>
                    <w:szCs w:val="18"/>
                  </w:rPr>
                </w:pPr>
                <w:r w:rsidRPr="00AF7F0F">
                  <w:rPr>
                    <w:rFonts w:eastAsia="Times New Roman"/>
                    <w:color w:val="000000"/>
                    <w:sz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EC8009D" w14:textId="15F55BD0" w:rsidR="006A54CA" w:rsidRPr="001A72B5" w:rsidRDefault="006A54CA" w:rsidP="006A54CA">
      <w:r w:rsidRPr="00025211">
        <w:rPr>
          <w:b/>
        </w:rPr>
        <w:lastRenderedPageBreak/>
        <w:t>Table S</w:t>
      </w:r>
      <w:r>
        <w:rPr>
          <w:b/>
        </w:rPr>
        <w:t>2</w:t>
      </w:r>
      <w:r>
        <w:t xml:space="preserve"> Meta-analytic results summarizing the effects of N, P, and N+P on traits related to leaf chemistry</w:t>
      </w:r>
      <w:r w:rsidR="001A72B5">
        <w:rPr>
          <w:vertAlign w:val="superscript"/>
        </w:rPr>
        <w:t>*</w:t>
      </w:r>
    </w:p>
    <w:tbl>
      <w:tblPr>
        <w:tblStyle w:val="TableGrid"/>
        <w:tblW w:w="8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8"/>
        <w:gridCol w:w="1080"/>
        <w:gridCol w:w="990"/>
        <w:gridCol w:w="2160"/>
      </w:tblGrid>
      <w:tr w:rsidR="006A54CA" w:rsidRPr="00025211" w14:paraId="6FD0BC98" w14:textId="77777777" w:rsidTr="00FB5AE2">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8"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216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FB5AE2" w:rsidRPr="00025211" w14:paraId="15C26D91" w14:textId="77777777" w:rsidTr="00FB5AE2">
        <w:trPr>
          <w:trHeight w:val="320"/>
        </w:trPr>
        <w:tc>
          <w:tcPr>
            <w:tcW w:w="805" w:type="dxa"/>
            <w:vMerge w:val="restart"/>
            <w:tcBorders>
              <w:top w:val="single" w:sz="4" w:space="0" w:color="auto"/>
            </w:tcBorders>
            <w:noWrap/>
            <w:vAlign w:val="center"/>
            <w:hideMark/>
          </w:tcPr>
          <w:p w14:paraId="35DFFCB8" w14:textId="77777777" w:rsidR="00FB5AE2" w:rsidRPr="00025211" w:rsidRDefault="00FB5AE2" w:rsidP="00FB5AE2">
            <w:r>
              <w:rPr>
                <w:i/>
                <w:iCs/>
              </w:rPr>
              <w:t>M</w:t>
            </w:r>
            <w:r>
              <w:rPr>
                <w:vertAlign w:val="subscript"/>
              </w:rPr>
              <w:t>area</w:t>
            </w:r>
          </w:p>
        </w:tc>
        <w:tc>
          <w:tcPr>
            <w:tcW w:w="1096" w:type="dxa"/>
            <w:tcBorders>
              <w:top w:val="single" w:sz="4" w:space="0" w:color="auto"/>
            </w:tcBorders>
            <w:noWrap/>
            <w:vAlign w:val="center"/>
            <w:hideMark/>
          </w:tcPr>
          <w:p w14:paraId="6CEEEF17" w14:textId="77777777" w:rsidR="00FB5AE2" w:rsidRPr="00025211" w:rsidRDefault="00FB5AE2" w:rsidP="00FB5AE2">
            <w:r>
              <w:t>N</w:t>
            </w:r>
          </w:p>
        </w:tc>
        <w:tc>
          <w:tcPr>
            <w:tcW w:w="576" w:type="dxa"/>
            <w:vMerge w:val="restart"/>
            <w:tcBorders>
              <w:top w:val="single" w:sz="4" w:space="0" w:color="auto"/>
            </w:tcBorders>
            <w:noWrap/>
            <w:vAlign w:val="center"/>
            <w:hideMark/>
          </w:tcPr>
          <w:p w14:paraId="255733CD" w14:textId="77777777" w:rsidR="00FB5AE2" w:rsidRPr="00025211" w:rsidRDefault="00FB5AE2" w:rsidP="00FB5AE2">
            <w:pPr>
              <w:jc w:val="center"/>
            </w:pPr>
            <w:r w:rsidRPr="00025211">
              <w:t>113</w:t>
            </w:r>
          </w:p>
        </w:tc>
        <w:tc>
          <w:tcPr>
            <w:tcW w:w="1668" w:type="dxa"/>
            <w:tcBorders>
              <w:top w:val="single" w:sz="4" w:space="0" w:color="auto"/>
            </w:tcBorders>
            <w:noWrap/>
            <w:vAlign w:val="bottom"/>
            <w:hideMark/>
          </w:tcPr>
          <w:p w14:paraId="1D6B0F46" w14:textId="19939E90" w:rsidR="00FB5AE2" w:rsidRPr="00FB5AE2" w:rsidRDefault="00FB5AE2" w:rsidP="00FB5AE2">
            <w:pPr>
              <w:jc w:val="right"/>
              <w:rPr>
                <w:b/>
                <w:bCs w:val="0"/>
                <w:highlight w:val="yellow"/>
              </w:rPr>
            </w:pPr>
            <w:r w:rsidRPr="00FB5AE2">
              <w:rPr>
                <w:b/>
                <w:bCs w:val="0"/>
                <w:color w:val="000000"/>
              </w:rPr>
              <w:t>-3.536±1.613</w:t>
            </w:r>
          </w:p>
        </w:tc>
        <w:tc>
          <w:tcPr>
            <w:tcW w:w="1080" w:type="dxa"/>
            <w:tcBorders>
              <w:top w:val="single" w:sz="4" w:space="0" w:color="auto"/>
            </w:tcBorders>
            <w:noWrap/>
            <w:vAlign w:val="bottom"/>
            <w:hideMark/>
          </w:tcPr>
          <w:p w14:paraId="2F35B511" w14:textId="576F153A" w:rsidR="00FB5AE2" w:rsidRPr="00FB5AE2" w:rsidRDefault="00FB5AE2" w:rsidP="00FB5AE2">
            <w:pPr>
              <w:jc w:val="right"/>
              <w:rPr>
                <w:b/>
                <w:bCs w:val="0"/>
                <w:highlight w:val="yellow"/>
              </w:rPr>
            </w:pPr>
            <w:r w:rsidRPr="00FB5AE2">
              <w:rPr>
                <w:b/>
                <w:bCs w:val="0"/>
                <w:color w:val="000000"/>
              </w:rPr>
              <w:t>-2.318</w:t>
            </w:r>
          </w:p>
        </w:tc>
        <w:tc>
          <w:tcPr>
            <w:tcW w:w="990" w:type="dxa"/>
            <w:tcBorders>
              <w:top w:val="single" w:sz="4" w:space="0" w:color="auto"/>
            </w:tcBorders>
            <w:noWrap/>
            <w:vAlign w:val="bottom"/>
            <w:hideMark/>
          </w:tcPr>
          <w:p w14:paraId="3A700F57" w14:textId="784E5A47" w:rsidR="00FB5AE2" w:rsidRPr="00FB5AE2" w:rsidRDefault="00FB5AE2" w:rsidP="00FB5AE2">
            <w:pPr>
              <w:jc w:val="right"/>
              <w:rPr>
                <w:b/>
                <w:bCs w:val="0"/>
                <w:highlight w:val="yellow"/>
              </w:rPr>
            </w:pPr>
            <w:r w:rsidRPr="00FB5AE2">
              <w:rPr>
                <w:b/>
                <w:bCs w:val="0"/>
                <w:color w:val="000000"/>
              </w:rPr>
              <w:t>0.020</w:t>
            </w:r>
          </w:p>
        </w:tc>
        <w:tc>
          <w:tcPr>
            <w:tcW w:w="2160" w:type="dxa"/>
            <w:tcBorders>
              <w:top w:val="single" w:sz="4" w:space="0" w:color="auto"/>
            </w:tcBorders>
            <w:noWrap/>
            <w:vAlign w:val="bottom"/>
            <w:hideMark/>
          </w:tcPr>
          <w:p w14:paraId="78093EFD" w14:textId="590C5393" w:rsidR="00FB5AE2" w:rsidRPr="00FB5AE2" w:rsidRDefault="00FB5AE2" w:rsidP="00FB5AE2">
            <w:pPr>
              <w:jc w:val="right"/>
              <w:rPr>
                <w:b/>
                <w:bCs w:val="0"/>
                <w:highlight w:val="yellow"/>
              </w:rPr>
            </w:pPr>
            <w:r w:rsidRPr="00FB5AE2">
              <w:rPr>
                <w:b/>
                <w:bCs w:val="0"/>
                <w:color w:val="000000"/>
              </w:rPr>
              <w:t>[-6.574, -0.598]</w:t>
            </w:r>
          </w:p>
        </w:tc>
      </w:tr>
      <w:tr w:rsidR="00FB5AE2" w:rsidRPr="00025211" w14:paraId="37B9E676" w14:textId="77777777" w:rsidTr="00FB5AE2">
        <w:trPr>
          <w:trHeight w:val="320"/>
        </w:trPr>
        <w:tc>
          <w:tcPr>
            <w:tcW w:w="805" w:type="dxa"/>
            <w:vMerge/>
            <w:vAlign w:val="center"/>
            <w:hideMark/>
          </w:tcPr>
          <w:p w14:paraId="5EF21EAD" w14:textId="77777777" w:rsidR="00FB5AE2" w:rsidRPr="00025211" w:rsidRDefault="00FB5AE2" w:rsidP="00FB5AE2"/>
        </w:tc>
        <w:tc>
          <w:tcPr>
            <w:tcW w:w="1096" w:type="dxa"/>
            <w:noWrap/>
            <w:vAlign w:val="center"/>
            <w:hideMark/>
          </w:tcPr>
          <w:p w14:paraId="098FCC3C" w14:textId="77777777" w:rsidR="00FB5AE2" w:rsidRPr="00025211" w:rsidRDefault="00FB5AE2" w:rsidP="00FB5AE2">
            <w:r>
              <w:t>P</w:t>
            </w:r>
          </w:p>
        </w:tc>
        <w:tc>
          <w:tcPr>
            <w:tcW w:w="576" w:type="dxa"/>
            <w:vMerge/>
            <w:vAlign w:val="center"/>
            <w:hideMark/>
          </w:tcPr>
          <w:p w14:paraId="6C9AD729" w14:textId="77777777" w:rsidR="00FB5AE2" w:rsidRPr="00025211" w:rsidRDefault="00FB5AE2" w:rsidP="00FB5AE2">
            <w:pPr>
              <w:jc w:val="center"/>
            </w:pPr>
          </w:p>
        </w:tc>
        <w:tc>
          <w:tcPr>
            <w:tcW w:w="1668" w:type="dxa"/>
            <w:noWrap/>
            <w:vAlign w:val="bottom"/>
            <w:hideMark/>
          </w:tcPr>
          <w:p w14:paraId="0B3D3709" w14:textId="0208F54A" w:rsidR="00FB5AE2" w:rsidRPr="00FB5AE2" w:rsidRDefault="00FB5AE2" w:rsidP="00FB5AE2">
            <w:pPr>
              <w:jc w:val="right"/>
              <w:rPr>
                <w:highlight w:val="yellow"/>
              </w:rPr>
            </w:pPr>
            <w:r w:rsidRPr="00FB5AE2">
              <w:rPr>
                <w:color w:val="000000"/>
              </w:rPr>
              <w:t>-1.489±1.511</w:t>
            </w:r>
          </w:p>
        </w:tc>
        <w:tc>
          <w:tcPr>
            <w:tcW w:w="1080" w:type="dxa"/>
            <w:noWrap/>
            <w:vAlign w:val="bottom"/>
            <w:hideMark/>
          </w:tcPr>
          <w:p w14:paraId="46750067" w14:textId="69AFA0D9" w:rsidR="00FB5AE2" w:rsidRPr="00FB5AE2" w:rsidRDefault="00FB5AE2" w:rsidP="00FB5AE2">
            <w:pPr>
              <w:jc w:val="right"/>
              <w:rPr>
                <w:highlight w:val="yellow"/>
              </w:rPr>
            </w:pPr>
            <w:r w:rsidRPr="00FB5AE2">
              <w:rPr>
                <w:color w:val="000000"/>
              </w:rPr>
              <w:t>-1.019</w:t>
            </w:r>
          </w:p>
        </w:tc>
        <w:tc>
          <w:tcPr>
            <w:tcW w:w="990" w:type="dxa"/>
            <w:noWrap/>
            <w:vAlign w:val="bottom"/>
            <w:hideMark/>
          </w:tcPr>
          <w:p w14:paraId="119D48BC" w14:textId="3B1318BA" w:rsidR="00FB5AE2" w:rsidRPr="00FB5AE2" w:rsidRDefault="00FB5AE2" w:rsidP="00FB5AE2">
            <w:pPr>
              <w:jc w:val="right"/>
              <w:rPr>
                <w:highlight w:val="yellow"/>
              </w:rPr>
            </w:pPr>
            <w:r w:rsidRPr="00FB5AE2">
              <w:rPr>
                <w:color w:val="000000"/>
              </w:rPr>
              <w:t>0.308</w:t>
            </w:r>
          </w:p>
        </w:tc>
        <w:tc>
          <w:tcPr>
            <w:tcW w:w="2160" w:type="dxa"/>
            <w:noWrap/>
            <w:vAlign w:val="bottom"/>
            <w:hideMark/>
          </w:tcPr>
          <w:p w14:paraId="59FC1B8D" w14:textId="3C955D1B" w:rsidR="00FB5AE2" w:rsidRPr="00FB5AE2" w:rsidRDefault="00FB5AE2" w:rsidP="00FB5AE2">
            <w:pPr>
              <w:jc w:val="right"/>
              <w:rPr>
                <w:highlight w:val="yellow"/>
              </w:rPr>
            </w:pPr>
            <w:r w:rsidRPr="00FB5AE2">
              <w:rPr>
                <w:color w:val="000000"/>
              </w:rPr>
              <w:t>[-4.305, 1.41</w:t>
            </w:r>
            <w:r>
              <w:rPr>
                <w:color w:val="000000"/>
              </w:rPr>
              <w:t>0</w:t>
            </w:r>
            <w:r w:rsidRPr="00FB5AE2">
              <w:rPr>
                <w:color w:val="000000"/>
              </w:rPr>
              <w:t>]</w:t>
            </w:r>
          </w:p>
        </w:tc>
      </w:tr>
      <w:tr w:rsidR="00FB5AE2" w:rsidRPr="00025211" w14:paraId="6BC1D7A0" w14:textId="77777777" w:rsidTr="00FB5AE2">
        <w:trPr>
          <w:trHeight w:val="320"/>
        </w:trPr>
        <w:tc>
          <w:tcPr>
            <w:tcW w:w="805" w:type="dxa"/>
            <w:vMerge/>
            <w:tcBorders>
              <w:bottom w:val="single" w:sz="4" w:space="0" w:color="auto"/>
            </w:tcBorders>
            <w:vAlign w:val="center"/>
            <w:hideMark/>
          </w:tcPr>
          <w:p w14:paraId="71CB0878" w14:textId="77777777" w:rsidR="00FB5AE2" w:rsidRPr="00025211" w:rsidRDefault="00FB5AE2" w:rsidP="00FB5AE2"/>
        </w:tc>
        <w:tc>
          <w:tcPr>
            <w:tcW w:w="1096" w:type="dxa"/>
            <w:tcBorders>
              <w:bottom w:val="single" w:sz="4" w:space="0" w:color="auto"/>
            </w:tcBorders>
            <w:noWrap/>
            <w:vAlign w:val="center"/>
            <w:hideMark/>
          </w:tcPr>
          <w:p w14:paraId="1510C800" w14:textId="77777777" w:rsidR="00FB5AE2" w:rsidRPr="00025211" w:rsidRDefault="00FB5AE2" w:rsidP="00FB5AE2">
            <w:r>
              <w:t>N+P</w:t>
            </w:r>
          </w:p>
        </w:tc>
        <w:tc>
          <w:tcPr>
            <w:tcW w:w="576" w:type="dxa"/>
            <w:vMerge/>
            <w:tcBorders>
              <w:bottom w:val="single" w:sz="4" w:space="0" w:color="auto"/>
            </w:tcBorders>
            <w:vAlign w:val="center"/>
            <w:hideMark/>
          </w:tcPr>
          <w:p w14:paraId="3FD56AC3" w14:textId="77777777" w:rsidR="00FB5AE2" w:rsidRPr="00025211" w:rsidRDefault="00FB5AE2" w:rsidP="00FB5AE2">
            <w:pPr>
              <w:jc w:val="center"/>
            </w:pPr>
          </w:p>
        </w:tc>
        <w:tc>
          <w:tcPr>
            <w:tcW w:w="1668" w:type="dxa"/>
            <w:tcBorders>
              <w:bottom w:val="single" w:sz="4" w:space="0" w:color="auto"/>
            </w:tcBorders>
            <w:noWrap/>
            <w:vAlign w:val="bottom"/>
            <w:hideMark/>
          </w:tcPr>
          <w:p w14:paraId="796D8E9B" w14:textId="7A374A84" w:rsidR="00FB5AE2" w:rsidRPr="00FB5AE2" w:rsidRDefault="00FB5AE2" w:rsidP="00FB5AE2">
            <w:pPr>
              <w:jc w:val="right"/>
              <w:rPr>
                <w:b/>
                <w:bCs w:val="0"/>
                <w:highlight w:val="yellow"/>
              </w:rPr>
            </w:pPr>
            <w:r w:rsidRPr="00FB5AE2">
              <w:rPr>
                <w:b/>
                <w:bCs w:val="0"/>
                <w:color w:val="000000"/>
              </w:rPr>
              <w:t>-5.067±1.816</w:t>
            </w:r>
          </w:p>
        </w:tc>
        <w:tc>
          <w:tcPr>
            <w:tcW w:w="1080" w:type="dxa"/>
            <w:tcBorders>
              <w:bottom w:val="single" w:sz="4" w:space="0" w:color="auto"/>
            </w:tcBorders>
            <w:noWrap/>
            <w:vAlign w:val="bottom"/>
            <w:hideMark/>
          </w:tcPr>
          <w:p w14:paraId="7B04D35B" w14:textId="64113D79" w:rsidR="00FB5AE2" w:rsidRPr="00FB5AE2" w:rsidRDefault="00FB5AE2" w:rsidP="00FB5AE2">
            <w:pPr>
              <w:jc w:val="right"/>
              <w:rPr>
                <w:b/>
                <w:bCs w:val="0"/>
                <w:highlight w:val="yellow"/>
              </w:rPr>
            </w:pPr>
            <w:r w:rsidRPr="00FB5AE2">
              <w:rPr>
                <w:b/>
                <w:bCs w:val="0"/>
                <w:color w:val="000000"/>
              </w:rPr>
              <w:t>-2.880</w:t>
            </w:r>
          </w:p>
        </w:tc>
        <w:tc>
          <w:tcPr>
            <w:tcW w:w="990" w:type="dxa"/>
            <w:tcBorders>
              <w:bottom w:val="single" w:sz="4" w:space="0" w:color="auto"/>
            </w:tcBorders>
            <w:noWrap/>
            <w:vAlign w:val="bottom"/>
            <w:hideMark/>
          </w:tcPr>
          <w:p w14:paraId="032D3E6D" w14:textId="61B8844F" w:rsidR="00FB5AE2" w:rsidRPr="00FB5AE2" w:rsidRDefault="00FB5AE2" w:rsidP="00FB5AE2">
            <w:pPr>
              <w:jc w:val="right"/>
              <w:rPr>
                <w:b/>
                <w:bCs w:val="0"/>
                <w:highlight w:val="yellow"/>
              </w:rPr>
            </w:pPr>
            <w:r w:rsidRPr="00FB5AE2">
              <w:rPr>
                <w:b/>
                <w:bCs w:val="0"/>
                <w:color w:val="000000"/>
              </w:rPr>
              <w:t>0.004</w:t>
            </w:r>
          </w:p>
        </w:tc>
        <w:tc>
          <w:tcPr>
            <w:tcW w:w="2160" w:type="dxa"/>
            <w:tcBorders>
              <w:bottom w:val="single" w:sz="4" w:space="0" w:color="auto"/>
            </w:tcBorders>
            <w:noWrap/>
            <w:vAlign w:val="bottom"/>
            <w:hideMark/>
          </w:tcPr>
          <w:p w14:paraId="79C09284" w14:textId="366EB533" w:rsidR="00FB5AE2" w:rsidRPr="00FB5AE2" w:rsidRDefault="00FB5AE2" w:rsidP="00FB5AE2">
            <w:pPr>
              <w:jc w:val="right"/>
              <w:rPr>
                <w:b/>
                <w:bCs w:val="0"/>
                <w:highlight w:val="yellow"/>
              </w:rPr>
            </w:pPr>
            <w:r w:rsidRPr="00FB5AE2">
              <w:rPr>
                <w:b/>
                <w:bCs w:val="0"/>
                <w:color w:val="000000"/>
              </w:rPr>
              <w:t>[-8.424, -1.686]</w:t>
            </w:r>
          </w:p>
        </w:tc>
      </w:tr>
      <w:tr w:rsidR="00FB5AE2" w:rsidRPr="00025211" w14:paraId="4A78A972" w14:textId="77777777" w:rsidTr="00FB5AE2">
        <w:trPr>
          <w:trHeight w:val="320"/>
        </w:trPr>
        <w:tc>
          <w:tcPr>
            <w:tcW w:w="805" w:type="dxa"/>
            <w:vMerge w:val="restart"/>
            <w:tcBorders>
              <w:top w:val="single" w:sz="4" w:space="0" w:color="auto"/>
            </w:tcBorders>
            <w:noWrap/>
            <w:vAlign w:val="center"/>
            <w:hideMark/>
          </w:tcPr>
          <w:p w14:paraId="067A07B2" w14:textId="77777777" w:rsidR="00FB5AE2" w:rsidRPr="00025211" w:rsidRDefault="00FB5AE2" w:rsidP="00FB5AE2">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FB5AE2" w:rsidRPr="00025211" w:rsidRDefault="00FB5AE2" w:rsidP="00FB5AE2">
            <w:r>
              <w:t>N</w:t>
            </w:r>
          </w:p>
        </w:tc>
        <w:tc>
          <w:tcPr>
            <w:tcW w:w="576" w:type="dxa"/>
            <w:vMerge w:val="restart"/>
            <w:tcBorders>
              <w:top w:val="single" w:sz="4" w:space="0" w:color="auto"/>
            </w:tcBorders>
            <w:noWrap/>
            <w:vAlign w:val="center"/>
            <w:hideMark/>
          </w:tcPr>
          <w:p w14:paraId="350DE799" w14:textId="77777777" w:rsidR="00FB5AE2" w:rsidRPr="00025211" w:rsidRDefault="00FB5AE2" w:rsidP="00FB5AE2">
            <w:pPr>
              <w:jc w:val="center"/>
            </w:pPr>
            <w:r w:rsidRPr="00025211">
              <w:t>139</w:t>
            </w:r>
          </w:p>
        </w:tc>
        <w:tc>
          <w:tcPr>
            <w:tcW w:w="1668" w:type="dxa"/>
            <w:tcBorders>
              <w:top w:val="single" w:sz="4" w:space="0" w:color="auto"/>
            </w:tcBorders>
            <w:noWrap/>
            <w:vAlign w:val="bottom"/>
            <w:hideMark/>
          </w:tcPr>
          <w:p w14:paraId="717AAB3A" w14:textId="5209C304" w:rsidR="00FB5AE2" w:rsidRPr="00FB5AE2" w:rsidRDefault="00FB5AE2" w:rsidP="00FB5AE2">
            <w:pPr>
              <w:jc w:val="right"/>
              <w:rPr>
                <w:b/>
                <w:bCs w:val="0"/>
                <w:highlight w:val="yellow"/>
              </w:rPr>
            </w:pPr>
            <w:r w:rsidRPr="00FB5AE2">
              <w:rPr>
                <w:b/>
                <w:bCs w:val="0"/>
                <w:color w:val="000000"/>
              </w:rPr>
              <w:t>13.202±2.122</w:t>
            </w:r>
          </w:p>
        </w:tc>
        <w:tc>
          <w:tcPr>
            <w:tcW w:w="1080" w:type="dxa"/>
            <w:tcBorders>
              <w:top w:val="single" w:sz="4" w:space="0" w:color="auto"/>
            </w:tcBorders>
            <w:noWrap/>
            <w:vAlign w:val="bottom"/>
            <w:hideMark/>
          </w:tcPr>
          <w:p w14:paraId="0A07B753" w14:textId="0DE6044A" w:rsidR="00FB5AE2" w:rsidRPr="00FB5AE2" w:rsidRDefault="00FB5AE2" w:rsidP="00FB5AE2">
            <w:pPr>
              <w:jc w:val="right"/>
              <w:rPr>
                <w:b/>
                <w:bCs w:val="0"/>
                <w:highlight w:val="yellow"/>
              </w:rPr>
            </w:pPr>
            <w:r w:rsidRPr="00FB5AE2">
              <w:rPr>
                <w:b/>
                <w:bCs w:val="0"/>
                <w:color w:val="000000"/>
              </w:rPr>
              <w:t>5.937</w:t>
            </w:r>
          </w:p>
        </w:tc>
        <w:tc>
          <w:tcPr>
            <w:tcW w:w="990" w:type="dxa"/>
            <w:tcBorders>
              <w:top w:val="single" w:sz="4" w:space="0" w:color="auto"/>
            </w:tcBorders>
            <w:noWrap/>
            <w:vAlign w:val="bottom"/>
            <w:hideMark/>
          </w:tcPr>
          <w:p w14:paraId="6510AA2A" w14:textId="31D7DAA1" w:rsidR="00FB5AE2" w:rsidRPr="00FB5AE2" w:rsidRDefault="00FB5AE2" w:rsidP="00FB5AE2">
            <w:pPr>
              <w:jc w:val="right"/>
              <w:rPr>
                <w:b/>
                <w:bCs w:val="0"/>
                <w:highlight w:val="yellow"/>
              </w:rPr>
            </w:pPr>
            <w:r w:rsidRPr="00FB5AE2">
              <w:rPr>
                <w:b/>
                <w:bCs w:val="0"/>
                <w:color w:val="000000"/>
              </w:rPr>
              <w:t>&lt;0.001</w:t>
            </w:r>
          </w:p>
        </w:tc>
        <w:tc>
          <w:tcPr>
            <w:tcW w:w="2160" w:type="dxa"/>
            <w:tcBorders>
              <w:top w:val="single" w:sz="4" w:space="0" w:color="auto"/>
            </w:tcBorders>
            <w:noWrap/>
            <w:vAlign w:val="bottom"/>
            <w:hideMark/>
          </w:tcPr>
          <w:p w14:paraId="4B5D043E" w14:textId="7E15FE9B" w:rsidR="00FB5AE2" w:rsidRPr="00FB5AE2" w:rsidRDefault="00FB5AE2" w:rsidP="00FB5AE2">
            <w:pPr>
              <w:jc w:val="right"/>
              <w:rPr>
                <w:b/>
                <w:bCs w:val="0"/>
                <w:highlight w:val="yellow"/>
              </w:rPr>
            </w:pPr>
            <w:r w:rsidRPr="00FB5AE2">
              <w:rPr>
                <w:b/>
                <w:bCs w:val="0"/>
                <w:color w:val="000000"/>
              </w:rPr>
              <w:t>[8.654, 17.939]</w:t>
            </w:r>
          </w:p>
        </w:tc>
      </w:tr>
      <w:tr w:rsidR="00FB5AE2" w:rsidRPr="00025211" w14:paraId="7282B8D1" w14:textId="77777777" w:rsidTr="00FB5AE2">
        <w:trPr>
          <w:trHeight w:val="320"/>
        </w:trPr>
        <w:tc>
          <w:tcPr>
            <w:tcW w:w="805" w:type="dxa"/>
            <w:vMerge/>
            <w:vAlign w:val="center"/>
            <w:hideMark/>
          </w:tcPr>
          <w:p w14:paraId="12095BF9" w14:textId="77777777" w:rsidR="00FB5AE2" w:rsidRPr="00025211" w:rsidRDefault="00FB5AE2" w:rsidP="00FB5AE2"/>
        </w:tc>
        <w:tc>
          <w:tcPr>
            <w:tcW w:w="1096" w:type="dxa"/>
            <w:noWrap/>
            <w:vAlign w:val="center"/>
            <w:hideMark/>
          </w:tcPr>
          <w:p w14:paraId="0C1A25F8" w14:textId="77777777" w:rsidR="00FB5AE2" w:rsidRPr="00025211" w:rsidRDefault="00FB5AE2" w:rsidP="00FB5AE2">
            <w:r>
              <w:t>P</w:t>
            </w:r>
          </w:p>
        </w:tc>
        <w:tc>
          <w:tcPr>
            <w:tcW w:w="576" w:type="dxa"/>
            <w:vMerge/>
            <w:vAlign w:val="center"/>
            <w:hideMark/>
          </w:tcPr>
          <w:p w14:paraId="622F4BA5" w14:textId="77777777" w:rsidR="00FB5AE2" w:rsidRPr="00025211" w:rsidRDefault="00FB5AE2" w:rsidP="00FB5AE2">
            <w:pPr>
              <w:jc w:val="center"/>
            </w:pPr>
          </w:p>
        </w:tc>
        <w:tc>
          <w:tcPr>
            <w:tcW w:w="1668" w:type="dxa"/>
            <w:noWrap/>
            <w:vAlign w:val="bottom"/>
            <w:hideMark/>
          </w:tcPr>
          <w:p w14:paraId="4B75EDC1" w14:textId="7E0EDF60" w:rsidR="00FB5AE2" w:rsidRPr="00FB5AE2" w:rsidRDefault="00FB5AE2" w:rsidP="00FB5AE2">
            <w:pPr>
              <w:jc w:val="right"/>
              <w:rPr>
                <w:highlight w:val="yellow"/>
              </w:rPr>
            </w:pPr>
            <w:r w:rsidRPr="00FB5AE2">
              <w:rPr>
                <w:color w:val="000000"/>
              </w:rPr>
              <w:t>-0.2</w:t>
            </w:r>
            <w:r>
              <w:rPr>
                <w:color w:val="000000"/>
              </w:rPr>
              <w:t>00</w:t>
            </w:r>
            <w:r w:rsidRPr="00FB5AE2">
              <w:rPr>
                <w:color w:val="000000"/>
              </w:rPr>
              <w:t>±1.207</w:t>
            </w:r>
          </w:p>
        </w:tc>
        <w:tc>
          <w:tcPr>
            <w:tcW w:w="1080" w:type="dxa"/>
            <w:noWrap/>
            <w:vAlign w:val="bottom"/>
            <w:hideMark/>
          </w:tcPr>
          <w:p w14:paraId="062EE5C6" w14:textId="16DCFD8A" w:rsidR="00FB5AE2" w:rsidRPr="00FB5AE2" w:rsidRDefault="00FB5AE2" w:rsidP="00FB5AE2">
            <w:pPr>
              <w:jc w:val="right"/>
              <w:rPr>
                <w:highlight w:val="yellow"/>
              </w:rPr>
            </w:pPr>
            <w:r w:rsidRPr="00FB5AE2">
              <w:rPr>
                <w:color w:val="000000"/>
              </w:rPr>
              <w:t>-0.127</w:t>
            </w:r>
          </w:p>
        </w:tc>
        <w:tc>
          <w:tcPr>
            <w:tcW w:w="990" w:type="dxa"/>
            <w:noWrap/>
            <w:vAlign w:val="bottom"/>
            <w:hideMark/>
          </w:tcPr>
          <w:p w14:paraId="50319C8B" w14:textId="48355180" w:rsidR="00FB5AE2" w:rsidRPr="00FB5AE2" w:rsidRDefault="00FB5AE2" w:rsidP="00FB5AE2">
            <w:pPr>
              <w:jc w:val="right"/>
              <w:rPr>
                <w:highlight w:val="yellow"/>
              </w:rPr>
            </w:pPr>
            <w:r w:rsidRPr="00FB5AE2">
              <w:rPr>
                <w:color w:val="000000"/>
              </w:rPr>
              <w:t>0.899</w:t>
            </w:r>
          </w:p>
        </w:tc>
        <w:tc>
          <w:tcPr>
            <w:tcW w:w="2160" w:type="dxa"/>
            <w:noWrap/>
            <w:vAlign w:val="bottom"/>
            <w:hideMark/>
          </w:tcPr>
          <w:p w14:paraId="1A4F6281" w14:textId="125FF96A" w:rsidR="00FB5AE2" w:rsidRPr="00FB5AE2" w:rsidRDefault="00FB5AE2" w:rsidP="00FB5AE2">
            <w:pPr>
              <w:jc w:val="right"/>
              <w:rPr>
                <w:highlight w:val="yellow"/>
              </w:rPr>
            </w:pPr>
            <w:r w:rsidRPr="00FB5AE2">
              <w:rPr>
                <w:color w:val="000000"/>
              </w:rPr>
              <w:t>[-2.469, 2.224]</w:t>
            </w:r>
          </w:p>
        </w:tc>
      </w:tr>
      <w:tr w:rsidR="00FB5AE2" w:rsidRPr="00025211" w14:paraId="3148907D" w14:textId="77777777" w:rsidTr="00FB5AE2">
        <w:trPr>
          <w:trHeight w:val="320"/>
        </w:trPr>
        <w:tc>
          <w:tcPr>
            <w:tcW w:w="805" w:type="dxa"/>
            <w:vMerge/>
            <w:tcBorders>
              <w:bottom w:val="single" w:sz="4" w:space="0" w:color="auto"/>
            </w:tcBorders>
            <w:vAlign w:val="center"/>
            <w:hideMark/>
          </w:tcPr>
          <w:p w14:paraId="1BF90E7B" w14:textId="77777777" w:rsidR="00FB5AE2" w:rsidRPr="00025211" w:rsidRDefault="00FB5AE2" w:rsidP="00FB5AE2"/>
        </w:tc>
        <w:tc>
          <w:tcPr>
            <w:tcW w:w="1096" w:type="dxa"/>
            <w:tcBorders>
              <w:bottom w:val="single" w:sz="4" w:space="0" w:color="auto"/>
            </w:tcBorders>
            <w:noWrap/>
            <w:vAlign w:val="center"/>
            <w:hideMark/>
          </w:tcPr>
          <w:p w14:paraId="3CAD5562" w14:textId="77777777" w:rsidR="00FB5AE2" w:rsidRPr="00025211" w:rsidRDefault="00FB5AE2" w:rsidP="00FB5AE2">
            <w:r>
              <w:t>N+P</w:t>
            </w:r>
          </w:p>
        </w:tc>
        <w:tc>
          <w:tcPr>
            <w:tcW w:w="576" w:type="dxa"/>
            <w:vMerge/>
            <w:tcBorders>
              <w:bottom w:val="single" w:sz="4" w:space="0" w:color="auto"/>
            </w:tcBorders>
            <w:vAlign w:val="center"/>
            <w:hideMark/>
          </w:tcPr>
          <w:p w14:paraId="60B15C21" w14:textId="77777777" w:rsidR="00FB5AE2" w:rsidRPr="00025211" w:rsidRDefault="00FB5AE2" w:rsidP="00FB5AE2">
            <w:pPr>
              <w:jc w:val="center"/>
            </w:pPr>
          </w:p>
        </w:tc>
        <w:tc>
          <w:tcPr>
            <w:tcW w:w="1668" w:type="dxa"/>
            <w:tcBorders>
              <w:bottom w:val="single" w:sz="4" w:space="0" w:color="auto"/>
            </w:tcBorders>
            <w:noWrap/>
            <w:vAlign w:val="bottom"/>
            <w:hideMark/>
          </w:tcPr>
          <w:p w14:paraId="0F283B6D" w14:textId="742C8A5D" w:rsidR="00FB5AE2" w:rsidRPr="00FB5AE2" w:rsidRDefault="00FB5AE2" w:rsidP="00FB5AE2">
            <w:pPr>
              <w:jc w:val="right"/>
              <w:rPr>
                <w:b/>
                <w:bCs w:val="0"/>
                <w:highlight w:val="yellow"/>
              </w:rPr>
            </w:pPr>
            <w:r w:rsidRPr="00FB5AE2">
              <w:rPr>
                <w:b/>
                <w:bCs w:val="0"/>
                <w:color w:val="000000"/>
              </w:rPr>
              <w:t>12.524±2.224</w:t>
            </w:r>
          </w:p>
        </w:tc>
        <w:tc>
          <w:tcPr>
            <w:tcW w:w="1080" w:type="dxa"/>
            <w:tcBorders>
              <w:bottom w:val="single" w:sz="4" w:space="0" w:color="auto"/>
            </w:tcBorders>
            <w:noWrap/>
            <w:vAlign w:val="bottom"/>
            <w:hideMark/>
          </w:tcPr>
          <w:p w14:paraId="157C8B7C" w14:textId="326E751C" w:rsidR="00FB5AE2" w:rsidRPr="00FB5AE2" w:rsidRDefault="00FB5AE2" w:rsidP="00FB5AE2">
            <w:pPr>
              <w:jc w:val="right"/>
              <w:rPr>
                <w:b/>
                <w:bCs w:val="0"/>
                <w:highlight w:val="yellow"/>
              </w:rPr>
            </w:pPr>
            <w:r w:rsidRPr="00FB5AE2">
              <w:rPr>
                <w:b/>
                <w:bCs w:val="0"/>
                <w:color w:val="000000"/>
              </w:rPr>
              <w:t>5.462</w:t>
            </w:r>
          </w:p>
        </w:tc>
        <w:tc>
          <w:tcPr>
            <w:tcW w:w="990" w:type="dxa"/>
            <w:tcBorders>
              <w:bottom w:val="single" w:sz="4" w:space="0" w:color="auto"/>
            </w:tcBorders>
            <w:noWrap/>
            <w:vAlign w:val="bottom"/>
            <w:hideMark/>
          </w:tcPr>
          <w:p w14:paraId="65FFC114" w14:textId="65E8575E"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1F9EFC7A" w14:textId="45C7AA58" w:rsidR="00FB5AE2" w:rsidRPr="00FB5AE2" w:rsidRDefault="00FB5AE2" w:rsidP="00FB5AE2">
            <w:pPr>
              <w:jc w:val="right"/>
              <w:rPr>
                <w:b/>
                <w:bCs w:val="0"/>
                <w:highlight w:val="yellow"/>
              </w:rPr>
            </w:pPr>
            <w:r w:rsidRPr="00FB5AE2">
              <w:rPr>
                <w:b/>
                <w:bCs w:val="0"/>
                <w:color w:val="000000"/>
              </w:rPr>
              <w:t>[7.788, 17.351]</w:t>
            </w:r>
          </w:p>
        </w:tc>
      </w:tr>
      <w:tr w:rsidR="00FB5AE2" w:rsidRPr="00025211" w14:paraId="168CBC7A" w14:textId="77777777" w:rsidTr="00FB5AE2">
        <w:trPr>
          <w:trHeight w:val="320"/>
        </w:trPr>
        <w:tc>
          <w:tcPr>
            <w:tcW w:w="805" w:type="dxa"/>
            <w:vMerge w:val="restart"/>
            <w:tcBorders>
              <w:top w:val="single" w:sz="4" w:space="0" w:color="auto"/>
            </w:tcBorders>
            <w:noWrap/>
            <w:vAlign w:val="center"/>
            <w:hideMark/>
          </w:tcPr>
          <w:p w14:paraId="47DBDFC7" w14:textId="77777777" w:rsidR="00FB5AE2" w:rsidRPr="00025211" w:rsidRDefault="00FB5AE2" w:rsidP="00FB5AE2">
            <w:r>
              <w:rPr>
                <w:i/>
                <w:iCs/>
              </w:rPr>
              <w:t>N</w:t>
            </w:r>
            <w:r>
              <w:rPr>
                <w:vertAlign w:val="subscript"/>
              </w:rPr>
              <w:t>area</w:t>
            </w:r>
          </w:p>
        </w:tc>
        <w:tc>
          <w:tcPr>
            <w:tcW w:w="1096" w:type="dxa"/>
            <w:tcBorders>
              <w:top w:val="single" w:sz="4" w:space="0" w:color="auto"/>
            </w:tcBorders>
            <w:noWrap/>
            <w:vAlign w:val="center"/>
            <w:hideMark/>
          </w:tcPr>
          <w:p w14:paraId="5924C35D" w14:textId="77777777" w:rsidR="00FB5AE2" w:rsidRPr="00025211" w:rsidRDefault="00FB5AE2" w:rsidP="00FB5AE2">
            <w:r>
              <w:t>N</w:t>
            </w:r>
          </w:p>
        </w:tc>
        <w:tc>
          <w:tcPr>
            <w:tcW w:w="576" w:type="dxa"/>
            <w:vMerge w:val="restart"/>
            <w:tcBorders>
              <w:top w:val="single" w:sz="4" w:space="0" w:color="auto"/>
            </w:tcBorders>
            <w:noWrap/>
            <w:vAlign w:val="center"/>
            <w:hideMark/>
          </w:tcPr>
          <w:p w14:paraId="72679A1A" w14:textId="43475986" w:rsidR="00FB5AE2" w:rsidRPr="00025211" w:rsidRDefault="00FB5AE2" w:rsidP="00FB5AE2">
            <w:pPr>
              <w:jc w:val="center"/>
            </w:pPr>
            <w:r w:rsidRPr="00025211">
              <w:t>8</w:t>
            </w:r>
            <w:r>
              <w:t>7</w:t>
            </w:r>
          </w:p>
        </w:tc>
        <w:tc>
          <w:tcPr>
            <w:tcW w:w="1668" w:type="dxa"/>
            <w:tcBorders>
              <w:top w:val="single" w:sz="4" w:space="0" w:color="auto"/>
            </w:tcBorders>
            <w:noWrap/>
            <w:vAlign w:val="bottom"/>
            <w:hideMark/>
          </w:tcPr>
          <w:p w14:paraId="0B8FD70D" w14:textId="7EEBCFB6" w:rsidR="00FB5AE2" w:rsidRPr="00FB5AE2" w:rsidRDefault="00FB5AE2" w:rsidP="00FB5AE2">
            <w:pPr>
              <w:jc w:val="right"/>
              <w:rPr>
                <w:b/>
                <w:bCs w:val="0"/>
                <w:highlight w:val="yellow"/>
              </w:rPr>
            </w:pPr>
            <w:r w:rsidRPr="00FB5AE2">
              <w:rPr>
                <w:color w:val="000000"/>
              </w:rPr>
              <w:t>13.428±4.081</w:t>
            </w:r>
          </w:p>
        </w:tc>
        <w:tc>
          <w:tcPr>
            <w:tcW w:w="1080" w:type="dxa"/>
            <w:tcBorders>
              <w:top w:val="single" w:sz="4" w:space="0" w:color="auto"/>
            </w:tcBorders>
            <w:noWrap/>
            <w:vAlign w:val="bottom"/>
            <w:hideMark/>
          </w:tcPr>
          <w:p w14:paraId="2839CE16" w14:textId="69984C82" w:rsidR="00FB5AE2" w:rsidRPr="00FB5AE2" w:rsidRDefault="00FB5AE2" w:rsidP="00FB5AE2">
            <w:pPr>
              <w:jc w:val="right"/>
              <w:rPr>
                <w:b/>
                <w:bCs w:val="0"/>
                <w:highlight w:val="yellow"/>
              </w:rPr>
            </w:pPr>
            <w:r w:rsidRPr="00FB5AE2">
              <w:rPr>
                <w:b/>
                <w:bCs w:val="0"/>
                <w:color w:val="000000"/>
              </w:rPr>
              <w:t>3.164</w:t>
            </w:r>
          </w:p>
        </w:tc>
        <w:tc>
          <w:tcPr>
            <w:tcW w:w="990" w:type="dxa"/>
            <w:tcBorders>
              <w:top w:val="single" w:sz="4" w:space="0" w:color="auto"/>
            </w:tcBorders>
            <w:noWrap/>
            <w:vAlign w:val="bottom"/>
            <w:hideMark/>
          </w:tcPr>
          <w:p w14:paraId="4CA3FCF4" w14:textId="53C1F54E" w:rsidR="00FB5AE2" w:rsidRPr="00FB5AE2" w:rsidRDefault="00FB5AE2" w:rsidP="00FB5AE2">
            <w:pPr>
              <w:jc w:val="right"/>
              <w:rPr>
                <w:b/>
                <w:bCs w:val="0"/>
                <w:highlight w:val="yellow"/>
              </w:rPr>
            </w:pPr>
            <w:r w:rsidRPr="00FB5AE2">
              <w:rPr>
                <w:b/>
                <w:bCs w:val="0"/>
                <w:color w:val="000000"/>
              </w:rPr>
              <w:t>0.002</w:t>
            </w:r>
          </w:p>
        </w:tc>
        <w:tc>
          <w:tcPr>
            <w:tcW w:w="2160" w:type="dxa"/>
            <w:tcBorders>
              <w:top w:val="single" w:sz="4" w:space="0" w:color="auto"/>
            </w:tcBorders>
            <w:noWrap/>
            <w:vAlign w:val="bottom"/>
            <w:hideMark/>
          </w:tcPr>
          <w:p w14:paraId="4A2C0A1C" w14:textId="384B51FE" w:rsidR="00FB5AE2" w:rsidRPr="00FB5AE2" w:rsidRDefault="00FB5AE2" w:rsidP="00FB5AE2">
            <w:pPr>
              <w:jc w:val="right"/>
              <w:rPr>
                <w:b/>
                <w:bCs w:val="0"/>
                <w:highlight w:val="yellow"/>
              </w:rPr>
            </w:pPr>
            <w:r w:rsidRPr="00FB5AE2">
              <w:rPr>
                <w:b/>
                <w:bCs w:val="0"/>
                <w:color w:val="000000"/>
              </w:rPr>
              <w:t>[4.917, 22.630]</w:t>
            </w:r>
          </w:p>
        </w:tc>
      </w:tr>
      <w:tr w:rsidR="00FB5AE2" w:rsidRPr="00025211" w14:paraId="100BD2AA" w14:textId="77777777" w:rsidTr="00FB5AE2">
        <w:trPr>
          <w:trHeight w:val="320"/>
        </w:trPr>
        <w:tc>
          <w:tcPr>
            <w:tcW w:w="805" w:type="dxa"/>
            <w:vMerge/>
            <w:vAlign w:val="center"/>
            <w:hideMark/>
          </w:tcPr>
          <w:p w14:paraId="302741CE" w14:textId="77777777" w:rsidR="00FB5AE2" w:rsidRPr="00025211" w:rsidRDefault="00FB5AE2" w:rsidP="00FB5AE2"/>
        </w:tc>
        <w:tc>
          <w:tcPr>
            <w:tcW w:w="1096" w:type="dxa"/>
            <w:noWrap/>
            <w:vAlign w:val="center"/>
            <w:hideMark/>
          </w:tcPr>
          <w:p w14:paraId="6D143920" w14:textId="77777777" w:rsidR="00FB5AE2" w:rsidRPr="00025211" w:rsidRDefault="00FB5AE2" w:rsidP="00FB5AE2">
            <w:r>
              <w:t>P</w:t>
            </w:r>
          </w:p>
        </w:tc>
        <w:tc>
          <w:tcPr>
            <w:tcW w:w="576" w:type="dxa"/>
            <w:vMerge/>
            <w:vAlign w:val="center"/>
            <w:hideMark/>
          </w:tcPr>
          <w:p w14:paraId="3BE070CB" w14:textId="77777777" w:rsidR="00FB5AE2" w:rsidRPr="00025211" w:rsidRDefault="00FB5AE2" w:rsidP="00FB5AE2">
            <w:pPr>
              <w:jc w:val="center"/>
            </w:pPr>
          </w:p>
        </w:tc>
        <w:tc>
          <w:tcPr>
            <w:tcW w:w="1668" w:type="dxa"/>
            <w:noWrap/>
            <w:vAlign w:val="bottom"/>
            <w:hideMark/>
          </w:tcPr>
          <w:p w14:paraId="2C53F271" w14:textId="20DDEA25" w:rsidR="00FB5AE2" w:rsidRPr="00FB5AE2" w:rsidRDefault="00FB5AE2" w:rsidP="00FB5AE2">
            <w:pPr>
              <w:jc w:val="right"/>
              <w:rPr>
                <w:highlight w:val="yellow"/>
              </w:rPr>
            </w:pPr>
            <w:r w:rsidRPr="00FB5AE2">
              <w:rPr>
                <w:color w:val="000000"/>
              </w:rPr>
              <w:t>3.045±3.977</w:t>
            </w:r>
          </w:p>
        </w:tc>
        <w:tc>
          <w:tcPr>
            <w:tcW w:w="1080" w:type="dxa"/>
            <w:noWrap/>
            <w:vAlign w:val="bottom"/>
            <w:hideMark/>
          </w:tcPr>
          <w:p w14:paraId="2B889299" w14:textId="5A9AECE0" w:rsidR="00FB5AE2" w:rsidRPr="00FB5AE2" w:rsidRDefault="00FB5AE2" w:rsidP="00FB5AE2">
            <w:pPr>
              <w:jc w:val="right"/>
              <w:rPr>
                <w:highlight w:val="yellow"/>
              </w:rPr>
            </w:pPr>
            <w:r w:rsidRPr="00FB5AE2">
              <w:rPr>
                <w:color w:val="000000"/>
              </w:rPr>
              <w:t>0.771</w:t>
            </w:r>
          </w:p>
        </w:tc>
        <w:tc>
          <w:tcPr>
            <w:tcW w:w="990" w:type="dxa"/>
            <w:noWrap/>
            <w:vAlign w:val="bottom"/>
            <w:hideMark/>
          </w:tcPr>
          <w:p w14:paraId="316CBE3E" w14:textId="7A50D102" w:rsidR="00FB5AE2" w:rsidRPr="00FB5AE2" w:rsidRDefault="00FB5AE2" w:rsidP="00FB5AE2">
            <w:pPr>
              <w:jc w:val="right"/>
              <w:rPr>
                <w:highlight w:val="yellow"/>
              </w:rPr>
            </w:pPr>
            <w:r w:rsidRPr="00FB5AE2">
              <w:rPr>
                <w:color w:val="000000"/>
              </w:rPr>
              <w:t>0.441</w:t>
            </w:r>
          </w:p>
        </w:tc>
        <w:tc>
          <w:tcPr>
            <w:tcW w:w="2160" w:type="dxa"/>
            <w:noWrap/>
            <w:vAlign w:val="bottom"/>
            <w:hideMark/>
          </w:tcPr>
          <w:p w14:paraId="33CB0F04" w14:textId="278BE0D7" w:rsidR="00FB5AE2" w:rsidRPr="00FB5AE2" w:rsidRDefault="00FB5AE2" w:rsidP="00FB5AE2">
            <w:pPr>
              <w:jc w:val="right"/>
              <w:rPr>
                <w:highlight w:val="yellow"/>
              </w:rPr>
            </w:pPr>
            <w:r w:rsidRPr="00FB5AE2">
              <w:rPr>
                <w:color w:val="000000"/>
              </w:rPr>
              <w:t>[-4.591, 11.405]</w:t>
            </w:r>
          </w:p>
        </w:tc>
      </w:tr>
      <w:tr w:rsidR="00FB5AE2" w:rsidRPr="00025211" w14:paraId="45D8926F" w14:textId="77777777" w:rsidTr="00FB5AE2">
        <w:trPr>
          <w:trHeight w:val="320"/>
        </w:trPr>
        <w:tc>
          <w:tcPr>
            <w:tcW w:w="805" w:type="dxa"/>
            <w:vMerge/>
            <w:tcBorders>
              <w:bottom w:val="single" w:sz="4" w:space="0" w:color="auto"/>
            </w:tcBorders>
            <w:vAlign w:val="center"/>
            <w:hideMark/>
          </w:tcPr>
          <w:p w14:paraId="309D7ECD" w14:textId="77777777" w:rsidR="00FB5AE2" w:rsidRPr="00025211" w:rsidRDefault="00FB5AE2" w:rsidP="00FB5AE2"/>
        </w:tc>
        <w:tc>
          <w:tcPr>
            <w:tcW w:w="1096" w:type="dxa"/>
            <w:tcBorders>
              <w:bottom w:val="single" w:sz="4" w:space="0" w:color="auto"/>
            </w:tcBorders>
            <w:noWrap/>
            <w:vAlign w:val="center"/>
            <w:hideMark/>
          </w:tcPr>
          <w:p w14:paraId="25165D69" w14:textId="77777777" w:rsidR="00FB5AE2" w:rsidRPr="00025211" w:rsidRDefault="00FB5AE2" w:rsidP="00FB5AE2">
            <w:r>
              <w:t>N+P</w:t>
            </w:r>
          </w:p>
        </w:tc>
        <w:tc>
          <w:tcPr>
            <w:tcW w:w="576" w:type="dxa"/>
            <w:vMerge/>
            <w:tcBorders>
              <w:bottom w:val="single" w:sz="4" w:space="0" w:color="auto"/>
            </w:tcBorders>
            <w:vAlign w:val="center"/>
            <w:hideMark/>
          </w:tcPr>
          <w:p w14:paraId="660A3DF0" w14:textId="77777777" w:rsidR="00FB5AE2" w:rsidRPr="00025211" w:rsidRDefault="00FB5AE2" w:rsidP="00FB5AE2">
            <w:pPr>
              <w:jc w:val="center"/>
            </w:pPr>
          </w:p>
        </w:tc>
        <w:tc>
          <w:tcPr>
            <w:tcW w:w="1668" w:type="dxa"/>
            <w:tcBorders>
              <w:bottom w:val="single" w:sz="4" w:space="0" w:color="auto"/>
            </w:tcBorders>
            <w:noWrap/>
            <w:vAlign w:val="bottom"/>
            <w:hideMark/>
          </w:tcPr>
          <w:p w14:paraId="31F71441" w14:textId="628A0BF1" w:rsidR="00FB5AE2" w:rsidRPr="00FB5AE2" w:rsidRDefault="00FB5AE2" w:rsidP="00FB5AE2">
            <w:pPr>
              <w:jc w:val="right"/>
              <w:rPr>
                <w:b/>
                <w:bCs w:val="0"/>
                <w:highlight w:val="yellow"/>
              </w:rPr>
            </w:pPr>
            <w:r w:rsidRPr="00FB5AE2">
              <w:rPr>
                <w:color w:val="000000"/>
              </w:rPr>
              <w:t>16.649±3.458</w:t>
            </w:r>
          </w:p>
        </w:tc>
        <w:tc>
          <w:tcPr>
            <w:tcW w:w="1080" w:type="dxa"/>
            <w:tcBorders>
              <w:bottom w:val="single" w:sz="4" w:space="0" w:color="auto"/>
            </w:tcBorders>
            <w:noWrap/>
            <w:vAlign w:val="bottom"/>
            <w:hideMark/>
          </w:tcPr>
          <w:p w14:paraId="6ED0C2F3" w14:textId="0798D90B" w:rsidR="00FB5AE2" w:rsidRPr="00FB5AE2" w:rsidRDefault="00FB5AE2" w:rsidP="00FB5AE2">
            <w:pPr>
              <w:jc w:val="right"/>
              <w:rPr>
                <w:b/>
                <w:bCs w:val="0"/>
                <w:highlight w:val="yellow"/>
              </w:rPr>
            </w:pPr>
            <w:r w:rsidRPr="00FB5AE2">
              <w:rPr>
                <w:b/>
                <w:bCs w:val="0"/>
                <w:color w:val="000000"/>
              </w:rPr>
              <w:t>4.523</w:t>
            </w:r>
          </w:p>
        </w:tc>
        <w:tc>
          <w:tcPr>
            <w:tcW w:w="990" w:type="dxa"/>
            <w:tcBorders>
              <w:bottom w:val="single" w:sz="4" w:space="0" w:color="auto"/>
            </w:tcBorders>
            <w:noWrap/>
            <w:vAlign w:val="bottom"/>
            <w:hideMark/>
          </w:tcPr>
          <w:p w14:paraId="59D3CD1A" w14:textId="483B38B0"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2D703CC8" w14:textId="4921BADC" w:rsidR="00FB5AE2" w:rsidRPr="00FB5AE2" w:rsidRDefault="00FB5AE2" w:rsidP="00FB5AE2">
            <w:pPr>
              <w:jc w:val="right"/>
              <w:rPr>
                <w:b/>
                <w:bCs w:val="0"/>
                <w:highlight w:val="yellow"/>
              </w:rPr>
            </w:pPr>
            <w:r w:rsidRPr="00FB5AE2">
              <w:rPr>
                <w:b/>
                <w:bCs w:val="0"/>
                <w:color w:val="000000"/>
              </w:rPr>
              <w:t>[9.090, 24.732]</w:t>
            </w:r>
          </w:p>
        </w:tc>
      </w:tr>
      <w:tr w:rsidR="00FB5AE2" w:rsidRPr="00025211" w14:paraId="53A93C6A" w14:textId="77777777" w:rsidTr="00FB5AE2">
        <w:trPr>
          <w:trHeight w:val="320"/>
        </w:trPr>
        <w:tc>
          <w:tcPr>
            <w:tcW w:w="805" w:type="dxa"/>
            <w:vMerge w:val="restart"/>
            <w:tcBorders>
              <w:top w:val="single" w:sz="4" w:space="0" w:color="auto"/>
            </w:tcBorders>
            <w:noWrap/>
            <w:vAlign w:val="center"/>
            <w:hideMark/>
          </w:tcPr>
          <w:p w14:paraId="207674A2" w14:textId="77777777" w:rsidR="00FB5AE2" w:rsidRPr="00025211" w:rsidRDefault="00FB5AE2" w:rsidP="00FB5AE2">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FB5AE2" w:rsidRPr="00025211" w:rsidRDefault="00FB5AE2" w:rsidP="00FB5AE2">
            <w:r>
              <w:t>N</w:t>
            </w:r>
          </w:p>
        </w:tc>
        <w:tc>
          <w:tcPr>
            <w:tcW w:w="576" w:type="dxa"/>
            <w:vMerge w:val="restart"/>
            <w:tcBorders>
              <w:top w:val="single" w:sz="4" w:space="0" w:color="auto"/>
            </w:tcBorders>
            <w:noWrap/>
            <w:vAlign w:val="center"/>
            <w:hideMark/>
          </w:tcPr>
          <w:p w14:paraId="72EA1B6F" w14:textId="77777777" w:rsidR="00FB5AE2" w:rsidRPr="00025211" w:rsidRDefault="00FB5AE2" w:rsidP="00FB5AE2">
            <w:pPr>
              <w:jc w:val="center"/>
            </w:pPr>
            <w:r w:rsidRPr="00025211">
              <w:t>133</w:t>
            </w:r>
          </w:p>
        </w:tc>
        <w:tc>
          <w:tcPr>
            <w:tcW w:w="1668" w:type="dxa"/>
            <w:tcBorders>
              <w:top w:val="single" w:sz="4" w:space="0" w:color="auto"/>
            </w:tcBorders>
            <w:noWrap/>
            <w:vAlign w:val="bottom"/>
            <w:hideMark/>
          </w:tcPr>
          <w:p w14:paraId="1A2B5B0D" w14:textId="42C875AF" w:rsidR="00FB5AE2" w:rsidRPr="00FB5AE2" w:rsidRDefault="00FB5AE2" w:rsidP="00FB5AE2">
            <w:pPr>
              <w:jc w:val="right"/>
              <w:rPr>
                <w:b/>
                <w:bCs w:val="0"/>
                <w:highlight w:val="yellow"/>
              </w:rPr>
            </w:pPr>
            <w:r w:rsidRPr="00FB5AE2">
              <w:rPr>
                <w:color w:val="000000"/>
              </w:rPr>
              <w:t>-7.226±3.252</w:t>
            </w:r>
          </w:p>
        </w:tc>
        <w:tc>
          <w:tcPr>
            <w:tcW w:w="1080" w:type="dxa"/>
            <w:tcBorders>
              <w:top w:val="single" w:sz="4" w:space="0" w:color="auto"/>
            </w:tcBorders>
            <w:noWrap/>
            <w:vAlign w:val="bottom"/>
            <w:hideMark/>
          </w:tcPr>
          <w:p w14:paraId="0C50C097" w14:textId="013BB688" w:rsidR="00FB5AE2" w:rsidRPr="00FB5AE2" w:rsidRDefault="00FB5AE2" w:rsidP="00FB5AE2">
            <w:pPr>
              <w:jc w:val="right"/>
              <w:rPr>
                <w:b/>
                <w:bCs w:val="0"/>
                <w:highlight w:val="yellow"/>
              </w:rPr>
            </w:pPr>
            <w:r w:rsidRPr="00FB5AE2">
              <w:rPr>
                <w:b/>
                <w:bCs w:val="0"/>
                <w:color w:val="000000"/>
              </w:rPr>
              <w:t>-2.365</w:t>
            </w:r>
          </w:p>
        </w:tc>
        <w:tc>
          <w:tcPr>
            <w:tcW w:w="990" w:type="dxa"/>
            <w:tcBorders>
              <w:top w:val="single" w:sz="4" w:space="0" w:color="auto"/>
            </w:tcBorders>
            <w:noWrap/>
            <w:vAlign w:val="bottom"/>
            <w:hideMark/>
          </w:tcPr>
          <w:p w14:paraId="10F9238B" w14:textId="342913C5" w:rsidR="00FB5AE2" w:rsidRPr="00FB5AE2" w:rsidRDefault="00FB5AE2" w:rsidP="00FB5AE2">
            <w:pPr>
              <w:jc w:val="right"/>
              <w:rPr>
                <w:b/>
                <w:bCs w:val="0"/>
                <w:highlight w:val="yellow"/>
              </w:rPr>
            </w:pPr>
            <w:r w:rsidRPr="00FB5AE2">
              <w:rPr>
                <w:b/>
                <w:bCs w:val="0"/>
                <w:color w:val="000000"/>
              </w:rPr>
              <w:t>0.018</w:t>
            </w:r>
          </w:p>
        </w:tc>
        <w:tc>
          <w:tcPr>
            <w:tcW w:w="2160" w:type="dxa"/>
            <w:tcBorders>
              <w:top w:val="single" w:sz="4" w:space="0" w:color="auto"/>
            </w:tcBorders>
            <w:noWrap/>
            <w:vAlign w:val="bottom"/>
            <w:hideMark/>
          </w:tcPr>
          <w:p w14:paraId="40D5584C" w14:textId="049B7AB2" w:rsidR="00FB5AE2" w:rsidRPr="00FB5AE2" w:rsidRDefault="00FB5AE2" w:rsidP="00FB5AE2">
            <w:pPr>
              <w:jc w:val="right"/>
              <w:rPr>
                <w:b/>
                <w:bCs w:val="0"/>
                <w:highlight w:val="yellow"/>
              </w:rPr>
            </w:pPr>
            <w:r w:rsidRPr="00FB5AE2">
              <w:rPr>
                <w:b/>
                <w:bCs w:val="0"/>
                <w:color w:val="000000"/>
              </w:rPr>
              <w:t>[-12.716, -1.292]</w:t>
            </w:r>
          </w:p>
        </w:tc>
      </w:tr>
      <w:tr w:rsidR="00FB5AE2" w:rsidRPr="00025211" w14:paraId="2C48E506" w14:textId="77777777" w:rsidTr="00FB5AE2">
        <w:trPr>
          <w:trHeight w:val="320"/>
        </w:trPr>
        <w:tc>
          <w:tcPr>
            <w:tcW w:w="805" w:type="dxa"/>
            <w:vMerge/>
            <w:vAlign w:val="center"/>
            <w:hideMark/>
          </w:tcPr>
          <w:p w14:paraId="1E7FA26D" w14:textId="77777777" w:rsidR="00FB5AE2" w:rsidRPr="00025211" w:rsidRDefault="00FB5AE2" w:rsidP="00FB5AE2"/>
        </w:tc>
        <w:tc>
          <w:tcPr>
            <w:tcW w:w="1096" w:type="dxa"/>
            <w:noWrap/>
            <w:vAlign w:val="center"/>
            <w:hideMark/>
          </w:tcPr>
          <w:p w14:paraId="2186E300" w14:textId="77777777" w:rsidR="00FB5AE2" w:rsidRPr="00025211" w:rsidRDefault="00FB5AE2" w:rsidP="00FB5AE2">
            <w:r>
              <w:t>P</w:t>
            </w:r>
          </w:p>
        </w:tc>
        <w:tc>
          <w:tcPr>
            <w:tcW w:w="576" w:type="dxa"/>
            <w:vMerge/>
            <w:vAlign w:val="center"/>
            <w:hideMark/>
          </w:tcPr>
          <w:p w14:paraId="4EBF41B4" w14:textId="77777777" w:rsidR="00FB5AE2" w:rsidRPr="00025211" w:rsidRDefault="00FB5AE2" w:rsidP="00FB5AE2">
            <w:pPr>
              <w:jc w:val="center"/>
            </w:pPr>
          </w:p>
        </w:tc>
        <w:tc>
          <w:tcPr>
            <w:tcW w:w="1668" w:type="dxa"/>
            <w:noWrap/>
            <w:vAlign w:val="bottom"/>
            <w:hideMark/>
          </w:tcPr>
          <w:p w14:paraId="1A4873E7" w14:textId="7D27C0B6" w:rsidR="00FB5AE2" w:rsidRPr="00FB5AE2" w:rsidRDefault="00FB5AE2" w:rsidP="00FB5AE2">
            <w:pPr>
              <w:jc w:val="right"/>
              <w:rPr>
                <w:b/>
                <w:bCs w:val="0"/>
                <w:highlight w:val="yellow"/>
              </w:rPr>
            </w:pPr>
            <w:r w:rsidRPr="00FB5AE2">
              <w:rPr>
                <w:color w:val="000000"/>
              </w:rPr>
              <w:t>56.674±6.823</w:t>
            </w:r>
          </w:p>
        </w:tc>
        <w:tc>
          <w:tcPr>
            <w:tcW w:w="1080" w:type="dxa"/>
            <w:noWrap/>
            <w:vAlign w:val="bottom"/>
            <w:hideMark/>
          </w:tcPr>
          <w:p w14:paraId="689332C4" w14:textId="372F9D79" w:rsidR="00FB5AE2" w:rsidRPr="00FB5AE2" w:rsidRDefault="00FB5AE2" w:rsidP="00FB5AE2">
            <w:pPr>
              <w:jc w:val="right"/>
              <w:rPr>
                <w:b/>
                <w:bCs w:val="0"/>
                <w:highlight w:val="yellow"/>
              </w:rPr>
            </w:pPr>
            <w:r w:rsidRPr="00FB5AE2">
              <w:rPr>
                <w:b/>
                <w:bCs w:val="0"/>
                <w:color w:val="000000"/>
              </w:rPr>
              <w:t>6.808</w:t>
            </w:r>
          </w:p>
        </w:tc>
        <w:tc>
          <w:tcPr>
            <w:tcW w:w="990" w:type="dxa"/>
            <w:noWrap/>
            <w:vAlign w:val="bottom"/>
            <w:hideMark/>
          </w:tcPr>
          <w:p w14:paraId="720F7ED6" w14:textId="2AF46F10"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781DEB0" w14:textId="3BD956DE" w:rsidR="00FB5AE2" w:rsidRPr="00FB5AE2" w:rsidRDefault="00FB5AE2" w:rsidP="00FB5AE2">
            <w:pPr>
              <w:jc w:val="right"/>
              <w:rPr>
                <w:b/>
                <w:bCs w:val="0"/>
                <w:highlight w:val="yellow"/>
              </w:rPr>
            </w:pPr>
            <w:r w:rsidRPr="00FB5AE2">
              <w:rPr>
                <w:b/>
                <w:bCs w:val="0"/>
                <w:color w:val="000000"/>
              </w:rPr>
              <w:t>[37.713, 78.247]</w:t>
            </w:r>
          </w:p>
        </w:tc>
      </w:tr>
      <w:tr w:rsidR="00FB5AE2" w:rsidRPr="00025211" w14:paraId="53453E6C" w14:textId="77777777" w:rsidTr="00FB5AE2">
        <w:trPr>
          <w:trHeight w:val="320"/>
        </w:trPr>
        <w:tc>
          <w:tcPr>
            <w:tcW w:w="805" w:type="dxa"/>
            <w:vMerge/>
            <w:tcBorders>
              <w:bottom w:val="single" w:sz="4" w:space="0" w:color="auto"/>
            </w:tcBorders>
            <w:vAlign w:val="center"/>
            <w:hideMark/>
          </w:tcPr>
          <w:p w14:paraId="0386DDEA" w14:textId="77777777" w:rsidR="00FB5AE2" w:rsidRPr="00025211" w:rsidRDefault="00FB5AE2" w:rsidP="00FB5AE2"/>
        </w:tc>
        <w:tc>
          <w:tcPr>
            <w:tcW w:w="1096" w:type="dxa"/>
            <w:tcBorders>
              <w:bottom w:val="single" w:sz="4" w:space="0" w:color="auto"/>
            </w:tcBorders>
            <w:noWrap/>
            <w:vAlign w:val="center"/>
            <w:hideMark/>
          </w:tcPr>
          <w:p w14:paraId="67FC1F77" w14:textId="77777777" w:rsidR="00FB5AE2" w:rsidRPr="00025211" w:rsidRDefault="00FB5AE2" w:rsidP="00FB5AE2">
            <w:r>
              <w:t>N+P</w:t>
            </w:r>
          </w:p>
        </w:tc>
        <w:tc>
          <w:tcPr>
            <w:tcW w:w="576" w:type="dxa"/>
            <w:vMerge/>
            <w:tcBorders>
              <w:bottom w:val="single" w:sz="4" w:space="0" w:color="auto"/>
            </w:tcBorders>
            <w:vAlign w:val="center"/>
            <w:hideMark/>
          </w:tcPr>
          <w:p w14:paraId="4E5000AE" w14:textId="77777777" w:rsidR="00FB5AE2" w:rsidRPr="00025211" w:rsidRDefault="00FB5AE2" w:rsidP="00FB5AE2">
            <w:pPr>
              <w:jc w:val="center"/>
            </w:pPr>
          </w:p>
        </w:tc>
        <w:tc>
          <w:tcPr>
            <w:tcW w:w="1668" w:type="dxa"/>
            <w:tcBorders>
              <w:bottom w:val="single" w:sz="4" w:space="0" w:color="auto"/>
            </w:tcBorders>
            <w:noWrap/>
            <w:vAlign w:val="bottom"/>
            <w:hideMark/>
          </w:tcPr>
          <w:p w14:paraId="6E36F4FD" w14:textId="5087445D" w:rsidR="00FB5AE2" w:rsidRPr="00FB5AE2" w:rsidRDefault="00FB5AE2" w:rsidP="00FB5AE2">
            <w:pPr>
              <w:jc w:val="right"/>
              <w:rPr>
                <w:b/>
                <w:bCs w:val="0"/>
                <w:highlight w:val="yellow"/>
              </w:rPr>
            </w:pPr>
            <w:r w:rsidRPr="00FB5AE2">
              <w:rPr>
                <w:color w:val="000000"/>
              </w:rPr>
              <w:t>44.196±5.866</w:t>
            </w:r>
          </w:p>
        </w:tc>
        <w:tc>
          <w:tcPr>
            <w:tcW w:w="1080" w:type="dxa"/>
            <w:tcBorders>
              <w:bottom w:val="single" w:sz="4" w:space="0" w:color="auto"/>
            </w:tcBorders>
            <w:noWrap/>
            <w:vAlign w:val="bottom"/>
            <w:hideMark/>
          </w:tcPr>
          <w:p w14:paraId="4D618FAF" w14:textId="30054F16" w:rsidR="00FB5AE2" w:rsidRPr="00FB5AE2" w:rsidRDefault="00FB5AE2" w:rsidP="00FB5AE2">
            <w:pPr>
              <w:jc w:val="right"/>
              <w:rPr>
                <w:b/>
                <w:bCs w:val="0"/>
                <w:highlight w:val="yellow"/>
              </w:rPr>
            </w:pPr>
            <w:r w:rsidRPr="00FB5AE2">
              <w:rPr>
                <w:b/>
                <w:bCs w:val="0"/>
                <w:color w:val="000000"/>
              </w:rPr>
              <w:t>6.387</w:t>
            </w:r>
          </w:p>
        </w:tc>
        <w:tc>
          <w:tcPr>
            <w:tcW w:w="990" w:type="dxa"/>
            <w:tcBorders>
              <w:bottom w:val="single" w:sz="4" w:space="0" w:color="auto"/>
            </w:tcBorders>
            <w:noWrap/>
            <w:vAlign w:val="bottom"/>
            <w:hideMark/>
          </w:tcPr>
          <w:p w14:paraId="32D21D7E" w14:textId="66EC2AB4"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41C23A59" w14:textId="6BC543A1" w:rsidR="00FB5AE2" w:rsidRPr="00FB5AE2" w:rsidRDefault="00FB5AE2" w:rsidP="00FB5AE2">
            <w:pPr>
              <w:jc w:val="right"/>
              <w:rPr>
                <w:b/>
                <w:bCs w:val="0"/>
                <w:highlight w:val="yellow"/>
              </w:rPr>
            </w:pPr>
            <w:r w:rsidRPr="00FB5AE2">
              <w:rPr>
                <w:b/>
                <w:bCs w:val="0"/>
                <w:color w:val="000000"/>
              </w:rPr>
              <w:t>[28.788, 61.285]</w:t>
            </w:r>
          </w:p>
        </w:tc>
      </w:tr>
      <w:tr w:rsidR="00FB5AE2" w:rsidRPr="00025211" w14:paraId="4F95A034" w14:textId="77777777" w:rsidTr="00FB5AE2">
        <w:trPr>
          <w:trHeight w:val="320"/>
        </w:trPr>
        <w:tc>
          <w:tcPr>
            <w:tcW w:w="805" w:type="dxa"/>
            <w:vMerge w:val="restart"/>
            <w:tcBorders>
              <w:top w:val="single" w:sz="4" w:space="0" w:color="auto"/>
            </w:tcBorders>
            <w:noWrap/>
            <w:vAlign w:val="center"/>
            <w:hideMark/>
          </w:tcPr>
          <w:p w14:paraId="2278AA20" w14:textId="77777777" w:rsidR="00FB5AE2" w:rsidRPr="00025211" w:rsidRDefault="00FB5AE2" w:rsidP="00FB5AE2">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FB5AE2" w:rsidRPr="00025211" w:rsidRDefault="00FB5AE2" w:rsidP="00FB5AE2">
            <w:r>
              <w:t>N</w:t>
            </w:r>
          </w:p>
        </w:tc>
        <w:tc>
          <w:tcPr>
            <w:tcW w:w="576" w:type="dxa"/>
            <w:vMerge w:val="restart"/>
            <w:tcBorders>
              <w:top w:val="single" w:sz="4" w:space="0" w:color="auto"/>
            </w:tcBorders>
            <w:noWrap/>
            <w:vAlign w:val="center"/>
            <w:hideMark/>
          </w:tcPr>
          <w:p w14:paraId="07963C53" w14:textId="63DCE842" w:rsidR="00FB5AE2" w:rsidRPr="00025211" w:rsidRDefault="00FB5AE2" w:rsidP="00FB5AE2">
            <w:pPr>
              <w:jc w:val="center"/>
            </w:pPr>
            <w:r>
              <w:t>82</w:t>
            </w:r>
          </w:p>
        </w:tc>
        <w:tc>
          <w:tcPr>
            <w:tcW w:w="1668" w:type="dxa"/>
            <w:tcBorders>
              <w:top w:val="single" w:sz="4" w:space="0" w:color="auto"/>
            </w:tcBorders>
            <w:noWrap/>
            <w:vAlign w:val="bottom"/>
            <w:hideMark/>
          </w:tcPr>
          <w:p w14:paraId="2994F82C" w14:textId="40663D13" w:rsidR="00FB5AE2" w:rsidRPr="00FB5AE2" w:rsidRDefault="00FB5AE2" w:rsidP="00FB5AE2">
            <w:pPr>
              <w:jc w:val="right"/>
              <w:rPr>
                <w:highlight w:val="yellow"/>
              </w:rPr>
            </w:pPr>
            <w:r w:rsidRPr="00FB5AE2">
              <w:rPr>
                <w:color w:val="000000"/>
              </w:rPr>
              <w:t>-5.446±7.358</w:t>
            </w:r>
          </w:p>
        </w:tc>
        <w:tc>
          <w:tcPr>
            <w:tcW w:w="1080" w:type="dxa"/>
            <w:tcBorders>
              <w:top w:val="single" w:sz="4" w:space="0" w:color="auto"/>
            </w:tcBorders>
            <w:noWrap/>
            <w:vAlign w:val="bottom"/>
            <w:hideMark/>
          </w:tcPr>
          <w:p w14:paraId="5301766B" w14:textId="2C060709" w:rsidR="00FB5AE2" w:rsidRPr="00FB5AE2" w:rsidRDefault="00FB5AE2" w:rsidP="00FB5AE2">
            <w:pPr>
              <w:jc w:val="right"/>
              <w:rPr>
                <w:highlight w:val="yellow"/>
              </w:rPr>
            </w:pPr>
            <w:r w:rsidRPr="00FB5AE2">
              <w:rPr>
                <w:color w:val="000000"/>
              </w:rPr>
              <w:t>-0.781</w:t>
            </w:r>
          </w:p>
        </w:tc>
        <w:tc>
          <w:tcPr>
            <w:tcW w:w="990" w:type="dxa"/>
            <w:tcBorders>
              <w:top w:val="single" w:sz="4" w:space="0" w:color="auto"/>
            </w:tcBorders>
            <w:noWrap/>
            <w:vAlign w:val="bottom"/>
            <w:hideMark/>
          </w:tcPr>
          <w:p w14:paraId="7A28B6D1" w14:textId="4508C87E" w:rsidR="00FB5AE2" w:rsidRPr="00FB5AE2" w:rsidRDefault="00FB5AE2" w:rsidP="00FB5AE2">
            <w:pPr>
              <w:jc w:val="right"/>
              <w:rPr>
                <w:highlight w:val="yellow"/>
              </w:rPr>
            </w:pPr>
            <w:r w:rsidRPr="00FB5AE2">
              <w:rPr>
                <w:color w:val="000000"/>
              </w:rPr>
              <w:t>0.435</w:t>
            </w:r>
          </w:p>
        </w:tc>
        <w:tc>
          <w:tcPr>
            <w:tcW w:w="2160" w:type="dxa"/>
            <w:tcBorders>
              <w:top w:val="single" w:sz="4" w:space="0" w:color="auto"/>
            </w:tcBorders>
            <w:noWrap/>
            <w:vAlign w:val="bottom"/>
            <w:hideMark/>
          </w:tcPr>
          <w:p w14:paraId="06FA68DD" w14:textId="33E29F55" w:rsidR="00FB5AE2" w:rsidRPr="00FB5AE2" w:rsidRDefault="00FB5AE2" w:rsidP="00FB5AE2">
            <w:pPr>
              <w:jc w:val="right"/>
              <w:rPr>
                <w:highlight w:val="yellow"/>
              </w:rPr>
            </w:pPr>
            <w:r w:rsidRPr="00FB5AE2">
              <w:rPr>
                <w:color w:val="000000"/>
              </w:rPr>
              <w:t>[-17.717, 8.763]</w:t>
            </w:r>
          </w:p>
        </w:tc>
      </w:tr>
      <w:tr w:rsidR="00FB5AE2" w:rsidRPr="00025211" w14:paraId="75DD32AC" w14:textId="77777777" w:rsidTr="00FB5AE2">
        <w:trPr>
          <w:trHeight w:val="320"/>
        </w:trPr>
        <w:tc>
          <w:tcPr>
            <w:tcW w:w="805" w:type="dxa"/>
            <w:vMerge/>
            <w:vAlign w:val="center"/>
            <w:hideMark/>
          </w:tcPr>
          <w:p w14:paraId="3A2FD464" w14:textId="77777777" w:rsidR="00FB5AE2" w:rsidRPr="00025211" w:rsidRDefault="00FB5AE2" w:rsidP="00FB5AE2"/>
        </w:tc>
        <w:tc>
          <w:tcPr>
            <w:tcW w:w="1096" w:type="dxa"/>
            <w:noWrap/>
            <w:vAlign w:val="center"/>
            <w:hideMark/>
          </w:tcPr>
          <w:p w14:paraId="57F3D093" w14:textId="77777777" w:rsidR="00FB5AE2" w:rsidRPr="00025211" w:rsidRDefault="00FB5AE2" w:rsidP="00FB5AE2">
            <w:r>
              <w:t>P</w:t>
            </w:r>
          </w:p>
        </w:tc>
        <w:tc>
          <w:tcPr>
            <w:tcW w:w="576" w:type="dxa"/>
            <w:vMerge/>
            <w:vAlign w:val="center"/>
            <w:hideMark/>
          </w:tcPr>
          <w:p w14:paraId="3F9585D9" w14:textId="77777777" w:rsidR="00FB5AE2" w:rsidRPr="00025211" w:rsidRDefault="00FB5AE2" w:rsidP="00FB5AE2">
            <w:pPr>
              <w:jc w:val="center"/>
            </w:pPr>
          </w:p>
        </w:tc>
        <w:tc>
          <w:tcPr>
            <w:tcW w:w="1668" w:type="dxa"/>
            <w:noWrap/>
            <w:vAlign w:val="bottom"/>
            <w:hideMark/>
          </w:tcPr>
          <w:p w14:paraId="663CA5A1" w14:textId="51CEA2BF" w:rsidR="00FB5AE2" w:rsidRPr="00FB5AE2" w:rsidRDefault="00FB5AE2" w:rsidP="00FB5AE2">
            <w:pPr>
              <w:jc w:val="right"/>
              <w:rPr>
                <w:b/>
                <w:bCs w:val="0"/>
                <w:highlight w:val="yellow"/>
              </w:rPr>
            </w:pPr>
            <w:r w:rsidRPr="00FB5AE2">
              <w:rPr>
                <w:color w:val="000000"/>
              </w:rPr>
              <w:t>71.258±11.293</w:t>
            </w:r>
          </w:p>
        </w:tc>
        <w:tc>
          <w:tcPr>
            <w:tcW w:w="1080" w:type="dxa"/>
            <w:noWrap/>
            <w:vAlign w:val="bottom"/>
            <w:hideMark/>
          </w:tcPr>
          <w:p w14:paraId="3FAAFC7C" w14:textId="158F71F7" w:rsidR="00FB5AE2" w:rsidRPr="00FB5AE2" w:rsidRDefault="00FB5AE2" w:rsidP="00FB5AE2">
            <w:pPr>
              <w:jc w:val="right"/>
              <w:rPr>
                <w:b/>
                <w:bCs w:val="0"/>
                <w:highlight w:val="yellow"/>
              </w:rPr>
            </w:pPr>
            <w:r w:rsidRPr="00FB5AE2">
              <w:rPr>
                <w:b/>
                <w:bCs w:val="0"/>
                <w:color w:val="000000"/>
              </w:rPr>
              <w:t>5.031</w:t>
            </w:r>
          </w:p>
        </w:tc>
        <w:tc>
          <w:tcPr>
            <w:tcW w:w="990" w:type="dxa"/>
            <w:noWrap/>
            <w:vAlign w:val="bottom"/>
            <w:hideMark/>
          </w:tcPr>
          <w:p w14:paraId="1DA50993" w14:textId="01F8E44F"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F6D0ECA" w14:textId="6C156482" w:rsidR="00FB5AE2" w:rsidRPr="00FB5AE2" w:rsidRDefault="00FB5AE2" w:rsidP="00FB5AE2">
            <w:pPr>
              <w:jc w:val="right"/>
              <w:rPr>
                <w:b/>
                <w:bCs w:val="0"/>
                <w:highlight w:val="yellow"/>
              </w:rPr>
            </w:pPr>
            <w:r w:rsidRPr="00FB5AE2">
              <w:rPr>
                <w:b/>
                <w:bCs w:val="0"/>
                <w:color w:val="000000"/>
              </w:rPr>
              <w:t>[38.819, 111.277]</w:t>
            </w:r>
          </w:p>
        </w:tc>
      </w:tr>
      <w:tr w:rsidR="00FB5AE2" w:rsidRPr="00025211" w14:paraId="5E8EB004" w14:textId="77777777" w:rsidTr="00FB5AE2">
        <w:trPr>
          <w:trHeight w:val="320"/>
        </w:trPr>
        <w:tc>
          <w:tcPr>
            <w:tcW w:w="805" w:type="dxa"/>
            <w:vMerge/>
            <w:tcBorders>
              <w:bottom w:val="single" w:sz="4" w:space="0" w:color="auto"/>
            </w:tcBorders>
            <w:vAlign w:val="center"/>
            <w:hideMark/>
          </w:tcPr>
          <w:p w14:paraId="41EDE1C7" w14:textId="77777777" w:rsidR="00FB5AE2" w:rsidRPr="00025211" w:rsidRDefault="00FB5AE2" w:rsidP="00FB5AE2"/>
        </w:tc>
        <w:tc>
          <w:tcPr>
            <w:tcW w:w="1096" w:type="dxa"/>
            <w:tcBorders>
              <w:bottom w:val="single" w:sz="4" w:space="0" w:color="auto"/>
            </w:tcBorders>
            <w:noWrap/>
            <w:vAlign w:val="center"/>
            <w:hideMark/>
          </w:tcPr>
          <w:p w14:paraId="5DFB5B58" w14:textId="77777777" w:rsidR="00FB5AE2" w:rsidRPr="00025211" w:rsidRDefault="00FB5AE2" w:rsidP="00FB5AE2">
            <w:r>
              <w:t>N+P</w:t>
            </w:r>
          </w:p>
        </w:tc>
        <w:tc>
          <w:tcPr>
            <w:tcW w:w="576" w:type="dxa"/>
            <w:vMerge/>
            <w:tcBorders>
              <w:bottom w:val="single" w:sz="4" w:space="0" w:color="auto"/>
            </w:tcBorders>
            <w:vAlign w:val="center"/>
            <w:hideMark/>
          </w:tcPr>
          <w:p w14:paraId="0EEC26D3" w14:textId="77777777" w:rsidR="00FB5AE2" w:rsidRPr="00025211" w:rsidRDefault="00FB5AE2" w:rsidP="00FB5AE2">
            <w:pPr>
              <w:jc w:val="center"/>
            </w:pPr>
          </w:p>
        </w:tc>
        <w:tc>
          <w:tcPr>
            <w:tcW w:w="1668" w:type="dxa"/>
            <w:tcBorders>
              <w:bottom w:val="single" w:sz="4" w:space="0" w:color="auto"/>
            </w:tcBorders>
            <w:noWrap/>
            <w:vAlign w:val="bottom"/>
            <w:hideMark/>
          </w:tcPr>
          <w:p w14:paraId="149A16B1" w14:textId="1B9C5A77" w:rsidR="00FB5AE2" w:rsidRPr="00FB5AE2" w:rsidRDefault="00FB5AE2" w:rsidP="00FB5AE2">
            <w:pPr>
              <w:jc w:val="right"/>
              <w:rPr>
                <w:b/>
                <w:bCs w:val="0"/>
                <w:highlight w:val="yellow"/>
              </w:rPr>
            </w:pPr>
            <w:r w:rsidRPr="00FB5AE2">
              <w:rPr>
                <w:color w:val="000000"/>
              </w:rPr>
              <w:t>47.55±10.96</w:t>
            </w:r>
            <w:r>
              <w:rPr>
                <w:color w:val="000000"/>
              </w:rPr>
              <w:t>0</w:t>
            </w:r>
          </w:p>
        </w:tc>
        <w:tc>
          <w:tcPr>
            <w:tcW w:w="1080" w:type="dxa"/>
            <w:tcBorders>
              <w:bottom w:val="single" w:sz="4" w:space="0" w:color="auto"/>
            </w:tcBorders>
            <w:noWrap/>
            <w:vAlign w:val="bottom"/>
            <w:hideMark/>
          </w:tcPr>
          <w:p w14:paraId="766533F4" w14:textId="7D7595D5" w:rsidR="00FB5AE2" w:rsidRPr="00FB5AE2" w:rsidRDefault="00FB5AE2" w:rsidP="00FB5AE2">
            <w:pPr>
              <w:jc w:val="right"/>
              <w:rPr>
                <w:b/>
                <w:bCs w:val="0"/>
                <w:highlight w:val="yellow"/>
              </w:rPr>
            </w:pPr>
            <w:r w:rsidRPr="00FB5AE2">
              <w:rPr>
                <w:b/>
                <w:bCs w:val="0"/>
                <w:color w:val="000000"/>
              </w:rPr>
              <w:t>3.730</w:t>
            </w:r>
          </w:p>
        </w:tc>
        <w:tc>
          <w:tcPr>
            <w:tcW w:w="990" w:type="dxa"/>
            <w:tcBorders>
              <w:bottom w:val="single" w:sz="4" w:space="0" w:color="auto"/>
            </w:tcBorders>
            <w:noWrap/>
            <w:vAlign w:val="bottom"/>
            <w:hideMark/>
          </w:tcPr>
          <w:p w14:paraId="23870590" w14:textId="20BDA0E6"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0DED2AC6" w14:textId="06BB1AF6" w:rsidR="00FB5AE2" w:rsidRPr="00FB5AE2" w:rsidRDefault="00FB5AE2" w:rsidP="00FB5AE2">
            <w:pPr>
              <w:jc w:val="right"/>
              <w:rPr>
                <w:b/>
                <w:bCs w:val="0"/>
                <w:highlight w:val="yellow"/>
              </w:rPr>
            </w:pPr>
            <w:r w:rsidRPr="00FB5AE2">
              <w:rPr>
                <w:b/>
                <w:bCs w:val="0"/>
                <w:color w:val="000000"/>
              </w:rPr>
              <w:t>[20.322, 80.941]</w:t>
            </w:r>
          </w:p>
        </w:tc>
      </w:tr>
      <w:tr w:rsidR="00FB5AE2" w:rsidRPr="00025211" w14:paraId="53D93EDB" w14:textId="77777777" w:rsidTr="00FB5AE2">
        <w:trPr>
          <w:trHeight w:val="320"/>
        </w:trPr>
        <w:tc>
          <w:tcPr>
            <w:tcW w:w="805" w:type="dxa"/>
            <w:vMerge w:val="restart"/>
            <w:tcBorders>
              <w:top w:val="single" w:sz="4" w:space="0" w:color="auto"/>
            </w:tcBorders>
            <w:vAlign w:val="center"/>
          </w:tcPr>
          <w:p w14:paraId="52320A2F" w14:textId="43169082" w:rsidR="00FB5AE2" w:rsidRPr="00FB5AE2" w:rsidRDefault="00FB5AE2" w:rsidP="00FB5AE2">
            <w:pPr>
              <w:rPr>
                <w:i/>
                <w:iCs/>
              </w:rPr>
            </w:pPr>
            <w:r>
              <w:rPr>
                <w:i/>
                <w:iCs/>
              </w:rPr>
              <w:t>Leaf N:P</w:t>
            </w:r>
          </w:p>
        </w:tc>
        <w:tc>
          <w:tcPr>
            <w:tcW w:w="1096" w:type="dxa"/>
            <w:tcBorders>
              <w:top w:val="single" w:sz="4" w:space="0" w:color="auto"/>
            </w:tcBorders>
            <w:noWrap/>
            <w:vAlign w:val="center"/>
          </w:tcPr>
          <w:p w14:paraId="64BD7C1F" w14:textId="5E029F16" w:rsidR="00FB5AE2" w:rsidRDefault="00FB5AE2" w:rsidP="00FB5AE2">
            <w:r>
              <w:t>N</w:t>
            </w:r>
          </w:p>
        </w:tc>
        <w:tc>
          <w:tcPr>
            <w:tcW w:w="576" w:type="dxa"/>
            <w:vMerge w:val="restart"/>
            <w:tcBorders>
              <w:top w:val="single" w:sz="4" w:space="0" w:color="auto"/>
            </w:tcBorders>
            <w:vAlign w:val="center"/>
          </w:tcPr>
          <w:p w14:paraId="544FA34D" w14:textId="0B3FAA01" w:rsidR="00FB5AE2" w:rsidRPr="00025211" w:rsidRDefault="00FB5AE2" w:rsidP="00FB5AE2">
            <w:pPr>
              <w:jc w:val="center"/>
            </w:pPr>
            <w:r>
              <w:t>118</w:t>
            </w:r>
          </w:p>
        </w:tc>
        <w:tc>
          <w:tcPr>
            <w:tcW w:w="1668" w:type="dxa"/>
            <w:tcBorders>
              <w:top w:val="single" w:sz="4" w:space="0" w:color="auto"/>
            </w:tcBorders>
            <w:noWrap/>
            <w:vAlign w:val="bottom"/>
          </w:tcPr>
          <w:p w14:paraId="0E38AC59" w14:textId="0DCD42A8" w:rsidR="00FB5AE2" w:rsidRPr="00FB5AE2" w:rsidRDefault="00FB5AE2" w:rsidP="00FB5AE2">
            <w:pPr>
              <w:jc w:val="right"/>
              <w:rPr>
                <w:b/>
                <w:bCs w:val="0"/>
                <w:color w:val="000000"/>
              </w:rPr>
            </w:pPr>
            <w:r w:rsidRPr="00FB5AE2">
              <w:rPr>
                <w:b/>
                <w:bCs w:val="0"/>
                <w:color w:val="000000"/>
              </w:rPr>
              <w:t>15.142±4.707</w:t>
            </w:r>
          </w:p>
        </w:tc>
        <w:tc>
          <w:tcPr>
            <w:tcW w:w="1080" w:type="dxa"/>
            <w:tcBorders>
              <w:top w:val="single" w:sz="4" w:space="0" w:color="auto"/>
            </w:tcBorders>
            <w:noWrap/>
            <w:vAlign w:val="bottom"/>
          </w:tcPr>
          <w:p w14:paraId="2F3890F9" w14:textId="1682D26B" w:rsidR="00FB5AE2" w:rsidRPr="00FB5AE2" w:rsidRDefault="00FB5AE2" w:rsidP="00FB5AE2">
            <w:pPr>
              <w:jc w:val="right"/>
              <w:rPr>
                <w:b/>
                <w:bCs w:val="0"/>
                <w:color w:val="000000"/>
              </w:rPr>
            </w:pPr>
            <w:r w:rsidRPr="00FB5AE2">
              <w:rPr>
                <w:b/>
                <w:bCs w:val="0"/>
                <w:color w:val="000000"/>
              </w:rPr>
              <w:t>3.049</w:t>
            </w:r>
          </w:p>
        </w:tc>
        <w:tc>
          <w:tcPr>
            <w:tcW w:w="990" w:type="dxa"/>
            <w:tcBorders>
              <w:top w:val="single" w:sz="4" w:space="0" w:color="auto"/>
            </w:tcBorders>
            <w:noWrap/>
            <w:vAlign w:val="bottom"/>
          </w:tcPr>
          <w:p w14:paraId="281E749A" w14:textId="33CF0CDE" w:rsidR="00FB5AE2" w:rsidRPr="00FB5AE2" w:rsidRDefault="00FB5AE2" w:rsidP="00FB5AE2">
            <w:pPr>
              <w:jc w:val="right"/>
              <w:rPr>
                <w:b/>
                <w:bCs w:val="0"/>
                <w:color w:val="000000"/>
              </w:rPr>
            </w:pPr>
            <w:r w:rsidRPr="00FB5AE2">
              <w:rPr>
                <w:b/>
                <w:bCs w:val="0"/>
                <w:color w:val="000000"/>
              </w:rPr>
              <w:t>0.002</w:t>
            </w:r>
          </w:p>
        </w:tc>
        <w:tc>
          <w:tcPr>
            <w:tcW w:w="2160" w:type="dxa"/>
            <w:tcBorders>
              <w:top w:val="single" w:sz="4" w:space="0" w:color="auto"/>
            </w:tcBorders>
            <w:noWrap/>
            <w:vAlign w:val="bottom"/>
          </w:tcPr>
          <w:p w14:paraId="336C111C" w14:textId="07845DD7" w:rsidR="00FB5AE2" w:rsidRPr="00FB5AE2" w:rsidRDefault="00FB5AE2" w:rsidP="00FB5AE2">
            <w:pPr>
              <w:jc w:val="right"/>
              <w:rPr>
                <w:b/>
                <w:bCs w:val="0"/>
                <w:color w:val="000000"/>
              </w:rPr>
            </w:pPr>
            <w:r w:rsidRPr="00FB5AE2">
              <w:rPr>
                <w:b/>
                <w:bCs w:val="0"/>
                <w:color w:val="000000"/>
              </w:rPr>
              <w:t>[5.127, 26.112]</w:t>
            </w:r>
          </w:p>
        </w:tc>
      </w:tr>
      <w:tr w:rsidR="00FB5AE2" w:rsidRPr="00025211" w14:paraId="0D1B2B8C" w14:textId="77777777" w:rsidTr="00FB5AE2">
        <w:trPr>
          <w:trHeight w:val="320"/>
        </w:trPr>
        <w:tc>
          <w:tcPr>
            <w:tcW w:w="805" w:type="dxa"/>
            <w:vMerge/>
            <w:vAlign w:val="center"/>
          </w:tcPr>
          <w:p w14:paraId="504D2FAC" w14:textId="77777777" w:rsidR="00FB5AE2" w:rsidRPr="00025211" w:rsidRDefault="00FB5AE2" w:rsidP="00FB5AE2"/>
        </w:tc>
        <w:tc>
          <w:tcPr>
            <w:tcW w:w="1096" w:type="dxa"/>
            <w:noWrap/>
            <w:vAlign w:val="center"/>
          </w:tcPr>
          <w:p w14:paraId="3C2ACAB4" w14:textId="259E0827" w:rsidR="00FB5AE2" w:rsidRDefault="00FB5AE2" w:rsidP="00FB5AE2">
            <w:r>
              <w:t>P</w:t>
            </w:r>
          </w:p>
        </w:tc>
        <w:tc>
          <w:tcPr>
            <w:tcW w:w="576" w:type="dxa"/>
            <w:vMerge/>
            <w:vAlign w:val="center"/>
          </w:tcPr>
          <w:p w14:paraId="50AF2079" w14:textId="77777777" w:rsidR="00FB5AE2" w:rsidRPr="00025211" w:rsidRDefault="00FB5AE2" w:rsidP="00FB5AE2">
            <w:pPr>
              <w:jc w:val="center"/>
            </w:pPr>
          </w:p>
        </w:tc>
        <w:tc>
          <w:tcPr>
            <w:tcW w:w="1668" w:type="dxa"/>
            <w:noWrap/>
            <w:vAlign w:val="bottom"/>
          </w:tcPr>
          <w:p w14:paraId="697DADED" w14:textId="292D6AC1" w:rsidR="00FB5AE2" w:rsidRPr="00FB5AE2" w:rsidRDefault="00FB5AE2" w:rsidP="00FB5AE2">
            <w:pPr>
              <w:jc w:val="right"/>
              <w:rPr>
                <w:b/>
                <w:bCs w:val="0"/>
                <w:color w:val="000000"/>
              </w:rPr>
            </w:pPr>
            <w:r w:rsidRPr="00FB5AE2">
              <w:rPr>
                <w:b/>
                <w:bCs w:val="0"/>
                <w:color w:val="000000"/>
              </w:rPr>
              <w:t>-29.107±6.503</w:t>
            </w:r>
          </w:p>
        </w:tc>
        <w:tc>
          <w:tcPr>
            <w:tcW w:w="1080" w:type="dxa"/>
            <w:noWrap/>
            <w:vAlign w:val="bottom"/>
          </w:tcPr>
          <w:p w14:paraId="1586537D" w14:textId="4E653A3D" w:rsidR="00FB5AE2" w:rsidRPr="00FB5AE2" w:rsidRDefault="00FB5AE2" w:rsidP="00FB5AE2">
            <w:pPr>
              <w:jc w:val="right"/>
              <w:rPr>
                <w:b/>
                <w:bCs w:val="0"/>
                <w:color w:val="000000"/>
              </w:rPr>
            </w:pPr>
            <w:r w:rsidRPr="00FB5AE2">
              <w:rPr>
                <w:b/>
                <w:bCs w:val="0"/>
                <w:color w:val="000000"/>
              </w:rPr>
              <w:t>-5.476</w:t>
            </w:r>
          </w:p>
        </w:tc>
        <w:tc>
          <w:tcPr>
            <w:tcW w:w="990" w:type="dxa"/>
            <w:noWrap/>
            <w:vAlign w:val="bottom"/>
          </w:tcPr>
          <w:p w14:paraId="5D3D9596" w14:textId="1C7824FB" w:rsidR="00FB5AE2" w:rsidRPr="00FB5AE2" w:rsidRDefault="00FB5AE2" w:rsidP="00FB5AE2">
            <w:pPr>
              <w:jc w:val="right"/>
              <w:rPr>
                <w:b/>
                <w:bCs w:val="0"/>
                <w:color w:val="000000"/>
              </w:rPr>
            </w:pPr>
            <w:r w:rsidRPr="00FB5AE2">
              <w:rPr>
                <w:b/>
                <w:bCs w:val="0"/>
                <w:color w:val="000000"/>
              </w:rPr>
              <w:t>&lt;0.001</w:t>
            </w:r>
          </w:p>
        </w:tc>
        <w:tc>
          <w:tcPr>
            <w:tcW w:w="2160" w:type="dxa"/>
            <w:noWrap/>
            <w:vAlign w:val="bottom"/>
          </w:tcPr>
          <w:p w14:paraId="1EA077A8" w14:textId="7C10C61C" w:rsidR="00FB5AE2" w:rsidRPr="00FB5AE2" w:rsidRDefault="00FB5AE2" w:rsidP="00FB5AE2">
            <w:pPr>
              <w:jc w:val="right"/>
              <w:rPr>
                <w:b/>
                <w:bCs w:val="0"/>
                <w:color w:val="000000"/>
              </w:rPr>
            </w:pPr>
            <w:r w:rsidRPr="00FB5AE2">
              <w:rPr>
                <w:b/>
                <w:bCs w:val="0"/>
                <w:color w:val="000000"/>
              </w:rPr>
              <w:t>[-37.312, -19.828]</w:t>
            </w:r>
          </w:p>
        </w:tc>
      </w:tr>
      <w:tr w:rsidR="00FB5AE2" w:rsidRPr="00025211" w14:paraId="74C55A9C" w14:textId="77777777" w:rsidTr="00FB5AE2">
        <w:trPr>
          <w:trHeight w:val="320"/>
        </w:trPr>
        <w:tc>
          <w:tcPr>
            <w:tcW w:w="805" w:type="dxa"/>
            <w:vMerge/>
            <w:tcBorders>
              <w:bottom w:val="single" w:sz="4" w:space="0" w:color="auto"/>
            </w:tcBorders>
            <w:vAlign w:val="center"/>
          </w:tcPr>
          <w:p w14:paraId="68AE8065" w14:textId="77777777" w:rsidR="00FB5AE2" w:rsidRPr="00025211" w:rsidRDefault="00FB5AE2" w:rsidP="00FB5AE2"/>
        </w:tc>
        <w:tc>
          <w:tcPr>
            <w:tcW w:w="1096" w:type="dxa"/>
            <w:tcBorders>
              <w:bottom w:val="single" w:sz="4" w:space="0" w:color="auto"/>
            </w:tcBorders>
            <w:noWrap/>
            <w:vAlign w:val="center"/>
          </w:tcPr>
          <w:p w14:paraId="09809077" w14:textId="3AAB8EFE" w:rsidR="00FB5AE2" w:rsidRDefault="00FB5AE2" w:rsidP="00FB5AE2">
            <w:r>
              <w:t>N+P</w:t>
            </w:r>
          </w:p>
        </w:tc>
        <w:tc>
          <w:tcPr>
            <w:tcW w:w="576" w:type="dxa"/>
            <w:vMerge/>
            <w:tcBorders>
              <w:bottom w:val="single" w:sz="4" w:space="0" w:color="auto"/>
            </w:tcBorders>
            <w:vAlign w:val="center"/>
          </w:tcPr>
          <w:p w14:paraId="2432DCAE" w14:textId="77777777" w:rsidR="00FB5AE2" w:rsidRPr="00025211" w:rsidRDefault="00FB5AE2" w:rsidP="00FB5AE2">
            <w:pPr>
              <w:jc w:val="center"/>
            </w:pPr>
          </w:p>
        </w:tc>
        <w:tc>
          <w:tcPr>
            <w:tcW w:w="1668" w:type="dxa"/>
            <w:tcBorders>
              <w:bottom w:val="single" w:sz="4" w:space="0" w:color="auto"/>
            </w:tcBorders>
            <w:noWrap/>
            <w:vAlign w:val="bottom"/>
          </w:tcPr>
          <w:p w14:paraId="4E48C292" w14:textId="482F7D76" w:rsidR="00FB5AE2" w:rsidRPr="00FB5AE2" w:rsidRDefault="00FB5AE2" w:rsidP="00FB5AE2">
            <w:pPr>
              <w:jc w:val="right"/>
              <w:rPr>
                <w:b/>
                <w:bCs w:val="0"/>
                <w:color w:val="000000"/>
              </w:rPr>
            </w:pPr>
            <w:r w:rsidRPr="00FB5AE2">
              <w:rPr>
                <w:b/>
                <w:bCs w:val="0"/>
                <w:color w:val="000000"/>
              </w:rPr>
              <w:t>-18.291±4.707</w:t>
            </w:r>
          </w:p>
        </w:tc>
        <w:tc>
          <w:tcPr>
            <w:tcW w:w="1080" w:type="dxa"/>
            <w:tcBorders>
              <w:bottom w:val="single" w:sz="4" w:space="0" w:color="auto"/>
            </w:tcBorders>
            <w:noWrap/>
            <w:vAlign w:val="bottom"/>
          </w:tcPr>
          <w:p w14:paraId="585D4031" w14:textId="60ECEE42" w:rsidR="00FB5AE2" w:rsidRPr="00FB5AE2" w:rsidRDefault="00FB5AE2" w:rsidP="00FB5AE2">
            <w:pPr>
              <w:jc w:val="right"/>
              <w:rPr>
                <w:b/>
                <w:bCs w:val="0"/>
                <w:color w:val="000000"/>
              </w:rPr>
            </w:pPr>
            <w:r w:rsidRPr="00FB5AE2">
              <w:rPr>
                <w:b/>
                <w:bCs w:val="0"/>
                <w:color w:val="000000"/>
              </w:rPr>
              <w:t>-4.429</w:t>
            </w:r>
          </w:p>
        </w:tc>
        <w:tc>
          <w:tcPr>
            <w:tcW w:w="990" w:type="dxa"/>
            <w:tcBorders>
              <w:bottom w:val="single" w:sz="4" w:space="0" w:color="auto"/>
            </w:tcBorders>
            <w:noWrap/>
            <w:vAlign w:val="bottom"/>
          </w:tcPr>
          <w:p w14:paraId="0C7479E3" w14:textId="7C7D445F" w:rsidR="00FB5AE2" w:rsidRPr="00FB5AE2" w:rsidRDefault="00FB5AE2" w:rsidP="00FB5AE2">
            <w:pPr>
              <w:jc w:val="right"/>
              <w:rPr>
                <w:b/>
                <w:bCs w:val="0"/>
                <w:color w:val="000000"/>
              </w:rPr>
            </w:pPr>
            <w:r w:rsidRPr="00FB5AE2">
              <w:rPr>
                <w:b/>
                <w:bCs w:val="0"/>
                <w:color w:val="000000"/>
              </w:rPr>
              <w:t>&lt;0.001</w:t>
            </w:r>
          </w:p>
        </w:tc>
        <w:tc>
          <w:tcPr>
            <w:tcW w:w="2160" w:type="dxa"/>
            <w:tcBorders>
              <w:bottom w:val="single" w:sz="4" w:space="0" w:color="auto"/>
            </w:tcBorders>
            <w:noWrap/>
            <w:vAlign w:val="bottom"/>
          </w:tcPr>
          <w:p w14:paraId="6B74A406" w14:textId="2A8D2B8A" w:rsidR="00FB5AE2" w:rsidRPr="00FB5AE2" w:rsidRDefault="00FB5AE2" w:rsidP="00FB5AE2">
            <w:pPr>
              <w:jc w:val="right"/>
              <w:rPr>
                <w:b/>
                <w:bCs w:val="0"/>
                <w:color w:val="000000"/>
              </w:rPr>
            </w:pPr>
            <w:r w:rsidRPr="00FB5AE2">
              <w:rPr>
                <w:b/>
                <w:bCs w:val="0"/>
                <w:color w:val="000000"/>
              </w:rPr>
              <w:t>[-25.323, -10.685]</w:t>
            </w:r>
          </w:p>
        </w:tc>
      </w:tr>
    </w:tbl>
    <w:p w14:paraId="05608DC0" w14:textId="50BFBF59" w:rsidR="006A54CA" w:rsidRPr="001A72B5" w:rsidRDefault="001A72B5" w:rsidP="006A54CA">
      <w:r>
        <w:rPr>
          <w:vertAlign w:val="superscript"/>
        </w:rPr>
        <w:t>*</w:t>
      </w:r>
      <w:r>
        <w:t>Significant effects noted in bold font.</w:t>
      </w:r>
      <w:r w:rsidR="008D14B0">
        <w:t xml:space="preserve"> Model coefficients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42AB3CC" w14:textId="5B09808D"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760"/>
        <w:gridCol w:w="1080"/>
        <w:gridCol w:w="990"/>
        <w:gridCol w:w="2070"/>
      </w:tblGrid>
      <w:tr w:rsidR="006A54CA" w:rsidRPr="00025211" w14:paraId="7275E8AC" w14:textId="77777777" w:rsidTr="00FB5014">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760"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207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805216" w:rsidRPr="00025211" w14:paraId="644A80C2" w14:textId="77777777" w:rsidTr="00FB5014">
        <w:trPr>
          <w:trHeight w:val="320"/>
        </w:trPr>
        <w:tc>
          <w:tcPr>
            <w:tcW w:w="1158" w:type="dxa"/>
            <w:vMerge w:val="restart"/>
            <w:tcBorders>
              <w:top w:val="single" w:sz="4" w:space="0" w:color="auto"/>
            </w:tcBorders>
            <w:noWrap/>
            <w:vAlign w:val="center"/>
            <w:hideMark/>
          </w:tcPr>
          <w:p w14:paraId="306BF882" w14:textId="77777777" w:rsidR="00805216" w:rsidRPr="00025211" w:rsidRDefault="00805216" w:rsidP="00805216">
            <w:r>
              <w:rPr>
                <w:i/>
                <w:iCs/>
              </w:rPr>
              <w:t>A</w:t>
            </w:r>
            <w:r>
              <w:rPr>
                <w:vertAlign w:val="subscript"/>
              </w:rPr>
              <w:t>sat</w:t>
            </w:r>
          </w:p>
        </w:tc>
        <w:tc>
          <w:tcPr>
            <w:tcW w:w="1096" w:type="dxa"/>
            <w:tcBorders>
              <w:top w:val="single" w:sz="4" w:space="0" w:color="auto"/>
            </w:tcBorders>
            <w:noWrap/>
            <w:vAlign w:val="center"/>
            <w:hideMark/>
          </w:tcPr>
          <w:p w14:paraId="39296DF7" w14:textId="77777777" w:rsidR="00805216" w:rsidRPr="00025211" w:rsidRDefault="00805216" w:rsidP="00805216">
            <w:r>
              <w:t>N</w:t>
            </w:r>
          </w:p>
        </w:tc>
        <w:tc>
          <w:tcPr>
            <w:tcW w:w="576" w:type="dxa"/>
            <w:vMerge w:val="restart"/>
            <w:tcBorders>
              <w:top w:val="single" w:sz="4" w:space="0" w:color="auto"/>
            </w:tcBorders>
            <w:noWrap/>
            <w:vAlign w:val="center"/>
          </w:tcPr>
          <w:p w14:paraId="056C754D" w14:textId="77777777" w:rsidR="00805216" w:rsidRPr="00025211" w:rsidRDefault="00805216" w:rsidP="00805216">
            <w:pPr>
              <w:jc w:val="center"/>
            </w:pPr>
            <w:r>
              <w:t>85</w:t>
            </w:r>
          </w:p>
        </w:tc>
        <w:tc>
          <w:tcPr>
            <w:tcW w:w="1760" w:type="dxa"/>
            <w:tcBorders>
              <w:top w:val="single" w:sz="4" w:space="0" w:color="auto"/>
            </w:tcBorders>
            <w:noWrap/>
            <w:vAlign w:val="bottom"/>
          </w:tcPr>
          <w:p w14:paraId="2CDCB2E9" w14:textId="7A2A8C90" w:rsidR="00805216" w:rsidRPr="00805216" w:rsidRDefault="00805216" w:rsidP="00805216">
            <w:pPr>
              <w:jc w:val="right"/>
              <w:rPr>
                <w:b/>
                <w:bCs w:val="0"/>
                <w:i/>
                <w:iCs/>
                <w:highlight w:val="yellow"/>
              </w:rPr>
            </w:pPr>
            <w:r w:rsidRPr="00805216">
              <w:rPr>
                <w:i/>
                <w:iCs/>
                <w:color w:val="000000"/>
              </w:rPr>
              <w:t>11.405±6.716</w:t>
            </w:r>
          </w:p>
        </w:tc>
        <w:tc>
          <w:tcPr>
            <w:tcW w:w="1080" w:type="dxa"/>
            <w:tcBorders>
              <w:top w:val="single" w:sz="4" w:space="0" w:color="auto"/>
            </w:tcBorders>
            <w:noWrap/>
            <w:vAlign w:val="bottom"/>
          </w:tcPr>
          <w:p w14:paraId="29C8675E" w14:textId="60699556" w:rsidR="00805216" w:rsidRPr="00805216" w:rsidRDefault="00805216" w:rsidP="00805216">
            <w:pPr>
              <w:jc w:val="right"/>
              <w:rPr>
                <w:b/>
                <w:bCs w:val="0"/>
                <w:i/>
                <w:iCs/>
                <w:highlight w:val="yellow"/>
              </w:rPr>
            </w:pPr>
            <w:r w:rsidRPr="00805216">
              <w:rPr>
                <w:i/>
                <w:iCs/>
                <w:color w:val="000000"/>
              </w:rPr>
              <w:t>1.659</w:t>
            </w:r>
          </w:p>
        </w:tc>
        <w:tc>
          <w:tcPr>
            <w:tcW w:w="990" w:type="dxa"/>
            <w:tcBorders>
              <w:top w:val="single" w:sz="4" w:space="0" w:color="auto"/>
            </w:tcBorders>
            <w:noWrap/>
            <w:vAlign w:val="bottom"/>
          </w:tcPr>
          <w:p w14:paraId="08324902" w14:textId="5C99E96C" w:rsidR="00805216" w:rsidRPr="00805216" w:rsidRDefault="00805216" w:rsidP="00805216">
            <w:pPr>
              <w:jc w:val="right"/>
              <w:rPr>
                <w:b/>
                <w:bCs w:val="0"/>
                <w:i/>
                <w:iCs/>
                <w:highlight w:val="yellow"/>
              </w:rPr>
            </w:pPr>
            <w:r w:rsidRPr="00805216">
              <w:rPr>
                <w:i/>
                <w:iCs/>
                <w:color w:val="000000"/>
              </w:rPr>
              <w:t>0.097</w:t>
            </w:r>
          </w:p>
        </w:tc>
        <w:tc>
          <w:tcPr>
            <w:tcW w:w="2070" w:type="dxa"/>
            <w:tcBorders>
              <w:top w:val="single" w:sz="4" w:space="0" w:color="auto"/>
            </w:tcBorders>
            <w:noWrap/>
            <w:vAlign w:val="bottom"/>
          </w:tcPr>
          <w:p w14:paraId="0C278CA0" w14:textId="0F451326" w:rsidR="00805216" w:rsidRPr="00805216" w:rsidRDefault="00805216" w:rsidP="00805216">
            <w:pPr>
              <w:jc w:val="right"/>
              <w:rPr>
                <w:b/>
                <w:bCs w:val="0"/>
                <w:i/>
                <w:iCs/>
                <w:highlight w:val="yellow"/>
              </w:rPr>
            </w:pPr>
            <w:r w:rsidRPr="00805216">
              <w:rPr>
                <w:i/>
                <w:iCs/>
                <w:color w:val="000000"/>
              </w:rPr>
              <w:t>[-1.882, 26.491]</w:t>
            </w:r>
          </w:p>
        </w:tc>
      </w:tr>
      <w:tr w:rsidR="00805216" w:rsidRPr="00025211" w14:paraId="26BD5223" w14:textId="77777777" w:rsidTr="00FB5014">
        <w:trPr>
          <w:trHeight w:val="320"/>
        </w:trPr>
        <w:tc>
          <w:tcPr>
            <w:tcW w:w="1158" w:type="dxa"/>
            <w:vMerge/>
            <w:vAlign w:val="center"/>
            <w:hideMark/>
          </w:tcPr>
          <w:p w14:paraId="193A79E1" w14:textId="77777777" w:rsidR="00805216" w:rsidRPr="00025211" w:rsidRDefault="00805216" w:rsidP="00805216"/>
        </w:tc>
        <w:tc>
          <w:tcPr>
            <w:tcW w:w="1096" w:type="dxa"/>
            <w:noWrap/>
            <w:vAlign w:val="center"/>
            <w:hideMark/>
          </w:tcPr>
          <w:p w14:paraId="736279B0" w14:textId="77777777" w:rsidR="00805216" w:rsidRPr="00025211" w:rsidRDefault="00805216" w:rsidP="00805216">
            <w:r>
              <w:t>P</w:t>
            </w:r>
          </w:p>
        </w:tc>
        <w:tc>
          <w:tcPr>
            <w:tcW w:w="576" w:type="dxa"/>
            <w:vMerge/>
            <w:vAlign w:val="center"/>
          </w:tcPr>
          <w:p w14:paraId="23E343AF" w14:textId="77777777" w:rsidR="00805216" w:rsidRPr="00025211" w:rsidRDefault="00805216" w:rsidP="00805216">
            <w:pPr>
              <w:jc w:val="center"/>
            </w:pPr>
          </w:p>
        </w:tc>
        <w:tc>
          <w:tcPr>
            <w:tcW w:w="1760" w:type="dxa"/>
            <w:noWrap/>
            <w:vAlign w:val="bottom"/>
          </w:tcPr>
          <w:p w14:paraId="60A855E2" w14:textId="25BD6100" w:rsidR="00805216" w:rsidRPr="00805216" w:rsidRDefault="00805216" w:rsidP="00805216">
            <w:pPr>
              <w:jc w:val="right"/>
              <w:rPr>
                <w:highlight w:val="yellow"/>
              </w:rPr>
            </w:pPr>
            <w:r w:rsidRPr="00805216">
              <w:rPr>
                <w:color w:val="000000"/>
              </w:rPr>
              <w:t>9.527±7.358</w:t>
            </w:r>
          </w:p>
        </w:tc>
        <w:tc>
          <w:tcPr>
            <w:tcW w:w="1080" w:type="dxa"/>
            <w:noWrap/>
            <w:vAlign w:val="bottom"/>
          </w:tcPr>
          <w:p w14:paraId="34F3999E" w14:textId="240F1950" w:rsidR="00805216" w:rsidRPr="00805216" w:rsidRDefault="00805216" w:rsidP="00805216">
            <w:pPr>
              <w:jc w:val="right"/>
              <w:rPr>
                <w:highlight w:val="yellow"/>
              </w:rPr>
            </w:pPr>
            <w:r w:rsidRPr="00805216">
              <w:rPr>
                <w:color w:val="000000"/>
              </w:rPr>
              <w:t>1.284</w:t>
            </w:r>
          </w:p>
        </w:tc>
        <w:tc>
          <w:tcPr>
            <w:tcW w:w="990" w:type="dxa"/>
            <w:noWrap/>
            <w:vAlign w:val="bottom"/>
          </w:tcPr>
          <w:p w14:paraId="00590610" w14:textId="1EEDD4FF" w:rsidR="00805216" w:rsidRPr="00805216" w:rsidRDefault="00805216" w:rsidP="00805216">
            <w:pPr>
              <w:jc w:val="right"/>
              <w:rPr>
                <w:highlight w:val="yellow"/>
              </w:rPr>
            </w:pPr>
            <w:r w:rsidRPr="00805216">
              <w:rPr>
                <w:color w:val="000000"/>
              </w:rPr>
              <w:t>0.199</w:t>
            </w:r>
          </w:p>
        </w:tc>
        <w:tc>
          <w:tcPr>
            <w:tcW w:w="2070" w:type="dxa"/>
            <w:noWrap/>
            <w:vAlign w:val="bottom"/>
          </w:tcPr>
          <w:p w14:paraId="724A481C" w14:textId="552C9625" w:rsidR="00805216" w:rsidRPr="00805216" w:rsidRDefault="00805216" w:rsidP="00805216">
            <w:pPr>
              <w:jc w:val="right"/>
              <w:rPr>
                <w:highlight w:val="yellow"/>
              </w:rPr>
            </w:pPr>
            <w:r w:rsidRPr="00805216">
              <w:rPr>
                <w:color w:val="000000"/>
              </w:rPr>
              <w:t>[-4.687, 25.734]</w:t>
            </w:r>
          </w:p>
        </w:tc>
      </w:tr>
      <w:tr w:rsidR="00805216" w:rsidRPr="00025211" w14:paraId="2A2C9898" w14:textId="77777777" w:rsidTr="00FB5014">
        <w:trPr>
          <w:trHeight w:val="320"/>
        </w:trPr>
        <w:tc>
          <w:tcPr>
            <w:tcW w:w="1158" w:type="dxa"/>
            <w:vMerge/>
            <w:tcBorders>
              <w:bottom w:val="single" w:sz="4" w:space="0" w:color="auto"/>
            </w:tcBorders>
            <w:vAlign w:val="center"/>
            <w:hideMark/>
          </w:tcPr>
          <w:p w14:paraId="4804C315" w14:textId="77777777" w:rsidR="00805216" w:rsidRPr="00025211" w:rsidRDefault="00805216" w:rsidP="00805216"/>
        </w:tc>
        <w:tc>
          <w:tcPr>
            <w:tcW w:w="1096" w:type="dxa"/>
            <w:tcBorders>
              <w:bottom w:val="single" w:sz="4" w:space="0" w:color="auto"/>
            </w:tcBorders>
            <w:noWrap/>
            <w:vAlign w:val="center"/>
            <w:hideMark/>
          </w:tcPr>
          <w:p w14:paraId="79BCE992" w14:textId="77777777" w:rsidR="00805216" w:rsidRPr="00025211" w:rsidRDefault="00805216" w:rsidP="00805216">
            <w:r>
              <w:t>N+P</w:t>
            </w:r>
          </w:p>
        </w:tc>
        <w:tc>
          <w:tcPr>
            <w:tcW w:w="576" w:type="dxa"/>
            <w:vMerge/>
            <w:tcBorders>
              <w:bottom w:val="single" w:sz="4" w:space="0" w:color="auto"/>
            </w:tcBorders>
            <w:vAlign w:val="center"/>
          </w:tcPr>
          <w:p w14:paraId="5F598A49" w14:textId="77777777" w:rsidR="00805216" w:rsidRPr="00025211" w:rsidRDefault="00805216" w:rsidP="00805216">
            <w:pPr>
              <w:jc w:val="center"/>
            </w:pPr>
          </w:p>
        </w:tc>
        <w:tc>
          <w:tcPr>
            <w:tcW w:w="1760" w:type="dxa"/>
            <w:tcBorders>
              <w:bottom w:val="single" w:sz="4" w:space="0" w:color="auto"/>
            </w:tcBorders>
            <w:noWrap/>
            <w:vAlign w:val="bottom"/>
          </w:tcPr>
          <w:p w14:paraId="091B034A" w14:textId="24FA3516" w:rsidR="00805216" w:rsidRPr="00805216" w:rsidRDefault="00805216" w:rsidP="00805216">
            <w:pPr>
              <w:jc w:val="right"/>
              <w:rPr>
                <w:b/>
                <w:bCs w:val="0"/>
                <w:highlight w:val="yellow"/>
              </w:rPr>
            </w:pPr>
            <w:r w:rsidRPr="00805216">
              <w:rPr>
                <w:b/>
                <w:bCs w:val="0"/>
                <w:color w:val="000000"/>
              </w:rPr>
              <w:t>27.89±9.527</w:t>
            </w:r>
          </w:p>
        </w:tc>
        <w:tc>
          <w:tcPr>
            <w:tcW w:w="1080" w:type="dxa"/>
            <w:tcBorders>
              <w:bottom w:val="single" w:sz="4" w:space="0" w:color="auto"/>
            </w:tcBorders>
            <w:noWrap/>
            <w:vAlign w:val="bottom"/>
          </w:tcPr>
          <w:p w14:paraId="6C59EF85" w14:textId="1E9BF367" w:rsidR="00805216" w:rsidRPr="00805216" w:rsidRDefault="00805216" w:rsidP="00805216">
            <w:pPr>
              <w:jc w:val="right"/>
              <w:rPr>
                <w:b/>
                <w:bCs w:val="0"/>
                <w:highlight w:val="yellow"/>
              </w:rPr>
            </w:pPr>
            <w:r w:rsidRPr="00805216">
              <w:rPr>
                <w:b/>
                <w:bCs w:val="0"/>
                <w:color w:val="000000"/>
              </w:rPr>
              <w:t>2.702</w:t>
            </w:r>
          </w:p>
        </w:tc>
        <w:tc>
          <w:tcPr>
            <w:tcW w:w="990" w:type="dxa"/>
            <w:tcBorders>
              <w:bottom w:val="single" w:sz="4" w:space="0" w:color="auto"/>
            </w:tcBorders>
            <w:noWrap/>
            <w:vAlign w:val="bottom"/>
          </w:tcPr>
          <w:p w14:paraId="51469FA7" w14:textId="088B2F3C" w:rsidR="00805216" w:rsidRPr="00805216" w:rsidRDefault="00805216" w:rsidP="00805216">
            <w:pPr>
              <w:jc w:val="right"/>
              <w:rPr>
                <w:b/>
                <w:bCs w:val="0"/>
                <w:highlight w:val="yellow"/>
              </w:rPr>
            </w:pPr>
            <w:r w:rsidRPr="00805216">
              <w:rPr>
                <w:b/>
                <w:bCs w:val="0"/>
                <w:color w:val="000000"/>
              </w:rPr>
              <w:t>0.007</w:t>
            </w:r>
          </w:p>
        </w:tc>
        <w:tc>
          <w:tcPr>
            <w:tcW w:w="2070" w:type="dxa"/>
            <w:tcBorders>
              <w:bottom w:val="single" w:sz="4" w:space="0" w:color="auto"/>
            </w:tcBorders>
            <w:noWrap/>
            <w:vAlign w:val="bottom"/>
          </w:tcPr>
          <w:p w14:paraId="1D679785" w14:textId="63EB0BA4" w:rsidR="00805216" w:rsidRPr="00805216" w:rsidRDefault="00805216" w:rsidP="00805216">
            <w:pPr>
              <w:jc w:val="right"/>
              <w:rPr>
                <w:b/>
                <w:bCs w:val="0"/>
                <w:highlight w:val="yellow"/>
              </w:rPr>
            </w:pPr>
            <w:r w:rsidRPr="00805216">
              <w:rPr>
                <w:b/>
                <w:bCs w:val="0"/>
                <w:color w:val="000000"/>
              </w:rPr>
              <w:t>[7.037, 52.806]</w:t>
            </w:r>
          </w:p>
        </w:tc>
      </w:tr>
      <w:tr w:rsidR="00805216" w:rsidRPr="00025211" w14:paraId="43848F16" w14:textId="77777777" w:rsidTr="00FB5014">
        <w:trPr>
          <w:trHeight w:val="320"/>
        </w:trPr>
        <w:tc>
          <w:tcPr>
            <w:tcW w:w="1158" w:type="dxa"/>
            <w:vMerge w:val="restart"/>
            <w:tcBorders>
              <w:top w:val="single" w:sz="4" w:space="0" w:color="auto"/>
            </w:tcBorders>
            <w:noWrap/>
            <w:vAlign w:val="center"/>
            <w:hideMark/>
          </w:tcPr>
          <w:p w14:paraId="0BE6B971" w14:textId="77777777" w:rsidR="00805216" w:rsidRPr="00485186" w:rsidRDefault="00805216" w:rsidP="00805216">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805216" w:rsidRPr="00025211" w:rsidRDefault="00805216" w:rsidP="00805216">
            <w:r>
              <w:t>N</w:t>
            </w:r>
          </w:p>
        </w:tc>
        <w:tc>
          <w:tcPr>
            <w:tcW w:w="576" w:type="dxa"/>
            <w:vMerge w:val="restart"/>
            <w:tcBorders>
              <w:top w:val="single" w:sz="4" w:space="0" w:color="auto"/>
            </w:tcBorders>
            <w:noWrap/>
            <w:vAlign w:val="center"/>
          </w:tcPr>
          <w:p w14:paraId="11737ECB" w14:textId="77777777" w:rsidR="00805216" w:rsidRPr="00025211" w:rsidRDefault="00805216" w:rsidP="00805216">
            <w:pPr>
              <w:jc w:val="center"/>
            </w:pPr>
            <w:r>
              <w:t>42</w:t>
            </w:r>
          </w:p>
        </w:tc>
        <w:tc>
          <w:tcPr>
            <w:tcW w:w="1760" w:type="dxa"/>
            <w:tcBorders>
              <w:top w:val="single" w:sz="4" w:space="0" w:color="auto"/>
            </w:tcBorders>
            <w:noWrap/>
            <w:vAlign w:val="bottom"/>
          </w:tcPr>
          <w:p w14:paraId="16D3FB54" w14:textId="46BB0963" w:rsidR="00805216" w:rsidRPr="00805216" w:rsidRDefault="00805216" w:rsidP="00805216">
            <w:pPr>
              <w:jc w:val="right"/>
              <w:rPr>
                <w:b/>
                <w:bCs w:val="0"/>
                <w:highlight w:val="yellow"/>
              </w:rPr>
            </w:pPr>
            <w:r w:rsidRPr="00805216">
              <w:rPr>
                <w:color w:val="000000"/>
              </w:rPr>
              <w:t>0.702±9.746</w:t>
            </w:r>
          </w:p>
        </w:tc>
        <w:tc>
          <w:tcPr>
            <w:tcW w:w="1080" w:type="dxa"/>
            <w:tcBorders>
              <w:top w:val="single" w:sz="4" w:space="0" w:color="auto"/>
            </w:tcBorders>
            <w:noWrap/>
            <w:vAlign w:val="bottom"/>
          </w:tcPr>
          <w:p w14:paraId="5D5D873A" w14:textId="656897DE" w:rsidR="00805216" w:rsidRPr="00805216" w:rsidRDefault="00805216" w:rsidP="00805216">
            <w:pPr>
              <w:jc w:val="right"/>
              <w:rPr>
                <w:b/>
                <w:bCs w:val="0"/>
                <w:highlight w:val="yellow"/>
              </w:rPr>
            </w:pPr>
            <w:r w:rsidRPr="00805216">
              <w:rPr>
                <w:color w:val="000000"/>
              </w:rPr>
              <w:t>0.078</w:t>
            </w:r>
          </w:p>
        </w:tc>
        <w:tc>
          <w:tcPr>
            <w:tcW w:w="990" w:type="dxa"/>
            <w:tcBorders>
              <w:top w:val="single" w:sz="4" w:space="0" w:color="auto"/>
            </w:tcBorders>
            <w:noWrap/>
            <w:vAlign w:val="bottom"/>
          </w:tcPr>
          <w:p w14:paraId="6819A15F" w14:textId="72ECACB3" w:rsidR="00805216" w:rsidRPr="00805216" w:rsidRDefault="00805216" w:rsidP="00805216">
            <w:pPr>
              <w:jc w:val="right"/>
              <w:rPr>
                <w:b/>
                <w:bCs w:val="0"/>
                <w:highlight w:val="yellow"/>
              </w:rPr>
            </w:pPr>
            <w:r w:rsidRPr="00805216">
              <w:rPr>
                <w:color w:val="000000"/>
              </w:rPr>
              <w:t>0.938</w:t>
            </w:r>
          </w:p>
        </w:tc>
        <w:tc>
          <w:tcPr>
            <w:tcW w:w="2070" w:type="dxa"/>
            <w:tcBorders>
              <w:top w:val="single" w:sz="4" w:space="0" w:color="auto"/>
            </w:tcBorders>
            <w:noWrap/>
            <w:vAlign w:val="bottom"/>
          </w:tcPr>
          <w:p w14:paraId="3A50A988" w14:textId="3814D972" w:rsidR="00805216" w:rsidRPr="00805216" w:rsidRDefault="00805216" w:rsidP="00805216">
            <w:pPr>
              <w:jc w:val="right"/>
              <w:rPr>
                <w:b/>
                <w:bCs w:val="0"/>
                <w:highlight w:val="yellow"/>
              </w:rPr>
            </w:pPr>
            <w:r w:rsidRPr="00805216">
              <w:rPr>
                <w:color w:val="000000"/>
              </w:rPr>
              <w:t>[-16.054, 20.925]</w:t>
            </w:r>
          </w:p>
        </w:tc>
      </w:tr>
      <w:tr w:rsidR="00805216" w:rsidRPr="00025211" w14:paraId="57762457" w14:textId="77777777" w:rsidTr="00FB5014">
        <w:trPr>
          <w:trHeight w:val="320"/>
        </w:trPr>
        <w:tc>
          <w:tcPr>
            <w:tcW w:w="1158" w:type="dxa"/>
            <w:vMerge/>
            <w:vAlign w:val="center"/>
            <w:hideMark/>
          </w:tcPr>
          <w:p w14:paraId="4F72202C" w14:textId="77777777" w:rsidR="00805216" w:rsidRPr="00025211" w:rsidRDefault="00805216" w:rsidP="00805216"/>
        </w:tc>
        <w:tc>
          <w:tcPr>
            <w:tcW w:w="1096" w:type="dxa"/>
            <w:noWrap/>
            <w:vAlign w:val="center"/>
            <w:hideMark/>
          </w:tcPr>
          <w:p w14:paraId="68492860" w14:textId="77777777" w:rsidR="00805216" w:rsidRPr="00025211" w:rsidRDefault="00805216" w:rsidP="00805216">
            <w:r>
              <w:t>P</w:t>
            </w:r>
          </w:p>
        </w:tc>
        <w:tc>
          <w:tcPr>
            <w:tcW w:w="576" w:type="dxa"/>
            <w:vMerge/>
            <w:vAlign w:val="center"/>
          </w:tcPr>
          <w:p w14:paraId="599ED665" w14:textId="77777777" w:rsidR="00805216" w:rsidRPr="00025211" w:rsidRDefault="00805216" w:rsidP="00805216">
            <w:pPr>
              <w:jc w:val="center"/>
            </w:pPr>
          </w:p>
        </w:tc>
        <w:tc>
          <w:tcPr>
            <w:tcW w:w="1760" w:type="dxa"/>
            <w:noWrap/>
            <w:vAlign w:val="bottom"/>
          </w:tcPr>
          <w:p w14:paraId="3D93D3A2" w14:textId="494E1426" w:rsidR="00805216" w:rsidRPr="00805216" w:rsidRDefault="00805216" w:rsidP="00805216">
            <w:pPr>
              <w:jc w:val="right"/>
              <w:rPr>
                <w:highlight w:val="yellow"/>
              </w:rPr>
            </w:pPr>
            <w:r w:rsidRPr="00805216">
              <w:rPr>
                <w:color w:val="000000"/>
              </w:rPr>
              <w:t>12.187±7.466</w:t>
            </w:r>
          </w:p>
        </w:tc>
        <w:tc>
          <w:tcPr>
            <w:tcW w:w="1080" w:type="dxa"/>
            <w:noWrap/>
            <w:vAlign w:val="bottom"/>
          </w:tcPr>
          <w:p w14:paraId="6B2AB9C0" w14:textId="5017444E" w:rsidR="00805216" w:rsidRPr="00805216" w:rsidRDefault="00805216" w:rsidP="00805216">
            <w:pPr>
              <w:jc w:val="right"/>
              <w:rPr>
                <w:highlight w:val="yellow"/>
              </w:rPr>
            </w:pPr>
            <w:r w:rsidRPr="00805216">
              <w:rPr>
                <w:color w:val="000000"/>
              </w:rPr>
              <w:t>1.607</w:t>
            </w:r>
          </w:p>
        </w:tc>
        <w:tc>
          <w:tcPr>
            <w:tcW w:w="990" w:type="dxa"/>
            <w:noWrap/>
            <w:vAlign w:val="bottom"/>
          </w:tcPr>
          <w:p w14:paraId="6124FB07" w14:textId="6BD2A3F6" w:rsidR="00805216" w:rsidRPr="00805216" w:rsidRDefault="00805216" w:rsidP="00805216">
            <w:pPr>
              <w:jc w:val="right"/>
              <w:rPr>
                <w:highlight w:val="yellow"/>
              </w:rPr>
            </w:pPr>
            <w:r w:rsidRPr="00805216">
              <w:rPr>
                <w:color w:val="000000"/>
              </w:rPr>
              <w:t>0.108</w:t>
            </w:r>
          </w:p>
        </w:tc>
        <w:tc>
          <w:tcPr>
            <w:tcW w:w="2070" w:type="dxa"/>
            <w:noWrap/>
            <w:vAlign w:val="bottom"/>
          </w:tcPr>
          <w:p w14:paraId="62BF142E" w14:textId="38F86F50" w:rsidR="00805216" w:rsidRPr="00805216" w:rsidRDefault="00805216" w:rsidP="00805216">
            <w:pPr>
              <w:jc w:val="right"/>
              <w:rPr>
                <w:highlight w:val="yellow"/>
              </w:rPr>
            </w:pPr>
            <w:r w:rsidRPr="00805216">
              <w:rPr>
                <w:color w:val="000000"/>
              </w:rPr>
              <w:t>[-2.469, 29.175]</w:t>
            </w:r>
          </w:p>
        </w:tc>
      </w:tr>
      <w:tr w:rsidR="00805216" w:rsidRPr="00025211" w14:paraId="653E5D24" w14:textId="77777777" w:rsidTr="00FB5014">
        <w:trPr>
          <w:trHeight w:val="320"/>
        </w:trPr>
        <w:tc>
          <w:tcPr>
            <w:tcW w:w="1158" w:type="dxa"/>
            <w:vMerge/>
            <w:tcBorders>
              <w:bottom w:val="single" w:sz="4" w:space="0" w:color="auto"/>
            </w:tcBorders>
            <w:vAlign w:val="center"/>
            <w:hideMark/>
          </w:tcPr>
          <w:p w14:paraId="6A5D1291" w14:textId="77777777" w:rsidR="00805216" w:rsidRPr="00025211" w:rsidRDefault="00805216" w:rsidP="00805216"/>
        </w:tc>
        <w:tc>
          <w:tcPr>
            <w:tcW w:w="1096" w:type="dxa"/>
            <w:tcBorders>
              <w:bottom w:val="single" w:sz="4" w:space="0" w:color="auto"/>
            </w:tcBorders>
            <w:noWrap/>
            <w:vAlign w:val="center"/>
            <w:hideMark/>
          </w:tcPr>
          <w:p w14:paraId="0F9E3346" w14:textId="77777777" w:rsidR="00805216" w:rsidRPr="00025211" w:rsidRDefault="00805216" w:rsidP="00805216">
            <w:r>
              <w:t>N+P</w:t>
            </w:r>
          </w:p>
        </w:tc>
        <w:tc>
          <w:tcPr>
            <w:tcW w:w="576" w:type="dxa"/>
            <w:vMerge/>
            <w:tcBorders>
              <w:bottom w:val="single" w:sz="4" w:space="0" w:color="auto"/>
            </w:tcBorders>
            <w:vAlign w:val="center"/>
          </w:tcPr>
          <w:p w14:paraId="4321BBCD" w14:textId="77777777" w:rsidR="00805216" w:rsidRPr="00025211" w:rsidRDefault="00805216" w:rsidP="00805216">
            <w:pPr>
              <w:jc w:val="center"/>
            </w:pPr>
          </w:p>
        </w:tc>
        <w:tc>
          <w:tcPr>
            <w:tcW w:w="1760" w:type="dxa"/>
            <w:tcBorders>
              <w:bottom w:val="single" w:sz="4" w:space="0" w:color="auto"/>
            </w:tcBorders>
            <w:noWrap/>
            <w:vAlign w:val="bottom"/>
          </w:tcPr>
          <w:p w14:paraId="002E8A3B" w14:textId="6686DCE0" w:rsidR="00805216" w:rsidRPr="00805216" w:rsidRDefault="00805216" w:rsidP="00805216">
            <w:pPr>
              <w:jc w:val="right"/>
              <w:rPr>
                <w:b/>
                <w:bCs w:val="0"/>
                <w:i/>
                <w:iCs/>
                <w:highlight w:val="yellow"/>
              </w:rPr>
            </w:pPr>
            <w:r w:rsidRPr="00805216">
              <w:rPr>
                <w:i/>
                <w:iCs/>
                <w:color w:val="000000"/>
              </w:rPr>
              <w:t>17.821±8.872</w:t>
            </w:r>
          </w:p>
        </w:tc>
        <w:tc>
          <w:tcPr>
            <w:tcW w:w="1080" w:type="dxa"/>
            <w:tcBorders>
              <w:bottom w:val="single" w:sz="4" w:space="0" w:color="auto"/>
            </w:tcBorders>
            <w:noWrap/>
            <w:vAlign w:val="bottom"/>
          </w:tcPr>
          <w:p w14:paraId="1479BC59" w14:textId="13566854" w:rsidR="00805216" w:rsidRPr="00805216" w:rsidRDefault="00805216" w:rsidP="00805216">
            <w:pPr>
              <w:jc w:val="right"/>
              <w:rPr>
                <w:b/>
                <w:bCs w:val="0"/>
                <w:i/>
                <w:iCs/>
                <w:highlight w:val="yellow"/>
              </w:rPr>
            </w:pPr>
            <w:r w:rsidRPr="00805216">
              <w:rPr>
                <w:i/>
                <w:iCs/>
                <w:color w:val="000000"/>
              </w:rPr>
              <w:t>1.937</w:t>
            </w:r>
          </w:p>
        </w:tc>
        <w:tc>
          <w:tcPr>
            <w:tcW w:w="990" w:type="dxa"/>
            <w:tcBorders>
              <w:bottom w:val="single" w:sz="4" w:space="0" w:color="auto"/>
            </w:tcBorders>
            <w:noWrap/>
            <w:vAlign w:val="bottom"/>
          </w:tcPr>
          <w:p w14:paraId="1D3B5DAE" w14:textId="0AE91300" w:rsidR="00805216" w:rsidRPr="00805216" w:rsidRDefault="00805216" w:rsidP="00805216">
            <w:pPr>
              <w:jc w:val="right"/>
              <w:rPr>
                <w:b/>
                <w:bCs w:val="0"/>
                <w:i/>
                <w:iCs/>
                <w:highlight w:val="yellow"/>
              </w:rPr>
            </w:pPr>
            <w:r w:rsidRPr="00805216">
              <w:rPr>
                <w:i/>
                <w:iCs/>
                <w:color w:val="000000"/>
              </w:rPr>
              <w:t>0.053</w:t>
            </w:r>
          </w:p>
        </w:tc>
        <w:tc>
          <w:tcPr>
            <w:tcW w:w="2070" w:type="dxa"/>
            <w:tcBorders>
              <w:bottom w:val="single" w:sz="4" w:space="0" w:color="auto"/>
            </w:tcBorders>
            <w:noWrap/>
            <w:vAlign w:val="bottom"/>
          </w:tcPr>
          <w:p w14:paraId="098598AA" w14:textId="4E54C46D" w:rsidR="00805216" w:rsidRPr="00805216" w:rsidRDefault="00805216" w:rsidP="00805216">
            <w:pPr>
              <w:jc w:val="right"/>
              <w:rPr>
                <w:b/>
                <w:bCs w:val="0"/>
                <w:i/>
                <w:iCs/>
                <w:highlight w:val="yellow"/>
              </w:rPr>
            </w:pPr>
            <w:r w:rsidRPr="00805216">
              <w:rPr>
                <w:i/>
                <w:iCs/>
                <w:color w:val="000000"/>
              </w:rPr>
              <w:t>[-0.200, 39.236]</w:t>
            </w:r>
          </w:p>
        </w:tc>
      </w:tr>
      <w:tr w:rsidR="00805216" w:rsidRPr="00025211" w14:paraId="5FF0D716" w14:textId="77777777" w:rsidTr="00FB5014">
        <w:trPr>
          <w:trHeight w:val="320"/>
        </w:trPr>
        <w:tc>
          <w:tcPr>
            <w:tcW w:w="1158" w:type="dxa"/>
            <w:vMerge w:val="restart"/>
            <w:tcBorders>
              <w:top w:val="single" w:sz="4" w:space="0" w:color="auto"/>
            </w:tcBorders>
            <w:noWrap/>
            <w:vAlign w:val="center"/>
            <w:hideMark/>
          </w:tcPr>
          <w:p w14:paraId="24880E70" w14:textId="77777777" w:rsidR="00805216" w:rsidRPr="00485186" w:rsidRDefault="00805216" w:rsidP="00805216">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805216" w:rsidRPr="00025211" w:rsidRDefault="00805216" w:rsidP="00805216">
            <w:r>
              <w:t>N</w:t>
            </w:r>
          </w:p>
        </w:tc>
        <w:tc>
          <w:tcPr>
            <w:tcW w:w="576" w:type="dxa"/>
            <w:vMerge w:val="restart"/>
            <w:tcBorders>
              <w:top w:val="single" w:sz="4" w:space="0" w:color="auto"/>
            </w:tcBorders>
            <w:noWrap/>
            <w:vAlign w:val="center"/>
          </w:tcPr>
          <w:p w14:paraId="6BBE3FDF" w14:textId="77777777" w:rsidR="00805216" w:rsidRPr="00025211" w:rsidRDefault="00805216" w:rsidP="00805216">
            <w:pPr>
              <w:jc w:val="center"/>
            </w:pPr>
            <w:r>
              <w:t>40</w:t>
            </w:r>
          </w:p>
        </w:tc>
        <w:tc>
          <w:tcPr>
            <w:tcW w:w="1760" w:type="dxa"/>
            <w:tcBorders>
              <w:top w:val="single" w:sz="4" w:space="0" w:color="auto"/>
            </w:tcBorders>
            <w:noWrap/>
            <w:vAlign w:val="bottom"/>
          </w:tcPr>
          <w:p w14:paraId="7CA53CD4" w14:textId="37CE7E0E" w:rsidR="00805216" w:rsidRPr="00805216" w:rsidRDefault="00805216" w:rsidP="00805216">
            <w:pPr>
              <w:jc w:val="right"/>
              <w:rPr>
                <w:b/>
                <w:bCs w:val="0"/>
                <w:highlight w:val="yellow"/>
              </w:rPr>
            </w:pPr>
            <w:r w:rsidRPr="00805216">
              <w:rPr>
                <w:color w:val="000000"/>
              </w:rPr>
              <w:t>9.527±6.290</w:t>
            </w:r>
          </w:p>
        </w:tc>
        <w:tc>
          <w:tcPr>
            <w:tcW w:w="1080" w:type="dxa"/>
            <w:tcBorders>
              <w:top w:val="single" w:sz="4" w:space="0" w:color="auto"/>
            </w:tcBorders>
            <w:noWrap/>
            <w:vAlign w:val="bottom"/>
          </w:tcPr>
          <w:p w14:paraId="6A1B83BB" w14:textId="59DF769B" w:rsidR="00805216" w:rsidRPr="00805216" w:rsidRDefault="00805216" w:rsidP="00805216">
            <w:pPr>
              <w:jc w:val="right"/>
              <w:rPr>
                <w:b/>
                <w:bCs w:val="0"/>
                <w:highlight w:val="yellow"/>
              </w:rPr>
            </w:pPr>
            <w:r w:rsidRPr="00805216">
              <w:rPr>
                <w:color w:val="000000"/>
              </w:rPr>
              <w:t>1.502</w:t>
            </w:r>
          </w:p>
        </w:tc>
        <w:tc>
          <w:tcPr>
            <w:tcW w:w="990" w:type="dxa"/>
            <w:tcBorders>
              <w:top w:val="single" w:sz="4" w:space="0" w:color="auto"/>
            </w:tcBorders>
            <w:noWrap/>
            <w:vAlign w:val="bottom"/>
          </w:tcPr>
          <w:p w14:paraId="3C997A5F" w14:textId="2A8A996E" w:rsidR="00805216" w:rsidRPr="00805216" w:rsidRDefault="00805216" w:rsidP="00805216">
            <w:pPr>
              <w:jc w:val="right"/>
              <w:rPr>
                <w:b/>
                <w:bCs w:val="0"/>
                <w:highlight w:val="yellow"/>
              </w:rPr>
            </w:pPr>
            <w:r w:rsidRPr="00805216">
              <w:rPr>
                <w:color w:val="000000"/>
              </w:rPr>
              <w:t>0.133</w:t>
            </w:r>
          </w:p>
        </w:tc>
        <w:tc>
          <w:tcPr>
            <w:tcW w:w="2070" w:type="dxa"/>
            <w:tcBorders>
              <w:top w:val="single" w:sz="4" w:space="0" w:color="auto"/>
            </w:tcBorders>
            <w:noWrap/>
            <w:vAlign w:val="bottom"/>
          </w:tcPr>
          <w:p w14:paraId="66F85564" w14:textId="6D2712E1" w:rsidR="00805216" w:rsidRPr="00805216" w:rsidRDefault="00805216" w:rsidP="00805216">
            <w:pPr>
              <w:jc w:val="right"/>
              <w:rPr>
                <w:b/>
                <w:bCs w:val="0"/>
                <w:highlight w:val="yellow"/>
              </w:rPr>
            </w:pPr>
            <w:r w:rsidRPr="00805216">
              <w:rPr>
                <w:color w:val="000000"/>
              </w:rPr>
              <w:t>[-2.761, 23.368]</w:t>
            </w:r>
          </w:p>
        </w:tc>
      </w:tr>
      <w:tr w:rsidR="00805216" w:rsidRPr="00025211" w14:paraId="4C83A458" w14:textId="77777777" w:rsidTr="00FB5014">
        <w:trPr>
          <w:trHeight w:val="320"/>
        </w:trPr>
        <w:tc>
          <w:tcPr>
            <w:tcW w:w="1158" w:type="dxa"/>
            <w:vMerge/>
            <w:vAlign w:val="center"/>
            <w:hideMark/>
          </w:tcPr>
          <w:p w14:paraId="35784733" w14:textId="77777777" w:rsidR="00805216" w:rsidRPr="00025211" w:rsidRDefault="00805216" w:rsidP="00805216"/>
        </w:tc>
        <w:tc>
          <w:tcPr>
            <w:tcW w:w="1096" w:type="dxa"/>
            <w:noWrap/>
            <w:vAlign w:val="center"/>
            <w:hideMark/>
          </w:tcPr>
          <w:p w14:paraId="6250520E" w14:textId="77777777" w:rsidR="00805216" w:rsidRPr="00025211" w:rsidRDefault="00805216" w:rsidP="00805216">
            <w:r>
              <w:t>P</w:t>
            </w:r>
          </w:p>
        </w:tc>
        <w:tc>
          <w:tcPr>
            <w:tcW w:w="576" w:type="dxa"/>
            <w:vMerge/>
            <w:vAlign w:val="center"/>
          </w:tcPr>
          <w:p w14:paraId="3E68DDD2" w14:textId="77777777" w:rsidR="00805216" w:rsidRPr="00025211" w:rsidRDefault="00805216" w:rsidP="00805216">
            <w:pPr>
              <w:jc w:val="center"/>
            </w:pPr>
          </w:p>
        </w:tc>
        <w:tc>
          <w:tcPr>
            <w:tcW w:w="1760" w:type="dxa"/>
            <w:noWrap/>
            <w:vAlign w:val="bottom"/>
          </w:tcPr>
          <w:p w14:paraId="581288FF" w14:textId="07C6A48C" w:rsidR="00805216" w:rsidRPr="00805216" w:rsidRDefault="00805216" w:rsidP="00805216">
            <w:pPr>
              <w:jc w:val="right"/>
              <w:rPr>
                <w:b/>
                <w:bCs w:val="0"/>
                <w:highlight w:val="yellow"/>
              </w:rPr>
            </w:pPr>
            <w:r w:rsidRPr="00805216">
              <w:rPr>
                <w:b/>
                <w:bCs w:val="0"/>
                <w:color w:val="000000"/>
              </w:rPr>
              <w:t>19.363±8.220</w:t>
            </w:r>
          </w:p>
        </w:tc>
        <w:tc>
          <w:tcPr>
            <w:tcW w:w="1080" w:type="dxa"/>
            <w:noWrap/>
            <w:vAlign w:val="bottom"/>
          </w:tcPr>
          <w:p w14:paraId="5A1E71F5" w14:textId="7873C631" w:rsidR="00805216" w:rsidRPr="00805216" w:rsidRDefault="00805216" w:rsidP="00805216">
            <w:pPr>
              <w:jc w:val="right"/>
              <w:rPr>
                <w:b/>
                <w:bCs w:val="0"/>
                <w:highlight w:val="yellow"/>
              </w:rPr>
            </w:pPr>
            <w:r w:rsidRPr="00805216">
              <w:rPr>
                <w:b/>
                <w:bCs w:val="0"/>
                <w:color w:val="000000"/>
              </w:rPr>
              <w:t>2.248</w:t>
            </w:r>
          </w:p>
        </w:tc>
        <w:tc>
          <w:tcPr>
            <w:tcW w:w="990" w:type="dxa"/>
            <w:noWrap/>
            <w:vAlign w:val="bottom"/>
          </w:tcPr>
          <w:p w14:paraId="5D069D3E" w14:textId="4FF32D25" w:rsidR="00805216" w:rsidRPr="00805216" w:rsidRDefault="00805216" w:rsidP="00805216">
            <w:pPr>
              <w:jc w:val="right"/>
              <w:rPr>
                <w:b/>
                <w:bCs w:val="0"/>
                <w:highlight w:val="yellow"/>
              </w:rPr>
            </w:pPr>
            <w:r w:rsidRPr="00805216">
              <w:rPr>
                <w:b/>
                <w:bCs w:val="0"/>
                <w:color w:val="000000"/>
              </w:rPr>
              <w:t>0.025</w:t>
            </w:r>
          </w:p>
        </w:tc>
        <w:tc>
          <w:tcPr>
            <w:tcW w:w="2070" w:type="dxa"/>
            <w:noWrap/>
            <w:vAlign w:val="bottom"/>
          </w:tcPr>
          <w:p w14:paraId="61CB3A2C" w14:textId="623C83E3" w:rsidR="00805216" w:rsidRPr="00805216" w:rsidRDefault="00805216" w:rsidP="00805216">
            <w:pPr>
              <w:jc w:val="right"/>
              <w:rPr>
                <w:b/>
                <w:bCs w:val="0"/>
                <w:highlight w:val="yellow"/>
              </w:rPr>
            </w:pPr>
            <w:r w:rsidRPr="00805216">
              <w:rPr>
                <w:b/>
                <w:bCs w:val="0"/>
                <w:color w:val="000000"/>
              </w:rPr>
              <w:t>[2.327, 39.375]</w:t>
            </w:r>
          </w:p>
        </w:tc>
      </w:tr>
      <w:tr w:rsidR="00805216" w:rsidRPr="00025211" w14:paraId="01DA62A9" w14:textId="77777777" w:rsidTr="00FB5014">
        <w:trPr>
          <w:trHeight w:val="320"/>
        </w:trPr>
        <w:tc>
          <w:tcPr>
            <w:tcW w:w="1158" w:type="dxa"/>
            <w:vMerge/>
            <w:tcBorders>
              <w:bottom w:val="single" w:sz="4" w:space="0" w:color="auto"/>
            </w:tcBorders>
            <w:vAlign w:val="center"/>
            <w:hideMark/>
          </w:tcPr>
          <w:p w14:paraId="71448F32" w14:textId="77777777" w:rsidR="00805216" w:rsidRPr="00025211" w:rsidRDefault="00805216" w:rsidP="00805216"/>
        </w:tc>
        <w:tc>
          <w:tcPr>
            <w:tcW w:w="1096" w:type="dxa"/>
            <w:tcBorders>
              <w:bottom w:val="single" w:sz="4" w:space="0" w:color="auto"/>
            </w:tcBorders>
            <w:noWrap/>
            <w:vAlign w:val="center"/>
            <w:hideMark/>
          </w:tcPr>
          <w:p w14:paraId="6E365916" w14:textId="77777777" w:rsidR="00805216" w:rsidRPr="00025211" w:rsidRDefault="00805216" w:rsidP="00805216">
            <w:r>
              <w:t>N+P</w:t>
            </w:r>
          </w:p>
        </w:tc>
        <w:tc>
          <w:tcPr>
            <w:tcW w:w="576" w:type="dxa"/>
            <w:vMerge/>
            <w:tcBorders>
              <w:bottom w:val="single" w:sz="4" w:space="0" w:color="auto"/>
            </w:tcBorders>
            <w:vAlign w:val="center"/>
          </w:tcPr>
          <w:p w14:paraId="36049ECC" w14:textId="77777777" w:rsidR="00805216" w:rsidRPr="00025211" w:rsidRDefault="00805216" w:rsidP="00805216">
            <w:pPr>
              <w:jc w:val="center"/>
            </w:pPr>
          </w:p>
        </w:tc>
        <w:tc>
          <w:tcPr>
            <w:tcW w:w="1760" w:type="dxa"/>
            <w:tcBorders>
              <w:bottom w:val="single" w:sz="4" w:space="0" w:color="auto"/>
            </w:tcBorders>
            <w:noWrap/>
            <w:vAlign w:val="bottom"/>
          </w:tcPr>
          <w:p w14:paraId="6A4CD10C" w14:textId="219B1497" w:rsidR="00805216" w:rsidRPr="00805216" w:rsidRDefault="00805216" w:rsidP="00805216">
            <w:pPr>
              <w:jc w:val="right"/>
              <w:rPr>
                <w:b/>
                <w:bCs w:val="0"/>
                <w:highlight w:val="yellow"/>
              </w:rPr>
            </w:pPr>
            <w:r w:rsidRPr="00805216">
              <w:rPr>
                <w:b/>
                <w:bCs w:val="0"/>
                <w:color w:val="000000"/>
              </w:rPr>
              <w:t>29.823±2.737</w:t>
            </w:r>
          </w:p>
        </w:tc>
        <w:tc>
          <w:tcPr>
            <w:tcW w:w="1080" w:type="dxa"/>
            <w:tcBorders>
              <w:bottom w:val="single" w:sz="4" w:space="0" w:color="auto"/>
            </w:tcBorders>
            <w:noWrap/>
            <w:vAlign w:val="bottom"/>
          </w:tcPr>
          <w:p w14:paraId="1FFCAA81" w14:textId="0371D519" w:rsidR="00805216" w:rsidRPr="00805216" w:rsidRDefault="00805216" w:rsidP="00805216">
            <w:pPr>
              <w:jc w:val="right"/>
              <w:rPr>
                <w:b/>
                <w:bCs w:val="0"/>
                <w:highlight w:val="yellow"/>
              </w:rPr>
            </w:pPr>
            <w:r w:rsidRPr="00805216">
              <w:rPr>
                <w:b/>
                <w:bCs w:val="0"/>
                <w:color w:val="000000"/>
              </w:rPr>
              <w:t>9.601</w:t>
            </w:r>
          </w:p>
        </w:tc>
        <w:tc>
          <w:tcPr>
            <w:tcW w:w="990" w:type="dxa"/>
            <w:tcBorders>
              <w:bottom w:val="single" w:sz="4" w:space="0" w:color="auto"/>
            </w:tcBorders>
            <w:noWrap/>
            <w:vAlign w:val="bottom"/>
          </w:tcPr>
          <w:p w14:paraId="3B25D4FB" w14:textId="096417B7"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35686AEA" w14:textId="7F047833" w:rsidR="00805216" w:rsidRPr="00805216" w:rsidRDefault="00805216" w:rsidP="00805216">
            <w:pPr>
              <w:jc w:val="right"/>
              <w:rPr>
                <w:b/>
                <w:bCs w:val="0"/>
                <w:highlight w:val="yellow"/>
              </w:rPr>
            </w:pPr>
            <w:r w:rsidRPr="00805216">
              <w:rPr>
                <w:b/>
                <w:bCs w:val="0"/>
                <w:color w:val="000000"/>
              </w:rPr>
              <w:t>[23.121, 37.026]</w:t>
            </w:r>
          </w:p>
        </w:tc>
      </w:tr>
      <w:tr w:rsidR="00805216" w:rsidRPr="00025211" w14:paraId="63F978AB" w14:textId="77777777" w:rsidTr="00FB5014">
        <w:trPr>
          <w:trHeight w:val="320"/>
        </w:trPr>
        <w:tc>
          <w:tcPr>
            <w:tcW w:w="1158" w:type="dxa"/>
            <w:vMerge w:val="restart"/>
            <w:tcBorders>
              <w:top w:val="single" w:sz="4" w:space="0" w:color="auto"/>
            </w:tcBorders>
            <w:noWrap/>
            <w:vAlign w:val="center"/>
            <w:hideMark/>
          </w:tcPr>
          <w:p w14:paraId="3207A418" w14:textId="77777777" w:rsidR="00805216" w:rsidRPr="00485186" w:rsidRDefault="00805216" w:rsidP="00805216">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805216" w:rsidRPr="00025211" w:rsidRDefault="00805216" w:rsidP="00805216">
            <w:r>
              <w:t>N</w:t>
            </w:r>
          </w:p>
        </w:tc>
        <w:tc>
          <w:tcPr>
            <w:tcW w:w="576" w:type="dxa"/>
            <w:vMerge w:val="restart"/>
            <w:tcBorders>
              <w:top w:val="single" w:sz="4" w:space="0" w:color="auto"/>
            </w:tcBorders>
            <w:noWrap/>
            <w:vAlign w:val="center"/>
          </w:tcPr>
          <w:p w14:paraId="26CB5F44" w14:textId="77777777" w:rsidR="00805216" w:rsidRPr="00025211" w:rsidRDefault="00805216" w:rsidP="00805216">
            <w:pPr>
              <w:jc w:val="center"/>
            </w:pPr>
            <w:r>
              <w:t>32</w:t>
            </w:r>
          </w:p>
        </w:tc>
        <w:tc>
          <w:tcPr>
            <w:tcW w:w="1760" w:type="dxa"/>
            <w:tcBorders>
              <w:top w:val="single" w:sz="4" w:space="0" w:color="auto"/>
            </w:tcBorders>
            <w:noWrap/>
            <w:vAlign w:val="bottom"/>
          </w:tcPr>
          <w:p w14:paraId="631288F8" w14:textId="2F33CED2" w:rsidR="00805216" w:rsidRPr="00805216" w:rsidRDefault="00805216" w:rsidP="00805216">
            <w:pPr>
              <w:jc w:val="right"/>
              <w:rPr>
                <w:b/>
                <w:bCs w:val="0"/>
                <w:i/>
                <w:iCs/>
                <w:highlight w:val="yellow"/>
              </w:rPr>
            </w:pPr>
            <w:r w:rsidRPr="00805216">
              <w:rPr>
                <w:i/>
                <w:iCs/>
                <w:color w:val="000000"/>
              </w:rPr>
              <w:t>0.300±0.200</w:t>
            </w:r>
          </w:p>
        </w:tc>
        <w:tc>
          <w:tcPr>
            <w:tcW w:w="1080" w:type="dxa"/>
            <w:tcBorders>
              <w:top w:val="single" w:sz="4" w:space="0" w:color="auto"/>
            </w:tcBorders>
            <w:noWrap/>
            <w:vAlign w:val="bottom"/>
          </w:tcPr>
          <w:p w14:paraId="591D870E" w14:textId="470817FF" w:rsidR="00805216" w:rsidRPr="00805216" w:rsidRDefault="00805216" w:rsidP="00805216">
            <w:pPr>
              <w:jc w:val="right"/>
              <w:rPr>
                <w:b/>
                <w:bCs w:val="0"/>
                <w:i/>
                <w:iCs/>
                <w:highlight w:val="yellow"/>
              </w:rPr>
            </w:pPr>
            <w:r w:rsidRPr="00805216">
              <w:rPr>
                <w:i/>
                <w:iCs/>
                <w:color w:val="000000"/>
              </w:rPr>
              <w:t>1.695</w:t>
            </w:r>
          </w:p>
        </w:tc>
        <w:tc>
          <w:tcPr>
            <w:tcW w:w="990" w:type="dxa"/>
            <w:tcBorders>
              <w:top w:val="single" w:sz="4" w:space="0" w:color="auto"/>
            </w:tcBorders>
            <w:noWrap/>
            <w:vAlign w:val="bottom"/>
          </w:tcPr>
          <w:p w14:paraId="5CD312AE" w14:textId="3F17BB22" w:rsidR="00805216" w:rsidRPr="00805216" w:rsidRDefault="00805216" w:rsidP="00805216">
            <w:pPr>
              <w:jc w:val="right"/>
              <w:rPr>
                <w:b/>
                <w:bCs w:val="0"/>
                <w:i/>
                <w:iCs/>
                <w:highlight w:val="yellow"/>
              </w:rPr>
            </w:pPr>
            <w:r w:rsidRPr="00805216">
              <w:rPr>
                <w:i/>
                <w:iCs/>
                <w:color w:val="000000"/>
              </w:rPr>
              <w:t>0.090</w:t>
            </w:r>
          </w:p>
        </w:tc>
        <w:tc>
          <w:tcPr>
            <w:tcW w:w="2070" w:type="dxa"/>
            <w:tcBorders>
              <w:top w:val="single" w:sz="4" w:space="0" w:color="auto"/>
            </w:tcBorders>
            <w:noWrap/>
            <w:vAlign w:val="bottom"/>
          </w:tcPr>
          <w:p w14:paraId="28807AF3" w14:textId="3E8744A9" w:rsidR="00805216" w:rsidRPr="00805216" w:rsidRDefault="00805216" w:rsidP="00805216">
            <w:pPr>
              <w:jc w:val="right"/>
              <w:rPr>
                <w:b/>
                <w:bCs w:val="0"/>
                <w:i/>
                <w:iCs/>
                <w:highlight w:val="yellow"/>
              </w:rPr>
            </w:pPr>
            <w:r w:rsidRPr="00805216">
              <w:rPr>
                <w:i/>
                <w:iCs/>
                <w:color w:val="000000"/>
              </w:rPr>
              <w:t>[0.000, 0.702]</w:t>
            </w:r>
          </w:p>
        </w:tc>
      </w:tr>
      <w:tr w:rsidR="00805216" w:rsidRPr="00025211" w14:paraId="507CB6BE" w14:textId="77777777" w:rsidTr="00FB5014">
        <w:trPr>
          <w:trHeight w:val="320"/>
        </w:trPr>
        <w:tc>
          <w:tcPr>
            <w:tcW w:w="1158" w:type="dxa"/>
            <w:vMerge/>
            <w:vAlign w:val="center"/>
            <w:hideMark/>
          </w:tcPr>
          <w:p w14:paraId="74972164" w14:textId="77777777" w:rsidR="00805216" w:rsidRPr="00025211" w:rsidRDefault="00805216" w:rsidP="00805216"/>
        </w:tc>
        <w:tc>
          <w:tcPr>
            <w:tcW w:w="1096" w:type="dxa"/>
            <w:noWrap/>
            <w:vAlign w:val="center"/>
            <w:hideMark/>
          </w:tcPr>
          <w:p w14:paraId="64E90165" w14:textId="77777777" w:rsidR="00805216" w:rsidRPr="00025211" w:rsidRDefault="00805216" w:rsidP="00805216">
            <w:r>
              <w:t>P</w:t>
            </w:r>
          </w:p>
        </w:tc>
        <w:tc>
          <w:tcPr>
            <w:tcW w:w="576" w:type="dxa"/>
            <w:vMerge/>
            <w:vAlign w:val="center"/>
          </w:tcPr>
          <w:p w14:paraId="59E77A7F" w14:textId="77777777" w:rsidR="00805216" w:rsidRPr="00025211" w:rsidRDefault="00805216" w:rsidP="00805216">
            <w:pPr>
              <w:jc w:val="center"/>
            </w:pPr>
          </w:p>
        </w:tc>
        <w:tc>
          <w:tcPr>
            <w:tcW w:w="1760" w:type="dxa"/>
            <w:noWrap/>
            <w:vAlign w:val="bottom"/>
          </w:tcPr>
          <w:p w14:paraId="20534F2D" w14:textId="3BD25F8E" w:rsidR="00805216" w:rsidRPr="00805216" w:rsidRDefault="00805216" w:rsidP="00805216">
            <w:pPr>
              <w:jc w:val="right"/>
              <w:rPr>
                <w:b/>
                <w:bCs w:val="0"/>
                <w:highlight w:val="yellow"/>
              </w:rPr>
            </w:pPr>
            <w:r w:rsidRPr="00805216">
              <w:rPr>
                <w:color w:val="000000"/>
              </w:rPr>
              <w:t>0.000±0.200</w:t>
            </w:r>
          </w:p>
        </w:tc>
        <w:tc>
          <w:tcPr>
            <w:tcW w:w="1080" w:type="dxa"/>
            <w:noWrap/>
            <w:vAlign w:val="bottom"/>
          </w:tcPr>
          <w:p w14:paraId="3711408C" w14:textId="2C09C994" w:rsidR="00805216" w:rsidRPr="00805216" w:rsidRDefault="00805216" w:rsidP="00805216">
            <w:pPr>
              <w:jc w:val="right"/>
              <w:rPr>
                <w:b/>
                <w:bCs w:val="0"/>
                <w:highlight w:val="yellow"/>
              </w:rPr>
            </w:pPr>
            <w:r w:rsidRPr="00805216">
              <w:rPr>
                <w:color w:val="000000"/>
              </w:rPr>
              <w:t>-0.298</w:t>
            </w:r>
          </w:p>
        </w:tc>
        <w:tc>
          <w:tcPr>
            <w:tcW w:w="990" w:type="dxa"/>
            <w:noWrap/>
            <w:vAlign w:val="bottom"/>
          </w:tcPr>
          <w:p w14:paraId="2BE6147A" w14:textId="491F0A7D" w:rsidR="00805216" w:rsidRPr="00805216" w:rsidRDefault="00805216" w:rsidP="00805216">
            <w:pPr>
              <w:jc w:val="right"/>
              <w:rPr>
                <w:b/>
                <w:bCs w:val="0"/>
                <w:highlight w:val="yellow"/>
              </w:rPr>
            </w:pPr>
            <w:r w:rsidRPr="00805216">
              <w:rPr>
                <w:color w:val="000000"/>
              </w:rPr>
              <w:t>0.766</w:t>
            </w:r>
          </w:p>
        </w:tc>
        <w:tc>
          <w:tcPr>
            <w:tcW w:w="2070" w:type="dxa"/>
            <w:noWrap/>
            <w:vAlign w:val="bottom"/>
          </w:tcPr>
          <w:p w14:paraId="34AC4917" w14:textId="525B5FDE" w:rsidR="00805216" w:rsidRPr="00805216" w:rsidRDefault="00805216" w:rsidP="00805216">
            <w:pPr>
              <w:jc w:val="right"/>
              <w:rPr>
                <w:b/>
                <w:bCs w:val="0"/>
                <w:highlight w:val="yellow"/>
              </w:rPr>
            </w:pPr>
            <w:r w:rsidRPr="00805216">
              <w:rPr>
                <w:color w:val="000000"/>
              </w:rPr>
              <w:t>[-0.399, 0.300]</w:t>
            </w:r>
          </w:p>
        </w:tc>
      </w:tr>
      <w:tr w:rsidR="00805216" w:rsidRPr="00025211" w14:paraId="0D55A63D" w14:textId="77777777" w:rsidTr="00FB5014">
        <w:trPr>
          <w:trHeight w:val="320"/>
        </w:trPr>
        <w:tc>
          <w:tcPr>
            <w:tcW w:w="1158" w:type="dxa"/>
            <w:vMerge/>
            <w:tcBorders>
              <w:bottom w:val="single" w:sz="4" w:space="0" w:color="auto"/>
            </w:tcBorders>
            <w:vAlign w:val="center"/>
            <w:hideMark/>
          </w:tcPr>
          <w:p w14:paraId="5B7B8A7D" w14:textId="77777777" w:rsidR="00805216" w:rsidRPr="00025211" w:rsidRDefault="00805216" w:rsidP="00805216"/>
        </w:tc>
        <w:tc>
          <w:tcPr>
            <w:tcW w:w="1096" w:type="dxa"/>
            <w:tcBorders>
              <w:bottom w:val="single" w:sz="4" w:space="0" w:color="auto"/>
            </w:tcBorders>
            <w:noWrap/>
            <w:vAlign w:val="center"/>
            <w:hideMark/>
          </w:tcPr>
          <w:p w14:paraId="2D7CB3BB" w14:textId="77777777" w:rsidR="00805216" w:rsidRPr="00025211" w:rsidRDefault="00805216" w:rsidP="00805216">
            <w:r>
              <w:t>N+P</w:t>
            </w:r>
          </w:p>
        </w:tc>
        <w:tc>
          <w:tcPr>
            <w:tcW w:w="576" w:type="dxa"/>
            <w:vMerge/>
            <w:tcBorders>
              <w:bottom w:val="single" w:sz="4" w:space="0" w:color="auto"/>
            </w:tcBorders>
            <w:vAlign w:val="center"/>
          </w:tcPr>
          <w:p w14:paraId="2407CA01" w14:textId="77777777" w:rsidR="00805216" w:rsidRPr="00025211" w:rsidRDefault="00805216" w:rsidP="00805216">
            <w:pPr>
              <w:jc w:val="center"/>
            </w:pPr>
          </w:p>
        </w:tc>
        <w:tc>
          <w:tcPr>
            <w:tcW w:w="1760" w:type="dxa"/>
            <w:tcBorders>
              <w:bottom w:val="single" w:sz="4" w:space="0" w:color="auto"/>
            </w:tcBorders>
            <w:noWrap/>
            <w:vAlign w:val="bottom"/>
          </w:tcPr>
          <w:p w14:paraId="59DD3D43" w14:textId="2FE9C495" w:rsidR="00805216" w:rsidRPr="00805216" w:rsidRDefault="00805216" w:rsidP="00805216">
            <w:pPr>
              <w:jc w:val="right"/>
              <w:rPr>
                <w:b/>
                <w:bCs w:val="0"/>
                <w:highlight w:val="yellow"/>
              </w:rPr>
            </w:pPr>
            <w:r w:rsidRPr="00805216">
              <w:rPr>
                <w:b/>
                <w:bCs w:val="0"/>
                <w:color w:val="000000"/>
              </w:rPr>
              <w:t>1.207±0.200</w:t>
            </w:r>
          </w:p>
        </w:tc>
        <w:tc>
          <w:tcPr>
            <w:tcW w:w="1080" w:type="dxa"/>
            <w:tcBorders>
              <w:bottom w:val="single" w:sz="4" w:space="0" w:color="auto"/>
            </w:tcBorders>
            <w:noWrap/>
            <w:vAlign w:val="bottom"/>
          </w:tcPr>
          <w:p w14:paraId="17841653" w14:textId="5127AD2C" w:rsidR="00805216" w:rsidRPr="00805216" w:rsidRDefault="00805216" w:rsidP="00805216">
            <w:pPr>
              <w:jc w:val="right"/>
              <w:rPr>
                <w:b/>
                <w:bCs w:val="0"/>
                <w:highlight w:val="yellow"/>
              </w:rPr>
            </w:pPr>
            <w:r w:rsidRPr="00805216">
              <w:rPr>
                <w:b/>
                <w:bCs w:val="0"/>
                <w:color w:val="000000"/>
              </w:rPr>
              <w:t>5.291</w:t>
            </w:r>
          </w:p>
        </w:tc>
        <w:tc>
          <w:tcPr>
            <w:tcW w:w="990" w:type="dxa"/>
            <w:tcBorders>
              <w:bottom w:val="single" w:sz="4" w:space="0" w:color="auto"/>
            </w:tcBorders>
            <w:noWrap/>
            <w:vAlign w:val="bottom"/>
          </w:tcPr>
          <w:p w14:paraId="41591F9B" w14:textId="69757A7F"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131E52A8" w14:textId="1F405439" w:rsidR="00805216" w:rsidRPr="00805216" w:rsidRDefault="00805216" w:rsidP="00805216">
            <w:pPr>
              <w:jc w:val="right"/>
              <w:rPr>
                <w:b/>
                <w:bCs w:val="0"/>
                <w:highlight w:val="yellow"/>
              </w:rPr>
            </w:pPr>
            <w:r w:rsidRPr="00805216">
              <w:rPr>
                <w:b/>
                <w:bCs w:val="0"/>
                <w:color w:val="000000"/>
              </w:rPr>
              <w:t>[0.702, 1.613]</w:t>
            </w:r>
          </w:p>
        </w:tc>
      </w:tr>
      <w:tr w:rsidR="00805216" w:rsidRPr="00025211" w14:paraId="314B85B5" w14:textId="77777777" w:rsidTr="00FB5014">
        <w:trPr>
          <w:trHeight w:val="320"/>
        </w:trPr>
        <w:tc>
          <w:tcPr>
            <w:tcW w:w="1158" w:type="dxa"/>
            <w:vMerge w:val="restart"/>
            <w:tcBorders>
              <w:top w:val="single" w:sz="4" w:space="0" w:color="auto"/>
            </w:tcBorders>
            <w:noWrap/>
            <w:vAlign w:val="center"/>
            <w:hideMark/>
          </w:tcPr>
          <w:p w14:paraId="29D73646" w14:textId="77777777" w:rsidR="00805216" w:rsidRPr="00025211" w:rsidRDefault="00805216" w:rsidP="00805216">
            <w:r>
              <w:rPr>
                <w:i/>
                <w:iCs/>
              </w:rPr>
              <w:t>PNUE</w:t>
            </w:r>
          </w:p>
        </w:tc>
        <w:tc>
          <w:tcPr>
            <w:tcW w:w="1096" w:type="dxa"/>
            <w:tcBorders>
              <w:top w:val="single" w:sz="4" w:space="0" w:color="auto"/>
            </w:tcBorders>
            <w:noWrap/>
            <w:vAlign w:val="center"/>
            <w:hideMark/>
          </w:tcPr>
          <w:p w14:paraId="4049D32D" w14:textId="77777777" w:rsidR="00805216" w:rsidRPr="00025211" w:rsidRDefault="00805216" w:rsidP="00805216">
            <w:r>
              <w:t>N</w:t>
            </w:r>
          </w:p>
        </w:tc>
        <w:tc>
          <w:tcPr>
            <w:tcW w:w="576" w:type="dxa"/>
            <w:vMerge w:val="restart"/>
            <w:tcBorders>
              <w:top w:val="single" w:sz="4" w:space="0" w:color="auto"/>
            </w:tcBorders>
            <w:noWrap/>
            <w:vAlign w:val="center"/>
          </w:tcPr>
          <w:p w14:paraId="6B374494" w14:textId="4C96EECB" w:rsidR="00805216" w:rsidRPr="00025211" w:rsidRDefault="00805216" w:rsidP="00805216">
            <w:pPr>
              <w:jc w:val="center"/>
            </w:pPr>
            <w:r>
              <w:t>61</w:t>
            </w:r>
          </w:p>
        </w:tc>
        <w:tc>
          <w:tcPr>
            <w:tcW w:w="1760" w:type="dxa"/>
            <w:tcBorders>
              <w:top w:val="single" w:sz="4" w:space="0" w:color="auto"/>
            </w:tcBorders>
            <w:noWrap/>
            <w:vAlign w:val="bottom"/>
          </w:tcPr>
          <w:p w14:paraId="424EDCCC" w14:textId="57D899F5" w:rsidR="00805216" w:rsidRPr="00805216" w:rsidRDefault="00805216" w:rsidP="00805216">
            <w:pPr>
              <w:jc w:val="right"/>
              <w:rPr>
                <w:highlight w:val="yellow"/>
              </w:rPr>
            </w:pPr>
            <w:r w:rsidRPr="00805216">
              <w:rPr>
                <w:color w:val="000000"/>
              </w:rPr>
              <w:t>7.358±10.738</w:t>
            </w:r>
          </w:p>
        </w:tc>
        <w:tc>
          <w:tcPr>
            <w:tcW w:w="1080" w:type="dxa"/>
            <w:tcBorders>
              <w:top w:val="single" w:sz="4" w:space="0" w:color="auto"/>
            </w:tcBorders>
            <w:noWrap/>
            <w:vAlign w:val="bottom"/>
          </w:tcPr>
          <w:p w14:paraId="667961B0" w14:textId="62D28746" w:rsidR="00805216" w:rsidRPr="00805216" w:rsidRDefault="00805216" w:rsidP="00805216">
            <w:pPr>
              <w:jc w:val="right"/>
              <w:rPr>
                <w:highlight w:val="yellow"/>
              </w:rPr>
            </w:pPr>
            <w:r w:rsidRPr="00805216">
              <w:rPr>
                <w:color w:val="000000"/>
              </w:rPr>
              <w:t>0.698</w:t>
            </w:r>
          </w:p>
        </w:tc>
        <w:tc>
          <w:tcPr>
            <w:tcW w:w="990" w:type="dxa"/>
            <w:tcBorders>
              <w:top w:val="single" w:sz="4" w:space="0" w:color="auto"/>
            </w:tcBorders>
            <w:noWrap/>
            <w:vAlign w:val="bottom"/>
          </w:tcPr>
          <w:p w14:paraId="59A58623" w14:textId="29BF96CB" w:rsidR="00805216" w:rsidRPr="00805216" w:rsidRDefault="00805216" w:rsidP="00805216">
            <w:pPr>
              <w:jc w:val="right"/>
              <w:rPr>
                <w:highlight w:val="yellow"/>
              </w:rPr>
            </w:pPr>
            <w:r w:rsidRPr="00805216">
              <w:rPr>
                <w:color w:val="000000"/>
              </w:rPr>
              <w:t>0.486</w:t>
            </w:r>
          </w:p>
        </w:tc>
        <w:tc>
          <w:tcPr>
            <w:tcW w:w="2070" w:type="dxa"/>
            <w:tcBorders>
              <w:top w:val="single" w:sz="4" w:space="0" w:color="auto"/>
            </w:tcBorders>
            <w:noWrap/>
            <w:vAlign w:val="bottom"/>
          </w:tcPr>
          <w:p w14:paraId="3E17C774" w14:textId="51819D53" w:rsidR="00805216" w:rsidRPr="00805216" w:rsidRDefault="00805216" w:rsidP="00805216">
            <w:pPr>
              <w:jc w:val="right"/>
              <w:rPr>
                <w:highlight w:val="yellow"/>
              </w:rPr>
            </w:pPr>
            <w:r w:rsidRPr="00805216">
              <w:rPr>
                <w:color w:val="000000"/>
              </w:rPr>
              <w:t>[-12.015, 30.996]</w:t>
            </w:r>
          </w:p>
        </w:tc>
      </w:tr>
      <w:tr w:rsidR="00805216" w:rsidRPr="00025211" w14:paraId="5C862DB7" w14:textId="77777777" w:rsidTr="00FB5014">
        <w:trPr>
          <w:trHeight w:val="320"/>
        </w:trPr>
        <w:tc>
          <w:tcPr>
            <w:tcW w:w="1158" w:type="dxa"/>
            <w:vMerge/>
            <w:vAlign w:val="center"/>
            <w:hideMark/>
          </w:tcPr>
          <w:p w14:paraId="39553F0E" w14:textId="77777777" w:rsidR="00805216" w:rsidRPr="00025211" w:rsidRDefault="00805216" w:rsidP="00805216"/>
        </w:tc>
        <w:tc>
          <w:tcPr>
            <w:tcW w:w="1096" w:type="dxa"/>
            <w:noWrap/>
            <w:vAlign w:val="center"/>
            <w:hideMark/>
          </w:tcPr>
          <w:p w14:paraId="1660CECF" w14:textId="77777777" w:rsidR="00805216" w:rsidRPr="00025211" w:rsidRDefault="00805216" w:rsidP="00805216">
            <w:r>
              <w:t>P</w:t>
            </w:r>
          </w:p>
        </w:tc>
        <w:tc>
          <w:tcPr>
            <w:tcW w:w="576" w:type="dxa"/>
            <w:vMerge/>
            <w:vAlign w:val="center"/>
          </w:tcPr>
          <w:p w14:paraId="1AEAA30F" w14:textId="77777777" w:rsidR="00805216" w:rsidRPr="00025211" w:rsidRDefault="00805216" w:rsidP="00805216">
            <w:pPr>
              <w:jc w:val="center"/>
            </w:pPr>
          </w:p>
        </w:tc>
        <w:tc>
          <w:tcPr>
            <w:tcW w:w="1760" w:type="dxa"/>
            <w:noWrap/>
            <w:vAlign w:val="bottom"/>
          </w:tcPr>
          <w:p w14:paraId="367E3158" w14:textId="58C8E343" w:rsidR="00805216" w:rsidRPr="00805216" w:rsidRDefault="00805216" w:rsidP="00805216">
            <w:pPr>
              <w:jc w:val="right"/>
              <w:rPr>
                <w:b/>
                <w:bCs w:val="0"/>
                <w:highlight w:val="yellow"/>
              </w:rPr>
            </w:pPr>
            <w:r w:rsidRPr="00805216">
              <w:rPr>
                <w:color w:val="000000"/>
              </w:rPr>
              <w:t>18.057±12.075</w:t>
            </w:r>
          </w:p>
        </w:tc>
        <w:tc>
          <w:tcPr>
            <w:tcW w:w="1080" w:type="dxa"/>
            <w:noWrap/>
            <w:vAlign w:val="bottom"/>
          </w:tcPr>
          <w:p w14:paraId="2237CDF8" w14:textId="3A4308BF" w:rsidR="00805216" w:rsidRPr="00805216" w:rsidRDefault="00805216" w:rsidP="00805216">
            <w:pPr>
              <w:jc w:val="right"/>
              <w:rPr>
                <w:b/>
                <w:bCs w:val="0"/>
                <w:highlight w:val="yellow"/>
              </w:rPr>
            </w:pPr>
            <w:r w:rsidRPr="00805216">
              <w:rPr>
                <w:color w:val="000000"/>
              </w:rPr>
              <w:t>1.463</w:t>
            </w:r>
          </w:p>
        </w:tc>
        <w:tc>
          <w:tcPr>
            <w:tcW w:w="990" w:type="dxa"/>
            <w:noWrap/>
            <w:vAlign w:val="bottom"/>
          </w:tcPr>
          <w:p w14:paraId="51E56421" w14:textId="3608A29E" w:rsidR="00805216" w:rsidRPr="00805216" w:rsidRDefault="00805216" w:rsidP="00805216">
            <w:pPr>
              <w:jc w:val="right"/>
              <w:rPr>
                <w:b/>
                <w:bCs w:val="0"/>
                <w:highlight w:val="yellow"/>
              </w:rPr>
            </w:pPr>
            <w:r w:rsidRPr="00805216">
              <w:rPr>
                <w:color w:val="000000"/>
              </w:rPr>
              <w:t>0.144</w:t>
            </w:r>
          </w:p>
        </w:tc>
        <w:tc>
          <w:tcPr>
            <w:tcW w:w="2070" w:type="dxa"/>
            <w:noWrap/>
            <w:vAlign w:val="bottom"/>
          </w:tcPr>
          <w:p w14:paraId="683F394D" w14:textId="0894EF8E" w:rsidR="00805216" w:rsidRPr="00805216" w:rsidRDefault="00805216" w:rsidP="00805216">
            <w:pPr>
              <w:jc w:val="right"/>
              <w:rPr>
                <w:b/>
                <w:bCs w:val="0"/>
                <w:highlight w:val="yellow"/>
              </w:rPr>
            </w:pPr>
            <w:r w:rsidRPr="00805216">
              <w:rPr>
                <w:color w:val="000000"/>
              </w:rPr>
              <w:t>[-5.446, 47.403]</w:t>
            </w:r>
          </w:p>
        </w:tc>
      </w:tr>
      <w:tr w:rsidR="00805216" w:rsidRPr="00025211" w14:paraId="20DE50E8" w14:textId="77777777" w:rsidTr="00FB5014">
        <w:trPr>
          <w:trHeight w:val="320"/>
        </w:trPr>
        <w:tc>
          <w:tcPr>
            <w:tcW w:w="1158" w:type="dxa"/>
            <w:vMerge/>
            <w:tcBorders>
              <w:bottom w:val="single" w:sz="4" w:space="0" w:color="auto"/>
            </w:tcBorders>
            <w:vAlign w:val="center"/>
            <w:hideMark/>
          </w:tcPr>
          <w:p w14:paraId="2294B128" w14:textId="77777777" w:rsidR="00805216" w:rsidRPr="00025211" w:rsidRDefault="00805216" w:rsidP="00805216"/>
        </w:tc>
        <w:tc>
          <w:tcPr>
            <w:tcW w:w="1096" w:type="dxa"/>
            <w:tcBorders>
              <w:bottom w:val="single" w:sz="4" w:space="0" w:color="auto"/>
            </w:tcBorders>
            <w:noWrap/>
            <w:vAlign w:val="center"/>
            <w:hideMark/>
          </w:tcPr>
          <w:p w14:paraId="3D5CFFAF" w14:textId="77777777" w:rsidR="00805216" w:rsidRPr="00025211" w:rsidRDefault="00805216" w:rsidP="00805216">
            <w:r>
              <w:t>N+P</w:t>
            </w:r>
          </w:p>
        </w:tc>
        <w:tc>
          <w:tcPr>
            <w:tcW w:w="576" w:type="dxa"/>
            <w:vMerge/>
            <w:tcBorders>
              <w:bottom w:val="single" w:sz="4" w:space="0" w:color="auto"/>
            </w:tcBorders>
            <w:vAlign w:val="center"/>
          </w:tcPr>
          <w:p w14:paraId="33C9A03C" w14:textId="77777777" w:rsidR="00805216" w:rsidRPr="00025211" w:rsidRDefault="00805216" w:rsidP="00805216">
            <w:pPr>
              <w:jc w:val="center"/>
            </w:pPr>
          </w:p>
        </w:tc>
        <w:tc>
          <w:tcPr>
            <w:tcW w:w="1760" w:type="dxa"/>
            <w:tcBorders>
              <w:bottom w:val="single" w:sz="4" w:space="0" w:color="auto"/>
            </w:tcBorders>
            <w:noWrap/>
            <w:vAlign w:val="bottom"/>
          </w:tcPr>
          <w:p w14:paraId="5914F875" w14:textId="7F0E5B05" w:rsidR="00805216" w:rsidRPr="00805216" w:rsidRDefault="00805216" w:rsidP="00805216">
            <w:pPr>
              <w:jc w:val="right"/>
              <w:rPr>
                <w:b/>
                <w:bCs w:val="0"/>
                <w:highlight w:val="yellow"/>
              </w:rPr>
            </w:pPr>
            <w:r w:rsidRPr="00805216">
              <w:rPr>
                <w:color w:val="000000"/>
              </w:rPr>
              <w:t>20.322±18.887</w:t>
            </w:r>
          </w:p>
        </w:tc>
        <w:tc>
          <w:tcPr>
            <w:tcW w:w="1080" w:type="dxa"/>
            <w:tcBorders>
              <w:bottom w:val="single" w:sz="4" w:space="0" w:color="auto"/>
            </w:tcBorders>
            <w:noWrap/>
            <w:vAlign w:val="bottom"/>
          </w:tcPr>
          <w:p w14:paraId="148C9878" w14:textId="39824A41" w:rsidR="00805216" w:rsidRPr="00805216" w:rsidRDefault="00805216" w:rsidP="00805216">
            <w:pPr>
              <w:jc w:val="right"/>
              <w:rPr>
                <w:b/>
                <w:bCs w:val="0"/>
                <w:highlight w:val="yellow"/>
              </w:rPr>
            </w:pPr>
            <w:r w:rsidRPr="00805216">
              <w:rPr>
                <w:color w:val="000000"/>
              </w:rPr>
              <w:t>1.704</w:t>
            </w:r>
          </w:p>
        </w:tc>
        <w:tc>
          <w:tcPr>
            <w:tcW w:w="990" w:type="dxa"/>
            <w:tcBorders>
              <w:bottom w:val="single" w:sz="4" w:space="0" w:color="auto"/>
            </w:tcBorders>
            <w:noWrap/>
            <w:vAlign w:val="bottom"/>
          </w:tcPr>
          <w:p w14:paraId="70C1DFA6" w14:textId="04535C12" w:rsidR="00805216" w:rsidRPr="00805216" w:rsidRDefault="00805216" w:rsidP="00805216">
            <w:pPr>
              <w:jc w:val="right"/>
              <w:rPr>
                <w:b/>
                <w:bCs w:val="0"/>
                <w:highlight w:val="yellow"/>
              </w:rPr>
            </w:pPr>
            <w:r w:rsidRPr="00805216">
              <w:rPr>
                <w:color w:val="000000"/>
              </w:rPr>
              <w:t>0.283</w:t>
            </w:r>
          </w:p>
        </w:tc>
        <w:tc>
          <w:tcPr>
            <w:tcW w:w="2070" w:type="dxa"/>
            <w:tcBorders>
              <w:bottom w:val="single" w:sz="4" w:space="0" w:color="auto"/>
            </w:tcBorders>
            <w:noWrap/>
            <w:vAlign w:val="bottom"/>
          </w:tcPr>
          <w:p w14:paraId="58ADDC03" w14:textId="01FB2549" w:rsidR="00805216" w:rsidRPr="00805216" w:rsidRDefault="00805216" w:rsidP="00805216">
            <w:pPr>
              <w:jc w:val="right"/>
              <w:rPr>
                <w:b/>
                <w:bCs w:val="0"/>
                <w:highlight w:val="yellow"/>
              </w:rPr>
            </w:pPr>
            <w:r w:rsidRPr="00805216">
              <w:rPr>
                <w:color w:val="000000"/>
              </w:rPr>
              <w:t>[-14.187, 68.877]</w:t>
            </w:r>
          </w:p>
        </w:tc>
      </w:tr>
      <w:tr w:rsidR="00805216" w:rsidRPr="00025211" w14:paraId="2AB2A169" w14:textId="77777777" w:rsidTr="00FB5014">
        <w:trPr>
          <w:trHeight w:val="320"/>
        </w:trPr>
        <w:tc>
          <w:tcPr>
            <w:tcW w:w="1158" w:type="dxa"/>
            <w:vMerge w:val="restart"/>
            <w:tcBorders>
              <w:top w:val="single" w:sz="4" w:space="0" w:color="auto"/>
            </w:tcBorders>
            <w:noWrap/>
            <w:vAlign w:val="center"/>
            <w:hideMark/>
          </w:tcPr>
          <w:p w14:paraId="0BD2AAC1" w14:textId="77777777" w:rsidR="00805216" w:rsidRPr="00485186" w:rsidRDefault="00805216" w:rsidP="00805216">
            <w:r>
              <w:rPr>
                <w:i/>
                <w:iCs/>
              </w:rPr>
              <w:t>PPUE</w:t>
            </w:r>
          </w:p>
        </w:tc>
        <w:tc>
          <w:tcPr>
            <w:tcW w:w="1096" w:type="dxa"/>
            <w:tcBorders>
              <w:top w:val="single" w:sz="4" w:space="0" w:color="auto"/>
            </w:tcBorders>
            <w:noWrap/>
            <w:vAlign w:val="center"/>
            <w:hideMark/>
          </w:tcPr>
          <w:p w14:paraId="2BED52C1" w14:textId="77777777" w:rsidR="00805216" w:rsidRPr="00025211" w:rsidRDefault="00805216" w:rsidP="00805216">
            <w:r>
              <w:t>N</w:t>
            </w:r>
          </w:p>
        </w:tc>
        <w:tc>
          <w:tcPr>
            <w:tcW w:w="576" w:type="dxa"/>
            <w:vMerge w:val="restart"/>
            <w:tcBorders>
              <w:top w:val="single" w:sz="4" w:space="0" w:color="auto"/>
            </w:tcBorders>
            <w:noWrap/>
            <w:vAlign w:val="center"/>
          </w:tcPr>
          <w:p w14:paraId="4A8C8922" w14:textId="3792D7F7" w:rsidR="00805216" w:rsidRPr="00025211" w:rsidRDefault="00805216" w:rsidP="00805216">
            <w:pPr>
              <w:jc w:val="center"/>
            </w:pPr>
            <w:r>
              <w:t>62</w:t>
            </w:r>
          </w:p>
        </w:tc>
        <w:tc>
          <w:tcPr>
            <w:tcW w:w="1760" w:type="dxa"/>
            <w:tcBorders>
              <w:top w:val="single" w:sz="4" w:space="0" w:color="auto"/>
            </w:tcBorders>
            <w:noWrap/>
            <w:vAlign w:val="bottom"/>
          </w:tcPr>
          <w:p w14:paraId="0C75C116" w14:textId="38E4A01F" w:rsidR="00805216" w:rsidRPr="00805216" w:rsidRDefault="00805216" w:rsidP="00805216">
            <w:pPr>
              <w:jc w:val="right"/>
              <w:rPr>
                <w:b/>
                <w:bCs w:val="0"/>
                <w:i/>
                <w:iCs/>
                <w:highlight w:val="yellow"/>
              </w:rPr>
            </w:pPr>
            <w:r w:rsidRPr="00805216">
              <w:rPr>
                <w:i/>
                <w:iCs/>
                <w:color w:val="000000"/>
              </w:rPr>
              <w:t>24.857±12.187</w:t>
            </w:r>
          </w:p>
        </w:tc>
        <w:tc>
          <w:tcPr>
            <w:tcW w:w="1080" w:type="dxa"/>
            <w:tcBorders>
              <w:top w:val="single" w:sz="4" w:space="0" w:color="auto"/>
            </w:tcBorders>
            <w:noWrap/>
            <w:vAlign w:val="bottom"/>
          </w:tcPr>
          <w:p w14:paraId="1C7D1367" w14:textId="5C04BB5A" w:rsidR="00805216" w:rsidRPr="00805216" w:rsidRDefault="00805216" w:rsidP="00805216">
            <w:pPr>
              <w:jc w:val="right"/>
              <w:rPr>
                <w:b/>
                <w:bCs w:val="0"/>
                <w:i/>
                <w:iCs/>
                <w:highlight w:val="yellow"/>
              </w:rPr>
            </w:pPr>
            <w:r w:rsidRPr="00805216">
              <w:rPr>
                <w:i/>
                <w:iCs/>
                <w:color w:val="000000"/>
              </w:rPr>
              <w:t>1.933</w:t>
            </w:r>
          </w:p>
        </w:tc>
        <w:tc>
          <w:tcPr>
            <w:tcW w:w="990" w:type="dxa"/>
            <w:tcBorders>
              <w:top w:val="single" w:sz="4" w:space="0" w:color="auto"/>
            </w:tcBorders>
            <w:noWrap/>
            <w:vAlign w:val="bottom"/>
          </w:tcPr>
          <w:p w14:paraId="055E28EB" w14:textId="0CFFDBC2" w:rsidR="00805216" w:rsidRPr="00805216" w:rsidRDefault="00805216" w:rsidP="00805216">
            <w:pPr>
              <w:jc w:val="right"/>
              <w:rPr>
                <w:b/>
                <w:bCs w:val="0"/>
                <w:i/>
                <w:iCs/>
                <w:highlight w:val="yellow"/>
              </w:rPr>
            </w:pPr>
            <w:r w:rsidRPr="00805216">
              <w:rPr>
                <w:i/>
                <w:iCs/>
                <w:color w:val="000000"/>
              </w:rPr>
              <w:t>0.053</w:t>
            </w:r>
          </w:p>
        </w:tc>
        <w:tc>
          <w:tcPr>
            <w:tcW w:w="2070" w:type="dxa"/>
            <w:tcBorders>
              <w:top w:val="single" w:sz="4" w:space="0" w:color="auto"/>
            </w:tcBorders>
            <w:noWrap/>
            <w:vAlign w:val="bottom"/>
          </w:tcPr>
          <w:p w14:paraId="08547253" w14:textId="53CA835B" w:rsidR="00805216" w:rsidRPr="00805216" w:rsidRDefault="00805216" w:rsidP="00805216">
            <w:pPr>
              <w:jc w:val="right"/>
              <w:rPr>
                <w:b/>
                <w:bCs w:val="0"/>
                <w:i/>
                <w:iCs/>
                <w:highlight w:val="yellow"/>
              </w:rPr>
            </w:pPr>
            <w:r w:rsidRPr="00805216">
              <w:rPr>
                <w:i/>
                <w:iCs/>
                <w:color w:val="000000"/>
              </w:rPr>
              <w:t>[-0.300, 56.361]</w:t>
            </w:r>
          </w:p>
        </w:tc>
      </w:tr>
      <w:tr w:rsidR="00805216" w:rsidRPr="00025211" w14:paraId="4B9BA94E" w14:textId="77777777" w:rsidTr="00FB5014">
        <w:trPr>
          <w:trHeight w:val="320"/>
        </w:trPr>
        <w:tc>
          <w:tcPr>
            <w:tcW w:w="1158" w:type="dxa"/>
            <w:vMerge/>
            <w:vAlign w:val="center"/>
            <w:hideMark/>
          </w:tcPr>
          <w:p w14:paraId="21E70905" w14:textId="77777777" w:rsidR="00805216" w:rsidRPr="00025211" w:rsidRDefault="00805216" w:rsidP="00805216"/>
        </w:tc>
        <w:tc>
          <w:tcPr>
            <w:tcW w:w="1096" w:type="dxa"/>
            <w:noWrap/>
            <w:vAlign w:val="center"/>
            <w:hideMark/>
          </w:tcPr>
          <w:p w14:paraId="3751D06B" w14:textId="77777777" w:rsidR="00805216" w:rsidRPr="00025211" w:rsidRDefault="00805216" w:rsidP="00805216">
            <w:r>
              <w:t>P</w:t>
            </w:r>
          </w:p>
        </w:tc>
        <w:tc>
          <w:tcPr>
            <w:tcW w:w="576" w:type="dxa"/>
            <w:vMerge/>
          </w:tcPr>
          <w:p w14:paraId="58B57D46" w14:textId="77777777" w:rsidR="00805216" w:rsidRPr="00025211" w:rsidRDefault="00805216" w:rsidP="00805216"/>
        </w:tc>
        <w:tc>
          <w:tcPr>
            <w:tcW w:w="1760" w:type="dxa"/>
            <w:noWrap/>
            <w:vAlign w:val="bottom"/>
          </w:tcPr>
          <w:p w14:paraId="4593CF8E" w14:textId="348F68A7" w:rsidR="00805216" w:rsidRPr="00805216" w:rsidRDefault="00805216" w:rsidP="00805216">
            <w:pPr>
              <w:jc w:val="right"/>
              <w:rPr>
                <w:b/>
                <w:bCs w:val="0"/>
                <w:highlight w:val="yellow"/>
              </w:rPr>
            </w:pPr>
            <w:r w:rsidRPr="00805216">
              <w:rPr>
                <w:color w:val="000000"/>
              </w:rPr>
              <w:t>-17.963±17.000</w:t>
            </w:r>
          </w:p>
        </w:tc>
        <w:tc>
          <w:tcPr>
            <w:tcW w:w="1080" w:type="dxa"/>
            <w:noWrap/>
            <w:vAlign w:val="bottom"/>
          </w:tcPr>
          <w:p w14:paraId="528E4E5B" w14:textId="23A4A74E" w:rsidR="00805216" w:rsidRPr="00805216" w:rsidRDefault="00805216" w:rsidP="00805216">
            <w:pPr>
              <w:jc w:val="right"/>
              <w:rPr>
                <w:b/>
                <w:bCs w:val="0"/>
                <w:highlight w:val="yellow"/>
              </w:rPr>
            </w:pPr>
            <w:r w:rsidRPr="00805216">
              <w:rPr>
                <w:color w:val="000000"/>
              </w:rPr>
              <w:t>-1.255</w:t>
            </w:r>
          </w:p>
        </w:tc>
        <w:tc>
          <w:tcPr>
            <w:tcW w:w="990" w:type="dxa"/>
            <w:noWrap/>
            <w:vAlign w:val="bottom"/>
          </w:tcPr>
          <w:p w14:paraId="3860D5BF" w14:textId="4E9E6450" w:rsidR="00805216" w:rsidRPr="00805216" w:rsidRDefault="00805216" w:rsidP="00805216">
            <w:pPr>
              <w:jc w:val="right"/>
              <w:rPr>
                <w:b/>
                <w:bCs w:val="0"/>
                <w:highlight w:val="yellow"/>
              </w:rPr>
            </w:pPr>
            <w:r w:rsidRPr="00805216">
              <w:rPr>
                <w:color w:val="000000"/>
              </w:rPr>
              <w:t>0.210</w:t>
            </w:r>
          </w:p>
        </w:tc>
        <w:tc>
          <w:tcPr>
            <w:tcW w:w="2070" w:type="dxa"/>
            <w:noWrap/>
            <w:vAlign w:val="bottom"/>
          </w:tcPr>
          <w:p w14:paraId="75F4CE4F" w14:textId="1B1E2356" w:rsidR="00805216" w:rsidRPr="00805216" w:rsidRDefault="00805216" w:rsidP="00805216">
            <w:pPr>
              <w:jc w:val="right"/>
              <w:rPr>
                <w:b/>
                <w:bCs w:val="0"/>
                <w:highlight w:val="yellow"/>
              </w:rPr>
            </w:pPr>
            <w:r w:rsidRPr="00805216">
              <w:rPr>
                <w:color w:val="000000"/>
              </w:rPr>
              <w:t>[-39.710, 11.739]</w:t>
            </w:r>
          </w:p>
        </w:tc>
      </w:tr>
      <w:tr w:rsidR="00805216" w:rsidRPr="00025211" w14:paraId="2A69D7B3" w14:textId="77777777" w:rsidTr="00FB5014">
        <w:trPr>
          <w:trHeight w:val="320"/>
        </w:trPr>
        <w:tc>
          <w:tcPr>
            <w:tcW w:w="1158" w:type="dxa"/>
            <w:vMerge/>
            <w:tcBorders>
              <w:bottom w:val="single" w:sz="4" w:space="0" w:color="auto"/>
            </w:tcBorders>
            <w:vAlign w:val="center"/>
            <w:hideMark/>
          </w:tcPr>
          <w:p w14:paraId="2DBAF1E0" w14:textId="77777777" w:rsidR="00805216" w:rsidRPr="00025211" w:rsidRDefault="00805216" w:rsidP="00805216"/>
        </w:tc>
        <w:tc>
          <w:tcPr>
            <w:tcW w:w="1096" w:type="dxa"/>
            <w:tcBorders>
              <w:bottom w:val="single" w:sz="4" w:space="0" w:color="auto"/>
            </w:tcBorders>
            <w:noWrap/>
            <w:vAlign w:val="center"/>
            <w:hideMark/>
          </w:tcPr>
          <w:p w14:paraId="77DDDE5C" w14:textId="77777777" w:rsidR="00805216" w:rsidRPr="00025211" w:rsidRDefault="00805216" w:rsidP="00805216">
            <w:r>
              <w:t>N+P</w:t>
            </w:r>
          </w:p>
        </w:tc>
        <w:tc>
          <w:tcPr>
            <w:tcW w:w="576" w:type="dxa"/>
            <w:vMerge/>
            <w:tcBorders>
              <w:bottom w:val="single" w:sz="4" w:space="0" w:color="auto"/>
            </w:tcBorders>
          </w:tcPr>
          <w:p w14:paraId="15A87446" w14:textId="77777777" w:rsidR="00805216" w:rsidRPr="00025211" w:rsidRDefault="00805216" w:rsidP="00805216"/>
        </w:tc>
        <w:tc>
          <w:tcPr>
            <w:tcW w:w="1760" w:type="dxa"/>
            <w:tcBorders>
              <w:bottom w:val="single" w:sz="4" w:space="0" w:color="auto"/>
            </w:tcBorders>
            <w:noWrap/>
            <w:vAlign w:val="bottom"/>
          </w:tcPr>
          <w:p w14:paraId="7A8156DA" w14:textId="2C9B8DC6" w:rsidR="00805216" w:rsidRPr="00805216" w:rsidRDefault="00805216" w:rsidP="00805216">
            <w:pPr>
              <w:jc w:val="right"/>
              <w:rPr>
                <w:b/>
                <w:bCs w:val="0"/>
                <w:highlight w:val="yellow"/>
              </w:rPr>
            </w:pPr>
            <w:r w:rsidRPr="00805216">
              <w:rPr>
                <w:color w:val="000000"/>
              </w:rPr>
              <w:t>-2.955±17.234</w:t>
            </w:r>
          </w:p>
        </w:tc>
        <w:tc>
          <w:tcPr>
            <w:tcW w:w="1080" w:type="dxa"/>
            <w:tcBorders>
              <w:bottom w:val="single" w:sz="4" w:space="0" w:color="auto"/>
            </w:tcBorders>
            <w:noWrap/>
            <w:vAlign w:val="bottom"/>
          </w:tcPr>
          <w:p w14:paraId="4EEDD697" w14:textId="595BDFD3" w:rsidR="00805216" w:rsidRPr="00805216" w:rsidRDefault="00805216" w:rsidP="00805216">
            <w:pPr>
              <w:jc w:val="right"/>
              <w:rPr>
                <w:b/>
                <w:bCs w:val="0"/>
                <w:highlight w:val="yellow"/>
              </w:rPr>
            </w:pPr>
            <w:r w:rsidRPr="00805216">
              <w:rPr>
                <w:color w:val="000000"/>
              </w:rPr>
              <w:t>-0.191</w:t>
            </w:r>
          </w:p>
        </w:tc>
        <w:tc>
          <w:tcPr>
            <w:tcW w:w="990" w:type="dxa"/>
            <w:tcBorders>
              <w:bottom w:val="single" w:sz="4" w:space="0" w:color="auto"/>
            </w:tcBorders>
            <w:noWrap/>
            <w:vAlign w:val="bottom"/>
          </w:tcPr>
          <w:p w14:paraId="154E4031" w14:textId="2ADBBDEF" w:rsidR="00805216" w:rsidRPr="00805216" w:rsidRDefault="00805216" w:rsidP="00805216">
            <w:pPr>
              <w:jc w:val="right"/>
              <w:rPr>
                <w:b/>
                <w:bCs w:val="0"/>
                <w:highlight w:val="yellow"/>
              </w:rPr>
            </w:pPr>
            <w:r w:rsidRPr="00805216">
              <w:rPr>
                <w:color w:val="000000"/>
              </w:rPr>
              <w:t>0.849</w:t>
            </w:r>
          </w:p>
        </w:tc>
        <w:tc>
          <w:tcPr>
            <w:tcW w:w="2070" w:type="dxa"/>
            <w:tcBorders>
              <w:bottom w:val="single" w:sz="4" w:space="0" w:color="auto"/>
            </w:tcBorders>
            <w:noWrap/>
            <w:vAlign w:val="bottom"/>
          </w:tcPr>
          <w:p w14:paraId="76014966" w14:textId="4FC5E91E" w:rsidR="00805216" w:rsidRPr="00805216" w:rsidRDefault="00805216" w:rsidP="00805216">
            <w:pPr>
              <w:jc w:val="right"/>
              <w:rPr>
                <w:b/>
                <w:bCs w:val="0"/>
                <w:highlight w:val="yellow"/>
              </w:rPr>
            </w:pPr>
            <w:r w:rsidRPr="00805216">
              <w:rPr>
                <w:color w:val="000000"/>
              </w:rPr>
              <w:t>[-28.894, 32.445]</w:t>
            </w:r>
          </w:p>
        </w:tc>
      </w:tr>
    </w:tbl>
    <w:p w14:paraId="79041CAF" w14:textId="0B03D2E4" w:rsidR="009E5FB6" w:rsidRPr="001A72B5" w:rsidRDefault="009E5FB6" w:rsidP="009E5FB6">
      <w:r>
        <w:rPr>
          <w:vertAlign w:val="superscript"/>
        </w:rPr>
        <w:t>*</w:t>
      </w:r>
      <w:r>
        <w:t>Significant effects noted in bold font</w:t>
      </w:r>
      <w:r w:rsidR="00805216">
        <w:t>, marginal effects noted in italic font</w:t>
      </w:r>
      <w:r>
        <w:t>.</w:t>
      </w:r>
      <w:r w:rsidR="00805216" w:rsidRPr="00805216">
        <w:t xml:space="preserve"> </w:t>
      </w:r>
      <w:r w:rsidR="00805216">
        <w:t>Model coefficients have been transformed to percent change to mimic figures.</w:t>
      </w:r>
      <w:r>
        <w:t xml:space="preserve"> Key: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3984BB6E" w14:textId="2DCD596A"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768"/>
        <w:gridCol w:w="991"/>
        <w:gridCol w:w="990"/>
        <w:gridCol w:w="2069"/>
      </w:tblGrid>
      <w:tr w:rsidR="006A54CA" w:rsidRPr="00025211" w14:paraId="7CEF9F44" w14:textId="77777777" w:rsidTr="00A22B61">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768"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991"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2069"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A22B61" w:rsidRPr="00025211" w14:paraId="155BDA84" w14:textId="77777777" w:rsidTr="00A22B61">
        <w:trPr>
          <w:trHeight w:val="320"/>
        </w:trPr>
        <w:tc>
          <w:tcPr>
            <w:tcW w:w="1510" w:type="dxa"/>
            <w:vMerge w:val="restart"/>
            <w:tcBorders>
              <w:top w:val="single" w:sz="4" w:space="0" w:color="auto"/>
            </w:tcBorders>
            <w:noWrap/>
            <w:vAlign w:val="center"/>
            <w:hideMark/>
          </w:tcPr>
          <w:p w14:paraId="0FBDEC0B" w14:textId="77777777" w:rsidR="00A22B61" w:rsidRPr="00025211" w:rsidRDefault="00A22B61" w:rsidP="00A22B61">
            <w:r>
              <w:rPr>
                <w:i/>
                <w:iCs/>
              </w:rPr>
              <w:t>Total biomass</w:t>
            </w:r>
          </w:p>
        </w:tc>
        <w:tc>
          <w:tcPr>
            <w:tcW w:w="1096" w:type="dxa"/>
            <w:tcBorders>
              <w:top w:val="single" w:sz="4" w:space="0" w:color="auto"/>
            </w:tcBorders>
            <w:noWrap/>
            <w:vAlign w:val="center"/>
            <w:hideMark/>
          </w:tcPr>
          <w:p w14:paraId="04150A89" w14:textId="77777777" w:rsidR="00A22B61" w:rsidRPr="00025211" w:rsidRDefault="00A22B61" w:rsidP="00A22B61">
            <w:r>
              <w:t>N</w:t>
            </w:r>
          </w:p>
        </w:tc>
        <w:tc>
          <w:tcPr>
            <w:tcW w:w="576" w:type="dxa"/>
            <w:vMerge w:val="restart"/>
            <w:tcBorders>
              <w:top w:val="single" w:sz="4" w:space="0" w:color="auto"/>
            </w:tcBorders>
            <w:noWrap/>
            <w:vAlign w:val="center"/>
          </w:tcPr>
          <w:p w14:paraId="3641E783" w14:textId="77777777" w:rsidR="00A22B61" w:rsidRPr="00025211" w:rsidRDefault="00A22B61" w:rsidP="00A22B61">
            <w:pPr>
              <w:jc w:val="center"/>
            </w:pPr>
            <w:r>
              <w:t>42</w:t>
            </w:r>
          </w:p>
        </w:tc>
        <w:tc>
          <w:tcPr>
            <w:tcW w:w="1768" w:type="dxa"/>
            <w:tcBorders>
              <w:top w:val="single" w:sz="4" w:space="0" w:color="auto"/>
            </w:tcBorders>
            <w:noWrap/>
            <w:vAlign w:val="bottom"/>
          </w:tcPr>
          <w:p w14:paraId="195B59D8" w14:textId="2AA04388" w:rsidR="00A22B61" w:rsidRPr="00A22B61" w:rsidRDefault="00A22B61" w:rsidP="00A22B61">
            <w:pPr>
              <w:jc w:val="right"/>
              <w:rPr>
                <w:b/>
                <w:bCs w:val="0"/>
                <w:highlight w:val="yellow"/>
              </w:rPr>
            </w:pPr>
            <w:r w:rsidRPr="00A22B61">
              <w:rPr>
                <w:color w:val="000000"/>
              </w:rPr>
              <w:t>3.458±5.443</w:t>
            </w:r>
          </w:p>
        </w:tc>
        <w:tc>
          <w:tcPr>
            <w:tcW w:w="991" w:type="dxa"/>
            <w:tcBorders>
              <w:top w:val="single" w:sz="4" w:space="0" w:color="auto"/>
            </w:tcBorders>
            <w:noWrap/>
            <w:vAlign w:val="bottom"/>
          </w:tcPr>
          <w:p w14:paraId="6092715C" w14:textId="27119C48" w:rsidR="00A22B61" w:rsidRPr="00A22B61" w:rsidRDefault="00A22B61" w:rsidP="00A22B61">
            <w:pPr>
              <w:jc w:val="right"/>
              <w:rPr>
                <w:b/>
                <w:bCs w:val="0"/>
                <w:highlight w:val="yellow"/>
              </w:rPr>
            </w:pPr>
            <w:r w:rsidRPr="00A22B61">
              <w:rPr>
                <w:color w:val="000000"/>
              </w:rPr>
              <w:t>0.643</w:t>
            </w:r>
          </w:p>
        </w:tc>
        <w:tc>
          <w:tcPr>
            <w:tcW w:w="990" w:type="dxa"/>
            <w:tcBorders>
              <w:top w:val="single" w:sz="4" w:space="0" w:color="auto"/>
            </w:tcBorders>
            <w:noWrap/>
            <w:vAlign w:val="bottom"/>
          </w:tcPr>
          <w:p w14:paraId="6D13B19B" w14:textId="03D5B404" w:rsidR="00A22B61" w:rsidRPr="00A22B61" w:rsidRDefault="00A22B61" w:rsidP="00A22B61">
            <w:pPr>
              <w:jc w:val="right"/>
              <w:rPr>
                <w:b/>
                <w:bCs w:val="0"/>
                <w:highlight w:val="yellow"/>
              </w:rPr>
            </w:pPr>
            <w:r w:rsidRPr="00A22B61">
              <w:rPr>
                <w:color w:val="000000"/>
              </w:rPr>
              <w:t>0.520</w:t>
            </w:r>
          </w:p>
        </w:tc>
        <w:tc>
          <w:tcPr>
            <w:tcW w:w="2069" w:type="dxa"/>
            <w:tcBorders>
              <w:top w:val="single" w:sz="4" w:space="0" w:color="auto"/>
            </w:tcBorders>
            <w:noWrap/>
            <w:vAlign w:val="bottom"/>
          </w:tcPr>
          <w:p w14:paraId="279189B0" w14:textId="04FA09F5" w:rsidR="00A22B61" w:rsidRPr="00A22B61" w:rsidRDefault="00A22B61" w:rsidP="00A22B61">
            <w:pPr>
              <w:jc w:val="right"/>
              <w:rPr>
                <w:b/>
                <w:bCs w:val="0"/>
                <w:highlight w:val="yellow"/>
              </w:rPr>
            </w:pPr>
            <w:r w:rsidRPr="00A22B61">
              <w:rPr>
                <w:color w:val="000000"/>
              </w:rPr>
              <w:t>[-6.761, 14.912]</w:t>
            </w:r>
          </w:p>
        </w:tc>
      </w:tr>
      <w:tr w:rsidR="00A22B61" w:rsidRPr="00025211" w14:paraId="5557C274" w14:textId="77777777" w:rsidTr="00A22B61">
        <w:trPr>
          <w:trHeight w:val="320"/>
        </w:trPr>
        <w:tc>
          <w:tcPr>
            <w:tcW w:w="1510" w:type="dxa"/>
            <w:vMerge/>
            <w:vAlign w:val="center"/>
            <w:hideMark/>
          </w:tcPr>
          <w:p w14:paraId="7FDAA88E" w14:textId="77777777" w:rsidR="00A22B61" w:rsidRPr="00025211" w:rsidRDefault="00A22B61" w:rsidP="00A22B61"/>
        </w:tc>
        <w:tc>
          <w:tcPr>
            <w:tcW w:w="1096" w:type="dxa"/>
            <w:noWrap/>
            <w:vAlign w:val="center"/>
            <w:hideMark/>
          </w:tcPr>
          <w:p w14:paraId="02814F0B" w14:textId="77777777" w:rsidR="00A22B61" w:rsidRPr="00025211" w:rsidRDefault="00A22B61" w:rsidP="00A22B61">
            <w:r>
              <w:t>P</w:t>
            </w:r>
          </w:p>
        </w:tc>
        <w:tc>
          <w:tcPr>
            <w:tcW w:w="576" w:type="dxa"/>
            <w:vMerge/>
            <w:vAlign w:val="center"/>
          </w:tcPr>
          <w:p w14:paraId="35C20B6C" w14:textId="77777777" w:rsidR="00A22B61" w:rsidRPr="00025211" w:rsidRDefault="00A22B61" w:rsidP="00A22B61">
            <w:pPr>
              <w:jc w:val="center"/>
            </w:pPr>
          </w:p>
        </w:tc>
        <w:tc>
          <w:tcPr>
            <w:tcW w:w="1768" w:type="dxa"/>
            <w:noWrap/>
            <w:vAlign w:val="bottom"/>
          </w:tcPr>
          <w:p w14:paraId="703D1170" w14:textId="7A242CD9" w:rsidR="00A22B61" w:rsidRPr="00A22B61" w:rsidRDefault="00A22B61" w:rsidP="00A22B61">
            <w:pPr>
              <w:jc w:val="right"/>
              <w:rPr>
                <w:b/>
                <w:bCs w:val="0"/>
                <w:highlight w:val="yellow"/>
              </w:rPr>
            </w:pPr>
            <w:r w:rsidRPr="00A22B61">
              <w:rPr>
                <w:b/>
                <w:bCs w:val="0"/>
                <w:color w:val="000000"/>
              </w:rPr>
              <w:t>16.766±8.004</w:t>
            </w:r>
          </w:p>
        </w:tc>
        <w:tc>
          <w:tcPr>
            <w:tcW w:w="991" w:type="dxa"/>
            <w:noWrap/>
            <w:vAlign w:val="bottom"/>
          </w:tcPr>
          <w:p w14:paraId="71D2F969" w14:textId="2C2C5CF3" w:rsidR="00A22B61" w:rsidRPr="00A22B61" w:rsidRDefault="00A22B61" w:rsidP="00A22B61">
            <w:pPr>
              <w:jc w:val="right"/>
              <w:rPr>
                <w:b/>
                <w:bCs w:val="0"/>
                <w:highlight w:val="yellow"/>
              </w:rPr>
            </w:pPr>
            <w:r w:rsidRPr="00A22B61">
              <w:rPr>
                <w:b/>
                <w:bCs w:val="0"/>
                <w:color w:val="000000"/>
              </w:rPr>
              <w:t>2.007</w:t>
            </w:r>
          </w:p>
        </w:tc>
        <w:tc>
          <w:tcPr>
            <w:tcW w:w="990" w:type="dxa"/>
            <w:noWrap/>
            <w:vAlign w:val="bottom"/>
          </w:tcPr>
          <w:p w14:paraId="45B7176C" w14:textId="5DFD6A02" w:rsidR="00A22B61" w:rsidRPr="00A22B61" w:rsidRDefault="00A22B61" w:rsidP="00A22B61">
            <w:pPr>
              <w:jc w:val="right"/>
              <w:rPr>
                <w:b/>
                <w:bCs w:val="0"/>
                <w:highlight w:val="yellow"/>
              </w:rPr>
            </w:pPr>
            <w:r w:rsidRPr="00A22B61">
              <w:rPr>
                <w:b/>
                <w:bCs w:val="0"/>
                <w:color w:val="000000"/>
              </w:rPr>
              <w:t>0.045</w:t>
            </w:r>
          </w:p>
        </w:tc>
        <w:tc>
          <w:tcPr>
            <w:tcW w:w="2069" w:type="dxa"/>
            <w:noWrap/>
            <w:vAlign w:val="bottom"/>
          </w:tcPr>
          <w:p w14:paraId="1C0A61D4" w14:textId="081886A1" w:rsidR="00A22B61" w:rsidRPr="00A22B61" w:rsidRDefault="00A22B61" w:rsidP="00A22B61">
            <w:pPr>
              <w:jc w:val="right"/>
              <w:rPr>
                <w:b/>
                <w:bCs w:val="0"/>
                <w:highlight w:val="yellow"/>
              </w:rPr>
            </w:pPr>
            <w:r w:rsidRPr="00A22B61">
              <w:rPr>
                <w:b/>
                <w:bCs w:val="0"/>
                <w:color w:val="000000"/>
              </w:rPr>
              <w:t>[0.401, 35.934]</w:t>
            </w:r>
          </w:p>
        </w:tc>
      </w:tr>
      <w:tr w:rsidR="00A22B61" w:rsidRPr="00025211" w14:paraId="738C5B0F" w14:textId="77777777" w:rsidTr="00A22B61">
        <w:trPr>
          <w:trHeight w:val="320"/>
        </w:trPr>
        <w:tc>
          <w:tcPr>
            <w:tcW w:w="1510" w:type="dxa"/>
            <w:vMerge/>
            <w:tcBorders>
              <w:bottom w:val="single" w:sz="4" w:space="0" w:color="auto"/>
            </w:tcBorders>
            <w:vAlign w:val="center"/>
            <w:hideMark/>
          </w:tcPr>
          <w:p w14:paraId="22CBBE13" w14:textId="77777777" w:rsidR="00A22B61" w:rsidRPr="00025211" w:rsidRDefault="00A22B61" w:rsidP="00A22B61"/>
        </w:tc>
        <w:tc>
          <w:tcPr>
            <w:tcW w:w="1096" w:type="dxa"/>
            <w:tcBorders>
              <w:bottom w:val="single" w:sz="4" w:space="0" w:color="auto"/>
            </w:tcBorders>
            <w:noWrap/>
            <w:vAlign w:val="center"/>
            <w:hideMark/>
          </w:tcPr>
          <w:p w14:paraId="7D47A1E3" w14:textId="77777777" w:rsidR="00A22B61" w:rsidRPr="00025211" w:rsidRDefault="00A22B61" w:rsidP="00A22B61">
            <w:r>
              <w:t>N+P</w:t>
            </w:r>
          </w:p>
        </w:tc>
        <w:tc>
          <w:tcPr>
            <w:tcW w:w="576" w:type="dxa"/>
            <w:vMerge/>
            <w:tcBorders>
              <w:bottom w:val="single" w:sz="4" w:space="0" w:color="auto"/>
            </w:tcBorders>
            <w:vAlign w:val="center"/>
          </w:tcPr>
          <w:p w14:paraId="401A6A24" w14:textId="77777777" w:rsidR="00A22B61" w:rsidRPr="00025211" w:rsidRDefault="00A22B61" w:rsidP="00A22B61">
            <w:pPr>
              <w:jc w:val="center"/>
            </w:pPr>
          </w:p>
        </w:tc>
        <w:tc>
          <w:tcPr>
            <w:tcW w:w="1768" w:type="dxa"/>
            <w:tcBorders>
              <w:bottom w:val="single" w:sz="4" w:space="0" w:color="auto"/>
            </w:tcBorders>
            <w:noWrap/>
            <w:vAlign w:val="bottom"/>
          </w:tcPr>
          <w:p w14:paraId="5066B77A" w14:textId="608D3D62" w:rsidR="00A22B61" w:rsidRPr="00A22B61" w:rsidRDefault="00A22B61" w:rsidP="00A22B61">
            <w:pPr>
              <w:jc w:val="right"/>
              <w:rPr>
                <w:b/>
                <w:bCs w:val="0"/>
                <w:highlight w:val="yellow"/>
              </w:rPr>
            </w:pPr>
            <w:r w:rsidRPr="00A22B61">
              <w:rPr>
                <w:b/>
                <w:bCs w:val="0"/>
                <w:color w:val="000000"/>
              </w:rPr>
              <w:t>46.082±8.112</w:t>
            </w:r>
          </w:p>
        </w:tc>
        <w:tc>
          <w:tcPr>
            <w:tcW w:w="991" w:type="dxa"/>
            <w:tcBorders>
              <w:bottom w:val="single" w:sz="4" w:space="0" w:color="auto"/>
            </w:tcBorders>
            <w:noWrap/>
            <w:vAlign w:val="bottom"/>
          </w:tcPr>
          <w:p w14:paraId="0F999957" w14:textId="244DF49C" w:rsidR="00A22B61" w:rsidRPr="00A22B61" w:rsidRDefault="00A22B61" w:rsidP="00A22B61">
            <w:pPr>
              <w:jc w:val="right"/>
              <w:rPr>
                <w:b/>
                <w:bCs w:val="0"/>
                <w:highlight w:val="yellow"/>
              </w:rPr>
            </w:pPr>
            <w:r w:rsidRPr="00A22B61">
              <w:rPr>
                <w:b/>
                <w:bCs w:val="0"/>
                <w:color w:val="000000"/>
              </w:rPr>
              <w:t>4.871</w:t>
            </w:r>
          </w:p>
        </w:tc>
        <w:tc>
          <w:tcPr>
            <w:tcW w:w="990" w:type="dxa"/>
            <w:tcBorders>
              <w:bottom w:val="single" w:sz="4" w:space="0" w:color="auto"/>
            </w:tcBorders>
            <w:noWrap/>
            <w:vAlign w:val="bottom"/>
          </w:tcPr>
          <w:p w14:paraId="129C662A" w14:textId="700D927A"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15081EA5" w14:textId="5F0B12CA" w:rsidR="00A22B61" w:rsidRPr="00A22B61" w:rsidRDefault="00A22B61" w:rsidP="00A22B61">
            <w:pPr>
              <w:jc w:val="right"/>
              <w:rPr>
                <w:b/>
                <w:bCs w:val="0"/>
                <w:highlight w:val="yellow"/>
              </w:rPr>
            </w:pPr>
            <w:r w:rsidRPr="00A22B61">
              <w:rPr>
                <w:b/>
                <w:bCs w:val="0"/>
                <w:color w:val="000000"/>
              </w:rPr>
              <w:t>[25.358, 70.063]</w:t>
            </w:r>
          </w:p>
        </w:tc>
      </w:tr>
      <w:tr w:rsidR="00A22B61" w:rsidRPr="00025211" w14:paraId="29E41219" w14:textId="77777777" w:rsidTr="00A22B61">
        <w:trPr>
          <w:trHeight w:val="320"/>
        </w:trPr>
        <w:tc>
          <w:tcPr>
            <w:tcW w:w="1510" w:type="dxa"/>
            <w:vMerge w:val="restart"/>
            <w:tcBorders>
              <w:top w:val="single" w:sz="4" w:space="0" w:color="auto"/>
            </w:tcBorders>
            <w:noWrap/>
            <w:vAlign w:val="center"/>
            <w:hideMark/>
          </w:tcPr>
          <w:p w14:paraId="6A8E3459" w14:textId="77777777" w:rsidR="00A22B61" w:rsidRPr="00485186" w:rsidRDefault="00A22B61" w:rsidP="00A22B61">
            <w:r>
              <w:rPr>
                <w:i/>
                <w:iCs/>
              </w:rPr>
              <w:t>Aboveground biomass</w:t>
            </w:r>
          </w:p>
        </w:tc>
        <w:tc>
          <w:tcPr>
            <w:tcW w:w="1096" w:type="dxa"/>
            <w:tcBorders>
              <w:top w:val="single" w:sz="4" w:space="0" w:color="auto"/>
            </w:tcBorders>
            <w:noWrap/>
            <w:vAlign w:val="center"/>
            <w:hideMark/>
          </w:tcPr>
          <w:p w14:paraId="6C7B3BBB" w14:textId="77777777" w:rsidR="00A22B61" w:rsidRPr="00025211" w:rsidRDefault="00A22B61" w:rsidP="00A22B61">
            <w:r>
              <w:t>N</w:t>
            </w:r>
          </w:p>
        </w:tc>
        <w:tc>
          <w:tcPr>
            <w:tcW w:w="576" w:type="dxa"/>
            <w:vMerge w:val="restart"/>
            <w:tcBorders>
              <w:top w:val="single" w:sz="4" w:space="0" w:color="auto"/>
            </w:tcBorders>
            <w:noWrap/>
            <w:vAlign w:val="center"/>
          </w:tcPr>
          <w:p w14:paraId="4EAF695F" w14:textId="77777777" w:rsidR="00A22B61" w:rsidRPr="00025211" w:rsidRDefault="00A22B61" w:rsidP="00A22B61">
            <w:pPr>
              <w:jc w:val="center"/>
            </w:pPr>
            <w:r>
              <w:t>125</w:t>
            </w:r>
          </w:p>
        </w:tc>
        <w:tc>
          <w:tcPr>
            <w:tcW w:w="1768" w:type="dxa"/>
            <w:tcBorders>
              <w:top w:val="single" w:sz="4" w:space="0" w:color="auto"/>
            </w:tcBorders>
            <w:noWrap/>
            <w:vAlign w:val="bottom"/>
          </w:tcPr>
          <w:p w14:paraId="3A6A45B1" w14:textId="0740D4A0" w:rsidR="00A22B61" w:rsidRPr="00A22B61" w:rsidRDefault="00A22B61" w:rsidP="00A22B61">
            <w:pPr>
              <w:jc w:val="right"/>
              <w:rPr>
                <w:b/>
                <w:bCs w:val="0"/>
                <w:highlight w:val="yellow"/>
              </w:rPr>
            </w:pPr>
            <w:r w:rsidRPr="00A22B61">
              <w:rPr>
                <w:b/>
                <w:bCs w:val="0"/>
                <w:color w:val="000000"/>
              </w:rPr>
              <w:t>38.542±3.769</w:t>
            </w:r>
          </w:p>
        </w:tc>
        <w:tc>
          <w:tcPr>
            <w:tcW w:w="991" w:type="dxa"/>
            <w:tcBorders>
              <w:top w:val="single" w:sz="4" w:space="0" w:color="auto"/>
            </w:tcBorders>
            <w:noWrap/>
            <w:vAlign w:val="bottom"/>
          </w:tcPr>
          <w:p w14:paraId="1A006B86" w14:textId="20E03187" w:rsidR="00A22B61" w:rsidRPr="00A22B61" w:rsidRDefault="00A22B61" w:rsidP="00A22B61">
            <w:pPr>
              <w:jc w:val="right"/>
              <w:rPr>
                <w:b/>
                <w:bCs w:val="0"/>
                <w:highlight w:val="yellow"/>
              </w:rPr>
            </w:pPr>
            <w:r w:rsidRPr="00A22B61">
              <w:rPr>
                <w:b/>
                <w:bCs w:val="0"/>
                <w:color w:val="000000"/>
              </w:rPr>
              <w:t>8.753</w:t>
            </w:r>
          </w:p>
        </w:tc>
        <w:tc>
          <w:tcPr>
            <w:tcW w:w="990" w:type="dxa"/>
            <w:tcBorders>
              <w:top w:val="single" w:sz="4" w:space="0" w:color="auto"/>
            </w:tcBorders>
            <w:noWrap/>
            <w:vAlign w:val="bottom"/>
          </w:tcPr>
          <w:p w14:paraId="1D29AD74" w14:textId="406D232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62EFF057" w14:textId="1C1DCCD2" w:rsidR="00A22B61" w:rsidRPr="00A22B61" w:rsidRDefault="00A22B61" w:rsidP="00A22B61">
            <w:pPr>
              <w:jc w:val="right"/>
              <w:rPr>
                <w:b/>
                <w:bCs w:val="0"/>
                <w:highlight w:val="yellow"/>
              </w:rPr>
            </w:pPr>
            <w:r w:rsidRPr="00A22B61">
              <w:rPr>
                <w:b/>
                <w:bCs w:val="0"/>
                <w:color w:val="000000"/>
              </w:rPr>
              <w:t>[28.788, 49.033]</w:t>
            </w:r>
          </w:p>
        </w:tc>
      </w:tr>
      <w:tr w:rsidR="00A22B61" w:rsidRPr="00025211" w14:paraId="028FC0DB" w14:textId="77777777" w:rsidTr="00A22B61">
        <w:trPr>
          <w:trHeight w:val="320"/>
        </w:trPr>
        <w:tc>
          <w:tcPr>
            <w:tcW w:w="1510" w:type="dxa"/>
            <w:vMerge/>
            <w:vAlign w:val="center"/>
            <w:hideMark/>
          </w:tcPr>
          <w:p w14:paraId="2D97106A" w14:textId="77777777" w:rsidR="00A22B61" w:rsidRPr="00025211" w:rsidRDefault="00A22B61" w:rsidP="00A22B61"/>
        </w:tc>
        <w:tc>
          <w:tcPr>
            <w:tcW w:w="1096" w:type="dxa"/>
            <w:noWrap/>
            <w:vAlign w:val="center"/>
            <w:hideMark/>
          </w:tcPr>
          <w:p w14:paraId="175D895A" w14:textId="77777777" w:rsidR="00A22B61" w:rsidRPr="00025211" w:rsidRDefault="00A22B61" w:rsidP="00A22B61">
            <w:r>
              <w:t>P</w:t>
            </w:r>
          </w:p>
        </w:tc>
        <w:tc>
          <w:tcPr>
            <w:tcW w:w="576" w:type="dxa"/>
            <w:vMerge/>
            <w:vAlign w:val="center"/>
          </w:tcPr>
          <w:p w14:paraId="7A6B092C" w14:textId="77777777" w:rsidR="00A22B61" w:rsidRPr="00025211" w:rsidRDefault="00A22B61" w:rsidP="00A22B61">
            <w:pPr>
              <w:jc w:val="center"/>
            </w:pPr>
          </w:p>
        </w:tc>
        <w:tc>
          <w:tcPr>
            <w:tcW w:w="1768" w:type="dxa"/>
            <w:noWrap/>
            <w:vAlign w:val="bottom"/>
          </w:tcPr>
          <w:p w14:paraId="774BE820" w14:textId="749601EF" w:rsidR="00A22B61" w:rsidRPr="00A22B61" w:rsidRDefault="00A22B61" w:rsidP="00A22B61">
            <w:pPr>
              <w:jc w:val="right"/>
              <w:rPr>
                <w:b/>
                <w:bCs w:val="0"/>
                <w:highlight w:val="yellow"/>
              </w:rPr>
            </w:pPr>
            <w:r w:rsidRPr="00A22B61">
              <w:rPr>
                <w:b/>
                <w:bCs w:val="0"/>
                <w:color w:val="000000"/>
              </w:rPr>
              <w:t>21.046±3.355</w:t>
            </w:r>
          </w:p>
        </w:tc>
        <w:tc>
          <w:tcPr>
            <w:tcW w:w="991" w:type="dxa"/>
            <w:noWrap/>
            <w:vAlign w:val="bottom"/>
          </w:tcPr>
          <w:p w14:paraId="3614F94E" w14:textId="3F87D46B" w:rsidR="00A22B61" w:rsidRPr="00A22B61" w:rsidRDefault="00A22B61" w:rsidP="00A22B61">
            <w:pPr>
              <w:jc w:val="right"/>
              <w:rPr>
                <w:b/>
                <w:bCs w:val="0"/>
                <w:highlight w:val="yellow"/>
              </w:rPr>
            </w:pPr>
            <w:r w:rsidRPr="00A22B61">
              <w:rPr>
                <w:b/>
                <w:bCs w:val="0"/>
                <w:color w:val="000000"/>
              </w:rPr>
              <w:t>5.741</w:t>
            </w:r>
          </w:p>
        </w:tc>
        <w:tc>
          <w:tcPr>
            <w:tcW w:w="990" w:type="dxa"/>
            <w:noWrap/>
            <w:vAlign w:val="bottom"/>
          </w:tcPr>
          <w:p w14:paraId="5DACEB8B" w14:textId="11D79740" w:rsidR="00A22B61" w:rsidRPr="00A22B61" w:rsidRDefault="00A22B61" w:rsidP="00A22B61">
            <w:pPr>
              <w:jc w:val="right"/>
              <w:rPr>
                <w:b/>
                <w:bCs w:val="0"/>
                <w:highlight w:val="yellow"/>
              </w:rPr>
            </w:pPr>
            <w:r w:rsidRPr="00A22B61">
              <w:rPr>
                <w:b/>
                <w:bCs w:val="0"/>
                <w:color w:val="000000"/>
              </w:rPr>
              <w:t>&lt;0.001</w:t>
            </w:r>
          </w:p>
        </w:tc>
        <w:tc>
          <w:tcPr>
            <w:tcW w:w="2069" w:type="dxa"/>
            <w:noWrap/>
            <w:vAlign w:val="bottom"/>
          </w:tcPr>
          <w:p w14:paraId="4DD514E7" w14:textId="4F11E1F4" w:rsidR="00A22B61" w:rsidRPr="00A22B61" w:rsidRDefault="00A22B61" w:rsidP="00A22B61">
            <w:pPr>
              <w:jc w:val="right"/>
              <w:rPr>
                <w:b/>
                <w:bCs w:val="0"/>
                <w:highlight w:val="yellow"/>
              </w:rPr>
            </w:pPr>
            <w:r w:rsidRPr="00A22B61">
              <w:rPr>
                <w:b/>
                <w:bCs w:val="0"/>
                <w:color w:val="000000"/>
              </w:rPr>
              <w:t>[13.428, 29.305]</w:t>
            </w:r>
          </w:p>
        </w:tc>
      </w:tr>
      <w:tr w:rsidR="00A22B61" w:rsidRPr="00025211" w14:paraId="609CD009" w14:textId="77777777" w:rsidTr="00A22B61">
        <w:trPr>
          <w:trHeight w:val="320"/>
        </w:trPr>
        <w:tc>
          <w:tcPr>
            <w:tcW w:w="1510" w:type="dxa"/>
            <w:vMerge/>
            <w:tcBorders>
              <w:bottom w:val="single" w:sz="4" w:space="0" w:color="auto"/>
            </w:tcBorders>
            <w:vAlign w:val="center"/>
            <w:hideMark/>
          </w:tcPr>
          <w:p w14:paraId="5FE64A5A" w14:textId="77777777" w:rsidR="00A22B61" w:rsidRPr="00025211" w:rsidRDefault="00A22B61" w:rsidP="00A22B61"/>
        </w:tc>
        <w:tc>
          <w:tcPr>
            <w:tcW w:w="1096" w:type="dxa"/>
            <w:tcBorders>
              <w:bottom w:val="single" w:sz="4" w:space="0" w:color="auto"/>
            </w:tcBorders>
            <w:noWrap/>
            <w:vAlign w:val="center"/>
            <w:hideMark/>
          </w:tcPr>
          <w:p w14:paraId="20BF52C4" w14:textId="77777777" w:rsidR="00A22B61" w:rsidRPr="00025211" w:rsidRDefault="00A22B61" w:rsidP="00A22B61">
            <w:r>
              <w:t>N+P</w:t>
            </w:r>
          </w:p>
        </w:tc>
        <w:tc>
          <w:tcPr>
            <w:tcW w:w="576" w:type="dxa"/>
            <w:vMerge/>
            <w:tcBorders>
              <w:bottom w:val="single" w:sz="4" w:space="0" w:color="auto"/>
            </w:tcBorders>
            <w:vAlign w:val="center"/>
          </w:tcPr>
          <w:p w14:paraId="66D6DB2E" w14:textId="77777777" w:rsidR="00A22B61" w:rsidRPr="00025211" w:rsidRDefault="00A22B61" w:rsidP="00A22B61">
            <w:pPr>
              <w:jc w:val="center"/>
            </w:pPr>
          </w:p>
        </w:tc>
        <w:tc>
          <w:tcPr>
            <w:tcW w:w="1768" w:type="dxa"/>
            <w:tcBorders>
              <w:bottom w:val="single" w:sz="4" w:space="0" w:color="auto"/>
            </w:tcBorders>
            <w:noWrap/>
            <w:vAlign w:val="bottom"/>
          </w:tcPr>
          <w:p w14:paraId="5BA35378" w14:textId="19CFA1C9" w:rsidR="00A22B61" w:rsidRPr="00A22B61" w:rsidRDefault="00A22B61" w:rsidP="00A22B61">
            <w:pPr>
              <w:jc w:val="right"/>
              <w:rPr>
                <w:b/>
                <w:bCs w:val="0"/>
                <w:highlight w:val="yellow"/>
              </w:rPr>
            </w:pPr>
            <w:r w:rsidRPr="00A22B61">
              <w:rPr>
                <w:b/>
                <w:bCs w:val="0"/>
                <w:color w:val="000000"/>
              </w:rPr>
              <w:t>87.199±4.917</w:t>
            </w:r>
          </w:p>
        </w:tc>
        <w:tc>
          <w:tcPr>
            <w:tcW w:w="991" w:type="dxa"/>
            <w:tcBorders>
              <w:bottom w:val="single" w:sz="4" w:space="0" w:color="auto"/>
            </w:tcBorders>
            <w:noWrap/>
            <w:vAlign w:val="bottom"/>
          </w:tcPr>
          <w:p w14:paraId="23C601AE" w14:textId="01E1EB22" w:rsidR="00A22B61" w:rsidRPr="00A22B61" w:rsidRDefault="00A22B61" w:rsidP="00A22B61">
            <w:pPr>
              <w:jc w:val="right"/>
              <w:rPr>
                <w:b/>
                <w:bCs w:val="0"/>
                <w:highlight w:val="yellow"/>
              </w:rPr>
            </w:pPr>
            <w:r w:rsidRPr="00A22B61">
              <w:rPr>
                <w:b/>
                <w:bCs w:val="0"/>
                <w:color w:val="000000"/>
              </w:rPr>
              <w:t>13.106</w:t>
            </w:r>
          </w:p>
        </w:tc>
        <w:tc>
          <w:tcPr>
            <w:tcW w:w="990" w:type="dxa"/>
            <w:tcBorders>
              <w:bottom w:val="single" w:sz="4" w:space="0" w:color="auto"/>
            </w:tcBorders>
            <w:noWrap/>
            <w:vAlign w:val="bottom"/>
          </w:tcPr>
          <w:p w14:paraId="7E3B36F1" w14:textId="2C4D13B8"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40B7A75F" w14:textId="792C08E5" w:rsidR="00A22B61" w:rsidRPr="00A22B61" w:rsidRDefault="00A22B61" w:rsidP="00A22B61">
            <w:pPr>
              <w:jc w:val="right"/>
              <w:rPr>
                <w:b/>
                <w:bCs w:val="0"/>
                <w:highlight w:val="yellow"/>
              </w:rPr>
            </w:pPr>
            <w:r w:rsidRPr="00A22B61">
              <w:rPr>
                <w:b/>
                <w:bCs w:val="0"/>
                <w:color w:val="000000"/>
              </w:rPr>
              <w:t>[70.404, 105.649]</w:t>
            </w:r>
          </w:p>
        </w:tc>
      </w:tr>
      <w:tr w:rsidR="00A22B61" w:rsidRPr="00025211" w14:paraId="6FDAEB32" w14:textId="77777777" w:rsidTr="00A22B61">
        <w:trPr>
          <w:trHeight w:val="320"/>
        </w:trPr>
        <w:tc>
          <w:tcPr>
            <w:tcW w:w="1510" w:type="dxa"/>
            <w:vMerge w:val="restart"/>
            <w:tcBorders>
              <w:top w:val="single" w:sz="4" w:space="0" w:color="auto"/>
            </w:tcBorders>
            <w:noWrap/>
            <w:vAlign w:val="center"/>
            <w:hideMark/>
          </w:tcPr>
          <w:p w14:paraId="7AE5D204" w14:textId="77777777" w:rsidR="00A22B61" w:rsidRPr="00025211" w:rsidRDefault="00A22B61" w:rsidP="00A22B61">
            <w:r>
              <w:rPr>
                <w:i/>
                <w:iCs/>
              </w:rPr>
              <w:t>Belowground biomass</w:t>
            </w:r>
          </w:p>
        </w:tc>
        <w:tc>
          <w:tcPr>
            <w:tcW w:w="1096" w:type="dxa"/>
            <w:tcBorders>
              <w:top w:val="single" w:sz="4" w:space="0" w:color="auto"/>
            </w:tcBorders>
            <w:noWrap/>
            <w:vAlign w:val="center"/>
            <w:hideMark/>
          </w:tcPr>
          <w:p w14:paraId="5DB6E11B" w14:textId="77777777" w:rsidR="00A22B61" w:rsidRPr="00025211" w:rsidRDefault="00A22B61" w:rsidP="00A22B61">
            <w:r>
              <w:t>N</w:t>
            </w:r>
          </w:p>
        </w:tc>
        <w:tc>
          <w:tcPr>
            <w:tcW w:w="576" w:type="dxa"/>
            <w:vMerge w:val="restart"/>
            <w:tcBorders>
              <w:top w:val="single" w:sz="4" w:space="0" w:color="auto"/>
            </w:tcBorders>
            <w:noWrap/>
            <w:vAlign w:val="center"/>
          </w:tcPr>
          <w:p w14:paraId="4BE6BA2D" w14:textId="77777777" w:rsidR="00A22B61" w:rsidRPr="00025211" w:rsidRDefault="00A22B61" w:rsidP="00A22B61">
            <w:pPr>
              <w:jc w:val="center"/>
            </w:pPr>
            <w:r>
              <w:t>63</w:t>
            </w:r>
          </w:p>
        </w:tc>
        <w:tc>
          <w:tcPr>
            <w:tcW w:w="1768" w:type="dxa"/>
            <w:tcBorders>
              <w:top w:val="single" w:sz="4" w:space="0" w:color="auto"/>
            </w:tcBorders>
            <w:noWrap/>
            <w:vAlign w:val="bottom"/>
          </w:tcPr>
          <w:p w14:paraId="6D81235E" w14:textId="6B57E444" w:rsidR="00A22B61" w:rsidRPr="00A22B61" w:rsidRDefault="00A22B61" w:rsidP="00A22B61">
            <w:pPr>
              <w:jc w:val="right"/>
              <w:rPr>
                <w:highlight w:val="yellow"/>
              </w:rPr>
            </w:pPr>
            <w:r w:rsidRPr="00A22B61">
              <w:rPr>
                <w:color w:val="000000"/>
              </w:rPr>
              <w:t>-1.489±7.251</w:t>
            </w:r>
          </w:p>
        </w:tc>
        <w:tc>
          <w:tcPr>
            <w:tcW w:w="991" w:type="dxa"/>
            <w:tcBorders>
              <w:top w:val="single" w:sz="4" w:space="0" w:color="auto"/>
            </w:tcBorders>
            <w:noWrap/>
            <w:vAlign w:val="bottom"/>
          </w:tcPr>
          <w:p w14:paraId="0E36B0E2" w14:textId="271E378D" w:rsidR="00A22B61" w:rsidRPr="00A22B61" w:rsidRDefault="00A22B61" w:rsidP="00A22B61">
            <w:pPr>
              <w:jc w:val="right"/>
              <w:rPr>
                <w:highlight w:val="yellow"/>
              </w:rPr>
            </w:pPr>
            <w:r w:rsidRPr="00A22B61">
              <w:rPr>
                <w:color w:val="000000"/>
              </w:rPr>
              <w:t>-0.218</w:t>
            </w:r>
          </w:p>
        </w:tc>
        <w:tc>
          <w:tcPr>
            <w:tcW w:w="990" w:type="dxa"/>
            <w:tcBorders>
              <w:top w:val="single" w:sz="4" w:space="0" w:color="auto"/>
            </w:tcBorders>
            <w:noWrap/>
            <w:vAlign w:val="bottom"/>
          </w:tcPr>
          <w:p w14:paraId="632C7896" w14:textId="0FE3B6A7" w:rsidR="00A22B61" w:rsidRPr="00A22B61" w:rsidRDefault="00A22B61" w:rsidP="00A22B61">
            <w:pPr>
              <w:jc w:val="right"/>
              <w:rPr>
                <w:highlight w:val="yellow"/>
              </w:rPr>
            </w:pPr>
            <w:r w:rsidRPr="00A22B61">
              <w:rPr>
                <w:color w:val="000000"/>
              </w:rPr>
              <w:t>0.828</w:t>
            </w:r>
          </w:p>
        </w:tc>
        <w:tc>
          <w:tcPr>
            <w:tcW w:w="2069" w:type="dxa"/>
            <w:tcBorders>
              <w:top w:val="single" w:sz="4" w:space="0" w:color="auto"/>
            </w:tcBorders>
            <w:noWrap/>
            <w:vAlign w:val="bottom"/>
          </w:tcPr>
          <w:p w14:paraId="3C1AEBF5" w14:textId="7CC171AA" w:rsidR="00A22B61" w:rsidRPr="00A22B61" w:rsidRDefault="00A22B61" w:rsidP="00A22B61">
            <w:pPr>
              <w:jc w:val="right"/>
              <w:rPr>
                <w:highlight w:val="yellow"/>
              </w:rPr>
            </w:pPr>
            <w:r w:rsidRPr="00A22B61">
              <w:rPr>
                <w:color w:val="000000"/>
              </w:rPr>
              <w:t>[-14.015, 12.862]</w:t>
            </w:r>
          </w:p>
        </w:tc>
      </w:tr>
      <w:tr w:rsidR="00A22B61" w:rsidRPr="00025211" w14:paraId="24B233CE" w14:textId="77777777" w:rsidTr="00A22B61">
        <w:trPr>
          <w:trHeight w:val="320"/>
        </w:trPr>
        <w:tc>
          <w:tcPr>
            <w:tcW w:w="1510" w:type="dxa"/>
            <w:vMerge/>
            <w:vAlign w:val="center"/>
            <w:hideMark/>
          </w:tcPr>
          <w:p w14:paraId="3C7DCB29" w14:textId="77777777" w:rsidR="00A22B61" w:rsidRPr="00025211" w:rsidRDefault="00A22B61" w:rsidP="00A22B61"/>
        </w:tc>
        <w:tc>
          <w:tcPr>
            <w:tcW w:w="1096" w:type="dxa"/>
            <w:noWrap/>
            <w:vAlign w:val="center"/>
            <w:hideMark/>
          </w:tcPr>
          <w:p w14:paraId="40E7B03F" w14:textId="77777777" w:rsidR="00A22B61" w:rsidRPr="00025211" w:rsidRDefault="00A22B61" w:rsidP="00A22B61">
            <w:r>
              <w:t>P</w:t>
            </w:r>
          </w:p>
        </w:tc>
        <w:tc>
          <w:tcPr>
            <w:tcW w:w="576" w:type="dxa"/>
            <w:vMerge/>
            <w:vAlign w:val="center"/>
          </w:tcPr>
          <w:p w14:paraId="13613E40" w14:textId="77777777" w:rsidR="00A22B61" w:rsidRPr="00025211" w:rsidRDefault="00A22B61" w:rsidP="00A22B61">
            <w:pPr>
              <w:jc w:val="center"/>
            </w:pPr>
          </w:p>
        </w:tc>
        <w:tc>
          <w:tcPr>
            <w:tcW w:w="1768" w:type="dxa"/>
            <w:noWrap/>
            <w:vAlign w:val="bottom"/>
          </w:tcPr>
          <w:p w14:paraId="149DDD2B" w14:textId="7248B816" w:rsidR="00A22B61" w:rsidRPr="00A22B61" w:rsidRDefault="00A22B61" w:rsidP="00A22B61">
            <w:pPr>
              <w:jc w:val="right"/>
              <w:rPr>
                <w:b/>
                <w:bCs w:val="0"/>
                <w:highlight w:val="yellow"/>
              </w:rPr>
            </w:pPr>
            <w:r w:rsidRPr="00A22B61">
              <w:rPr>
                <w:color w:val="000000"/>
              </w:rPr>
              <w:t>3.252±4.394</w:t>
            </w:r>
          </w:p>
        </w:tc>
        <w:tc>
          <w:tcPr>
            <w:tcW w:w="991" w:type="dxa"/>
            <w:noWrap/>
            <w:vAlign w:val="bottom"/>
          </w:tcPr>
          <w:p w14:paraId="073A6BC7" w14:textId="0B1C27AA" w:rsidR="00A22B61" w:rsidRPr="00A22B61" w:rsidRDefault="00A22B61" w:rsidP="00A22B61">
            <w:pPr>
              <w:jc w:val="right"/>
              <w:rPr>
                <w:b/>
                <w:bCs w:val="0"/>
                <w:highlight w:val="yellow"/>
              </w:rPr>
            </w:pPr>
            <w:r w:rsidRPr="00A22B61">
              <w:rPr>
                <w:color w:val="000000"/>
              </w:rPr>
              <w:t>0.745</w:t>
            </w:r>
          </w:p>
        </w:tc>
        <w:tc>
          <w:tcPr>
            <w:tcW w:w="990" w:type="dxa"/>
            <w:noWrap/>
            <w:vAlign w:val="bottom"/>
          </w:tcPr>
          <w:p w14:paraId="67456AC3" w14:textId="3C121848" w:rsidR="00A22B61" w:rsidRPr="00A22B61" w:rsidRDefault="00A22B61" w:rsidP="00A22B61">
            <w:pPr>
              <w:jc w:val="right"/>
              <w:rPr>
                <w:b/>
                <w:bCs w:val="0"/>
                <w:highlight w:val="yellow"/>
              </w:rPr>
            </w:pPr>
            <w:r w:rsidRPr="00A22B61">
              <w:rPr>
                <w:color w:val="000000"/>
              </w:rPr>
              <w:t>0.456</w:t>
            </w:r>
          </w:p>
        </w:tc>
        <w:tc>
          <w:tcPr>
            <w:tcW w:w="2069" w:type="dxa"/>
            <w:noWrap/>
            <w:vAlign w:val="bottom"/>
          </w:tcPr>
          <w:p w14:paraId="6D1DA0E4" w14:textId="3E9BFDB4" w:rsidR="00A22B61" w:rsidRPr="00A22B61" w:rsidRDefault="00A22B61" w:rsidP="00A22B61">
            <w:pPr>
              <w:jc w:val="right"/>
              <w:rPr>
                <w:b/>
                <w:bCs w:val="0"/>
                <w:highlight w:val="yellow"/>
              </w:rPr>
            </w:pPr>
            <w:r w:rsidRPr="00A22B61">
              <w:rPr>
                <w:color w:val="000000"/>
              </w:rPr>
              <w:t>[-5.162, 12.412]</w:t>
            </w:r>
          </w:p>
        </w:tc>
      </w:tr>
      <w:tr w:rsidR="00A22B61" w:rsidRPr="00025211" w14:paraId="381A85F1" w14:textId="77777777" w:rsidTr="00A22B61">
        <w:trPr>
          <w:trHeight w:val="320"/>
        </w:trPr>
        <w:tc>
          <w:tcPr>
            <w:tcW w:w="1510" w:type="dxa"/>
            <w:vMerge/>
            <w:tcBorders>
              <w:bottom w:val="single" w:sz="4" w:space="0" w:color="auto"/>
            </w:tcBorders>
            <w:vAlign w:val="center"/>
            <w:hideMark/>
          </w:tcPr>
          <w:p w14:paraId="637A2BBE" w14:textId="77777777" w:rsidR="00A22B61" w:rsidRPr="00025211" w:rsidRDefault="00A22B61" w:rsidP="00A22B61"/>
        </w:tc>
        <w:tc>
          <w:tcPr>
            <w:tcW w:w="1096" w:type="dxa"/>
            <w:tcBorders>
              <w:bottom w:val="single" w:sz="4" w:space="0" w:color="auto"/>
            </w:tcBorders>
            <w:noWrap/>
            <w:vAlign w:val="center"/>
            <w:hideMark/>
          </w:tcPr>
          <w:p w14:paraId="60ED03EB" w14:textId="77777777" w:rsidR="00A22B61" w:rsidRPr="00025211" w:rsidRDefault="00A22B61" w:rsidP="00A22B61">
            <w:r>
              <w:t>N+P</w:t>
            </w:r>
          </w:p>
        </w:tc>
        <w:tc>
          <w:tcPr>
            <w:tcW w:w="576" w:type="dxa"/>
            <w:vMerge/>
            <w:tcBorders>
              <w:bottom w:val="single" w:sz="4" w:space="0" w:color="auto"/>
            </w:tcBorders>
            <w:vAlign w:val="center"/>
          </w:tcPr>
          <w:p w14:paraId="7FBC3DC9" w14:textId="77777777" w:rsidR="00A22B61" w:rsidRPr="00025211" w:rsidRDefault="00A22B61" w:rsidP="00A22B61">
            <w:pPr>
              <w:jc w:val="center"/>
            </w:pPr>
          </w:p>
        </w:tc>
        <w:tc>
          <w:tcPr>
            <w:tcW w:w="1768" w:type="dxa"/>
            <w:tcBorders>
              <w:bottom w:val="single" w:sz="4" w:space="0" w:color="auto"/>
            </w:tcBorders>
            <w:noWrap/>
            <w:vAlign w:val="bottom"/>
          </w:tcPr>
          <w:p w14:paraId="739B4C0A" w14:textId="62A31A69" w:rsidR="00A22B61" w:rsidRPr="00A22B61" w:rsidRDefault="00A22B61" w:rsidP="00A22B61">
            <w:pPr>
              <w:jc w:val="right"/>
              <w:rPr>
                <w:b/>
                <w:bCs w:val="0"/>
                <w:highlight w:val="yellow"/>
              </w:rPr>
            </w:pPr>
            <w:r w:rsidRPr="00A22B61">
              <w:rPr>
                <w:color w:val="000000"/>
              </w:rPr>
              <w:t>10.628±7.681</w:t>
            </w:r>
          </w:p>
        </w:tc>
        <w:tc>
          <w:tcPr>
            <w:tcW w:w="991" w:type="dxa"/>
            <w:tcBorders>
              <w:bottom w:val="single" w:sz="4" w:space="0" w:color="auto"/>
            </w:tcBorders>
            <w:noWrap/>
            <w:vAlign w:val="bottom"/>
          </w:tcPr>
          <w:p w14:paraId="27C11DC9" w14:textId="7835BAB6" w:rsidR="00A22B61" w:rsidRPr="00A22B61" w:rsidRDefault="00A22B61" w:rsidP="00A22B61">
            <w:pPr>
              <w:jc w:val="right"/>
              <w:rPr>
                <w:b/>
                <w:bCs w:val="0"/>
                <w:highlight w:val="yellow"/>
              </w:rPr>
            </w:pPr>
            <w:r w:rsidRPr="00A22B61">
              <w:rPr>
                <w:color w:val="000000"/>
              </w:rPr>
              <w:t>1.358</w:t>
            </w:r>
          </w:p>
        </w:tc>
        <w:tc>
          <w:tcPr>
            <w:tcW w:w="990" w:type="dxa"/>
            <w:tcBorders>
              <w:bottom w:val="single" w:sz="4" w:space="0" w:color="auto"/>
            </w:tcBorders>
            <w:noWrap/>
            <w:vAlign w:val="bottom"/>
          </w:tcPr>
          <w:p w14:paraId="36A06F21" w14:textId="44AE1E66" w:rsidR="00A22B61" w:rsidRPr="00A22B61" w:rsidRDefault="00A22B61" w:rsidP="00A22B61">
            <w:pPr>
              <w:jc w:val="right"/>
              <w:rPr>
                <w:b/>
                <w:bCs w:val="0"/>
                <w:highlight w:val="yellow"/>
              </w:rPr>
            </w:pPr>
            <w:r w:rsidRPr="00A22B61">
              <w:rPr>
                <w:color w:val="000000"/>
              </w:rPr>
              <w:t>0.174</w:t>
            </w:r>
          </w:p>
        </w:tc>
        <w:tc>
          <w:tcPr>
            <w:tcW w:w="2069" w:type="dxa"/>
            <w:tcBorders>
              <w:bottom w:val="single" w:sz="4" w:space="0" w:color="auto"/>
            </w:tcBorders>
            <w:noWrap/>
            <w:vAlign w:val="bottom"/>
          </w:tcPr>
          <w:p w14:paraId="43D406ED" w14:textId="60846159" w:rsidR="00A22B61" w:rsidRPr="00A22B61" w:rsidRDefault="00A22B61" w:rsidP="00A22B61">
            <w:pPr>
              <w:jc w:val="right"/>
              <w:rPr>
                <w:b/>
                <w:bCs w:val="0"/>
                <w:highlight w:val="yellow"/>
              </w:rPr>
            </w:pPr>
            <w:r w:rsidRPr="00A22B61">
              <w:rPr>
                <w:color w:val="000000"/>
              </w:rPr>
              <w:t>[-4.4</w:t>
            </w:r>
            <w:r>
              <w:rPr>
                <w:color w:val="000000"/>
              </w:rPr>
              <w:t>00</w:t>
            </w:r>
            <w:r w:rsidRPr="00A22B61">
              <w:rPr>
                <w:color w:val="000000"/>
              </w:rPr>
              <w:t>, 27.762]</w:t>
            </w:r>
          </w:p>
        </w:tc>
      </w:tr>
      <w:tr w:rsidR="00A22B61" w:rsidRPr="00943CD5" w14:paraId="00A8E1E9" w14:textId="77777777" w:rsidTr="00A22B61">
        <w:trPr>
          <w:trHeight w:val="320"/>
        </w:trPr>
        <w:tc>
          <w:tcPr>
            <w:tcW w:w="1510" w:type="dxa"/>
            <w:vMerge w:val="restart"/>
            <w:tcBorders>
              <w:top w:val="single" w:sz="4" w:space="0" w:color="auto"/>
            </w:tcBorders>
            <w:noWrap/>
            <w:vAlign w:val="center"/>
            <w:hideMark/>
          </w:tcPr>
          <w:p w14:paraId="6C915234" w14:textId="77777777" w:rsidR="00A22B61" w:rsidRPr="00485186" w:rsidRDefault="00A22B61" w:rsidP="00A22B61">
            <w:r>
              <w:rPr>
                <w:i/>
                <w:iCs/>
              </w:rPr>
              <w:t>Root mass fraction</w:t>
            </w:r>
          </w:p>
        </w:tc>
        <w:tc>
          <w:tcPr>
            <w:tcW w:w="1096" w:type="dxa"/>
            <w:tcBorders>
              <w:top w:val="single" w:sz="4" w:space="0" w:color="auto"/>
            </w:tcBorders>
            <w:noWrap/>
            <w:vAlign w:val="center"/>
            <w:hideMark/>
          </w:tcPr>
          <w:p w14:paraId="1E0B8510" w14:textId="77777777" w:rsidR="00A22B61" w:rsidRPr="00025211" w:rsidRDefault="00A22B61" w:rsidP="00A22B61">
            <w:r>
              <w:t>N</w:t>
            </w:r>
          </w:p>
        </w:tc>
        <w:tc>
          <w:tcPr>
            <w:tcW w:w="576" w:type="dxa"/>
            <w:vMerge w:val="restart"/>
            <w:tcBorders>
              <w:top w:val="single" w:sz="4" w:space="0" w:color="auto"/>
            </w:tcBorders>
            <w:noWrap/>
            <w:vAlign w:val="center"/>
          </w:tcPr>
          <w:p w14:paraId="3AFC6724" w14:textId="77777777" w:rsidR="00A22B61" w:rsidRPr="00025211" w:rsidRDefault="00A22B61" w:rsidP="00A22B61">
            <w:pPr>
              <w:jc w:val="center"/>
            </w:pPr>
            <w:r>
              <w:t>37</w:t>
            </w:r>
          </w:p>
        </w:tc>
        <w:tc>
          <w:tcPr>
            <w:tcW w:w="1768" w:type="dxa"/>
            <w:tcBorders>
              <w:top w:val="single" w:sz="4" w:space="0" w:color="auto"/>
            </w:tcBorders>
            <w:noWrap/>
            <w:vAlign w:val="bottom"/>
          </w:tcPr>
          <w:p w14:paraId="000DAFFE" w14:textId="7D6B9E0E" w:rsidR="00A22B61" w:rsidRPr="00A22B61" w:rsidRDefault="00A22B61" w:rsidP="00A22B61">
            <w:pPr>
              <w:jc w:val="right"/>
              <w:rPr>
                <w:b/>
                <w:bCs w:val="0"/>
                <w:highlight w:val="yellow"/>
              </w:rPr>
            </w:pPr>
            <w:r w:rsidRPr="00A22B61">
              <w:rPr>
                <w:b/>
                <w:bCs w:val="0"/>
                <w:color w:val="000000"/>
              </w:rPr>
              <w:t>-14.615±4.812</w:t>
            </w:r>
          </w:p>
        </w:tc>
        <w:tc>
          <w:tcPr>
            <w:tcW w:w="991" w:type="dxa"/>
            <w:tcBorders>
              <w:top w:val="single" w:sz="4" w:space="0" w:color="auto"/>
            </w:tcBorders>
            <w:noWrap/>
            <w:vAlign w:val="bottom"/>
          </w:tcPr>
          <w:p w14:paraId="28254392" w14:textId="7E775425" w:rsidR="00A22B61" w:rsidRPr="00A22B61" w:rsidRDefault="00A22B61" w:rsidP="00A22B61">
            <w:pPr>
              <w:jc w:val="right"/>
              <w:rPr>
                <w:b/>
                <w:bCs w:val="0"/>
                <w:highlight w:val="yellow"/>
              </w:rPr>
            </w:pPr>
            <w:r w:rsidRPr="00A22B61">
              <w:rPr>
                <w:b/>
                <w:bCs w:val="0"/>
                <w:color w:val="000000"/>
              </w:rPr>
              <w:t>3.400</w:t>
            </w:r>
          </w:p>
        </w:tc>
        <w:tc>
          <w:tcPr>
            <w:tcW w:w="990" w:type="dxa"/>
            <w:tcBorders>
              <w:top w:val="single" w:sz="4" w:space="0" w:color="auto"/>
            </w:tcBorders>
            <w:noWrap/>
            <w:vAlign w:val="bottom"/>
          </w:tcPr>
          <w:p w14:paraId="389DF688" w14:textId="3F9B3CBF"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1F079341" w14:textId="3FD1CB30" w:rsidR="00A22B61" w:rsidRPr="00A22B61" w:rsidRDefault="00A22B61" w:rsidP="00A22B61">
            <w:pPr>
              <w:jc w:val="right"/>
              <w:rPr>
                <w:b/>
                <w:bCs w:val="0"/>
                <w:highlight w:val="yellow"/>
              </w:rPr>
            </w:pPr>
            <w:r w:rsidRPr="00A22B61">
              <w:rPr>
                <w:b/>
                <w:bCs w:val="0"/>
                <w:color w:val="000000"/>
              </w:rPr>
              <w:t>[-22.120, -6.480]</w:t>
            </w:r>
          </w:p>
        </w:tc>
      </w:tr>
      <w:tr w:rsidR="00A22B61" w:rsidRPr="00025211" w14:paraId="7434A716" w14:textId="77777777" w:rsidTr="00A22B61">
        <w:trPr>
          <w:trHeight w:val="320"/>
        </w:trPr>
        <w:tc>
          <w:tcPr>
            <w:tcW w:w="1510" w:type="dxa"/>
            <w:vMerge/>
            <w:vAlign w:val="center"/>
            <w:hideMark/>
          </w:tcPr>
          <w:p w14:paraId="69EF4B15" w14:textId="77777777" w:rsidR="00A22B61" w:rsidRPr="00025211" w:rsidRDefault="00A22B61" w:rsidP="00A22B61"/>
        </w:tc>
        <w:tc>
          <w:tcPr>
            <w:tcW w:w="1096" w:type="dxa"/>
            <w:noWrap/>
            <w:vAlign w:val="center"/>
            <w:hideMark/>
          </w:tcPr>
          <w:p w14:paraId="1C20619D" w14:textId="77777777" w:rsidR="00A22B61" w:rsidRPr="00025211" w:rsidRDefault="00A22B61" w:rsidP="00A22B61">
            <w:r>
              <w:t>P</w:t>
            </w:r>
          </w:p>
        </w:tc>
        <w:tc>
          <w:tcPr>
            <w:tcW w:w="576" w:type="dxa"/>
            <w:vMerge/>
          </w:tcPr>
          <w:p w14:paraId="214D8214" w14:textId="77777777" w:rsidR="00A22B61" w:rsidRPr="00025211" w:rsidRDefault="00A22B61" w:rsidP="00A22B61"/>
        </w:tc>
        <w:tc>
          <w:tcPr>
            <w:tcW w:w="1768" w:type="dxa"/>
            <w:noWrap/>
            <w:vAlign w:val="bottom"/>
          </w:tcPr>
          <w:p w14:paraId="3583FC07" w14:textId="71647293" w:rsidR="00A22B61" w:rsidRPr="00A22B61" w:rsidRDefault="00A22B61" w:rsidP="00A22B61">
            <w:pPr>
              <w:jc w:val="right"/>
              <w:rPr>
                <w:b/>
                <w:bCs w:val="0"/>
                <w:i/>
                <w:iCs/>
                <w:highlight w:val="yellow"/>
              </w:rPr>
            </w:pPr>
            <w:r w:rsidRPr="00A22B61">
              <w:rPr>
                <w:i/>
                <w:iCs/>
                <w:color w:val="000000"/>
              </w:rPr>
              <w:t>-6.761±3.873</w:t>
            </w:r>
          </w:p>
        </w:tc>
        <w:tc>
          <w:tcPr>
            <w:tcW w:w="991" w:type="dxa"/>
            <w:noWrap/>
            <w:vAlign w:val="bottom"/>
          </w:tcPr>
          <w:p w14:paraId="23686C51" w14:textId="680EB78E" w:rsidR="00A22B61" w:rsidRPr="00A22B61" w:rsidRDefault="00A22B61" w:rsidP="00A22B61">
            <w:pPr>
              <w:jc w:val="right"/>
              <w:rPr>
                <w:b/>
                <w:bCs w:val="0"/>
                <w:i/>
                <w:iCs/>
                <w:highlight w:val="yellow"/>
              </w:rPr>
            </w:pPr>
            <w:r w:rsidRPr="00A22B61">
              <w:rPr>
                <w:i/>
                <w:iCs/>
                <w:color w:val="000000"/>
              </w:rPr>
              <w:t>-1.828</w:t>
            </w:r>
          </w:p>
        </w:tc>
        <w:tc>
          <w:tcPr>
            <w:tcW w:w="990" w:type="dxa"/>
            <w:noWrap/>
            <w:vAlign w:val="bottom"/>
          </w:tcPr>
          <w:p w14:paraId="781015BF" w14:textId="25B4FDDC" w:rsidR="00A22B61" w:rsidRPr="00A22B61" w:rsidRDefault="00A22B61" w:rsidP="00A22B61">
            <w:pPr>
              <w:jc w:val="right"/>
              <w:rPr>
                <w:b/>
                <w:bCs w:val="0"/>
                <w:i/>
                <w:iCs/>
                <w:highlight w:val="yellow"/>
              </w:rPr>
            </w:pPr>
            <w:r w:rsidRPr="00A22B61">
              <w:rPr>
                <w:i/>
                <w:iCs/>
                <w:color w:val="000000"/>
              </w:rPr>
              <w:t>0.068</w:t>
            </w:r>
          </w:p>
        </w:tc>
        <w:tc>
          <w:tcPr>
            <w:tcW w:w="2069" w:type="dxa"/>
            <w:noWrap/>
            <w:vAlign w:val="bottom"/>
          </w:tcPr>
          <w:p w14:paraId="1C1F34AE" w14:textId="38BD6448" w:rsidR="00A22B61" w:rsidRPr="00A22B61" w:rsidRDefault="00A22B61" w:rsidP="00A22B61">
            <w:pPr>
              <w:jc w:val="right"/>
              <w:rPr>
                <w:b/>
                <w:bCs w:val="0"/>
                <w:i/>
                <w:iCs/>
                <w:highlight w:val="yellow"/>
              </w:rPr>
            </w:pPr>
            <w:r w:rsidRPr="00A22B61">
              <w:rPr>
                <w:i/>
                <w:iCs/>
                <w:color w:val="000000"/>
              </w:rPr>
              <w:t>[-13.498, 0.501]</w:t>
            </w:r>
          </w:p>
        </w:tc>
      </w:tr>
      <w:tr w:rsidR="00A22B61" w:rsidRPr="00025211" w14:paraId="08F386D2" w14:textId="77777777" w:rsidTr="00A22B61">
        <w:trPr>
          <w:trHeight w:val="320"/>
        </w:trPr>
        <w:tc>
          <w:tcPr>
            <w:tcW w:w="1510" w:type="dxa"/>
            <w:vMerge/>
            <w:tcBorders>
              <w:bottom w:val="single" w:sz="4" w:space="0" w:color="auto"/>
            </w:tcBorders>
            <w:vAlign w:val="center"/>
            <w:hideMark/>
          </w:tcPr>
          <w:p w14:paraId="22FAF9D2" w14:textId="77777777" w:rsidR="00A22B61" w:rsidRPr="00025211" w:rsidRDefault="00A22B61" w:rsidP="00A22B61"/>
        </w:tc>
        <w:tc>
          <w:tcPr>
            <w:tcW w:w="1096" w:type="dxa"/>
            <w:tcBorders>
              <w:bottom w:val="single" w:sz="4" w:space="0" w:color="auto"/>
            </w:tcBorders>
            <w:noWrap/>
            <w:vAlign w:val="center"/>
            <w:hideMark/>
          </w:tcPr>
          <w:p w14:paraId="114EA650" w14:textId="77777777" w:rsidR="00A22B61" w:rsidRPr="00025211" w:rsidRDefault="00A22B61" w:rsidP="00A22B61">
            <w:r>
              <w:t>N+P</w:t>
            </w:r>
          </w:p>
        </w:tc>
        <w:tc>
          <w:tcPr>
            <w:tcW w:w="576" w:type="dxa"/>
            <w:vMerge/>
            <w:tcBorders>
              <w:bottom w:val="single" w:sz="4" w:space="0" w:color="auto"/>
            </w:tcBorders>
          </w:tcPr>
          <w:p w14:paraId="114F074F" w14:textId="77777777" w:rsidR="00A22B61" w:rsidRPr="00025211" w:rsidRDefault="00A22B61" w:rsidP="00A22B61"/>
        </w:tc>
        <w:tc>
          <w:tcPr>
            <w:tcW w:w="1768" w:type="dxa"/>
            <w:tcBorders>
              <w:bottom w:val="single" w:sz="4" w:space="0" w:color="auto"/>
            </w:tcBorders>
            <w:noWrap/>
            <w:vAlign w:val="bottom"/>
          </w:tcPr>
          <w:p w14:paraId="1FD816AD" w14:textId="428DD579" w:rsidR="00A22B61" w:rsidRPr="00A22B61" w:rsidRDefault="00A22B61" w:rsidP="00A22B61">
            <w:pPr>
              <w:jc w:val="right"/>
              <w:rPr>
                <w:b/>
                <w:bCs w:val="0"/>
                <w:highlight w:val="yellow"/>
              </w:rPr>
            </w:pPr>
            <w:r w:rsidRPr="00A22B61">
              <w:rPr>
                <w:b/>
                <w:bCs w:val="0"/>
                <w:color w:val="000000"/>
              </w:rPr>
              <w:t>-13.757±4.707</w:t>
            </w:r>
          </w:p>
        </w:tc>
        <w:tc>
          <w:tcPr>
            <w:tcW w:w="991" w:type="dxa"/>
            <w:tcBorders>
              <w:bottom w:val="single" w:sz="4" w:space="0" w:color="auto"/>
            </w:tcBorders>
            <w:noWrap/>
            <w:vAlign w:val="bottom"/>
          </w:tcPr>
          <w:p w14:paraId="3FEAAE6F" w14:textId="6FB0C246" w:rsidR="00A22B61" w:rsidRPr="00A22B61" w:rsidRDefault="00A22B61" w:rsidP="00A22B61">
            <w:pPr>
              <w:jc w:val="right"/>
              <w:rPr>
                <w:b/>
                <w:bCs w:val="0"/>
                <w:highlight w:val="yellow"/>
              </w:rPr>
            </w:pPr>
            <w:r w:rsidRPr="00A22B61">
              <w:rPr>
                <w:b/>
                <w:bCs w:val="0"/>
                <w:color w:val="000000"/>
              </w:rPr>
              <w:t>-3.252</w:t>
            </w:r>
          </w:p>
        </w:tc>
        <w:tc>
          <w:tcPr>
            <w:tcW w:w="990" w:type="dxa"/>
            <w:tcBorders>
              <w:bottom w:val="single" w:sz="4" w:space="0" w:color="auto"/>
            </w:tcBorders>
            <w:noWrap/>
            <w:vAlign w:val="bottom"/>
          </w:tcPr>
          <w:p w14:paraId="2932AC05" w14:textId="5A809E96" w:rsidR="00A22B61" w:rsidRPr="00A22B61" w:rsidRDefault="00A22B61" w:rsidP="00A22B61">
            <w:pPr>
              <w:jc w:val="right"/>
              <w:rPr>
                <w:b/>
                <w:bCs w:val="0"/>
                <w:highlight w:val="yellow"/>
              </w:rPr>
            </w:pPr>
            <w:r w:rsidRPr="00A22B61">
              <w:rPr>
                <w:b/>
                <w:bCs w:val="0"/>
                <w:color w:val="000000"/>
              </w:rPr>
              <w:t>0.001</w:t>
            </w:r>
          </w:p>
        </w:tc>
        <w:tc>
          <w:tcPr>
            <w:tcW w:w="2069" w:type="dxa"/>
            <w:tcBorders>
              <w:bottom w:val="single" w:sz="4" w:space="0" w:color="auto"/>
            </w:tcBorders>
            <w:noWrap/>
            <w:vAlign w:val="bottom"/>
          </w:tcPr>
          <w:p w14:paraId="17FE118A" w14:textId="6EBF779C" w:rsidR="00A22B61" w:rsidRPr="00A22B61" w:rsidRDefault="00A22B61" w:rsidP="00A22B61">
            <w:pPr>
              <w:jc w:val="right"/>
              <w:rPr>
                <w:b/>
                <w:bCs w:val="0"/>
                <w:highlight w:val="yellow"/>
              </w:rPr>
            </w:pPr>
            <w:r w:rsidRPr="00A22B61">
              <w:rPr>
                <w:b/>
                <w:bCs w:val="0"/>
                <w:color w:val="000000"/>
              </w:rPr>
              <w:t>[-21.101, -5.729]</w:t>
            </w:r>
          </w:p>
        </w:tc>
      </w:tr>
      <w:tr w:rsidR="00A22B61" w:rsidRPr="00025211" w14:paraId="0670DAE9" w14:textId="77777777" w:rsidTr="00A22B61">
        <w:trPr>
          <w:trHeight w:val="320"/>
        </w:trPr>
        <w:tc>
          <w:tcPr>
            <w:tcW w:w="1510" w:type="dxa"/>
            <w:vMerge w:val="restart"/>
            <w:tcBorders>
              <w:top w:val="single" w:sz="4" w:space="0" w:color="auto"/>
            </w:tcBorders>
            <w:vAlign w:val="center"/>
          </w:tcPr>
          <w:p w14:paraId="0187D5CC" w14:textId="77777777" w:rsidR="00A22B61" w:rsidRPr="00943CD5" w:rsidRDefault="00A22B61" w:rsidP="00A22B61">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A22B61" w:rsidRDefault="00A22B61" w:rsidP="00A22B61">
            <w:r>
              <w:t>N</w:t>
            </w:r>
          </w:p>
        </w:tc>
        <w:tc>
          <w:tcPr>
            <w:tcW w:w="576" w:type="dxa"/>
            <w:vMerge w:val="restart"/>
            <w:tcBorders>
              <w:top w:val="single" w:sz="4" w:space="0" w:color="auto"/>
            </w:tcBorders>
            <w:vAlign w:val="center"/>
          </w:tcPr>
          <w:p w14:paraId="4DEC4F8F" w14:textId="77777777" w:rsidR="00A22B61" w:rsidRPr="00025211" w:rsidRDefault="00A22B61" w:rsidP="00A22B61">
            <w:pPr>
              <w:jc w:val="center"/>
            </w:pPr>
            <w:r>
              <w:t>40</w:t>
            </w:r>
          </w:p>
        </w:tc>
        <w:tc>
          <w:tcPr>
            <w:tcW w:w="1768" w:type="dxa"/>
            <w:tcBorders>
              <w:top w:val="single" w:sz="4" w:space="0" w:color="auto"/>
            </w:tcBorders>
            <w:noWrap/>
            <w:vAlign w:val="bottom"/>
          </w:tcPr>
          <w:p w14:paraId="7DB50D24" w14:textId="1F6A2E1E" w:rsidR="00A22B61" w:rsidRPr="00A22B61" w:rsidRDefault="00A22B61" w:rsidP="00A22B61">
            <w:pPr>
              <w:jc w:val="right"/>
              <w:rPr>
                <w:b/>
                <w:bCs w:val="0"/>
                <w:highlight w:val="yellow"/>
              </w:rPr>
            </w:pPr>
            <w:r w:rsidRPr="00A22B61">
              <w:rPr>
                <w:b/>
                <w:bCs w:val="0"/>
                <w:color w:val="000000"/>
              </w:rPr>
              <w:t>-28.894±9.417</w:t>
            </w:r>
          </w:p>
        </w:tc>
        <w:tc>
          <w:tcPr>
            <w:tcW w:w="991" w:type="dxa"/>
            <w:tcBorders>
              <w:top w:val="single" w:sz="4" w:space="0" w:color="auto"/>
            </w:tcBorders>
            <w:noWrap/>
            <w:vAlign w:val="bottom"/>
          </w:tcPr>
          <w:p w14:paraId="25C6295F" w14:textId="5EA47656" w:rsidR="00A22B61" w:rsidRPr="00A22B61" w:rsidRDefault="00A22B61" w:rsidP="00A22B61">
            <w:pPr>
              <w:jc w:val="right"/>
              <w:rPr>
                <w:b/>
                <w:bCs w:val="0"/>
                <w:highlight w:val="yellow"/>
              </w:rPr>
            </w:pPr>
            <w:r w:rsidRPr="00A22B61">
              <w:rPr>
                <w:b/>
                <w:bCs w:val="0"/>
                <w:color w:val="000000"/>
              </w:rPr>
              <w:t>-3.802</w:t>
            </w:r>
          </w:p>
        </w:tc>
        <w:tc>
          <w:tcPr>
            <w:tcW w:w="990" w:type="dxa"/>
            <w:tcBorders>
              <w:top w:val="single" w:sz="4" w:space="0" w:color="auto"/>
            </w:tcBorders>
            <w:noWrap/>
            <w:vAlign w:val="bottom"/>
          </w:tcPr>
          <w:p w14:paraId="3E2DEEC3" w14:textId="0E7ECF3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032D9319" w14:textId="210A5861" w:rsidR="00A22B61" w:rsidRPr="00A22B61" w:rsidRDefault="00A22B61" w:rsidP="00A22B61">
            <w:pPr>
              <w:jc w:val="right"/>
              <w:rPr>
                <w:b/>
                <w:bCs w:val="0"/>
                <w:highlight w:val="yellow"/>
              </w:rPr>
            </w:pPr>
            <w:r w:rsidRPr="00A22B61">
              <w:rPr>
                <w:b/>
                <w:bCs w:val="0"/>
                <w:color w:val="000000"/>
              </w:rPr>
              <w:t>[-40.31</w:t>
            </w:r>
            <w:r>
              <w:rPr>
                <w:b/>
                <w:bCs w:val="0"/>
                <w:color w:val="000000"/>
              </w:rPr>
              <w:t>0</w:t>
            </w:r>
            <w:r w:rsidRPr="00A22B61">
              <w:rPr>
                <w:b/>
                <w:bCs w:val="0"/>
                <w:color w:val="000000"/>
              </w:rPr>
              <w:t>, -15.211]</w:t>
            </w:r>
          </w:p>
        </w:tc>
      </w:tr>
      <w:tr w:rsidR="00A22B61" w:rsidRPr="00025211" w14:paraId="51715E95" w14:textId="77777777" w:rsidTr="00A22B61">
        <w:trPr>
          <w:trHeight w:val="320"/>
        </w:trPr>
        <w:tc>
          <w:tcPr>
            <w:tcW w:w="1510" w:type="dxa"/>
            <w:vMerge/>
            <w:vAlign w:val="center"/>
          </w:tcPr>
          <w:p w14:paraId="328AD24C" w14:textId="77777777" w:rsidR="00A22B61" w:rsidRPr="00025211" w:rsidRDefault="00A22B61" w:rsidP="00A22B61"/>
        </w:tc>
        <w:tc>
          <w:tcPr>
            <w:tcW w:w="1096" w:type="dxa"/>
            <w:noWrap/>
            <w:vAlign w:val="center"/>
          </w:tcPr>
          <w:p w14:paraId="12B27A2F" w14:textId="77777777" w:rsidR="00A22B61" w:rsidRDefault="00A22B61" w:rsidP="00A22B61">
            <w:r>
              <w:t>P</w:t>
            </w:r>
          </w:p>
        </w:tc>
        <w:tc>
          <w:tcPr>
            <w:tcW w:w="576" w:type="dxa"/>
            <w:vMerge/>
          </w:tcPr>
          <w:p w14:paraId="64062155" w14:textId="77777777" w:rsidR="00A22B61" w:rsidRPr="00025211" w:rsidRDefault="00A22B61" w:rsidP="00A22B61"/>
        </w:tc>
        <w:tc>
          <w:tcPr>
            <w:tcW w:w="1768" w:type="dxa"/>
            <w:noWrap/>
            <w:vAlign w:val="bottom"/>
          </w:tcPr>
          <w:p w14:paraId="5A39A5ED" w14:textId="7A712163" w:rsidR="00A22B61" w:rsidRPr="00A22B61" w:rsidRDefault="00A22B61" w:rsidP="00A22B61">
            <w:pPr>
              <w:jc w:val="right"/>
              <w:rPr>
                <w:b/>
                <w:bCs w:val="0"/>
                <w:highlight w:val="yellow"/>
              </w:rPr>
            </w:pPr>
            <w:r w:rsidRPr="00A22B61">
              <w:rPr>
                <w:b/>
                <w:bCs w:val="0"/>
                <w:color w:val="000000"/>
              </w:rPr>
              <w:t>-20.308±10.738</w:t>
            </w:r>
          </w:p>
        </w:tc>
        <w:tc>
          <w:tcPr>
            <w:tcW w:w="991" w:type="dxa"/>
            <w:noWrap/>
            <w:vAlign w:val="bottom"/>
          </w:tcPr>
          <w:p w14:paraId="709F4C16" w14:textId="5A6C49AA" w:rsidR="00A22B61" w:rsidRPr="00A22B61" w:rsidRDefault="00A22B61" w:rsidP="00A22B61">
            <w:pPr>
              <w:jc w:val="right"/>
              <w:rPr>
                <w:b/>
                <w:bCs w:val="0"/>
                <w:highlight w:val="yellow"/>
              </w:rPr>
            </w:pPr>
            <w:r w:rsidRPr="00A22B61">
              <w:rPr>
                <w:b/>
                <w:bCs w:val="0"/>
                <w:color w:val="000000"/>
              </w:rPr>
              <w:t>-2.226</w:t>
            </w:r>
          </w:p>
        </w:tc>
        <w:tc>
          <w:tcPr>
            <w:tcW w:w="990" w:type="dxa"/>
            <w:noWrap/>
            <w:vAlign w:val="bottom"/>
          </w:tcPr>
          <w:p w14:paraId="2A36E3C6" w14:textId="11408C44" w:rsidR="00A22B61" w:rsidRPr="00A22B61" w:rsidRDefault="00A22B61" w:rsidP="00A22B61">
            <w:pPr>
              <w:jc w:val="right"/>
              <w:rPr>
                <w:b/>
                <w:bCs w:val="0"/>
                <w:highlight w:val="yellow"/>
              </w:rPr>
            </w:pPr>
            <w:r w:rsidRPr="00A22B61">
              <w:rPr>
                <w:b/>
                <w:bCs w:val="0"/>
                <w:color w:val="000000"/>
              </w:rPr>
              <w:t>0.026</w:t>
            </w:r>
          </w:p>
        </w:tc>
        <w:tc>
          <w:tcPr>
            <w:tcW w:w="2069" w:type="dxa"/>
            <w:noWrap/>
            <w:vAlign w:val="bottom"/>
          </w:tcPr>
          <w:p w14:paraId="16CCFF78" w14:textId="7E07C7C4" w:rsidR="00A22B61" w:rsidRPr="00A22B61" w:rsidRDefault="00A22B61" w:rsidP="00A22B61">
            <w:pPr>
              <w:jc w:val="right"/>
              <w:rPr>
                <w:b/>
                <w:bCs w:val="0"/>
                <w:highlight w:val="yellow"/>
              </w:rPr>
            </w:pPr>
            <w:r w:rsidRPr="00A22B61">
              <w:rPr>
                <w:b/>
                <w:bCs w:val="0"/>
                <w:color w:val="000000"/>
              </w:rPr>
              <w:t>[-34.688, -2.664]</w:t>
            </w:r>
          </w:p>
        </w:tc>
      </w:tr>
      <w:tr w:rsidR="00A22B61" w:rsidRPr="00025211" w14:paraId="650B5159" w14:textId="77777777" w:rsidTr="00A22B61">
        <w:trPr>
          <w:trHeight w:val="320"/>
        </w:trPr>
        <w:tc>
          <w:tcPr>
            <w:tcW w:w="1510" w:type="dxa"/>
            <w:vMerge/>
            <w:tcBorders>
              <w:bottom w:val="single" w:sz="4" w:space="0" w:color="auto"/>
            </w:tcBorders>
            <w:vAlign w:val="center"/>
          </w:tcPr>
          <w:p w14:paraId="0546589E" w14:textId="77777777" w:rsidR="00A22B61" w:rsidRPr="00025211" w:rsidRDefault="00A22B61" w:rsidP="00A22B61"/>
        </w:tc>
        <w:tc>
          <w:tcPr>
            <w:tcW w:w="1096" w:type="dxa"/>
            <w:tcBorders>
              <w:bottom w:val="single" w:sz="4" w:space="0" w:color="auto"/>
            </w:tcBorders>
            <w:noWrap/>
            <w:vAlign w:val="center"/>
          </w:tcPr>
          <w:p w14:paraId="76C25ABF" w14:textId="77777777" w:rsidR="00A22B61" w:rsidRDefault="00A22B61" w:rsidP="00A22B61">
            <w:r>
              <w:t>N+P</w:t>
            </w:r>
          </w:p>
        </w:tc>
        <w:tc>
          <w:tcPr>
            <w:tcW w:w="576" w:type="dxa"/>
            <w:vMerge/>
            <w:tcBorders>
              <w:bottom w:val="single" w:sz="4" w:space="0" w:color="auto"/>
            </w:tcBorders>
          </w:tcPr>
          <w:p w14:paraId="192037D1" w14:textId="77777777" w:rsidR="00A22B61" w:rsidRPr="00025211" w:rsidRDefault="00A22B61" w:rsidP="00A22B61"/>
        </w:tc>
        <w:tc>
          <w:tcPr>
            <w:tcW w:w="1768" w:type="dxa"/>
            <w:tcBorders>
              <w:bottom w:val="single" w:sz="4" w:space="0" w:color="auto"/>
            </w:tcBorders>
            <w:noWrap/>
            <w:vAlign w:val="bottom"/>
          </w:tcPr>
          <w:p w14:paraId="040A0C18" w14:textId="7E749FD2" w:rsidR="00A22B61" w:rsidRPr="00A22B61" w:rsidRDefault="00A22B61" w:rsidP="00A22B61">
            <w:pPr>
              <w:jc w:val="right"/>
              <w:rPr>
                <w:b/>
                <w:bCs w:val="0"/>
                <w:highlight w:val="yellow"/>
              </w:rPr>
            </w:pPr>
            <w:r w:rsidRPr="00A22B61">
              <w:rPr>
                <w:b/>
                <w:bCs w:val="0"/>
                <w:color w:val="000000"/>
              </w:rPr>
              <w:t>-33.035±12.075</w:t>
            </w:r>
          </w:p>
        </w:tc>
        <w:tc>
          <w:tcPr>
            <w:tcW w:w="991" w:type="dxa"/>
            <w:tcBorders>
              <w:bottom w:val="single" w:sz="4" w:space="0" w:color="auto"/>
            </w:tcBorders>
            <w:noWrap/>
            <w:vAlign w:val="bottom"/>
          </w:tcPr>
          <w:p w14:paraId="107EACEB" w14:textId="1713EDA5" w:rsidR="00A22B61" w:rsidRPr="00A22B61" w:rsidRDefault="00A22B61" w:rsidP="00A22B61">
            <w:pPr>
              <w:jc w:val="right"/>
              <w:rPr>
                <w:b/>
                <w:bCs w:val="0"/>
                <w:highlight w:val="yellow"/>
              </w:rPr>
            </w:pPr>
            <w:r w:rsidRPr="00A22B61">
              <w:rPr>
                <w:b/>
                <w:bCs w:val="0"/>
                <w:color w:val="000000"/>
              </w:rPr>
              <w:t>-3.517</w:t>
            </w:r>
          </w:p>
        </w:tc>
        <w:tc>
          <w:tcPr>
            <w:tcW w:w="990" w:type="dxa"/>
            <w:tcBorders>
              <w:bottom w:val="single" w:sz="4" w:space="0" w:color="auto"/>
            </w:tcBorders>
            <w:noWrap/>
            <w:vAlign w:val="bottom"/>
          </w:tcPr>
          <w:p w14:paraId="66BC6FB0" w14:textId="2FDA4D84"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6615953E" w14:textId="6BDB2965" w:rsidR="00A22B61" w:rsidRPr="00A22B61" w:rsidRDefault="00A22B61" w:rsidP="00A22B61">
            <w:pPr>
              <w:jc w:val="right"/>
              <w:rPr>
                <w:b/>
                <w:bCs w:val="0"/>
                <w:highlight w:val="yellow"/>
              </w:rPr>
            </w:pPr>
            <w:r w:rsidRPr="00A22B61">
              <w:rPr>
                <w:b/>
                <w:bCs w:val="0"/>
                <w:color w:val="000000"/>
              </w:rPr>
              <w:t>[-46.474, -16.306]</w:t>
            </w:r>
          </w:p>
        </w:tc>
      </w:tr>
    </w:tbl>
    <w:p w14:paraId="5F7C5DF0" w14:textId="412CAAF6" w:rsidR="00A22B61" w:rsidRDefault="00A22B61">
      <w:r>
        <w:rPr>
          <w:vertAlign w:val="superscript"/>
        </w:rPr>
        <w:t>*</w:t>
      </w:r>
      <w:r>
        <w:t>Significant effects noted in bold font, marginal effects noted in italic font.</w:t>
      </w:r>
      <w:r w:rsidRPr="00805216">
        <w:t xml:space="preserve"> </w:t>
      </w:r>
      <w:r>
        <w:t>Model coefficients have been transformed to percent change to mimic figures.</w:t>
      </w:r>
    </w:p>
    <w:p w14:paraId="7B48DA65" w14:textId="7C9E49A6"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635"/>
        <w:gridCol w:w="2070"/>
        <w:gridCol w:w="1170"/>
        <w:gridCol w:w="1080"/>
        <w:gridCol w:w="2070"/>
      </w:tblGrid>
      <w:tr w:rsidR="009520B2" w:rsidRPr="004D5FBC" w14:paraId="71631F67" w14:textId="77777777" w:rsidTr="0032041E">
        <w:tc>
          <w:tcPr>
            <w:tcW w:w="2425" w:type="dxa"/>
            <w:tcBorders>
              <w:top w:val="single" w:sz="4" w:space="0" w:color="auto"/>
              <w:bottom w:val="single" w:sz="4" w:space="0" w:color="auto"/>
            </w:tcBorders>
            <w:vAlign w:val="center"/>
          </w:tcPr>
          <w:p w14:paraId="3C59E439" w14:textId="42EBFBE6" w:rsidR="0002261D" w:rsidRPr="004D5FBC" w:rsidRDefault="0002261D" w:rsidP="0002261D">
            <w:pPr>
              <w:rPr>
                <w:b/>
              </w:rPr>
            </w:pPr>
            <w:r w:rsidRPr="004D5FBC">
              <w:rPr>
                <w:b/>
              </w:rPr>
              <w:t>Trait</w:t>
            </w:r>
          </w:p>
        </w:tc>
        <w:tc>
          <w:tcPr>
            <w:tcW w:w="635" w:type="dxa"/>
            <w:tcBorders>
              <w:top w:val="single" w:sz="4" w:space="0" w:color="auto"/>
              <w:bottom w:val="single" w:sz="4" w:space="0" w:color="auto"/>
            </w:tcBorders>
            <w:vAlign w:val="center"/>
          </w:tcPr>
          <w:p w14:paraId="5F954309" w14:textId="722B760D" w:rsidR="0002261D" w:rsidRPr="004D5FBC" w:rsidRDefault="0002261D" w:rsidP="0002261D">
            <w:pPr>
              <w:rPr>
                <w:b/>
              </w:rPr>
            </w:pPr>
            <w:r w:rsidRPr="004D5FBC">
              <w:rPr>
                <w:b/>
              </w:rPr>
              <w:t>k</w:t>
            </w:r>
          </w:p>
        </w:tc>
        <w:tc>
          <w:tcPr>
            <w:tcW w:w="2070" w:type="dxa"/>
            <w:tcBorders>
              <w:top w:val="single" w:sz="4" w:space="0" w:color="auto"/>
              <w:bottom w:val="single" w:sz="4" w:space="0" w:color="auto"/>
            </w:tcBorders>
            <w:vAlign w:val="center"/>
          </w:tcPr>
          <w:p w14:paraId="7C39926C" w14:textId="53777462" w:rsidR="0002261D" w:rsidRPr="004D5FBC" w:rsidRDefault="0002261D" w:rsidP="0002261D">
            <w:pPr>
              <w:rPr>
                <w:b/>
              </w:rPr>
            </w:pPr>
            <w:r w:rsidRPr="004D5FBC">
              <w:rPr>
                <w:b/>
                <w:bCs w:val="0"/>
              </w:rPr>
              <w:t>Coefficient (±SE)</w:t>
            </w:r>
          </w:p>
        </w:tc>
        <w:tc>
          <w:tcPr>
            <w:tcW w:w="1170" w:type="dxa"/>
            <w:tcBorders>
              <w:top w:val="single" w:sz="4" w:space="0" w:color="auto"/>
              <w:bottom w:val="single" w:sz="4" w:space="0" w:color="auto"/>
            </w:tcBorders>
            <w:vAlign w:val="center"/>
          </w:tcPr>
          <w:p w14:paraId="47B3377D" w14:textId="28B8B323" w:rsidR="0002261D" w:rsidRPr="004D5FBC" w:rsidRDefault="0002261D" w:rsidP="0002261D">
            <w:pPr>
              <w:rPr>
                <w:b/>
              </w:rPr>
            </w:pPr>
            <w:r w:rsidRPr="004D5FBC">
              <w:rPr>
                <w:b/>
                <w:bCs w:val="0"/>
              </w:rPr>
              <w:t>Z-value</w:t>
            </w:r>
          </w:p>
        </w:tc>
        <w:tc>
          <w:tcPr>
            <w:tcW w:w="1080" w:type="dxa"/>
            <w:tcBorders>
              <w:top w:val="single" w:sz="4" w:space="0" w:color="auto"/>
              <w:bottom w:val="single" w:sz="4" w:space="0" w:color="auto"/>
            </w:tcBorders>
            <w:vAlign w:val="center"/>
          </w:tcPr>
          <w:p w14:paraId="416492CC" w14:textId="50BD0FE5" w:rsidR="0002261D" w:rsidRPr="004D5FBC" w:rsidRDefault="0002261D" w:rsidP="0002261D">
            <w:pPr>
              <w:rPr>
                <w:b/>
              </w:rPr>
            </w:pPr>
            <w:r w:rsidRPr="004D5FBC">
              <w:rPr>
                <w:b/>
                <w:bCs w:val="0"/>
                <w:i/>
                <w:iCs/>
              </w:rPr>
              <w:t>p</w:t>
            </w:r>
            <w:r w:rsidRPr="004D5FBC">
              <w:rPr>
                <w:b/>
                <w:bCs w:val="0"/>
              </w:rPr>
              <w:t>-value</w:t>
            </w:r>
          </w:p>
        </w:tc>
        <w:tc>
          <w:tcPr>
            <w:tcW w:w="2070" w:type="dxa"/>
            <w:tcBorders>
              <w:top w:val="single" w:sz="4" w:space="0" w:color="auto"/>
              <w:bottom w:val="single" w:sz="4" w:space="0" w:color="auto"/>
            </w:tcBorders>
            <w:vAlign w:val="center"/>
          </w:tcPr>
          <w:p w14:paraId="4A607486" w14:textId="0017974B" w:rsidR="0002261D" w:rsidRPr="004D5FBC" w:rsidRDefault="0002261D" w:rsidP="0002261D">
            <w:pPr>
              <w:rPr>
                <w:b/>
              </w:rPr>
            </w:pPr>
            <w:r w:rsidRPr="004D5FBC">
              <w:rPr>
                <w:b/>
                <w:bCs w:val="0"/>
              </w:rPr>
              <w:t>95% CI range</w:t>
            </w:r>
          </w:p>
        </w:tc>
      </w:tr>
      <w:tr w:rsidR="0032041E" w:rsidRPr="004D5FBC" w14:paraId="2F722179" w14:textId="77777777" w:rsidTr="0032041E">
        <w:tc>
          <w:tcPr>
            <w:tcW w:w="2425" w:type="dxa"/>
            <w:tcBorders>
              <w:top w:val="single" w:sz="4" w:space="0" w:color="auto"/>
            </w:tcBorders>
            <w:vAlign w:val="center"/>
          </w:tcPr>
          <w:p w14:paraId="02B8B3C0" w14:textId="29F21026" w:rsidR="0032041E" w:rsidRPr="004D5FBC" w:rsidRDefault="0032041E" w:rsidP="0032041E">
            <w:pPr>
              <w:rPr>
                <w:b/>
              </w:rPr>
            </w:pPr>
            <w:r w:rsidRPr="004D5FBC">
              <w:rPr>
                <w:i/>
                <w:iCs/>
              </w:rPr>
              <w:t>M</w:t>
            </w:r>
            <w:r w:rsidRPr="004D5FBC">
              <w:rPr>
                <w:vertAlign w:val="subscript"/>
              </w:rPr>
              <w:t>area</w:t>
            </w:r>
          </w:p>
        </w:tc>
        <w:tc>
          <w:tcPr>
            <w:tcW w:w="635" w:type="dxa"/>
            <w:tcBorders>
              <w:top w:val="single" w:sz="4" w:space="0" w:color="auto"/>
            </w:tcBorders>
            <w:vAlign w:val="center"/>
          </w:tcPr>
          <w:p w14:paraId="02D46D7F" w14:textId="41E6F803" w:rsidR="0032041E" w:rsidRPr="0032041E" w:rsidRDefault="0032041E" w:rsidP="0032041E">
            <w:pPr>
              <w:jc w:val="right"/>
              <w:rPr>
                <w:b/>
              </w:rPr>
            </w:pPr>
            <w:r w:rsidRPr="0032041E">
              <w:rPr>
                <w:color w:val="000000"/>
              </w:rPr>
              <w:t>88</w:t>
            </w:r>
          </w:p>
        </w:tc>
        <w:tc>
          <w:tcPr>
            <w:tcW w:w="2070" w:type="dxa"/>
            <w:tcBorders>
              <w:top w:val="single" w:sz="4" w:space="0" w:color="auto"/>
            </w:tcBorders>
            <w:vAlign w:val="bottom"/>
          </w:tcPr>
          <w:p w14:paraId="2A796314" w14:textId="0F253F61" w:rsidR="0032041E" w:rsidRPr="0032041E" w:rsidRDefault="0032041E" w:rsidP="0032041E">
            <w:pPr>
              <w:jc w:val="right"/>
              <w:rPr>
                <w:b/>
              </w:rPr>
            </w:pPr>
            <w:r w:rsidRPr="0032041E">
              <w:rPr>
                <w:color w:val="000000"/>
              </w:rPr>
              <w:t>-3.729±8.654</w:t>
            </w:r>
          </w:p>
        </w:tc>
        <w:tc>
          <w:tcPr>
            <w:tcW w:w="1170" w:type="dxa"/>
            <w:tcBorders>
              <w:top w:val="single" w:sz="4" w:space="0" w:color="auto"/>
            </w:tcBorders>
            <w:vAlign w:val="bottom"/>
          </w:tcPr>
          <w:p w14:paraId="0DDABAC0" w14:textId="61E7B5F9" w:rsidR="0032041E" w:rsidRPr="0032041E" w:rsidRDefault="0032041E" w:rsidP="0032041E">
            <w:pPr>
              <w:jc w:val="right"/>
              <w:rPr>
                <w:b/>
              </w:rPr>
            </w:pPr>
            <w:r w:rsidRPr="0032041E">
              <w:rPr>
                <w:color w:val="000000"/>
              </w:rPr>
              <w:t>-0.459</w:t>
            </w:r>
          </w:p>
        </w:tc>
        <w:tc>
          <w:tcPr>
            <w:tcW w:w="1080" w:type="dxa"/>
            <w:tcBorders>
              <w:top w:val="single" w:sz="4" w:space="0" w:color="auto"/>
            </w:tcBorders>
            <w:vAlign w:val="bottom"/>
          </w:tcPr>
          <w:p w14:paraId="1B3B0456" w14:textId="6ABC6187" w:rsidR="0032041E" w:rsidRPr="0032041E" w:rsidRDefault="0032041E" w:rsidP="0032041E">
            <w:pPr>
              <w:jc w:val="right"/>
              <w:rPr>
                <w:b/>
              </w:rPr>
            </w:pPr>
            <w:r w:rsidRPr="0032041E">
              <w:rPr>
                <w:color w:val="000000"/>
              </w:rPr>
              <w:t>0.646</w:t>
            </w:r>
          </w:p>
        </w:tc>
        <w:tc>
          <w:tcPr>
            <w:tcW w:w="2070" w:type="dxa"/>
            <w:tcBorders>
              <w:top w:val="single" w:sz="4" w:space="0" w:color="auto"/>
            </w:tcBorders>
            <w:vAlign w:val="bottom"/>
          </w:tcPr>
          <w:p w14:paraId="42220DA4" w14:textId="54BD36D4" w:rsidR="0032041E" w:rsidRPr="0032041E" w:rsidRDefault="0032041E" w:rsidP="0032041E">
            <w:pPr>
              <w:jc w:val="right"/>
              <w:rPr>
                <w:b/>
              </w:rPr>
            </w:pPr>
            <w:r w:rsidRPr="0032041E">
              <w:rPr>
                <w:color w:val="000000"/>
              </w:rPr>
              <w:t>[-18.209, 13.315]</w:t>
            </w:r>
          </w:p>
        </w:tc>
      </w:tr>
      <w:tr w:rsidR="0032041E" w:rsidRPr="004D5FBC" w14:paraId="769DC441" w14:textId="77777777" w:rsidTr="0032041E">
        <w:tc>
          <w:tcPr>
            <w:tcW w:w="2425" w:type="dxa"/>
            <w:vAlign w:val="center"/>
          </w:tcPr>
          <w:p w14:paraId="487AF114" w14:textId="5C59CDFD" w:rsidR="0032041E" w:rsidRPr="004D5FBC" w:rsidRDefault="0032041E" w:rsidP="0032041E">
            <w:pPr>
              <w:rPr>
                <w:b/>
              </w:rPr>
            </w:pPr>
            <w:proofErr w:type="spellStart"/>
            <w:r w:rsidRPr="004D5FBC">
              <w:rPr>
                <w:i/>
                <w:iCs/>
              </w:rPr>
              <w:t>N</w:t>
            </w:r>
            <w:r w:rsidRPr="004D5FBC">
              <w:rPr>
                <w:vertAlign w:val="subscript"/>
              </w:rPr>
              <w:t>mass</w:t>
            </w:r>
            <w:proofErr w:type="spellEnd"/>
          </w:p>
        </w:tc>
        <w:tc>
          <w:tcPr>
            <w:tcW w:w="635" w:type="dxa"/>
            <w:vAlign w:val="center"/>
          </w:tcPr>
          <w:p w14:paraId="2F7F691A" w14:textId="32B55C08" w:rsidR="0032041E" w:rsidRPr="0032041E" w:rsidRDefault="0032041E" w:rsidP="0032041E">
            <w:pPr>
              <w:jc w:val="right"/>
              <w:rPr>
                <w:b/>
              </w:rPr>
            </w:pPr>
            <w:r w:rsidRPr="0032041E">
              <w:rPr>
                <w:color w:val="000000"/>
              </w:rPr>
              <w:t>139</w:t>
            </w:r>
          </w:p>
        </w:tc>
        <w:tc>
          <w:tcPr>
            <w:tcW w:w="2070" w:type="dxa"/>
            <w:vAlign w:val="bottom"/>
          </w:tcPr>
          <w:p w14:paraId="45EFE64F" w14:textId="220EA17D" w:rsidR="0032041E" w:rsidRPr="0032041E" w:rsidRDefault="0032041E" w:rsidP="0032041E">
            <w:pPr>
              <w:jc w:val="right"/>
              <w:rPr>
                <w:b/>
              </w:rPr>
            </w:pPr>
            <w:r w:rsidRPr="0032041E">
              <w:rPr>
                <w:color w:val="000000"/>
              </w:rPr>
              <w:t>2.634±6.396</w:t>
            </w:r>
          </w:p>
        </w:tc>
        <w:tc>
          <w:tcPr>
            <w:tcW w:w="1170" w:type="dxa"/>
            <w:vAlign w:val="bottom"/>
          </w:tcPr>
          <w:p w14:paraId="1F6332B4" w14:textId="4B217FCC" w:rsidR="0032041E" w:rsidRPr="0032041E" w:rsidRDefault="0032041E" w:rsidP="0032041E">
            <w:pPr>
              <w:jc w:val="right"/>
              <w:rPr>
                <w:b/>
              </w:rPr>
            </w:pPr>
            <w:r w:rsidRPr="0032041E">
              <w:rPr>
                <w:color w:val="000000"/>
              </w:rPr>
              <w:t>0.423</w:t>
            </w:r>
          </w:p>
        </w:tc>
        <w:tc>
          <w:tcPr>
            <w:tcW w:w="1080" w:type="dxa"/>
            <w:vAlign w:val="bottom"/>
          </w:tcPr>
          <w:p w14:paraId="3B9CDA3D" w14:textId="666CE07D" w:rsidR="0032041E" w:rsidRPr="0032041E" w:rsidRDefault="0032041E" w:rsidP="0032041E">
            <w:pPr>
              <w:jc w:val="right"/>
              <w:rPr>
                <w:b/>
              </w:rPr>
            </w:pPr>
            <w:r w:rsidRPr="0032041E">
              <w:rPr>
                <w:color w:val="000000"/>
              </w:rPr>
              <w:t>0.672</w:t>
            </w:r>
          </w:p>
        </w:tc>
        <w:tc>
          <w:tcPr>
            <w:tcW w:w="2070" w:type="dxa"/>
            <w:vAlign w:val="bottom"/>
          </w:tcPr>
          <w:p w14:paraId="0B6D2E81" w14:textId="1DFF46D4" w:rsidR="0032041E" w:rsidRPr="0032041E" w:rsidRDefault="0032041E" w:rsidP="0032041E">
            <w:pPr>
              <w:jc w:val="right"/>
              <w:rPr>
                <w:b/>
              </w:rPr>
            </w:pPr>
            <w:r w:rsidRPr="0032041E">
              <w:rPr>
                <w:color w:val="000000"/>
              </w:rPr>
              <w:t>[-9.154, 16.067]</w:t>
            </w:r>
          </w:p>
        </w:tc>
      </w:tr>
      <w:tr w:rsidR="0032041E" w:rsidRPr="004D5FBC" w14:paraId="4F5A4360" w14:textId="77777777" w:rsidTr="0032041E">
        <w:tc>
          <w:tcPr>
            <w:tcW w:w="2425" w:type="dxa"/>
            <w:vAlign w:val="center"/>
          </w:tcPr>
          <w:p w14:paraId="1D7EF710" w14:textId="096E07A9" w:rsidR="0032041E" w:rsidRPr="004D5FBC" w:rsidRDefault="0032041E" w:rsidP="0032041E">
            <w:pPr>
              <w:rPr>
                <w:bCs w:val="0"/>
              </w:rPr>
            </w:pPr>
            <w:r w:rsidRPr="004D5FBC">
              <w:rPr>
                <w:bCs w:val="0"/>
                <w:i/>
                <w:iCs/>
              </w:rPr>
              <w:t>N</w:t>
            </w:r>
            <w:r w:rsidRPr="004D5FBC">
              <w:rPr>
                <w:bCs w:val="0"/>
                <w:vertAlign w:val="subscript"/>
              </w:rPr>
              <w:t>area</w:t>
            </w:r>
          </w:p>
        </w:tc>
        <w:tc>
          <w:tcPr>
            <w:tcW w:w="635" w:type="dxa"/>
            <w:vAlign w:val="center"/>
          </w:tcPr>
          <w:p w14:paraId="2AD8E79F" w14:textId="5D9F5198" w:rsidR="0032041E" w:rsidRPr="0032041E" w:rsidRDefault="0032041E" w:rsidP="0032041E">
            <w:pPr>
              <w:jc w:val="right"/>
              <w:rPr>
                <w:b/>
              </w:rPr>
            </w:pPr>
            <w:r w:rsidRPr="0032041E">
              <w:rPr>
                <w:color w:val="000000"/>
              </w:rPr>
              <w:t>87</w:t>
            </w:r>
          </w:p>
        </w:tc>
        <w:tc>
          <w:tcPr>
            <w:tcW w:w="2070" w:type="dxa"/>
            <w:vAlign w:val="bottom"/>
          </w:tcPr>
          <w:p w14:paraId="5E3A8B30" w14:textId="6EB5B232" w:rsidR="0032041E" w:rsidRPr="0032041E" w:rsidRDefault="0032041E" w:rsidP="0032041E">
            <w:pPr>
              <w:jc w:val="right"/>
              <w:rPr>
                <w:b/>
              </w:rPr>
            </w:pPr>
            <w:r w:rsidRPr="0032041E">
              <w:rPr>
                <w:color w:val="000000"/>
              </w:rPr>
              <w:t>-4.972±18.53</w:t>
            </w:r>
            <w:r>
              <w:rPr>
                <w:color w:val="000000"/>
              </w:rPr>
              <w:t>0</w:t>
            </w:r>
          </w:p>
        </w:tc>
        <w:tc>
          <w:tcPr>
            <w:tcW w:w="1170" w:type="dxa"/>
            <w:vAlign w:val="bottom"/>
          </w:tcPr>
          <w:p w14:paraId="06FA94C5" w14:textId="3064E836" w:rsidR="0032041E" w:rsidRPr="0032041E" w:rsidRDefault="0032041E" w:rsidP="0032041E">
            <w:pPr>
              <w:jc w:val="right"/>
              <w:rPr>
                <w:b/>
              </w:rPr>
            </w:pPr>
            <w:r w:rsidRPr="0032041E">
              <w:rPr>
                <w:color w:val="000000"/>
              </w:rPr>
              <w:t>-0.297</w:t>
            </w:r>
          </w:p>
        </w:tc>
        <w:tc>
          <w:tcPr>
            <w:tcW w:w="1080" w:type="dxa"/>
            <w:vAlign w:val="bottom"/>
          </w:tcPr>
          <w:p w14:paraId="562A055C" w14:textId="2219652A" w:rsidR="0032041E" w:rsidRPr="0032041E" w:rsidRDefault="0032041E" w:rsidP="0032041E">
            <w:pPr>
              <w:jc w:val="right"/>
              <w:rPr>
                <w:b/>
              </w:rPr>
            </w:pPr>
            <w:r w:rsidRPr="0032041E">
              <w:rPr>
                <w:color w:val="000000"/>
              </w:rPr>
              <w:t>0.766</w:t>
            </w:r>
          </w:p>
        </w:tc>
        <w:tc>
          <w:tcPr>
            <w:tcW w:w="2070" w:type="dxa"/>
            <w:vAlign w:val="bottom"/>
          </w:tcPr>
          <w:p w14:paraId="251C7251" w14:textId="523EC0ED" w:rsidR="0032041E" w:rsidRPr="0032041E" w:rsidRDefault="0032041E" w:rsidP="0032041E">
            <w:pPr>
              <w:jc w:val="right"/>
              <w:rPr>
                <w:b/>
              </w:rPr>
            </w:pPr>
            <w:r w:rsidRPr="0032041E">
              <w:rPr>
                <w:color w:val="000000"/>
              </w:rPr>
              <w:t>[-31.887, 32.711]</w:t>
            </w:r>
          </w:p>
        </w:tc>
      </w:tr>
      <w:tr w:rsidR="0032041E" w:rsidRPr="004D5FBC" w14:paraId="59306405" w14:textId="77777777" w:rsidTr="0032041E">
        <w:tc>
          <w:tcPr>
            <w:tcW w:w="2425" w:type="dxa"/>
            <w:vAlign w:val="center"/>
          </w:tcPr>
          <w:p w14:paraId="54D78B52" w14:textId="061402D6" w:rsidR="0032041E" w:rsidRPr="0032041E" w:rsidRDefault="0032041E" w:rsidP="0032041E">
            <w:pPr>
              <w:rPr>
                <w:bCs w:val="0"/>
                <w:i/>
                <w:iCs/>
                <w:vertAlign w:val="subscript"/>
              </w:rPr>
            </w:pPr>
            <w:proofErr w:type="spellStart"/>
            <w:r w:rsidRPr="0032041E">
              <w:rPr>
                <w:bCs w:val="0"/>
                <w:i/>
                <w:iCs/>
              </w:rPr>
              <w:t>P</w:t>
            </w:r>
            <w:r w:rsidRPr="0032041E">
              <w:rPr>
                <w:bCs w:val="0"/>
                <w:i/>
                <w:iCs/>
                <w:vertAlign w:val="subscript"/>
              </w:rPr>
              <w:t>mass</w:t>
            </w:r>
            <w:proofErr w:type="spellEnd"/>
          </w:p>
        </w:tc>
        <w:tc>
          <w:tcPr>
            <w:tcW w:w="635" w:type="dxa"/>
            <w:vAlign w:val="center"/>
          </w:tcPr>
          <w:p w14:paraId="6C08B3A2" w14:textId="513D21F3" w:rsidR="0032041E" w:rsidRPr="0032041E" w:rsidRDefault="0032041E" w:rsidP="0032041E">
            <w:pPr>
              <w:jc w:val="right"/>
              <w:rPr>
                <w:b/>
                <w:i/>
                <w:iCs/>
              </w:rPr>
            </w:pPr>
            <w:r w:rsidRPr="0032041E">
              <w:rPr>
                <w:i/>
                <w:iCs/>
                <w:color w:val="000000"/>
              </w:rPr>
              <w:t>133</w:t>
            </w:r>
          </w:p>
        </w:tc>
        <w:tc>
          <w:tcPr>
            <w:tcW w:w="2070" w:type="dxa"/>
            <w:vAlign w:val="bottom"/>
          </w:tcPr>
          <w:p w14:paraId="24E04ECE" w14:textId="231EC699" w:rsidR="0032041E" w:rsidRPr="0032041E" w:rsidRDefault="0032041E" w:rsidP="0032041E">
            <w:pPr>
              <w:jc w:val="right"/>
              <w:rPr>
                <w:b/>
                <w:i/>
                <w:iCs/>
              </w:rPr>
            </w:pPr>
            <w:r w:rsidRPr="0032041E">
              <w:rPr>
                <w:i/>
                <w:iCs/>
                <w:color w:val="000000"/>
              </w:rPr>
              <w:t>-11.219±6.93</w:t>
            </w:r>
            <w:r>
              <w:rPr>
                <w:i/>
                <w:iCs/>
                <w:color w:val="000000"/>
              </w:rPr>
              <w:t>0</w:t>
            </w:r>
          </w:p>
        </w:tc>
        <w:tc>
          <w:tcPr>
            <w:tcW w:w="1170" w:type="dxa"/>
            <w:vAlign w:val="bottom"/>
          </w:tcPr>
          <w:p w14:paraId="4C3BFF8A" w14:textId="4E09A43A" w:rsidR="0032041E" w:rsidRPr="0032041E" w:rsidRDefault="0032041E" w:rsidP="0032041E">
            <w:pPr>
              <w:jc w:val="right"/>
              <w:rPr>
                <w:b/>
                <w:i/>
                <w:iCs/>
              </w:rPr>
            </w:pPr>
            <w:r w:rsidRPr="0032041E">
              <w:rPr>
                <w:i/>
                <w:iCs/>
                <w:color w:val="000000"/>
              </w:rPr>
              <w:t>-1.781</w:t>
            </w:r>
          </w:p>
        </w:tc>
        <w:tc>
          <w:tcPr>
            <w:tcW w:w="1080" w:type="dxa"/>
            <w:vAlign w:val="bottom"/>
          </w:tcPr>
          <w:p w14:paraId="34C72EA5" w14:textId="63782A13" w:rsidR="0032041E" w:rsidRPr="0032041E" w:rsidRDefault="0032041E" w:rsidP="0032041E">
            <w:pPr>
              <w:jc w:val="right"/>
              <w:rPr>
                <w:b/>
                <w:i/>
                <w:iCs/>
              </w:rPr>
            </w:pPr>
            <w:r w:rsidRPr="0032041E">
              <w:rPr>
                <w:i/>
                <w:iCs/>
                <w:color w:val="000000"/>
              </w:rPr>
              <w:t>0.075</w:t>
            </w:r>
          </w:p>
        </w:tc>
        <w:tc>
          <w:tcPr>
            <w:tcW w:w="2070" w:type="dxa"/>
            <w:vAlign w:val="bottom"/>
          </w:tcPr>
          <w:p w14:paraId="58553DCA" w14:textId="53CB6CDF" w:rsidR="0032041E" w:rsidRPr="0032041E" w:rsidRDefault="0032041E" w:rsidP="0032041E">
            <w:pPr>
              <w:jc w:val="right"/>
              <w:rPr>
                <w:b/>
                <w:i/>
                <w:iCs/>
              </w:rPr>
            </w:pPr>
            <w:r w:rsidRPr="0032041E">
              <w:rPr>
                <w:color w:val="000000"/>
              </w:rPr>
              <w:t>[-22.042, 1.207]</w:t>
            </w:r>
          </w:p>
        </w:tc>
      </w:tr>
      <w:tr w:rsidR="0032041E" w:rsidRPr="004D5FBC" w14:paraId="166A2B6D" w14:textId="77777777" w:rsidTr="0032041E">
        <w:tc>
          <w:tcPr>
            <w:tcW w:w="2425" w:type="dxa"/>
            <w:vAlign w:val="center"/>
          </w:tcPr>
          <w:p w14:paraId="3079F466" w14:textId="359031CB" w:rsidR="0032041E" w:rsidRPr="004D5FBC" w:rsidRDefault="0032041E" w:rsidP="0032041E">
            <w:pPr>
              <w:rPr>
                <w:bCs w:val="0"/>
              </w:rPr>
            </w:pPr>
            <w:proofErr w:type="spellStart"/>
            <w:r w:rsidRPr="004D5FBC">
              <w:rPr>
                <w:bCs w:val="0"/>
                <w:i/>
                <w:iCs/>
              </w:rPr>
              <w:t>P</w:t>
            </w:r>
            <w:r w:rsidRPr="004D5FBC">
              <w:rPr>
                <w:bCs w:val="0"/>
                <w:vertAlign w:val="subscript"/>
              </w:rPr>
              <w:t>area</w:t>
            </w:r>
            <w:proofErr w:type="spellEnd"/>
          </w:p>
        </w:tc>
        <w:tc>
          <w:tcPr>
            <w:tcW w:w="635" w:type="dxa"/>
            <w:vAlign w:val="center"/>
          </w:tcPr>
          <w:p w14:paraId="51A1CC10" w14:textId="53A4C201" w:rsidR="0032041E" w:rsidRPr="0032041E" w:rsidRDefault="0032041E" w:rsidP="0032041E">
            <w:pPr>
              <w:jc w:val="right"/>
              <w:rPr>
                <w:b/>
              </w:rPr>
            </w:pPr>
            <w:r w:rsidRPr="0032041E">
              <w:rPr>
                <w:color w:val="000000"/>
              </w:rPr>
              <w:t>82</w:t>
            </w:r>
          </w:p>
        </w:tc>
        <w:tc>
          <w:tcPr>
            <w:tcW w:w="2070" w:type="dxa"/>
            <w:vAlign w:val="bottom"/>
          </w:tcPr>
          <w:p w14:paraId="471E67F1" w14:textId="6D2211FC" w:rsidR="0032041E" w:rsidRPr="0032041E" w:rsidRDefault="0032041E" w:rsidP="0032041E">
            <w:pPr>
              <w:jc w:val="right"/>
              <w:rPr>
                <w:b/>
              </w:rPr>
            </w:pPr>
            <w:r w:rsidRPr="0032041E">
              <w:rPr>
                <w:color w:val="000000"/>
              </w:rPr>
              <w:t>-9.335±19.722</w:t>
            </w:r>
          </w:p>
        </w:tc>
        <w:tc>
          <w:tcPr>
            <w:tcW w:w="1170" w:type="dxa"/>
            <w:vAlign w:val="bottom"/>
          </w:tcPr>
          <w:p w14:paraId="74865221" w14:textId="05E80067" w:rsidR="0032041E" w:rsidRPr="0032041E" w:rsidRDefault="0032041E" w:rsidP="0032041E">
            <w:pPr>
              <w:jc w:val="right"/>
              <w:rPr>
                <w:b/>
              </w:rPr>
            </w:pPr>
            <w:r w:rsidRPr="0032041E">
              <w:rPr>
                <w:color w:val="000000"/>
              </w:rPr>
              <w:t>-0.545</w:t>
            </w:r>
          </w:p>
        </w:tc>
        <w:tc>
          <w:tcPr>
            <w:tcW w:w="1080" w:type="dxa"/>
            <w:vAlign w:val="bottom"/>
          </w:tcPr>
          <w:p w14:paraId="6009A410" w14:textId="0F1C8007" w:rsidR="0032041E" w:rsidRPr="0032041E" w:rsidRDefault="0032041E" w:rsidP="0032041E">
            <w:pPr>
              <w:jc w:val="right"/>
              <w:rPr>
                <w:b/>
              </w:rPr>
            </w:pPr>
            <w:r w:rsidRPr="0032041E">
              <w:rPr>
                <w:color w:val="000000"/>
              </w:rPr>
              <w:t>0.586</w:t>
            </w:r>
          </w:p>
        </w:tc>
        <w:tc>
          <w:tcPr>
            <w:tcW w:w="2070" w:type="dxa"/>
            <w:vAlign w:val="bottom"/>
          </w:tcPr>
          <w:p w14:paraId="6CE7DF30" w14:textId="680EEB47" w:rsidR="0032041E" w:rsidRPr="0032041E" w:rsidRDefault="0032041E" w:rsidP="0032041E">
            <w:pPr>
              <w:jc w:val="right"/>
              <w:rPr>
                <w:b/>
              </w:rPr>
            </w:pPr>
            <w:r w:rsidRPr="0032041E">
              <w:rPr>
                <w:color w:val="000000"/>
              </w:rPr>
              <w:t>[-36.237, 28.917]</w:t>
            </w:r>
          </w:p>
        </w:tc>
      </w:tr>
      <w:tr w:rsidR="0032041E" w:rsidRPr="004D5FBC" w14:paraId="44A27586" w14:textId="77777777" w:rsidTr="0032041E">
        <w:tc>
          <w:tcPr>
            <w:tcW w:w="2425" w:type="dxa"/>
            <w:vAlign w:val="center"/>
          </w:tcPr>
          <w:p w14:paraId="2EDD206C" w14:textId="5689ACDE" w:rsidR="0032041E" w:rsidRPr="0032041E" w:rsidRDefault="0032041E" w:rsidP="0032041E">
            <w:pPr>
              <w:rPr>
                <w:b/>
                <w:bCs w:val="0"/>
                <w:i/>
                <w:iCs/>
              </w:rPr>
            </w:pPr>
            <w:r w:rsidRPr="0032041E">
              <w:rPr>
                <w:b/>
                <w:bCs w:val="0"/>
                <w:i/>
                <w:iCs/>
              </w:rPr>
              <w:t>Leaf N:P</w:t>
            </w:r>
          </w:p>
        </w:tc>
        <w:tc>
          <w:tcPr>
            <w:tcW w:w="635" w:type="dxa"/>
            <w:vAlign w:val="center"/>
          </w:tcPr>
          <w:p w14:paraId="7431A5EC" w14:textId="72B378B3" w:rsidR="0032041E" w:rsidRPr="0032041E" w:rsidRDefault="0032041E" w:rsidP="0032041E">
            <w:pPr>
              <w:jc w:val="right"/>
              <w:rPr>
                <w:b/>
                <w:bCs w:val="0"/>
                <w:color w:val="000000"/>
              </w:rPr>
            </w:pPr>
            <w:r w:rsidRPr="0032041E">
              <w:rPr>
                <w:b/>
                <w:bCs w:val="0"/>
                <w:color w:val="000000"/>
              </w:rPr>
              <w:t>118</w:t>
            </w:r>
          </w:p>
        </w:tc>
        <w:tc>
          <w:tcPr>
            <w:tcW w:w="2070" w:type="dxa"/>
            <w:vAlign w:val="bottom"/>
          </w:tcPr>
          <w:p w14:paraId="2FB75502" w14:textId="1C15B6DB" w:rsidR="0032041E" w:rsidRPr="0032041E" w:rsidRDefault="0032041E" w:rsidP="0032041E">
            <w:pPr>
              <w:jc w:val="right"/>
              <w:rPr>
                <w:b/>
                <w:bCs w:val="0"/>
                <w:color w:val="000000"/>
              </w:rPr>
            </w:pPr>
            <w:r w:rsidRPr="0032041E">
              <w:rPr>
                <w:b/>
                <w:bCs w:val="0"/>
                <w:color w:val="000000"/>
              </w:rPr>
              <w:t>-39.95</w:t>
            </w:r>
            <w:r>
              <w:rPr>
                <w:b/>
                <w:bCs w:val="0"/>
                <w:color w:val="000000"/>
              </w:rPr>
              <w:t>0</w:t>
            </w:r>
            <w:r w:rsidRPr="0032041E">
              <w:rPr>
                <w:b/>
                <w:bCs w:val="0"/>
                <w:color w:val="000000"/>
              </w:rPr>
              <w:t>±20.322</w:t>
            </w:r>
          </w:p>
        </w:tc>
        <w:tc>
          <w:tcPr>
            <w:tcW w:w="1170" w:type="dxa"/>
            <w:vAlign w:val="bottom"/>
          </w:tcPr>
          <w:p w14:paraId="2744F463" w14:textId="619DAF4A" w:rsidR="0032041E" w:rsidRPr="0032041E" w:rsidRDefault="0032041E" w:rsidP="0032041E">
            <w:pPr>
              <w:jc w:val="right"/>
              <w:rPr>
                <w:b/>
                <w:bCs w:val="0"/>
                <w:color w:val="000000"/>
              </w:rPr>
            </w:pPr>
            <w:r w:rsidRPr="0032041E">
              <w:rPr>
                <w:b/>
                <w:bCs w:val="0"/>
                <w:color w:val="000000"/>
              </w:rPr>
              <w:t>-2.763</w:t>
            </w:r>
          </w:p>
        </w:tc>
        <w:tc>
          <w:tcPr>
            <w:tcW w:w="1080" w:type="dxa"/>
            <w:vAlign w:val="bottom"/>
          </w:tcPr>
          <w:p w14:paraId="1B603875" w14:textId="795A89F0" w:rsidR="0032041E" w:rsidRPr="0032041E" w:rsidRDefault="0032041E" w:rsidP="0032041E">
            <w:pPr>
              <w:jc w:val="right"/>
              <w:rPr>
                <w:b/>
                <w:bCs w:val="0"/>
                <w:color w:val="000000"/>
              </w:rPr>
            </w:pPr>
            <w:r w:rsidRPr="0032041E">
              <w:rPr>
                <w:b/>
                <w:bCs w:val="0"/>
                <w:color w:val="000000"/>
              </w:rPr>
              <w:t>0.006</w:t>
            </w:r>
          </w:p>
        </w:tc>
        <w:tc>
          <w:tcPr>
            <w:tcW w:w="2070" w:type="dxa"/>
            <w:vAlign w:val="bottom"/>
          </w:tcPr>
          <w:p w14:paraId="5562A6B6" w14:textId="1F64EB2C" w:rsidR="0032041E" w:rsidRPr="0032041E" w:rsidRDefault="0032041E" w:rsidP="0032041E">
            <w:pPr>
              <w:jc w:val="right"/>
              <w:rPr>
                <w:b/>
                <w:bCs w:val="0"/>
                <w:color w:val="000000"/>
              </w:rPr>
            </w:pPr>
            <w:r w:rsidRPr="0032041E">
              <w:rPr>
                <w:b/>
                <w:bCs w:val="0"/>
                <w:color w:val="000000"/>
              </w:rPr>
              <w:t>[-58.189, -13.757]</w:t>
            </w:r>
          </w:p>
        </w:tc>
      </w:tr>
      <w:tr w:rsidR="0032041E" w:rsidRPr="004D5FBC" w14:paraId="70E13390" w14:textId="77777777" w:rsidTr="0032041E">
        <w:tc>
          <w:tcPr>
            <w:tcW w:w="2425" w:type="dxa"/>
            <w:vAlign w:val="center"/>
          </w:tcPr>
          <w:p w14:paraId="0210B929" w14:textId="690872EC" w:rsidR="0032041E" w:rsidRPr="004D5FBC" w:rsidRDefault="0032041E" w:rsidP="0032041E">
            <w:pPr>
              <w:rPr>
                <w:bCs w:val="0"/>
              </w:rPr>
            </w:pPr>
            <w:r w:rsidRPr="004D5FBC">
              <w:rPr>
                <w:bCs w:val="0"/>
                <w:i/>
                <w:iCs/>
              </w:rPr>
              <w:t>A</w:t>
            </w:r>
            <w:r w:rsidRPr="004D5FBC">
              <w:rPr>
                <w:bCs w:val="0"/>
                <w:vertAlign w:val="subscript"/>
              </w:rPr>
              <w:t>sat</w:t>
            </w:r>
          </w:p>
        </w:tc>
        <w:tc>
          <w:tcPr>
            <w:tcW w:w="635" w:type="dxa"/>
            <w:vAlign w:val="center"/>
          </w:tcPr>
          <w:p w14:paraId="569C1516" w14:textId="79439DE3" w:rsidR="0032041E" w:rsidRPr="0032041E" w:rsidRDefault="0032041E" w:rsidP="0032041E">
            <w:pPr>
              <w:jc w:val="right"/>
              <w:rPr>
                <w:b/>
              </w:rPr>
            </w:pPr>
            <w:r w:rsidRPr="0032041E">
              <w:rPr>
                <w:color w:val="000000"/>
              </w:rPr>
              <w:t>85</w:t>
            </w:r>
          </w:p>
        </w:tc>
        <w:tc>
          <w:tcPr>
            <w:tcW w:w="2070" w:type="dxa"/>
            <w:vAlign w:val="bottom"/>
          </w:tcPr>
          <w:p w14:paraId="3CE1D9DE" w14:textId="1600E321" w:rsidR="0032041E" w:rsidRPr="0032041E" w:rsidRDefault="0032041E" w:rsidP="0032041E">
            <w:pPr>
              <w:jc w:val="right"/>
              <w:rPr>
                <w:b/>
              </w:rPr>
            </w:pPr>
            <w:r w:rsidRPr="0032041E">
              <w:rPr>
                <w:color w:val="000000"/>
              </w:rPr>
              <w:t>19.722±28.146</w:t>
            </w:r>
          </w:p>
        </w:tc>
        <w:tc>
          <w:tcPr>
            <w:tcW w:w="1170" w:type="dxa"/>
            <w:vAlign w:val="bottom"/>
          </w:tcPr>
          <w:p w14:paraId="3F6FE135" w14:textId="5E458540" w:rsidR="0032041E" w:rsidRPr="0032041E" w:rsidRDefault="0032041E" w:rsidP="0032041E">
            <w:pPr>
              <w:jc w:val="right"/>
              <w:rPr>
                <w:b/>
              </w:rPr>
            </w:pPr>
            <w:r w:rsidRPr="0032041E">
              <w:rPr>
                <w:color w:val="000000"/>
              </w:rPr>
              <w:t>0.727</w:t>
            </w:r>
          </w:p>
        </w:tc>
        <w:tc>
          <w:tcPr>
            <w:tcW w:w="1080" w:type="dxa"/>
            <w:vAlign w:val="bottom"/>
          </w:tcPr>
          <w:p w14:paraId="421F73A3" w14:textId="5A285980" w:rsidR="0032041E" w:rsidRPr="0032041E" w:rsidRDefault="0032041E" w:rsidP="0032041E">
            <w:pPr>
              <w:jc w:val="right"/>
              <w:rPr>
                <w:b/>
              </w:rPr>
            </w:pPr>
            <w:r w:rsidRPr="0032041E">
              <w:rPr>
                <w:color w:val="000000"/>
              </w:rPr>
              <w:t>0.467</w:t>
            </w:r>
          </w:p>
        </w:tc>
        <w:tc>
          <w:tcPr>
            <w:tcW w:w="2070" w:type="dxa"/>
            <w:vAlign w:val="bottom"/>
          </w:tcPr>
          <w:p w14:paraId="4BA415B2" w14:textId="4B23A0DC" w:rsidR="0032041E" w:rsidRPr="0032041E" w:rsidRDefault="0032041E" w:rsidP="0032041E">
            <w:pPr>
              <w:jc w:val="right"/>
              <w:rPr>
                <w:b/>
              </w:rPr>
            </w:pPr>
            <w:r w:rsidRPr="0032041E">
              <w:rPr>
                <w:color w:val="000000"/>
              </w:rPr>
              <w:t>[-26.288, 94.449]</w:t>
            </w:r>
          </w:p>
        </w:tc>
      </w:tr>
      <w:tr w:rsidR="0032041E" w:rsidRPr="004D5FBC" w14:paraId="7E5B3D83" w14:textId="77777777" w:rsidTr="0032041E">
        <w:tc>
          <w:tcPr>
            <w:tcW w:w="2425" w:type="dxa"/>
          </w:tcPr>
          <w:p w14:paraId="0A841CB8" w14:textId="6EFADE2E" w:rsidR="0032041E" w:rsidRPr="004D5FBC" w:rsidRDefault="0032041E" w:rsidP="0032041E">
            <w:pPr>
              <w:rPr>
                <w:bCs w:val="0"/>
              </w:rPr>
            </w:pPr>
            <w:proofErr w:type="spellStart"/>
            <w:r w:rsidRPr="004D5FBC">
              <w:rPr>
                <w:bCs w:val="0"/>
                <w:i/>
                <w:iCs/>
              </w:rPr>
              <w:t>V</w:t>
            </w:r>
            <w:r w:rsidRPr="004D5FBC">
              <w:rPr>
                <w:bCs w:val="0"/>
                <w:vertAlign w:val="subscript"/>
              </w:rPr>
              <w:t>cmax</w:t>
            </w:r>
            <w:proofErr w:type="spellEnd"/>
          </w:p>
        </w:tc>
        <w:tc>
          <w:tcPr>
            <w:tcW w:w="635" w:type="dxa"/>
            <w:vAlign w:val="center"/>
          </w:tcPr>
          <w:p w14:paraId="094E66A2" w14:textId="36F52BC6" w:rsidR="0032041E" w:rsidRPr="0032041E" w:rsidRDefault="0032041E" w:rsidP="0032041E">
            <w:pPr>
              <w:jc w:val="right"/>
              <w:rPr>
                <w:b/>
              </w:rPr>
            </w:pPr>
            <w:r w:rsidRPr="0032041E">
              <w:rPr>
                <w:color w:val="000000"/>
              </w:rPr>
              <w:t>42</w:t>
            </w:r>
          </w:p>
        </w:tc>
        <w:tc>
          <w:tcPr>
            <w:tcW w:w="2070" w:type="dxa"/>
            <w:vAlign w:val="bottom"/>
          </w:tcPr>
          <w:p w14:paraId="1FC419A3" w14:textId="329FF526" w:rsidR="0032041E" w:rsidRPr="0032041E" w:rsidRDefault="0032041E" w:rsidP="0032041E">
            <w:pPr>
              <w:jc w:val="right"/>
              <w:rPr>
                <w:b/>
              </w:rPr>
            </w:pPr>
            <w:r w:rsidRPr="0032041E">
              <w:rPr>
                <w:color w:val="000000"/>
              </w:rPr>
              <w:t>16.766±30.474</w:t>
            </w:r>
          </w:p>
        </w:tc>
        <w:tc>
          <w:tcPr>
            <w:tcW w:w="1170" w:type="dxa"/>
            <w:vAlign w:val="bottom"/>
          </w:tcPr>
          <w:p w14:paraId="41185250" w14:textId="50A6AE06" w:rsidR="0032041E" w:rsidRPr="0032041E" w:rsidRDefault="0032041E" w:rsidP="0032041E">
            <w:pPr>
              <w:jc w:val="right"/>
              <w:rPr>
                <w:b/>
              </w:rPr>
            </w:pPr>
            <w:r w:rsidRPr="0032041E">
              <w:rPr>
                <w:color w:val="000000"/>
              </w:rPr>
              <w:t>0.584</w:t>
            </w:r>
          </w:p>
        </w:tc>
        <w:tc>
          <w:tcPr>
            <w:tcW w:w="1080" w:type="dxa"/>
            <w:vAlign w:val="bottom"/>
          </w:tcPr>
          <w:p w14:paraId="5D1AA792" w14:textId="2E8BD6DC" w:rsidR="0032041E" w:rsidRPr="0032041E" w:rsidRDefault="0032041E" w:rsidP="0032041E">
            <w:pPr>
              <w:jc w:val="right"/>
              <w:rPr>
                <w:b/>
              </w:rPr>
            </w:pPr>
            <w:r w:rsidRPr="0032041E">
              <w:rPr>
                <w:color w:val="000000"/>
              </w:rPr>
              <w:t>0.56</w:t>
            </w:r>
            <w:r>
              <w:rPr>
                <w:color w:val="000000"/>
              </w:rPr>
              <w:t>0</w:t>
            </w:r>
          </w:p>
        </w:tc>
        <w:tc>
          <w:tcPr>
            <w:tcW w:w="2070" w:type="dxa"/>
            <w:vAlign w:val="bottom"/>
          </w:tcPr>
          <w:p w14:paraId="629B6414" w14:textId="7FAB8DDC" w:rsidR="0032041E" w:rsidRPr="0032041E" w:rsidRDefault="0032041E" w:rsidP="0032041E">
            <w:pPr>
              <w:jc w:val="right"/>
              <w:rPr>
                <w:b/>
              </w:rPr>
            </w:pPr>
            <w:r w:rsidRPr="0032041E">
              <w:rPr>
                <w:color w:val="000000"/>
              </w:rPr>
              <w:t>[-30.65</w:t>
            </w:r>
            <w:r>
              <w:rPr>
                <w:color w:val="000000"/>
              </w:rPr>
              <w:t>0</w:t>
            </w:r>
            <w:r w:rsidRPr="0032041E">
              <w:rPr>
                <w:color w:val="000000"/>
              </w:rPr>
              <w:t>, 96.6</w:t>
            </w:r>
            <w:r>
              <w:rPr>
                <w:color w:val="000000"/>
              </w:rPr>
              <w:t>00</w:t>
            </w:r>
            <w:r w:rsidRPr="0032041E">
              <w:rPr>
                <w:color w:val="000000"/>
              </w:rPr>
              <w:t>]</w:t>
            </w:r>
          </w:p>
        </w:tc>
      </w:tr>
      <w:tr w:rsidR="0032041E" w:rsidRPr="004D5FBC" w14:paraId="3CD7C3F2" w14:textId="77777777" w:rsidTr="0032041E">
        <w:tc>
          <w:tcPr>
            <w:tcW w:w="2425" w:type="dxa"/>
          </w:tcPr>
          <w:p w14:paraId="443C0F03" w14:textId="39B7F059" w:rsidR="0032041E" w:rsidRPr="004D5FBC" w:rsidRDefault="0032041E" w:rsidP="0032041E">
            <w:pPr>
              <w:rPr>
                <w:bCs w:val="0"/>
                <w:iCs/>
              </w:rPr>
            </w:pPr>
            <w:proofErr w:type="spellStart"/>
            <w:r w:rsidRPr="004D5FBC">
              <w:rPr>
                <w:bCs w:val="0"/>
                <w:i/>
                <w:iCs/>
              </w:rPr>
              <w:t>J</w:t>
            </w:r>
            <w:r w:rsidRPr="004D5FBC">
              <w:rPr>
                <w:bCs w:val="0"/>
                <w:iCs/>
                <w:vertAlign w:val="subscript"/>
              </w:rPr>
              <w:t>max</w:t>
            </w:r>
            <w:proofErr w:type="spellEnd"/>
          </w:p>
        </w:tc>
        <w:tc>
          <w:tcPr>
            <w:tcW w:w="635" w:type="dxa"/>
            <w:vAlign w:val="center"/>
          </w:tcPr>
          <w:p w14:paraId="4F18C3AD" w14:textId="0209343D" w:rsidR="0032041E" w:rsidRPr="0032041E" w:rsidRDefault="0032041E" w:rsidP="0032041E">
            <w:pPr>
              <w:jc w:val="right"/>
              <w:rPr>
                <w:b/>
              </w:rPr>
            </w:pPr>
            <w:r w:rsidRPr="0032041E">
              <w:rPr>
                <w:color w:val="000000"/>
              </w:rPr>
              <w:t>40</w:t>
            </w:r>
          </w:p>
        </w:tc>
        <w:tc>
          <w:tcPr>
            <w:tcW w:w="2070" w:type="dxa"/>
            <w:vAlign w:val="bottom"/>
          </w:tcPr>
          <w:p w14:paraId="0417AFAC" w14:textId="0E45B68D" w:rsidR="0032041E" w:rsidRPr="0032041E" w:rsidRDefault="0032041E" w:rsidP="0032041E">
            <w:pPr>
              <w:jc w:val="right"/>
              <w:rPr>
                <w:b/>
              </w:rPr>
            </w:pPr>
            <w:r w:rsidRPr="0032041E">
              <w:rPr>
                <w:color w:val="000000"/>
              </w:rPr>
              <w:t>15.373±34.178</w:t>
            </w:r>
          </w:p>
        </w:tc>
        <w:tc>
          <w:tcPr>
            <w:tcW w:w="1170" w:type="dxa"/>
            <w:vAlign w:val="bottom"/>
          </w:tcPr>
          <w:p w14:paraId="1BBB1B93" w14:textId="702F03C7" w:rsidR="0032041E" w:rsidRPr="0032041E" w:rsidRDefault="0032041E" w:rsidP="0032041E">
            <w:pPr>
              <w:jc w:val="right"/>
              <w:rPr>
                <w:b/>
              </w:rPr>
            </w:pPr>
            <w:r w:rsidRPr="0032041E">
              <w:rPr>
                <w:color w:val="000000"/>
              </w:rPr>
              <w:t>0.486</w:t>
            </w:r>
          </w:p>
        </w:tc>
        <w:tc>
          <w:tcPr>
            <w:tcW w:w="1080" w:type="dxa"/>
            <w:vAlign w:val="bottom"/>
          </w:tcPr>
          <w:p w14:paraId="741D91D1" w14:textId="5917C00B" w:rsidR="0032041E" w:rsidRPr="0032041E" w:rsidRDefault="0032041E" w:rsidP="0032041E">
            <w:pPr>
              <w:jc w:val="right"/>
              <w:rPr>
                <w:b/>
              </w:rPr>
            </w:pPr>
            <w:r w:rsidRPr="0032041E">
              <w:rPr>
                <w:color w:val="000000"/>
              </w:rPr>
              <w:t>0.627</w:t>
            </w:r>
          </w:p>
        </w:tc>
        <w:tc>
          <w:tcPr>
            <w:tcW w:w="2070" w:type="dxa"/>
            <w:vAlign w:val="bottom"/>
          </w:tcPr>
          <w:p w14:paraId="2D7000B4" w14:textId="3120224F" w:rsidR="0032041E" w:rsidRPr="0032041E" w:rsidRDefault="0032041E" w:rsidP="0032041E">
            <w:pPr>
              <w:jc w:val="right"/>
              <w:rPr>
                <w:b/>
              </w:rPr>
            </w:pPr>
            <w:r w:rsidRPr="0032041E">
              <w:rPr>
                <w:color w:val="000000"/>
              </w:rPr>
              <w:t>[-35.144, 105.238]</w:t>
            </w:r>
          </w:p>
        </w:tc>
      </w:tr>
      <w:tr w:rsidR="0032041E" w:rsidRPr="004D5FBC" w14:paraId="31D5E9EF" w14:textId="77777777" w:rsidTr="0032041E">
        <w:tc>
          <w:tcPr>
            <w:tcW w:w="2425" w:type="dxa"/>
          </w:tcPr>
          <w:p w14:paraId="3C84EA7D" w14:textId="787DDB97" w:rsidR="0032041E" w:rsidRPr="004D5FBC" w:rsidRDefault="0032041E" w:rsidP="0032041E">
            <w:pPr>
              <w:rPr>
                <w:bCs w:val="0"/>
                <w:iCs/>
              </w:rPr>
            </w:pPr>
            <w:proofErr w:type="spellStart"/>
            <w:proofErr w:type="gramStart"/>
            <w:r w:rsidRPr="004D5FBC">
              <w:rPr>
                <w:bCs w:val="0"/>
                <w:i/>
                <w:iCs/>
              </w:rPr>
              <w:t>J</w:t>
            </w:r>
            <w:r w:rsidRPr="004D5FBC">
              <w:rPr>
                <w:bCs w:val="0"/>
                <w:iCs/>
                <w:vertAlign w:val="subscript"/>
              </w:rPr>
              <w:t>max</w:t>
            </w:r>
            <w:r w:rsidRPr="004D5FBC">
              <w:rPr>
                <w:bCs w:val="0"/>
                <w:iCs/>
              </w:rPr>
              <w:t>:</w:t>
            </w:r>
            <w:r w:rsidRPr="004D5FBC">
              <w:rPr>
                <w:bCs w:val="0"/>
                <w:i/>
              </w:rPr>
              <w:t>V</w:t>
            </w:r>
            <w:r w:rsidRPr="004D5FBC">
              <w:rPr>
                <w:bCs w:val="0"/>
                <w:iCs/>
                <w:vertAlign w:val="subscript"/>
              </w:rPr>
              <w:t>cmax</w:t>
            </w:r>
            <w:proofErr w:type="spellEnd"/>
            <w:proofErr w:type="gramEnd"/>
          </w:p>
        </w:tc>
        <w:tc>
          <w:tcPr>
            <w:tcW w:w="635" w:type="dxa"/>
            <w:vAlign w:val="center"/>
          </w:tcPr>
          <w:p w14:paraId="52249381" w14:textId="60DB6B0B" w:rsidR="0032041E" w:rsidRPr="0032041E" w:rsidRDefault="0032041E" w:rsidP="0032041E">
            <w:pPr>
              <w:jc w:val="right"/>
              <w:rPr>
                <w:b/>
              </w:rPr>
            </w:pPr>
            <w:r w:rsidRPr="0032041E">
              <w:rPr>
                <w:color w:val="000000"/>
              </w:rPr>
              <w:t>32</w:t>
            </w:r>
          </w:p>
        </w:tc>
        <w:tc>
          <w:tcPr>
            <w:tcW w:w="2070" w:type="dxa"/>
            <w:vAlign w:val="bottom"/>
          </w:tcPr>
          <w:p w14:paraId="603B8A63" w14:textId="561D7EF8" w:rsidR="0032041E" w:rsidRPr="0032041E" w:rsidRDefault="0032041E" w:rsidP="0032041E">
            <w:pPr>
              <w:jc w:val="right"/>
              <w:rPr>
                <w:b/>
              </w:rPr>
            </w:pPr>
            <w:r w:rsidRPr="0032041E">
              <w:rPr>
                <w:color w:val="000000"/>
              </w:rPr>
              <w:t>9.199±12.187</w:t>
            </w:r>
          </w:p>
        </w:tc>
        <w:tc>
          <w:tcPr>
            <w:tcW w:w="1170" w:type="dxa"/>
            <w:vAlign w:val="bottom"/>
          </w:tcPr>
          <w:p w14:paraId="6738DF97" w14:textId="4F49187E" w:rsidR="0032041E" w:rsidRPr="0032041E" w:rsidRDefault="0032041E" w:rsidP="0032041E">
            <w:pPr>
              <w:jc w:val="right"/>
              <w:rPr>
                <w:b/>
              </w:rPr>
            </w:pPr>
            <w:r w:rsidRPr="0032041E">
              <w:rPr>
                <w:color w:val="000000"/>
              </w:rPr>
              <w:t>0.761</w:t>
            </w:r>
          </w:p>
        </w:tc>
        <w:tc>
          <w:tcPr>
            <w:tcW w:w="1080" w:type="dxa"/>
            <w:vAlign w:val="bottom"/>
          </w:tcPr>
          <w:p w14:paraId="0BE685B7" w14:textId="4D913CCA" w:rsidR="0032041E" w:rsidRPr="0032041E" w:rsidRDefault="0032041E" w:rsidP="0032041E">
            <w:pPr>
              <w:jc w:val="right"/>
              <w:rPr>
                <w:b/>
              </w:rPr>
            </w:pPr>
            <w:r w:rsidRPr="0032041E">
              <w:rPr>
                <w:color w:val="000000"/>
              </w:rPr>
              <w:t>0.447</w:t>
            </w:r>
          </w:p>
        </w:tc>
        <w:tc>
          <w:tcPr>
            <w:tcW w:w="2070" w:type="dxa"/>
            <w:vAlign w:val="bottom"/>
          </w:tcPr>
          <w:p w14:paraId="25A47980" w14:textId="736E1CE4" w:rsidR="0032041E" w:rsidRPr="0032041E" w:rsidRDefault="0032041E" w:rsidP="0032041E">
            <w:pPr>
              <w:jc w:val="right"/>
              <w:rPr>
                <w:b/>
              </w:rPr>
            </w:pPr>
            <w:r w:rsidRPr="0032041E">
              <w:rPr>
                <w:color w:val="000000"/>
              </w:rPr>
              <w:t>[-12.89</w:t>
            </w:r>
            <w:r>
              <w:rPr>
                <w:color w:val="000000"/>
              </w:rPr>
              <w:t>0</w:t>
            </w:r>
            <w:r w:rsidRPr="0032041E">
              <w:rPr>
                <w:color w:val="000000"/>
              </w:rPr>
              <w:t>, 36.752]</w:t>
            </w:r>
          </w:p>
        </w:tc>
      </w:tr>
      <w:tr w:rsidR="0032041E" w:rsidRPr="004D5FBC" w14:paraId="234FDB76" w14:textId="77777777" w:rsidTr="0032041E">
        <w:tc>
          <w:tcPr>
            <w:tcW w:w="2425" w:type="dxa"/>
          </w:tcPr>
          <w:p w14:paraId="767C45C5" w14:textId="527F2020" w:rsidR="0032041E" w:rsidRPr="004D5FBC" w:rsidRDefault="0032041E" w:rsidP="0032041E">
            <w:pPr>
              <w:rPr>
                <w:bCs w:val="0"/>
                <w:i/>
                <w:iCs/>
              </w:rPr>
            </w:pPr>
            <w:r w:rsidRPr="004D5FBC">
              <w:rPr>
                <w:bCs w:val="0"/>
                <w:i/>
                <w:iCs/>
              </w:rPr>
              <w:t>PNUE</w:t>
            </w:r>
          </w:p>
        </w:tc>
        <w:tc>
          <w:tcPr>
            <w:tcW w:w="635" w:type="dxa"/>
            <w:vAlign w:val="center"/>
          </w:tcPr>
          <w:p w14:paraId="188D8F81" w14:textId="76DB9A8A" w:rsidR="0032041E" w:rsidRPr="0032041E" w:rsidRDefault="0032041E" w:rsidP="0032041E">
            <w:pPr>
              <w:jc w:val="right"/>
              <w:rPr>
                <w:b/>
              </w:rPr>
            </w:pPr>
            <w:r w:rsidRPr="0032041E">
              <w:rPr>
                <w:color w:val="000000"/>
              </w:rPr>
              <w:t>61</w:t>
            </w:r>
          </w:p>
        </w:tc>
        <w:tc>
          <w:tcPr>
            <w:tcW w:w="2070" w:type="dxa"/>
            <w:vAlign w:val="bottom"/>
          </w:tcPr>
          <w:p w14:paraId="09C701C9" w14:textId="4496BC6A" w:rsidR="0032041E" w:rsidRPr="0032041E" w:rsidRDefault="0032041E" w:rsidP="0032041E">
            <w:pPr>
              <w:jc w:val="right"/>
              <w:rPr>
                <w:b/>
              </w:rPr>
            </w:pPr>
            <w:r w:rsidRPr="0032041E">
              <w:rPr>
                <w:color w:val="000000"/>
              </w:rPr>
              <w:t>15.373±49.332</w:t>
            </w:r>
          </w:p>
        </w:tc>
        <w:tc>
          <w:tcPr>
            <w:tcW w:w="1170" w:type="dxa"/>
            <w:vAlign w:val="bottom"/>
          </w:tcPr>
          <w:p w14:paraId="329C3F28" w14:textId="1EB7DA18" w:rsidR="0032041E" w:rsidRPr="0032041E" w:rsidRDefault="0032041E" w:rsidP="0032041E">
            <w:pPr>
              <w:jc w:val="right"/>
              <w:rPr>
                <w:b/>
              </w:rPr>
            </w:pPr>
            <w:r w:rsidRPr="0032041E">
              <w:rPr>
                <w:color w:val="000000"/>
              </w:rPr>
              <w:t>0.356</w:t>
            </w:r>
          </w:p>
        </w:tc>
        <w:tc>
          <w:tcPr>
            <w:tcW w:w="1080" w:type="dxa"/>
            <w:vAlign w:val="bottom"/>
          </w:tcPr>
          <w:p w14:paraId="2F2FB1C8" w14:textId="5DB07D85" w:rsidR="0032041E" w:rsidRPr="0032041E" w:rsidRDefault="0032041E" w:rsidP="0032041E">
            <w:pPr>
              <w:jc w:val="right"/>
              <w:rPr>
                <w:b/>
              </w:rPr>
            </w:pPr>
            <w:r w:rsidRPr="0032041E">
              <w:rPr>
                <w:color w:val="000000"/>
              </w:rPr>
              <w:t>0.722</w:t>
            </w:r>
          </w:p>
        </w:tc>
        <w:tc>
          <w:tcPr>
            <w:tcW w:w="2070" w:type="dxa"/>
            <w:vAlign w:val="bottom"/>
          </w:tcPr>
          <w:p w14:paraId="53C40DBD" w14:textId="4F3986C4" w:rsidR="0032041E" w:rsidRPr="0032041E" w:rsidRDefault="0032041E" w:rsidP="0032041E">
            <w:pPr>
              <w:jc w:val="right"/>
              <w:rPr>
                <w:b/>
              </w:rPr>
            </w:pPr>
            <w:r w:rsidRPr="0032041E">
              <w:rPr>
                <w:color w:val="000000"/>
              </w:rPr>
              <w:t>[-47.429, 153.198]</w:t>
            </w:r>
          </w:p>
        </w:tc>
      </w:tr>
      <w:tr w:rsidR="0032041E" w:rsidRPr="004D5FBC" w14:paraId="5D1BFD35" w14:textId="77777777" w:rsidTr="0032041E">
        <w:tc>
          <w:tcPr>
            <w:tcW w:w="2425" w:type="dxa"/>
          </w:tcPr>
          <w:p w14:paraId="49A30280" w14:textId="2CD19083" w:rsidR="0032041E" w:rsidRPr="004D5FBC" w:rsidRDefault="0032041E" w:rsidP="0032041E">
            <w:pPr>
              <w:rPr>
                <w:bCs w:val="0"/>
                <w:i/>
                <w:iCs/>
              </w:rPr>
            </w:pPr>
            <w:r w:rsidRPr="004D5FBC">
              <w:rPr>
                <w:bCs w:val="0"/>
                <w:i/>
                <w:iCs/>
              </w:rPr>
              <w:t>PPUE</w:t>
            </w:r>
          </w:p>
        </w:tc>
        <w:tc>
          <w:tcPr>
            <w:tcW w:w="635" w:type="dxa"/>
            <w:vAlign w:val="center"/>
          </w:tcPr>
          <w:p w14:paraId="0DA3D107" w14:textId="4D2E4D19" w:rsidR="0032041E" w:rsidRPr="0032041E" w:rsidRDefault="0032041E" w:rsidP="0032041E">
            <w:pPr>
              <w:jc w:val="right"/>
              <w:rPr>
                <w:b/>
              </w:rPr>
            </w:pPr>
            <w:r w:rsidRPr="0032041E">
              <w:rPr>
                <w:color w:val="000000"/>
              </w:rPr>
              <w:t>62</w:t>
            </w:r>
          </w:p>
        </w:tc>
        <w:tc>
          <w:tcPr>
            <w:tcW w:w="2070" w:type="dxa"/>
            <w:vAlign w:val="bottom"/>
          </w:tcPr>
          <w:p w14:paraId="6096BBEE" w14:textId="7715A8B2" w:rsidR="0032041E" w:rsidRPr="0032041E" w:rsidRDefault="0032041E" w:rsidP="0032041E">
            <w:pPr>
              <w:jc w:val="right"/>
              <w:rPr>
                <w:b/>
              </w:rPr>
            </w:pPr>
            <w:r w:rsidRPr="0032041E">
              <w:rPr>
                <w:color w:val="000000"/>
              </w:rPr>
              <w:t>-10.952±29.434</w:t>
            </w:r>
          </w:p>
        </w:tc>
        <w:tc>
          <w:tcPr>
            <w:tcW w:w="1170" w:type="dxa"/>
            <w:vAlign w:val="bottom"/>
          </w:tcPr>
          <w:p w14:paraId="11B470C1" w14:textId="2D90A3C8" w:rsidR="0032041E" w:rsidRPr="0032041E" w:rsidRDefault="0032041E" w:rsidP="0032041E">
            <w:pPr>
              <w:jc w:val="right"/>
              <w:rPr>
                <w:b/>
              </w:rPr>
            </w:pPr>
            <w:r w:rsidRPr="0032041E">
              <w:rPr>
                <w:color w:val="000000"/>
              </w:rPr>
              <w:t>-0.448</w:t>
            </w:r>
          </w:p>
        </w:tc>
        <w:tc>
          <w:tcPr>
            <w:tcW w:w="1080" w:type="dxa"/>
            <w:vAlign w:val="bottom"/>
          </w:tcPr>
          <w:p w14:paraId="5256670A" w14:textId="7E235CF0" w:rsidR="0032041E" w:rsidRPr="0032041E" w:rsidRDefault="0032041E" w:rsidP="0032041E">
            <w:pPr>
              <w:jc w:val="right"/>
              <w:rPr>
                <w:b/>
              </w:rPr>
            </w:pPr>
            <w:r w:rsidRPr="0032041E">
              <w:rPr>
                <w:color w:val="000000"/>
              </w:rPr>
              <w:t>0.654</w:t>
            </w:r>
          </w:p>
        </w:tc>
        <w:tc>
          <w:tcPr>
            <w:tcW w:w="2070" w:type="dxa"/>
            <w:vAlign w:val="bottom"/>
          </w:tcPr>
          <w:p w14:paraId="57BBDD0C" w14:textId="63A5C628" w:rsidR="0032041E" w:rsidRPr="0032041E" w:rsidRDefault="0032041E" w:rsidP="0032041E">
            <w:pPr>
              <w:jc w:val="right"/>
              <w:rPr>
                <w:b/>
              </w:rPr>
            </w:pPr>
            <w:r w:rsidRPr="0032041E">
              <w:rPr>
                <w:color w:val="000000"/>
              </w:rPr>
              <w:t>[-46.313, 47.846]</w:t>
            </w:r>
          </w:p>
        </w:tc>
      </w:tr>
      <w:tr w:rsidR="0032041E" w:rsidRPr="004D5FBC" w14:paraId="34FEE5C0" w14:textId="77777777" w:rsidTr="0032041E">
        <w:tc>
          <w:tcPr>
            <w:tcW w:w="2425" w:type="dxa"/>
          </w:tcPr>
          <w:p w14:paraId="15CDD105" w14:textId="6B8C37FD" w:rsidR="0032041E" w:rsidRPr="004D5FBC" w:rsidRDefault="0032041E" w:rsidP="0032041E">
            <w:pPr>
              <w:rPr>
                <w:bCs w:val="0"/>
                <w:i/>
                <w:iCs/>
              </w:rPr>
            </w:pPr>
            <w:r w:rsidRPr="004D5FBC">
              <w:rPr>
                <w:bCs w:val="0"/>
                <w:i/>
                <w:iCs/>
              </w:rPr>
              <w:t>Total biomass</w:t>
            </w:r>
          </w:p>
        </w:tc>
        <w:tc>
          <w:tcPr>
            <w:tcW w:w="635" w:type="dxa"/>
            <w:vAlign w:val="bottom"/>
          </w:tcPr>
          <w:p w14:paraId="13D85C79" w14:textId="226AF75D" w:rsidR="0032041E" w:rsidRPr="0032041E" w:rsidRDefault="0032041E" w:rsidP="0032041E">
            <w:pPr>
              <w:jc w:val="right"/>
              <w:rPr>
                <w:b/>
              </w:rPr>
            </w:pPr>
            <w:r w:rsidRPr="0032041E">
              <w:rPr>
                <w:color w:val="000000"/>
              </w:rPr>
              <w:t>42</w:t>
            </w:r>
          </w:p>
        </w:tc>
        <w:tc>
          <w:tcPr>
            <w:tcW w:w="2070" w:type="dxa"/>
            <w:vAlign w:val="bottom"/>
          </w:tcPr>
          <w:p w14:paraId="6E605583" w14:textId="0958A3D7" w:rsidR="0032041E" w:rsidRPr="0032041E" w:rsidRDefault="0032041E" w:rsidP="0032041E">
            <w:pPr>
              <w:jc w:val="right"/>
              <w:rPr>
                <w:b/>
              </w:rPr>
            </w:pPr>
            <w:r w:rsidRPr="0032041E">
              <w:rPr>
                <w:color w:val="000000"/>
              </w:rPr>
              <w:t>14.339±10.96</w:t>
            </w:r>
          </w:p>
        </w:tc>
        <w:tc>
          <w:tcPr>
            <w:tcW w:w="1170" w:type="dxa"/>
            <w:vAlign w:val="bottom"/>
          </w:tcPr>
          <w:p w14:paraId="00BD6E57" w14:textId="09651E62" w:rsidR="0032041E" w:rsidRPr="0032041E" w:rsidRDefault="0032041E" w:rsidP="0032041E">
            <w:pPr>
              <w:jc w:val="right"/>
              <w:rPr>
                <w:b/>
              </w:rPr>
            </w:pPr>
            <w:r w:rsidRPr="0032041E">
              <w:rPr>
                <w:color w:val="000000"/>
              </w:rPr>
              <w:t>1.289</w:t>
            </w:r>
          </w:p>
        </w:tc>
        <w:tc>
          <w:tcPr>
            <w:tcW w:w="1080" w:type="dxa"/>
            <w:vAlign w:val="bottom"/>
          </w:tcPr>
          <w:p w14:paraId="7E3EBAB8" w14:textId="6D22C2BD" w:rsidR="0032041E" w:rsidRPr="0032041E" w:rsidRDefault="0032041E" w:rsidP="0032041E">
            <w:pPr>
              <w:jc w:val="right"/>
              <w:rPr>
                <w:b/>
              </w:rPr>
            </w:pPr>
            <w:r w:rsidRPr="0032041E">
              <w:rPr>
                <w:color w:val="000000"/>
              </w:rPr>
              <w:t>0.197</w:t>
            </w:r>
          </w:p>
        </w:tc>
        <w:tc>
          <w:tcPr>
            <w:tcW w:w="2070" w:type="dxa"/>
            <w:vAlign w:val="bottom"/>
          </w:tcPr>
          <w:p w14:paraId="478E311C" w14:textId="1C78C137" w:rsidR="0032041E" w:rsidRPr="0032041E" w:rsidRDefault="0032041E" w:rsidP="0032041E">
            <w:pPr>
              <w:jc w:val="right"/>
              <w:rPr>
                <w:b/>
              </w:rPr>
            </w:pPr>
            <w:r w:rsidRPr="0032041E">
              <w:rPr>
                <w:color w:val="000000"/>
              </w:rPr>
              <w:t>[-6.761, 40.074]</w:t>
            </w:r>
          </w:p>
        </w:tc>
      </w:tr>
      <w:tr w:rsidR="0032041E" w:rsidRPr="004D5FBC" w14:paraId="2CB8BCA8" w14:textId="77777777" w:rsidTr="0032041E">
        <w:tc>
          <w:tcPr>
            <w:tcW w:w="2425" w:type="dxa"/>
          </w:tcPr>
          <w:p w14:paraId="31C0C3C7" w14:textId="74E45F35" w:rsidR="0032041E" w:rsidRPr="009520B2" w:rsidRDefault="0032041E" w:rsidP="0032041E">
            <w:pPr>
              <w:rPr>
                <w:b/>
                <w:i/>
                <w:iCs/>
              </w:rPr>
            </w:pPr>
            <w:r w:rsidRPr="009520B2">
              <w:rPr>
                <w:b/>
                <w:i/>
                <w:iCs/>
              </w:rPr>
              <w:t>Aboveground biomass</w:t>
            </w:r>
          </w:p>
        </w:tc>
        <w:tc>
          <w:tcPr>
            <w:tcW w:w="635" w:type="dxa"/>
            <w:vAlign w:val="bottom"/>
          </w:tcPr>
          <w:p w14:paraId="4B2378A4" w14:textId="33E4AD1E" w:rsidR="0032041E" w:rsidRPr="0032041E" w:rsidRDefault="0032041E" w:rsidP="0032041E">
            <w:pPr>
              <w:jc w:val="right"/>
              <w:rPr>
                <w:b/>
                <w:bCs w:val="0"/>
              </w:rPr>
            </w:pPr>
            <w:r w:rsidRPr="0032041E">
              <w:rPr>
                <w:b/>
                <w:bCs w:val="0"/>
                <w:color w:val="000000"/>
              </w:rPr>
              <w:t>125</w:t>
            </w:r>
          </w:p>
        </w:tc>
        <w:tc>
          <w:tcPr>
            <w:tcW w:w="2070" w:type="dxa"/>
            <w:vAlign w:val="bottom"/>
          </w:tcPr>
          <w:p w14:paraId="2AD81321" w14:textId="30B644EB" w:rsidR="0032041E" w:rsidRPr="0032041E" w:rsidRDefault="0032041E" w:rsidP="0032041E">
            <w:pPr>
              <w:jc w:val="right"/>
              <w:rPr>
                <w:b/>
                <w:bCs w:val="0"/>
              </w:rPr>
            </w:pPr>
            <w:r w:rsidRPr="0032041E">
              <w:rPr>
                <w:b/>
                <w:bCs w:val="0"/>
                <w:color w:val="000000"/>
              </w:rPr>
              <w:t>19.961±7.788</w:t>
            </w:r>
          </w:p>
        </w:tc>
        <w:tc>
          <w:tcPr>
            <w:tcW w:w="1170" w:type="dxa"/>
            <w:vAlign w:val="bottom"/>
          </w:tcPr>
          <w:p w14:paraId="3E62B3E0" w14:textId="27C56CC9" w:rsidR="0032041E" w:rsidRPr="0032041E" w:rsidRDefault="0032041E" w:rsidP="0032041E">
            <w:pPr>
              <w:jc w:val="right"/>
              <w:rPr>
                <w:b/>
                <w:bCs w:val="0"/>
              </w:rPr>
            </w:pPr>
            <w:r w:rsidRPr="0032041E">
              <w:rPr>
                <w:b/>
                <w:bCs w:val="0"/>
                <w:color w:val="000000"/>
              </w:rPr>
              <w:t>2.418</w:t>
            </w:r>
          </w:p>
        </w:tc>
        <w:tc>
          <w:tcPr>
            <w:tcW w:w="1080" w:type="dxa"/>
            <w:vAlign w:val="bottom"/>
          </w:tcPr>
          <w:p w14:paraId="6B9B7EE0" w14:textId="659A78A8" w:rsidR="0032041E" w:rsidRPr="0032041E" w:rsidRDefault="0032041E" w:rsidP="0032041E">
            <w:pPr>
              <w:jc w:val="right"/>
              <w:rPr>
                <w:b/>
                <w:bCs w:val="0"/>
              </w:rPr>
            </w:pPr>
            <w:r w:rsidRPr="0032041E">
              <w:rPr>
                <w:b/>
                <w:bCs w:val="0"/>
                <w:color w:val="000000"/>
              </w:rPr>
              <w:t>0.016</w:t>
            </w:r>
          </w:p>
        </w:tc>
        <w:tc>
          <w:tcPr>
            <w:tcW w:w="2070" w:type="dxa"/>
            <w:vAlign w:val="bottom"/>
          </w:tcPr>
          <w:p w14:paraId="475F43CC" w14:textId="0DD22FEC" w:rsidR="0032041E" w:rsidRPr="0032041E" w:rsidRDefault="0032041E" w:rsidP="0032041E">
            <w:pPr>
              <w:jc w:val="right"/>
              <w:rPr>
                <w:b/>
                <w:bCs w:val="0"/>
              </w:rPr>
            </w:pPr>
            <w:r w:rsidRPr="0032041E">
              <w:rPr>
                <w:b/>
                <w:bCs w:val="0"/>
                <w:color w:val="000000"/>
              </w:rPr>
              <w:t>[3.562, 39.097]</w:t>
            </w:r>
          </w:p>
        </w:tc>
      </w:tr>
      <w:tr w:rsidR="0032041E" w:rsidRPr="004D5FBC" w14:paraId="4C9C6ACC" w14:textId="77777777" w:rsidTr="0032041E">
        <w:tc>
          <w:tcPr>
            <w:tcW w:w="2425" w:type="dxa"/>
          </w:tcPr>
          <w:p w14:paraId="462A40D0" w14:textId="0F17AE4B" w:rsidR="0032041E" w:rsidRPr="004D5FBC" w:rsidRDefault="0032041E" w:rsidP="0032041E">
            <w:pPr>
              <w:rPr>
                <w:bCs w:val="0"/>
                <w:i/>
                <w:iCs/>
              </w:rPr>
            </w:pPr>
            <w:r w:rsidRPr="004D5FBC">
              <w:rPr>
                <w:bCs w:val="0"/>
                <w:i/>
                <w:iCs/>
              </w:rPr>
              <w:t>Belowground biomass</w:t>
            </w:r>
          </w:p>
        </w:tc>
        <w:tc>
          <w:tcPr>
            <w:tcW w:w="635" w:type="dxa"/>
            <w:vAlign w:val="bottom"/>
          </w:tcPr>
          <w:p w14:paraId="5E0545D9" w14:textId="291B6DB6" w:rsidR="0032041E" w:rsidRPr="0032041E" w:rsidRDefault="0032041E" w:rsidP="0032041E">
            <w:pPr>
              <w:jc w:val="right"/>
              <w:rPr>
                <w:b/>
              </w:rPr>
            </w:pPr>
            <w:r w:rsidRPr="0032041E">
              <w:rPr>
                <w:color w:val="000000"/>
              </w:rPr>
              <w:t>63</w:t>
            </w:r>
          </w:p>
        </w:tc>
        <w:tc>
          <w:tcPr>
            <w:tcW w:w="2070" w:type="dxa"/>
            <w:vAlign w:val="bottom"/>
          </w:tcPr>
          <w:p w14:paraId="0B559151" w14:textId="7A20D05F" w:rsidR="0032041E" w:rsidRPr="0032041E" w:rsidRDefault="0032041E" w:rsidP="0032041E">
            <w:pPr>
              <w:jc w:val="right"/>
              <w:rPr>
                <w:b/>
              </w:rPr>
            </w:pPr>
            <w:r w:rsidRPr="0032041E">
              <w:rPr>
                <w:color w:val="000000"/>
              </w:rPr>
              <w:t>3.977±9.417</w:t>
            </w:r>
          </w:p>
        </w:tc>
        <w:tc>
          <w:tcPr>
            <w:tcW w:w="1170" w:type="dxa"/>
            <w:vAlign w:val="bottom"/>
          </w:tcPr>
          <w:p w14:paraId="6CB49116" w14:textId="4D734CC7" w:rsidR="0032041E" w:rsidRPr="0032041E" w:rsidRDefault="0032041E" w:rsidP="0032041E">
            <w:pPr>
              <w:jc w:val="right"/>
              <w:rPr>
                <w:b/>
              </w:rPr>
            </w:pPr>
            <w:r w:rsidRPr="0032041E">
              <w:rPr>
                <w:color w:val="000000"/>
              </w:rPr>
              <w:t>0.429</w:t>
            </w:r>
          </w:p>
        </w:tc>
        <w:tc>
          <w:tcPr>
            <w:tcW w:w="1080" w:type="dxa"/>
            <w:vAlign w:val="bottom"/>
          </w:tcPr>
          <w:p w14:paraId="662EEFD4" w14:textId="71BA3226" w:rsidR="0032041E" w:rsidRPr="0032041E" w:rsidRDefault="0032041E" w:rsidP="0032041E">
            <w:pPr>
              <w:jc w:val="right"/>
              <w:rPr>
                <w:b/>
              </w:rPr>
            </w:pPr>
            <w:r w:rsidRPr="0032041E">
              <w:rPr>
                <w:color w:val="000000"/>
              </w:rPr>
              <w:t>0.668</w:t>
            </w:r>
          </w:p>
        </w:tc>
        <w:tc>
          <w:tcPr>
            <w:tcW w:w="2070" w:type="dxa"/>
            <w:vAlign w:val="bottom"/>
          </w:tcPr>
          <w:p w14:paraId="31B37501" w14:textId="4A3CF077" w:rsidR="0032041E" w:rsidRPr="0032041E" w:rsidRDefault="0032041E" w:rsidP="0032041E">
            <w:pPr>
              <w:jc w:val="right"/>
              <w:rPr>
                <w:b/>
              </w:rPr>
            </w:pPr>
            <w:r w:rsidRPr="0032041E">
              <w:rPr>
                <w:color w:val="000000"/>
              </w:rPr>
              <w:t>[-12.89</w:t>
            </w:r>
            <w:r>
              <w:rPr>
                <w:color w:val="000000"/>
              </w:rPr>
              <w:t>0</w:t>
            </w:r>
            <w:r w:rsidRPr="0032041E">
              <w:rPr>
                <w:color w:val="000000"/>
              </w:rPr>
              <w:t>, 24.11</w:t>
            </w:r>
            <w:r>
              <w:rPr>
                <w:color w:val="000000"/>
              </w:rPr>
              <w:t>0</w:t>
            </w:r>
            <w:r w:rsidRPr="0032041E">
              <w:rPr>
                <w:color w:val="000000"/>
              </w:rPr>
              <w:t>]</w:t>
            </w:r>
          </w:p>
        </w:tc>
      </w:tr>
      <w:tr w:rsidR="0032041E" w:rsidRPr="004D5FBC" w14:paraId="055DCD33" w14:textId="77777777" w:rsidTr="0032041E">
        <w:tc>
          <w:tcPr>
            <w:tcW w:w="2425" w:type="dxa"/>
          </w:tcPr>
          <w:p w14:paraId="3156DAAA" w14:textId="2A62FB69" w:rsidR="0032041E" w:rsidRPr="004D5FBC" w:rsidRDefault="0032041E" w:rsidP="0032041E">
            <w:pPr>
              <w:rPr>
                <w:bCs w:val="0"/>
                <w:i/>
                <w:iCs/>
              </w:rPr>
            </w:pPr>
            <w:r w:rsidRPr="004D5FBC">
              <w:rPr>
                <w:bCs w:val="0"/>
                <w:i/>
                <w:iCs/>
              </w:rPr>
              <w:t>Root mass fraction</w:t>
            </w:r>
          </w:p>
        </w:tc>
        <w:tc>
          <w:tcPr>
            <w:tcW w:w="635" w:type="dxa"/>
            <w:vAlign w:val="bottom"/>
          </w:tcPr>
          <w:p w14:paraId="6C0F8093" w14:textId="4643A1F8" w:rsidR="0032041E" w:rsidRPr="0032041E" w:rsidRDefault="0032041E" w:rsidP="0032041E">
            <w:pPr>
              <w:jc w:val="right"/>
              <w:rPr>
                <w:b/>
              </w:rPr>
            </w:pPr>
            <w:r w:rsidRPr="0032041E">
              <w:rPr>
                <w:color w:val="000000"/>
              </w:rPr>
              <w:t>40</w:t>
            </w:r>
          </w:p>
        </w:tc>
        <w:tc>
          <w:tcPr>
            <w:tcW w:w="2070" w:type="dxa"/>
            <w:vAlign w:val="bottom"/>
          </w:tcPr>
          <w:p w14:paraId="29C478EC" w14:textId="47EBE410" w:rsidR="0032041E" w:rsidRPr="0032041E" w:rsidRDefault="0032041E" w:rsidP="0032041E">
            <w:pPr>
              <w:jc w:val="right"/>
              <w:rPr>
                <w:b/>
              </w:rPr>
            </w:pPr>
            <w:r w:rsidRPr="0032041E">
              <w:rPr>
                <w:color w:val="000000"/>
              </w:rPr>
              <w:t>13.655±14.912</w:t>
            </w:r>
          </w:p>
        </w:tc>
        <w:tc>
          <w:tcPr>
            <w:tcW w:w="1170" w:type="dxa"/>
            <w:vAlign w:val="bottom"/>
          </w:tcPr>
          <w:p w14:paraId="715FB067" w14:textId="6CFE7193" w:rsidR="0032041E" w:rsidRPr="0032041E" w:rsidRDefault="0032041E" w:rsidP="0032041E">
            <w:pPr>
              <w:jc w:val="right"/>
              <w:rPr>
                <w:b/>
              </w:rPr>
            </w:pPr>
            <w:r w:rsidRPr="0032041E">
              <w:rPr>
                <w:color w:val="000000"/>
              </w:rPr>
              <w:t>0.920</w:t>
            </w:r>
          </w:p>
        </w:tc>
        <w:tc>
          <w:tcPr>
            <w:tcW w:w="1080" w:type="dxa"/>
            <w:vAlign w:val="bottom"/>
          </w:tcPr>
          <w:p w14:paraId="7EFF41DF" w14:textId="6121E945" w:rsidR="0032041E" w:rsidRPr="0032041E" w:rsidRDefault="0032041E" w:rsidP="0032041E">
            <w:pPr>
              <w:jc w:val="right"/>
              <w:rPr>
                <w:b/>
              </w:rPr>
            </w:pPr>
            <w:r w:rsidRPr="0032041E">
              <w:rPr>
                <w:color w:val="000000"/>
              </w:rPr>
              <w:t>0.358</w:t>
            </w:r>
          </w:p>
        </w:tc>
        <w:tc>
          <w:tcPr>
            <w:tcW w:w="2070" w:type="dxa"/>
            <w:vAlign w:val="bottom"/>
          </w:tcPr>
          <w:p w14:paraId="218EFBC7" w14:textId="5DFEC922" w:rsidR="0032041E" w:rsidRPr="0032041E" w:rsidRDefault="0032041E" w:rsidP="0032041E">
            <w:pPr>
              <w:jc w:val="right"/>
              <w:rPr>
                <w:b/>
              </w:rPr>
            </w:pPr>
            <w:r w:rsidRPr="0032041E">
              <w:rPr>
                <w:color w:val="000000"/>
              </w:rPr>
              <w:t>[-13.498, 49.332]</w:t>
            </w:r>
          </w:p>
        </w:tc>
      </w:tr>
      <w:tr w:rsidR="0032041E" w:rsidRPr="004D5FBC" w14:paraId="417FD8DE" w14:textId="77777777" w:rsidTr="0032041E">
        <w:tc>
          <w:tcPr>
            <w:tcW w:w="2425" w:type="dxa"/>
            <w:tcBorders>
              <w:bottom w:val="single" w:sz="4" w:space="0" w:color="auto"/>
            </w:tcBorders>
          </w:tcPr>
          <w:p w14:paraId="7A95D113" w14:textId="5C91CCC4" w:rsidR="0032041E" w:rsidRPr="004D5FBC" w:rsidRDefault="0032041E" w:rsidP="0032041E">
            <w:pPr>
              <w:rPr>
                <w:bCs w:val="0"/>
                <w:i/>
                <w:iCs/>
              </w:rPr>
            </w:pPr>
            <w:proofErr w:type="spellStart"/>
            <w:proofErr w:type="gramStart"/>
            <w:r w:rsidRPr="004D5FBC">
              <w:rPr>
                <w:bCs w:val="0"/>
                <w:i/>
                <w:iCs/>
              </w:rPr>
              <w:t>Root:shoot</w:t>
            </w:r>
            <w:proofErr w:type="spellEnd"/>
            <w:proofErr w:type="gramEnd"/>
          </w:p>
        </w:tc>
        <w:tc>
          <w:tcPr>
            <w:tcW w:w="635" w:type="dxa"/>
            <w:tcBorders>
              <w:bottom w:val="single" w:sz="4" w:space="0" w:color="auto"/>
            </w:tcBorders>
            <w:vAlign w:val="bottom"/>
          </w:tcPr>
          <w:p w14:paraId="6082C4E7" w14:textId="21201E5C" w:rsidR="0032041E" w:rsidRPr="0032041E" w:rsidRDefault="0032041E" w:rsidP="0032041E">
            <w:pPr>
              <w:jc w:val="right"/>
              <w:rPr>
                <w:b/>
              </w:rPr>
            </w:pPr>
            <w:r w:rsidRPr="0032041E">
              <w:rPr>
                <w:color w:val="000000"/>
              </w:rPr>
              <w:t>37</w:t>
            </w:r>
          </w:p>
        </w:tc>
        <w:tc>
          <w:tcPr>
            <w:tcW w:w="2070" w:type="dxa"/>
            <w:tcBorders>
              <w:bottom w:val="single" w:sz="4" w:space="0" w:color="auto"/>
            </w:tcBorders>
            <w:vAlign w:val="bottom"/>
          </w:tcPr>
          <w:p w14:paraId="13C8CDA1" w14:textId="0AB3D0AD" w:rsidR="0032041E" w:rsidRPr="0032041E" w:rsidRDefault="0032041E" w:rsidP="0032041E">
            <w:pPr>
              <w:jc w:val="right"/>
              <w:rPr>
                <w:b/>
              </w:rPr>
            </w:pPr>
            <w:r w:rsidRPr="0032041E">
              <w:rPr>
                <w:color w:val="000000"/>
              </w:rPr>
              <w:t>12.975±13.769</w:t>
            </w:r>
          </w:p>
        </w:tc>
        <w:tc>
          <w:tcPr>
            <w:tcW w:w="1170" w:type="dxa"/>
            <w:tcBorders>
              <w:bottom w:val="single" w:sz="4" w:space="0" w:color="auto"/>
            </w:tcBorders>
            <w:vAlign w:val="bottom"/>
          </w:tcPr>
          <w:p w14:paraId="198548B2" w14:textId="0CB96527" w:rsidR="0032041E" w:rsidRPr="0032041E" w:rsidRDefault="0032041E" w:rsidP="0032041E">
            <w:pPr>
              <w:jc w:val="right"/>
              <w:rPr>
                <w:b/>
              </w:rPr>
            </w:pPr>
            <w:r w:rsidRPr="0032041E">
              <w:rPr>
                <w:color w:val="000000"/>
              </w:rPr>
              <w:t>0.940</w:t>
            </w:r>
          </w:p>
        </w:tc>
        <w:tc>
          <w:tcPr>
            <w:tcW w:w="1080" w:type="dxa"/>
            <w:tcBorders>
              <w:bottom w:val="single" w:sz="4" w:space="0" w:color="auto"/>
            </w:tcBorders>
            <w:vAlign w:val="bottom"/>
          </w:tcPr>
          <w:p w14:paraId="294298C7" w14:textId="6C4BB917" w:rsidR="0032041E" w:rsidRPr="0032041E" w:rsidRDefault="0032041E" w:rsidP="0032041E">
            <w:pPr>
              <w:jc w:val="right"/>
              <w:rPr>
                <w:b/>
              </w:rPr>
            </w:pPr>
            <w:r w:rsidRPr="0032041E">
              <w:rPr>
                <w:color w:val="000000"/>
              </w:rPr>
              <w:t>0.347</w:t>
            </w:r>
          </w:p>
        </w:tc>
        <w:tc>
          <w:tcPr>
            <w:tcW w:w="2070" w:type="dxa"/>
            <w:tcBorders>
              <w:bottom w:val="single" w:sz="4" w:space="0" w:color="auto"/>
            </w:tcBorders>
            <w:vAlign w:val="bottom"/>
          </w:tcPr>
          <w:p w14:paraId="7AEBC209" w14:textId="7A93D1D9" w:rsidR="0032041E" w:rsidRPr="0032041E" w:rsidRDefault="0032041E" w:rsidP="0032041E">
            <w:pPr>
              <w:jc w:val="right"/>
              <w:rPr>
                <w:b/>
              </w:rPr>
            </w:pPr>
            <w:r w:rsidRPr="0032041E">
              <w:rPr>
                <w:color w:val="000000"/>
              </w:rPr>
              <w:t>[-12.366, 45.499]</w:t>
            </w:r>
          </w:p>
        </w:tc>
      </w:tr>
    </w:tbl>
    <w:p w14:paraId="233E5866" w14:textId="2B46A3C6" w:rsidR="001A72B5" w:rsidRPr="001A72B5" w:rsidRDefault="001A72B5" w:rsidP="001A72B5">
      <w:r>
        <w:rPr>
          <w:vertAlign w:val="superscript"/>
        </w:rPr>
        <w:t>*</w:t>
      </w:r>
      <w:r w:rsidR="0032041E">
        <w:t>Significant effects noted in bold font, marginal effects noted in italic font.</w:t>
      </w:r>
      <w:r w:rsidR="0032041E" w:rsidRPr="00805216">
        <w:t xml:space="preserve"> </w:t>
      </w:r>
      <w:r w:rsidR="0032041E">
        <w:t xml:space="preserve">Model coefficients </w:t>
      </w:r>
      <w:r w:rsidR="001A23CA">
        <w:t xml:space="preserve">and 95% confidence interval ranges </w:t>
      </w:r>
      <w:r w:rsidR="0032041E">
        <w:t>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r w:rsidR="0032041E">
        <w:t xml:space="preserve"> leaf N:P=ratio of leaf nitrogen content per unit leaf biomass to leaf phosphorus content per unit leaf biomass (unitless);</w:t>
      </w:r>
      <w:r>
        <w:t xml:space="preserve">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1828E2A1" w14:textId="77777777" w:rsidR="0002261D" w:rsidRDefault="0002261D" w:rsidP="002B0173">
      <w:pPr>
        <w:rPr>
          <w:b/>
        </w:rPr>
      </w:pPr>
    </w:p>
    <w:p w14:paraId="2ED457F0" w14:textId="77777777" w:rsidR="001A72B5" w:rsidRDefault="001A72B5"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460" w:type="dxa"/>
        <w:tblLook w:val="04A0" w:firstRow="1" w:lastRow="0" w:firstColumn="1" w:lastColumn="0" w:noHBand="0" w:noVBand="1"/>
      </w:tblPr>
      <w:tblGrid>
        <w:gridCol w:w="693"/>
        <w:gridCol w:w="1178"/>
        <w:gridCol w:w="1227"/>
        <w:gridCol w:w="1762"/>
        <w:gridCol w:w="889"/>
        <w:gridCol w:w="939"/>
        <w:gridCol w:w="1772"/>
      </w:tblGrid>
      <w:tr w:rsidR="008825E3" w:rsidRPr="00452304" w14:paraId="5AF2FF8A" w14:textId="77777777" w:rsidTr="00A86CC2">
        <w:trPr>
          <w:trHeight w:val="320"/>
        </w:trPr>
        <w:tc>
          <w:tcPr>
            <w:tcW w:w="693"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762" w:type="dxa"/>
            <w:tcBorders>
              <w:top w:val="single" w:sz="4" w:space="0" w:color="auto"/>
              <w:left w:val="nil"/>
              <w:bottom w:val="single" w:sz="4" w:space="0" w:color="auto"/>
              <w:right w:val="nil"/>
            </w:tcBorders>
            <w:noWrap/>
            <w:vAlign w:val="center"/>
            <w:hideMark/>
          </w:tcPr>
          <w:p w14:paraId="614621A1" w14:textId="641CB10F" w:rsidR="0058086D" w:rsidRPr="00A86CC2" w:rsidRDefault="0058086D" w:rsidP="008825E3">
            <w:pPr>
              <w:spacing w:after="0" w:line="240" w:lineRule="auto"/>
              <w:rPr>
                <w:b/>
                <w:bCs/>
                <w:sz w:val="20"/>
                <w:szCs w:val="20"/>
              </w:rPr>
            </w:pPr>
            <w:r w:rsidRPr="00A86CC2">
              <w:rPr>
                <w:b/>
                <w:bCs/>
                <w:sz w:val="20"/>
                <w:szCs w:val="20"/>
              </w:rPr>
              <w:t>Coef</w:t>
            </w:r>
            <w:r w:rsidR="008825E3" w:rsidRPr="00A86CC2">
              <w:rPr>
                <w:b/>
                <w:bCs/>
                <w:sz w:val="20"/>
                <w:szCs w:val="20"/>
              </w:rPr>
              <w:t>.</w:t>
            </w:r>
            <w:r w:rsidRPr="00A86CC2">
              <w:rPr>
                <w:b/>
                <w:bCs/>
                <w:sz w:val="20"/>
                <w:szCs w:val="20"/>
              </w:rPr>
              <w:t xml:space="preserve"> (±SE)</w:t>
            </w:r>
          </w:p>
        </w:tc>
        <w:tc>
          <w:tcPr>
            <w:tcW w:w="889" w:type="dxa"/>
            <w:tcBorders>
              <w:top w:val="single" w:sz="4" w:space="0" w:color="auto"/>
              <w:left w:val="nil"/>
              <w:bottom w:val="single" w:sz="4" w:space="0" w:color="auto"/>
              <w:right w:val="nil"/>
            </w:tcBorders>
            <w:noWrap/>
            <w:vAlign w:val="center"/>
            <w:hideMark/>
          </w:tcPr>
          <w:p w14:paraId="3EE52B94" w14:textId="7FC27D96"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i/>
                <w:iCs/>
                <w:sz w:val="20"/>
                <w:szCs w:val="20"/>
              </w:rPr>
              <w:t>p</w:t>
            </w:r>
            <w:r w:rsidRPr="00A86CC2">
              <w:rPr>
                <w:b/>
                <w:bCs/>
                <w:sz w:val="20"/>
                <w:szCs w:val="20"/>
              </w:rPr>
              <w:t>-value</w:t>
            </w:r>
          </w:p>
        </w:tc>
        <w:tc>
          <w:tcPr>
            <w:tcW w:w="1772" w:type="dxa"/>
            <w:tcBorders>
              <w:top w:val="single" w:sz="4" w:space="0" w:color="auto"/>
              <w:left w:val="nil"/>
              <w:bottom w:val="single" w:sz="4" w:space="0" w:color="auto"/>
              <w:right w:val="nil"/>
            </w:tcBorders>
            <w:noWrap/>
            <w:vAlign w:val="center"/>
            <w:hideMark/>
          </w:tcPr>
          <w:p w14:paraId="506A676E" w14:textId="5A301E60" w:rsidR="0058086D" w:rsidRPr="00A86CC2" w:rsidRDefault="0058086D" w:rsidP="008825E3">
            <w:pPr>
              <w:spacing w:after="0" w:line="240" w:lineRule="auto"/>
              <w:rPr>
                <w:b/>
                <w:bCs/>
                <w:sz w:val="20"/>
                <w:szCs w:val="20"/>
              </w:rPr>
            </w:pPr>
            <w:r w:rsidRPr="00A86CC2">
              <w:rPr>
                <w:b/>
                <w:bCs/>
                <w:sz w:val="20"/>
                <w:szCs w:val="20"/>
              </w:rPr>
              <w:t>95% CI</w:t>
            </w:r>
          </w:p>
        </w:tc>
      </w:tr>
      <w:tr w:rsidR="00A86CC2" w:rsidRPr="00452304" w14:paraId="4477C939" w14:textId="77777777" w:rsidTr="00C5108C">
        <w:trPr>
          <w:trHeight w:val="320"/>
        </w:trPr>
        <w:tc>
          <w:tcPr>
            <w:tcW w:w="693" w:type="dxa"/>
            <w:vMerge w:val="restart"/>
            <w:tcBorders>
              <w:top w:val="single" w:sz="4" w:space="0" w:color="auto"/>
              <w:left w:val="nil"/>
              <w:right w:val="nil"/>
            </w:tcBorders>
            <w:vAlign w:val="center"/>
          </w:tcPr>
          <w:p w14:paraId="26274C5D" w14:textId="46ABB36B"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74B1D179" w14:textId="05C0DF9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0.140±0.30</w:t>
            </w:r>
            <w:r w:rsidR="00C5108C">
              <w:rPr>
                <w:color w:val="000000"/>
                <w:sz w:val="20"/>
                <w:szCs w:val="20"/>
              </w:rPr>
              <w:t>1</w:t>
            </w:r>
          </w:p>
        </w:tc>
        <w:tc>
          <w:tcPr>
            <w:tcW w:w="889" w:type="dxa"/>
            <w:tcBorders>
              <w:top w:val="single" w:sz="4" w:space="0" w:color="auto"/>
              <w:left w:val="nil"/>
              <w:bottom w:val="nil"/>
              <w:right w:val="nil"/>
            </w:tcBorders>
            <w:noWrap/>
            <w:vAlign w:val="center"/>
            <w:hideMark/>
          </w:tcPr>
          <w:p w14:paraId="67B7C7E7" w14:textId="60C6C65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7157AC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0.643</w:t>
            </w:r>
          </w:p>
        </w:tc>
        <w:tc>
          <w:tcPr>
            <w:tcW w:w="1772" w:type="dxa"/>
            <w:tcBorders>
              <w:top w:val="single" w:sz="4" w:space="0" w:color="auto"/>
              <w:left w:val="nil"/>
              <w:bottom w:val="nil"/>
              <w:right w:val="nil"/>
            </w:tcBorders>
            <w:noWrap/>
            <w:vAlign w:val="center"/>
            <w:hideMark/>
          </w:tcPr>
          <w:p w14:paraId="1F0BA9D9" w14:textId="06A6613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[-0.439, 0.72</w:t>
            </w:r>
            <w:r w:rsidR="00C5108C">
              <w:rPr>
                <w:color w:val="000000"/>
                <w:sz w:val="20"/>
                <w:szCs w:val="20"/>
              </w:rPr>
              <w:t>3</w:t>
            </w:r>
            <w:r w:rsidRPr="00A86CC2">
              <w:rPr>
                <w:color w:val="000000"/>
                <w:sz w:val="20"/>
                <w:szCs w:val="20"/>
              </w:rPr>
              <w:t>]</w:t>
            </w:r>
          </w:p>
        </w:tc>
      </w:tr>
      <w:tr w:rsidR="00A86CC2" w:rsidRPr="00452304" w14:paraId="77393FC2" w14:textId="77777777" w:rsidTr="00C5108C">
        <w:trPr>
          <w:trHeight w:val="320"/>
        </w:trPr>
        <w:tc>
          <w:tcPr>
            <w:tcW w:w="693" w:type="dxa"/>
            <w:vMerge/>
            <w:tcBorders>
              <w:left w:val="nil"/>
              <w:right w:val="nil"/>
            </w:tcBorders>
          </w:tcPr>
          <w:p w14:paraId="1822AE8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2FE31240" w14:textId="53A243F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3.81</w:t>
            </w:r>
            <w:r w:rsidR="00C5108C">
              <w:rPr>
                <w:color w:val="000000"/>
                <w:sz w:val="20"/>
                <w:szCs w:val="20"/>
              </w:rPr>
              <w:t>1</w:t>
            </w:r>
            <w:r w:rsidRPr="00A86CC2">
              <w:rPr>
                <w:color w:val="000000"/>
                <w:sz w:val="20"/>
                <w:szCs w:val="20"/>
              </w:rPr>
              <w:t>±2.470</w:t>
            </w:r>
          </w:p>
        </w:tc>
        <w:tc>
          <w:tcPr>
            <w:tcW w:w="889" w:type="dxa"/>
            <w:tcBorders>
              <w:top w:val="nil"/>
              <w:left w:val="nil"/>
              <w:bottom w:val="nil"/>
              <w:right w:val="nil"/>
            </w:tcBorders>
            <w:noWrap/>
            <w:vAlign w:val="center"/>
            <w:hideMark/>
          </w:tcPr>
          <w:p w14:paraId="6E4F040A" w14:textId="115F43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1.530</w:t>
            </w:r>
          </w:p>
        </w:tc>
        <w:tc>
          <w:tcPr>
            <w:tcW w:w="939" w:type="dxa"/>
            <w:tcBorders>
              <w:top w:val="nil"/>
              <w:left w:val="nil"/>
              <w:bottom w:val="nil"/>
              <w:right w:val="nil"/>
            </w:tcBorders>
            <w:noWrap/>
            <w:vAlign w:val="center"/>
            <w:hideMark/>
          </w:tcPr>
          <w:p w14:paraId="685AE85E" w14:textId="28B166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0.126</w:t>
            </w:r>
          </w:p>
        </w:tc>
        <w:tc>
          <w:tcPr>
            <w:tcW w:w="1772" w:type="dxa"/>
            <w:tcBorders>
              <w:top w:val="nil"/>
              <w:left w:val="nil"/>
              <w:bottom w:val="nil"/>
              <w:right w:val="nil"/>
            </w:tcBorders>
            <w:noWrap/>
            <w:vAlign w:val="center"/>
            <w:hideMark/>
          </w:tcPr>
          <w:p w14:paraId="02915E34" w14:textId="7E5C2AA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[-1.04</w:t>
            </w:r>
            <w:r w:rsidR="00C5108C">
              <w:rPr>
                <w:color w:val="000000"/>
                <w:sz w:val="20"/>
                <w:szCs w:val="20"/>
              </w:rPr>
              <w:t>5</w:t>
            </w:r>
            <w:r w:rsidRPr="00A86CC2">
              <w:rPr>
                <w:color w:val="000000"/>
                <w:sz w:val="20"/>
                <w:szCs w:val="20"/>
              </w:rPr>
              <w:t>, 8.904]</w:t>
            </w:r>
          </w:p>
        </w:tc>
      </w:tr>
      <w:tr w:rsidR="00A86CC2" w:rsidRPr="00452304" w14:paraId="64B1F888" w14:textId="77777777" w:rsidTr="00C5108C">
        <w:trPr>
          <w:trHeight w:val="320"/>
        </w:trPr>
        <w:tc>
          <w:tcPr>
            <w:tcW w:w="693" w:type="dxa"/>
            <w:vMerge/>
            <w:tcBorders>
              <w:left w:val="nil"/>
              <w:right w:val="nil"/>
            </w:tcBorders>
          </w:tcPr>
          <w:p w14:paraId="2BEA4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A86CC2" w:rsidRPr="00452304" w:rsidRDefault="00A86CC2" w:rsidP="00A86CC2">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321176DE" w14:textId="564A727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0.000±0.020</w:t>
            </w:r>
          </w:p>
        </w:tc>
        <w:tc>
          <w:tcPr>
            <w:tcW w:w="889" w:type="dxa"/>
            <w:tcBorders>
              <w:top w:val="nil"/>
              <w:left w:val="nil"/>
              <w:bottom w:val="single" w:sz="4" w:space="0" w:color="auto"/>
              <w:right w:val="nil"/>
            </w:tcBorders>
            <w:noWrap/>
            <w:vAlign w:val="center"/>
            <w:hideMark/>
          </w:tcPr>
          <w:p w14:paraId="0EE65314" w14:textId="390BA13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35C7D4A5"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0.796</w:t>
            </w:r>
          </w:p>
        </w:tc>
        <w:tc>
          <w:tcPr>
            <w:tcW w:w="1772" w:type="dxa"/>
            <w:tcBorders>
              <w:top w:val="nil"/>
              <w:left w:val="nil"/>
              <w:bottom w:val="single" w:sz="4" w:space="0" w:color="auto"/>
              <w:right w:val="nil"/>
            </w:tcBorders>
            <w:noWrap/>
            <w:vAlign w:val="center"/>
            <w:hideMark/>
          </w:tcPr>
          <w:p w14:paraId="72BCD948" w14:textId="3C39541A"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[-0.040, 0.030]</w:t>
            </w:r>
          </w:p>
        </w:tc>
      </w:tr>
      <w:tr w:rsidR="00A86CC2" w:rsidRPr="00452304" w14:paraId="4CC5E454" w14:textId="77777777" w:rsidTr="00C5108C">
        <w:trPr>
          <w:trHeight w:val="320"/>
        </w:trPr>
        <w:tc>
          <w:tcPr>
            <w:tcW w:w="693" w:type="dxa"/>
            <w:vMerge/>
            <w:tcBorders>
              <w:left w:val="nil"/>
              <w:right w:val="nil"/>
            </w:tcBorders>
          </w:tcPr>
          <w:p w14:paraId="30D6B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4AD16723" w14:textId="57064099"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0.37</w:t>
            </w:r>
            <w:r w:rsidR="00C5108C">
              <w:rPr>
                <w:color w:val="000000"/>
                <w:sz w:val="20"/>
                <w:szCs w:val="20"/>
              </w:rPr>
              <w:t>1</w:t>
            </w:r>
            <w:r w:rsidRPr="00A86CC2">
              <w:rPr>
                <w:color w:val="000000"/>
                <w:sz w:val="20"/>
                <w:szCs w:val="20"/>
              </w:rPr>
              <w:t>±0.250</w:t>
            </w:r>
          </w:p>
        </w:tc>
        <w:tc>
          <w:tcPr>
            <w:tcW w:w="889" w:type="dxa"/>
            <w:tcBorders>
              <w:top w:val="single" w:sz="4" w:space="0" w:color="auto"/>
              <w:left w:val="nil"/>
              <w:bottom w:val="nil"/>
              <w:right w:val="nil"/>
            </w:tcBorders>
            <w:noWrap/>
            <w:vAlign w:val="center"/>
            <w:hideMark/>
          </w:tcPr>
          <w:p w14:paraId="517487DA" w14:textId="7909C574"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3259224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0.147</w:t>
            </w:r>
          </w:p>
        </w:tc>
        <w:tc>
          <w:tcPr>
            <w:tcW w:w="1772" w:type="dxa"/>
            <w:tcBorders>
              <w:top w:val="single" w:sz="4" w:space="0" w:color="auto"/>
              <w:left w:val="nil"/>
              <w:bottom w:val="nil"/>
              <w:right w:val="nil"/>
            </w:tcBorders>
            <w:noWrap/>
            <w:vAlign w:val="center"/>
            <w:hideMark/>
          </w:tcPr>
          <w:p w14:paraId="71871A8D" w14:textId="6F6FBA08"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w:t>
            </w:r>
            <w:r w:rsidR="00C5108C">
              <w:rPr>
                <w:color w:val="000000"/>
                <w:sz w:val="20"/>
                <w:szCs w:val="20"/>
              </w:rPr>
              <w:t>30</w:t>
            </w:r>
            <w:r w:rsidRPr="00A86CC2">
              <w:rPr>
                <w:color w:val="000000"/>
                <w:sz w:val="20"/>
                <w:szCs w:val="20"/>
              </w:rPr>
              <w:t>, 0.87</w:t>
            </w:r>
            <w:r w:rsidR="00C5108C">
              <w:rPr>
                <w:color w:val="000000"/>
                <w:sz w:val="20"/>
                <w:szCs w:val="20"/>
              </w:rPr>
              <w:t>4</w:t>
            </w:r>
            <w:r w:rsidRPr="00A86CC2">
              <w:rPr>
                <w:color w:val="000000"/>
                <w:sz w:val="20"/>
                <w:szCs w:val="20"/>
              </w:rPr>
              <w:t>]</w:t>
            </w:r>
          </w:p>
        </w:tc>
      </w:tr>
      <w:tr w:rsidR="00A86CC2" w:rsidRPr="00452304" w14:paraId="08C22220" w14:textId="77777777" w:rsidTr="00C5108C">
        <w:trPr>
          <w:trHeight w:val="320"/>
        </w:trPr>
        <w:tc>
          <w:tcPr>
            <w:tcW w:w="693" w:type="dxa"/>
            <w:vMerge/>
            <w:tcBorders>
              <w:left w:val="nil"/>
              <w:right w:val="nil"/>
            </w:tcBorders>
          </w:tcPr>
          <w:p w14:paraId="2ECE59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41A0E630" w14:textId="0178731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5.001±2.112</w:t>
            </w:r>
          </w:p>
        </w:tc>
        <w:tc>
          <w:tcPr>
            <w:tcW w:w="889" w:type="dxa"/>
            <w:tcBorders>
              <w:top w:val="nil"/>
              <w:left w:val="nil"/>
              <w:bottom w:val="nil"/>
              <w:right w:val="nil"/>
            </w:tcBorders>
            <w:noWrap/>
            <w:vAlign w:val="center"/>
            <w:hideMark/>
          </w:tcPr>
          <w:p w14:paraId="5820D393" w14:textId="49FA1641"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2.329</w:t>
            </w:r>
          </w:p>
        </w:tc>
        <w:tc>
          <w:tcPr>
            <w:tcW w:w="939" w:type="dxa"/>
            <w:tcBorders>
              <w:top w:val="nil"/>
              <w:left w:val="nil"/>
              <w:bottom w:val="nil"/>
              <w:right w:val="nil"/>
            </w:tcBorders>
            <w:noWrap/>
            <w:vAlign w:val="center"/>
            <w:hideMark/>
          </w:tcPr>
          <w:p w14:paraId="7E618744" w14:textId="6F1CABE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0.020</w:t>
            </w:r>
          </w:p>
        </w:tc>
        <w:tc>
          <w:tcPr>
            <w:tcW w:w="1772" w:type="dxa"/>
            <w:tcBorders>
              <w:top w:val="nil"/>
              <w:left w:val="nil"/>
              <w:bottom w:val="nil"/>
              <w:right w:val="nil"/>
            </w:tcBorders>
            <w:noWrap/>
            <w:vAlign w:val="center"/>
            <w:hideMark/>
          </w:tcPr>
          <w:p w14:paraId="7E8F25DF" w14:textId="2C40AB90"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[0.773, 9.39</w:t>
            </w:r>
            <w:r w:rsidR="00C5108C">
              <w:rPr>
                <w:b/>
                <w:bCs/>
                <w:color w:val="000000"/>
                <w:sz w:val="20"/>
                <w:szCs w:val="20"/>
              </w:rPr>
              <w:t>6</w:t>
            </w:r>
            <w:r w:rsidRPr="00A86CC2">
              <w:rPr>
                <w:b/>
                <w:bCs/>
                <w:color w:val="000000"/>
                <w:sz w:val="20"/>
                <w:szCs w:val="20"/>
              </w:rPr>
              <w:t>]</w:t>
            </w:r>
          </w:p>
        </w:tc>
      </w:tr>
      <w:tr w:rsidR="00A86CC2" w:rsidRPr="00452304" w14:paraId="45DB0A20" w14:textId="77777777" w:rsidTr="00C5108C">
        <w:trPr>
          <w:trHeight w:val="320"/>
        </w:trPr>
        <w:tc>
          <w:tcPr>
            <w:tcW w:w="693" w:type="dxa"/>
            <w:vMerge/>
            <w:tcBorders>
              <w:left w:val="nil"/>
              <w:right w:val="nil"/>
            </w:tcBorders>
          </w:tcPr>
          <w:p w14:paraId="366B86A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5D36CEC4" w14:textId="1E10B18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0.020±0.010</w:t>
            </w:r>
          </w:p>
        </w:tc>
        <w:tc>
          <w:tcPr>
            <w:tcW w:w="889" w:type="dxa"/>
            <w:tcBorders>
              <w:top w:val="nil"/>
              <w:left w:val="nil"/>
              <w:bottom w:val="single" w:sz="4" w:space="0" w:color="auto"/>
              <w:right w:val="nil"/>
            </w:tcBorders>
            <w:noWrap/>
            <w:vAlign w:val="center"/>
            <w:hideMark/>
          </w:tcPr>
          <w:p w14:paraId="17C7B5D9" w14:textId="702464DB"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4A3389F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w:t>
            </w:r>
          </w:p>
        </w:tc>
        <w:tc>
          <w:tcPr>
            <w:tcW w:w="1772" w:type="dxa"/>
            <w:tcBorders>
              <w:top w:val="nil"/>
              <w:left w:val="nil"/>
              <w:bottom w:val="single" w:sz="4" w:space="0" w:color="auto"/>
              <w:right w:val="nil"/>
            </w:tcBorders>
            <w:noWrap/>
            <w:vAlign w:val="center"/>
            <w:hideMark/>
          </w:tcPr>
          <w:p w14:paraId="5C408F75" w14:textId="5150CFF2"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0.040]</w:t>
            </w:r>
          </w:p>
        </w:tc>
      </w:tr>
      <w:tr w:rsidR="00A86CC2" w:rsidRPr="00452304" w14:paraId="36A865C6" w14:textId="77777777" w:rsidTr="00C5108C">
        <w:trPr>
          <w:trHeight w:val="320"/>
        </w:trPr>
        <w:tc>
          <w:tcPr>
            <w:tcW w:w="693" w:type="dxa"/>
            <w:vMerge/>
            <w:tcBorders>
              <w:left w:val="nil"/>
              <w:right w:val="nil"/>
            </w:tcBorders>
          </w:tcPr>
          <w:p w14:paraId="46D49F0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0829E36F" w14:textId="6E397186"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0.59</w:t>
            </w:r>
            <w:r w:rsidR="00C5108C">
              <w:rPr>
                <w:i/>
                <w:iCs/>
                <w:color w:val="000000"/>
                <w:sz w:val="20"/>
                <w:szCs w:val="20"/>
              </w:rPr>
              <w:t>2</w:t>
            </w:r>
            <w:r w:rsidRPr="00A86CC2">
              <w:rPr>
                <w:i/>
                <w:iCs/>
                <w:color w:val="000000"/>
                <w:sz w:val="20"/>
                <w:szCs w:val="20"/>
              </w:rPr>
              <w:t>±0.31</w:t>
            </w:r>
            <w:r w:rsidR="00C5108C">
              <w:rPr>
                <w:i/>
                <w:iCs/>
                <w:color w:val="000000"/>
                <w:sz w:val="20"/>
                <w:szCs w:val="20"/>
              </w:rPr>
              <w:t>1</w:t>
            </w:r>
          </w:p>
        </w:tc>
        <w:tc>
          <w:tcPr>
            <w:tcW w:w="889" w:type="dxa"/>
            <w:tcBorders>
              <w:top w:val="single" w:sz="4" w:space="0" w:color="auto"/>
              <w:left w:val="nil"/>
              <w:bottom w:val="nil"/>
              <w:right w:val="nil"/>
            </w:tcBorders>
            <w:noWrap/>
            <w:vAlign w:val="center"/>
            <w:hideMark/>
          </w:tcPr>
          <w:p w14:paraId="04AEC656" w14:textId="4398D79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33C24B1F"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0.061</w:t>
            </w:r>
          </w:p>
        </w:tc>
        <w:tc>
          <w:tcPr>
            <w:tcW w:w="1772" w:type="dxa"/>
            <w:tcBorders>
              <w:top w:val="single" w:sz="4" w:space="0" w:color="auto"/>
              <w:left w:val="nil"/>
              <w:bottom w:val="nil"/>
              <w:right w:val="nil"/>
            </w:tcBorders>
            <w:noWrap/>
            <w:vAlign w:val="center"/>
            <w:hideMark/>
          </w:tcPr>
          <w:p w14:paraId="2C9B757C" w14:textId="440D8CF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[-0.030, 1.207]</w:t>
            </w:r>
          </w:p>
        </w:tc>
      </w:tr>
      <w:tr w:rsidR="00A86CC2" w:rsidRPr="00452304" w14:paraId="5E51EA68" w14:textId="77777777" w:rsidTr="00C5108C">
        <w:trPr>
          <w:trHeight w:val="320"/>
        </w:trPr>
        <w:tc>
          <w:tcPr>
            <w:tcW w:w="693" w:type="dxa"/>
            <w:vMerge/>
            <w:tcBorders>
              <w:left w:val="nil"/>
              <w:right w:val="nil"/>
            </w:tcBorders>
          </w:tcPr>
          <w:p w14:paraId="1CF7ADC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right w:val="nil"/>
            </w:tcBorders>
            <w:noWrap/>
            <w:vAlign w:val="center"/>
            <w:hideMark/>
          </w:tcPr>
          <w:p w14:paraId="5DCF89B9" w14:textId="2BDF6BD2"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7.91</w:t>
            </w:r>
            <w:r w:rsidR="00C5108C">
              <w:rPr>
                <w:b/>
                <w:bCs/>
                <w:color w:val="000000"/>
                <w:sz w:val="20"/>
                <w:szCs w:val="20"/>
              </w:rPr>
              <w:t>8</w:t>
            </w:r>
            <w:r w:rsidRPr="00A86CC2">
              <w:rPr>
                <w:b/>
                <w:bCs/>
                <w:color w:val="000000"/>
                <w:sz w:val="20"/>
                <w:szCs w:val="20"/>
              </w:rPr>
              <w:t>±2.716</w:t>
            </w:r>
          </w:p>
        </w:tc>
        <w:tc>
          <w:tcPr>
            <w:tcW w:w="889" w:type="dxa"/>
            <w:tcBorders>
              <w:top w:val="nil"/>
              <w:left w:val="nil"/>
              <w:right w:val="nil"/>
            </w:tcBorders>
            <w:noWrap/>
            <w:vAlign w:val="center"/>
            <w:hideMark/>
          </w:tcPr>
          <w:p w14:paraId="18507808" w14:textId="1134F40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2.841</w:t>
            </w:r>
          </w:p>
        </w:tc>
        <w:tc>
          <w:tcPr>
            <w:tcW w:w="939" w:type="dxa"/>
            <w:tcBorders>
              <w:top w:val="nil"/>
              <w:left w:val="nil"/>
              <w:right w:val="nil"/>
            </w:tcBorders>
            <w:noWrap/>
            <w:vAlign w:val="center"/>
            <w:hideMark/>
          </w:tcPr>
          <w:p w14:paraId="621980EE" w14:textId="0947CE39"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0.005</w:t>
            </w:r>
          </w:p>
        </w:tc>
        <w:tc>
          <w:tcPr>
            <w:tcW w:w="1772" w:type="dxa"/>
            <w:tcBorders>
              <w:top w:val="nil"/>
              <w:left w:val="nil"/>
              <w:right w:val="nil"/>
            </w:tcBorders>
            <w:noWrap/>
            <w:vAlign w:val="center"/>
            <w:hideMark/>
          </w:tcPr>
          <w:p w14:paraId="077402E1" w14:textId="2F2BF2C7"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[2.388, 13.746]</w:t>
            </w:r>
          </w:p>
        </w:tc>
      </w:tr>
      <w:tr w:rsidR="00A86CC2" w:rsidRPr="00452304" w14:paraId="4B067BDF" w14:textId="77777777" w:rsidTr="00C5108C">
        <w:trPr>
          <w:trHeight w:val="320"/>
        </w:trPr>
        <w:tc>
          <w:tcPr>
            <w:tcW w:w="693" w:type="dxa"/>
            <w:vMerge/>
            <w:tcBorders>
              <w:left w:val="nil"/>
              <w:bottom w:val="single" w:sz="4" w:space="0" w:color="auto"/>
              <w:right w:val="nil"/>
            </w:tcBorders>
          </w:tcPr>
          <w:p w14:paraId="039C3B3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1F1CC0D5" w14:textId="353825B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0.020±0.020</w:t>
            </w:r>
          </w:p>
        </w:tc>
        <w:tc>
          <w:tcPr>
            <w:tcW w:w="889" w:type="dxa"/>
            <w:tcBorders>
              <w:top w:val="nil"/>
              <w:left w:val="nil"/>
              <w:bottom w:val="single" w:sz="4" w:space="0" w:color="auto"/>
              <w:right w:val="nil"/>
            </w:tcBorders>
            <w:noWrap/>
            <w:vAlign w:val="center"/>
            <w:hideMark/>
          </w:tcPr>
          <w:p w14:paraId="048262B2" w14:textId="16C6C8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93B3C26"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0.226</w:t>
            </w:r>
          </w:p>
        </w:tc>
        <w:tc>
          <w:tcPr>
            <w:tcW w:w="1772" w:type="dxa"/>
            <w:tcBorders>
              <w:top w:val="nil"/>
              <w:left w:val="nil"/>
              <w:bottom w:val="single" w:sz="4" w:space="0" w:color="auto"/>
              <w:right w:val="nil"/>
            </w:tcBorders>
            <w:noWrap/>
            <w:vAlign w:val="center"/>
            <w:hideMark/>
          </w:tcPr>
          <w:p w14:paraId="3B368A4D" w14:textId="0C18D18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0.060]</w:t>
            </w:r>
          </w:p>
        </w:tc>
      </w:tr>
      <w:tr w:rsidR="00A86CC2" w:rsidRPr="00452304" w14:paraId="6FB9130E" w14:textId="77777777" w:rsidTr="00C5108C">
        <w:trPr>
          <w:trHeight w:val="320"/>
        </w:trPr>
        <w:tc>
          <w:tcPr>
            <w:tcW w:w="693" w:type="dxa"/>
            <w:vMerge w:val="restart"/>
            <w:tcBorders>
              <w:top w:val="single" w:sz="4" w:space="0" w:color="auto"/>
              <w:left w:val="nil"/>
              <w:right w:val="nil"/>
            </w:tcBorders>
            <w:vAlign w:val="center"/>
          </w:tcPr>
          <w:p w14:paraId="25368B84" w14:textId="79CE4FB1" w:rsidR="00A86CC2" w:rsidRPr="008825E3" w:rsidRDefault="00A86CC2" w:rsidP="00A86CC2">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CA91950" w14:textId="21BD879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-0.668±0.260</w:t>
            </w:r>
          </w:p>
        </w:tc>
        <w:tc>
          <w:tcPr>
            <w:tcW w:w="889" w:type="dxa"/>
            <w:tcBorders>
              <w:top w:val="single" w:sz="4" w:space="0" w:color="auto"/>
              <w:left w:val="nil"/>
              <w:bottom w:val="nil"/>
              <w:right w:val="nil"/>
            </w:tcBorders>
            <w:noWrap/>
            <w:vAlign w:val="center"/>
          </w:tcPr>
          <w:p w14:paraId="1E3CC9E3" w14:textId="2EA21FB0"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1CA67C8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0.011</w:t>
            </w:r>
          </w:p>
        </w:tc>
        <w:tc>
          <w:tcPr>
            <w:tcW w:w="1772" w:type="dxa"/>
            <w:tcBorders>
              <w:top w:val="single" w:sz="4" w:space="0" w:color="auto"/>
              <w:left w:val="nil"/>
              <w:bottom w:val="nil"/>
              <w:right w:val="nil"/>
            </w:tcBorders>
            <w:noWrap/>
            <w:vAlign w:val="center"/>
          </w:tcPr>
          <w:p w14:paraId="014C85E3" w14:textId="1E88FB9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[-1.173, -0.1</w:t>
            </w:r>
            <w:r w:rsidR="00C5108C">
              <w:rPr>
                <w:b/>
                <w:bCs/>
                <w:color w:val="000000"/>
                <w:sz w:val="20"/>
                <w:szCs w:val="20"/>
              </w:rPr>
              <w:t>50</w:t>
            </w:r>
            <w:r w:rsidRPr="00A86CC2">
              <w:rPr>
                <w:b/>
                <w:bCs/>
                <w:color w:val="000000"/>
                <w:sz w:val="20"/>
                <w:szCs w:val="20"/>
              </w:rPr>
              <w:t>]</w:t>
            </w:r>
          </w:p>
        </w:tc>
      </w:tr>
      <w:tr w:rsidR="00A86CC2" w:rsidRPr="00452304" w14:paraId="7808DF5E" w14:textId="77777777" w:rsidTr="00C5108C">
        <w:trPr>
          <w:trHeight w:val="320"/>
        </w:trPr>
        <w:tc>
          <w:tcPr>
            <w:tcW w:w="693" w:type="dxa"/>
            <w:vMerge/>
            <w:tcBorders>
              <w:left w:val="nil"/>
              <w:right w:val="nil"/>
            </w:tcBorders>
            <w:vAlign w:val="center"/>
          </w:tcPr>
          <w:p w14:paraId="7D21D72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A86CC2" w:rsidRPr="00A86CC2" w:rsidRDefault="00A86CC2" w:rsidP="00A86CC2">
            <w:pPr>
              <w:spacing w:after="0" w:line="240" w:lineRule="auto"/>
              <w:rPr>
                <w:rFonts w:eastAsia="Times New Roman"/>
                <w:b/>
                <w:bCs/>
                <w:i/>
                <w:iCs/>
                <w:color w:val="000000"/>
                <w:kern w:val="0"/>
                <w:sz w:val="20"/>
                <w:szCs w:val="20"/>
                <w14:ligatures w14:val="none"/>
              </w:rPr>
            </w:pPr>
            <w:proofErr w:type="spellStart"/>
            <w:r w:rsidRPr="00A86CC2">
              <w:rPr>
                <w:rFonts w:eastAsia="Times New Roman"/>
                <w:b/>
                <w:bCs/>
                <w:i/>
                <w:iCs/>
                <w:color w:val="000000"/>
                <w:kern w:val="0"/>
                <w:sz w:val="20"/>
                <w:szCs w:val="20"/>
                <w14:ligatures w14:val="none"/>
              </w:rPr>
              <w:t>AI</w:t>
            </w:r>
            <w:r w:rsidRPr="00A86CC2">
              <w:rPr>
                <w:rFonts w:eastAsia="Times New Roman"/>
                <w:b/>
                <w:bCs/>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D5FC7E4" w14:textId="3EFC7BC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-5.465±2.92</w:t>
            </w:r>
            <w:r w:rsidR="00C5108C">
              <w:rPr>
                <w:b/>
                <w:bCs/>
                <w:color w:val="000000"/>
                <w:sz w:val="20"/>
                <w:szCs w:val="20"/>
              </w:rPr>
              <w:t>2</w:t>
            </w:r>
          </w:p>
        </w:tc>
        <w:tc>
          <w:tcPr>
            <w:tcW w:w="889" w:type="dxa"/>
            <w:tcBorders>
              <w:top w:val="nil"/>
              <w:left w:val="nil"/>
              <w:bottom w:val="nil"/>
              <w:right w:val="nil"/>
            </w:tcBorders>
            <w:noWrap/>
            <w:vAlign w:val="center"/>
          </w:tcPr>
          <w:p w14:paraId="5E846E89" w14:textId="6F51327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-1.951</w:t>
            </w:r>
          </w:p>
        </w:tc>
        <w:tc>
          <w:tcPr>
            <w:tcW w:w="939" w:type="dxa"/>
            <w:tcBorders>
              <w:top w:val="nil"/>
              <w:left w:val="nil"/>
              <w:bottom w:val="nil"/>
              <w:right w:val="nil"/>
            </w:tcBorders>
            <w:noWrap/>
            <w:vAlign w:val="center"/>
          </w:tcPr>
          <w:p w14:paraId="19916F97" w14:textId="6A24E0F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0.050</w:t>
            </w:r>
          </w:p>
        </w:tc>
        <w:tc>
          <w:tcPr>
            <w:tcW w:w="1772" w:type="dxa"/>
            <w:tcBorders>
              <w:top w:val="nil"/>
              <w:left w:val="nil"/>
              <w:bottom w:val="nil"/>
              <w:right w:val="nil"/>
            </w:tcBorders>
            <w:noWrap/>
            <w:vAlign w:val="center"/>
          </w:tcPr>
          <w:p w14:paraId="7B72A3F5" w14:textId="10015C2C"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[-10.649, 0.030]</w:t>
            </w:r>
          </w:p>
        </w:tc>
      </w:tr>
      <w:tr w:rsidR="00A86CC2" w:rsidRPr="00452304" w14:paraId="4109571D" w14:textId="77777777" w:rsidTr="00C5108C">
        <w:trPr>
          <w:trHeight w:val="320"/>
        </w:trPr>
        <w:tc>
          <w:tcPr>
            <w:tcW w:w="693" w:type="dxa"/>
            <w:vMerge/>
            <w:tcBorders>
              <w:left w:val="nil"/>
              <w:right w:val="nil"/>
            </w:tcBorders>
            <w:vAlign w:val="center"/>
          </w:tcPr>
          <w:p w14:paraId="5DAA1F3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5B658C3F" w14:textId="6D710CA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61C241FF" w14:textId="2431B46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-0.577</w:t>
            </w:r>
          </w:p>
        </w:tc>
        <w:tc>
          <w:tcPr>
            <w:tcW w:w="939" w:type="dxa"/>
            <w:tcBorders>
              <w:top w:val="nil"/>
              <w:left w:val="nil"/>
              <w:bottom w:val="single" w:sz="4" w:space="0" w:color="auto"/>
              <w:right w:val="nil"/>
            </w:tcBorders>
            <w:noWrap/>
            <w:vAlign w:val="center"/>
          </w:tcPr>
          <w:p w14:paraId="746AD02A" w14:textId="21E211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0.564</w:t>
            </w:r>
          </w:p>
        </w:tc>
        <w:tc>
          <w:tcPr>
            <w:tcW w:w="1772" w:type="dxa"/>
            <w:tcBorders>
              <w:top w:val="nil"/>
              <w:left w:val="nil"/>
              <w:bottom w:val="single" w:sz="4" w:space="0" w:color="auto"/>
              <w:right w:val="nil"/>
            </w:tcBorders>
            <w:noWrap/>
            <w:vAlign w:val="center"/>
          </w:tcPr>
          <w:p w14:paraId="40C0D71D" w14:textId="7F7D967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3C89F649" w14:textId="77777777" w:rsidTr="00C5108C">
        <w:trPr>
          <w:trHeight w:val="320"/>
        </w:trPr>
        <w:tc>
          <w:tcPr>
            <w:tcW w:w="693" w:type="dxa"/>
            <w:vMerge/>
            <w:tcBorders>
              <w:left w:val="nil"/>
              <w:right w:val="nil"/>
            </w:tcBorders>
            <w:vAlign w:val="center"/>
          </w:tcPr>
          <w:p w14:paraId="5722628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52AF78D5" w14:textId="0667E2B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0.160±0.220</w:t>
            </w:r>
          </w:p>
        </w:tc>
        <w:tc>
          <w:tcPr>
            <w:tcW w:w="889" w:type="dxa"/>
            <w:tcBorders>
              <w:top w:val="single" w:sz="4" w:space="0" w:color="auto"/>
              <w:left w:val="nil"/>
              <w:bottom w:val="nil"/>
              <w:right w:val="nil"/>
            </w:tcBorders>
            <w:noWrap/>
            <w:vAlign w:val="center"/>
          </w:tcPr>
          <w:p w14:paraId="30BB780B" w14:textId="23C04B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0.721</w:t>
            </w:r>
          </w:p>
        </w:tc>
        <w:tc>
          <w:tcPr>
            <w:tcW w:w="939" w:type="dxa"/>
            <w:tcBorders>
              <w:top w:val="single" w:sz="4" w:space="0" w:color="auto"/>
              <w:left w:val="nil"/>
              <w:bottom w:val="nil"/>
              <w:right w:val="nil"/>
            </w:tcBorders>
            <w:noWrap/>
            <w:vAlign w:val="center"/>
          </w:tcPr>
          <w:p w14:paraId="22F910B8" w14:textId="231F476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0.471</w:t>
            </w:r>
          </w:p>
        </w:tc>
        <w:tc>
          <w:tcPr>
            <w:tcW w:w="1772" w:type="dxa"/>
            <w:tcBorders>
              <w:top w:val="single" w:sz="4" w:space="0" w:color="auto"/>
              <w:left w:val="nil"/>
              <w:bottom w:val="nil"/>
              <w:right w:val="nil"/>
            </w:tcBorders>
            <w:noWrap/>
            <w:vAlign w:val="center"/>
          </w:tcPr>
          <w:p w14:paraId="48032AB3" w14:textId="0DB9055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w:t>
            </w:r>
            <w:r w:rsidR="00C5108C">
              <w:rPr>
                <w:color w:val="000000"/>
                <w:sz w:val="20"/>
                <w:szCs w:val="20"/>
              </w:rPr>
              <w:t>70</w:t>
            </w:r>
            <w:r w:rsidRPr="00A86CC2">
              <w:rPr>
                <w:color w:val="000000"/>
                <w:sz w:val="20"/>
                <w:szCs w:val="20"/>
              </w:rPr>
              <w:t>, 0.59</w:t>
            </w:r>
            <w:r w:rsidR="00C5108C">
              <w:rPr>
                <w:color w:val="000000"/>
                <w:sz w:val="20"/>
                <w:szCs w:val="20"/>
              </w:rPr>
              <w:t>2</w:t>
            </w:r>
            <w:r w:rsidRPr="00A86CC2">
              <w:rPr>
                <w:color w:val="000000"/>
                <w:sz w:val="20"/>
                <w:szCs w:val="20"/>
              </w:rPr>
              <w:t>]</w:t>
            </w:r>
          </w:p>
        </w:tc>
      </w:tr>
      <w:tr w:rsidR="00A86CC2" w:rsidRPr="00452304" w14:paraId="66072701" w14:textId="77777777" w:rsidTr="00C5108C">
        <w:trPr>
          <w:trHeight w:val="320"/>
        </w:trPr>
        <w:tc>
          <w:tcPr>
            <w:tcW w:w="693" w:type="dxa"/>
            <w:vMerge/>
            <w:tcBorders>
              <w:left w:val="nil"/>
              <w:right w:val="nil"/>
            </w:tcBorders>
            <w:vAlign w:val="center"/>
          </w:tcPr>
          <w:p w14:paraId="7471175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6F95A02" w14:textId="412027D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-2.039±2.562</w:t>
            </w:r>
          </w:p>
        </w:tc>
        <w:tc>
          <w:tcPr>
            <w:tcW w:w="889" w:type="dxa"/>
            <w:tcBorders>
              <w:top w:val="nil"/>
              <w:left w:val="nil"/>
              <w:bottom w:val="nil"/>
              <w:right w:val="nil"/>
            </w:tcBorders>
            <w:noWrap/>
            <w:vAlign w:val="center"/>
          </w:tcPr>
          <w:p w14:paraId="36FEED79" w14:textId="461C93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-0.814</w:t>
            </w:r>
          </w:p>
        </w:tc>
        <w:tc>
          <w:tcPr>
            <w:tcW w:w="939" w:type="dxa"/>
            <w:tcBorders>
              <w:top w:val="nil"/>
              <w:left w:val="nil"/>
              <w:bottom w:val="nil"/>
              <w:right w:val="nil"/>
            </w:tcBorders>
            <w:noWrap/>
            <w:vAlign w:val="center"/>
          </w:tcPr>
          <w:p w14:paraId="6CE90043" w14:textId="5165A20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0.416</w:t>
            </w:r>
          </w:p>
        </w:tc>
        <w:tc>
          <w:tcPr>
            <w:tcW w:w="1772" w:type="dxa"/>
            <w:tcBorders>
              <w:top w:val="nil"/>
              <w:left w:val="nil"/>
              <w:bottom w:val="nil"/>
              <w:right w:val="nil"/>
            </w:tcBorders>
            <w:noWrap/>
            <w:vAlign w:val="center"/>
          </w:tcPr>
          <w:p w14:paraId="41BC0B37" w14:textId="373D9A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[-6.7</w:t>
            </w:r>
            <w:r w:rsidR="00C5108C">
              <w:rPr>
                <w:color w:val="000000"/>
                <w:sz w:val="20"/>
                <w:szCs w:val="20"/>
              </w:rPr>
              <w:t>70</w:t>
            </w:r>
            <w:r w:rsidRPr="00A86CC2">
              <w:rPr>
                <w:color w:val="000000"/>
                <w:sz w:val="20"/>
                <w:szCs w:val="20"/>
              </w:rPr>
              <w:t>, 2.932]</w:t>
            </w:r>
          </w:p>
        </w:tc>
      </w:tr>
      <w:tr w:rsidR="00A86CC2" w:rsidRPr="00452304" w14:paraId="48C9C219" w14:textId="77777777" w:rsidTr="00C5108C">
        <w:trPr>
          <w:trHeight w:val="320"/>
        </w:trPr>
        <w:tc>
          <w:tcPr>
            <w:tcW w:w="693" w:type="dxa"/>
            <w:vMerge/>
            <w:tcBorders>
              <w:left w:val="nil"/>
              <w:right w:val="nil"/>
            </w:tcBorders>
            <w:vAlign w:val="center"/>
          </w:tcPr>
          <w:p w14:paraId="7D8AED30"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D9E6980" w14:textId="1D6BA34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±0.01</w:t>
            </w:r>
            <w:r>
              <w:rPr>
                <w:color w:val="000000"/>
                <w:sz w:val="20"/>
                <w:szCs w:val="20"/>
              </w:rPr>
              <w:t>0</w:t>
            </w:r>
          </w:p>
        </w:tc>
        <w:tc>
          <w:tcPr>
            <w:tcW w:w="889" w:type="dxa"/>
            <w:tcBorders>
              <w:top w:val="nil"/>
              <w:left w:val="nil"/>
              <w:bottom w:val="single" w:sz="4" w:space="0" w:color="auto"/>
              <w:right w:val="nil"/>
            </w:tcBorders>
            <w:noWrap/>
            <w:vAlign w:val="center"/>
          </w:tcPr>
          <w:p w14:paraId="514225D8" w14:textId="3155737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-0.449</w:t>
            </w:r>
          </w:p>
        </w:tc>
        <w:tc>
          <w:tcPr>
            <w:tcW w:w="939" w:type="dxa"/>
            <w:tcBorders>
              <w:top w:val="nil"/>
              <w:left w:val="nil"/>
              <w:bottom w:val="single" w:sz="4" w:space="0" w:color="auto"/>
              <w:right w:val="nil"/>
            </w:tcBorders>
            <w:noWrap/>
            <w:vAlign w:val="center"/>
          </w:tcPr>
          <w:p w14:paraId="71B2C135" w14:textId="363B4B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0.653</w:t>
            </w:r>
          </w:p>
        </w:tc>
        <w:tc>
          <w:tcPr>
            <w:tcW w:w="1772" w:type="dxa"/>
            <w:tcBorders>
              <w:top w:val="nil"/>
              <w:left w:val="nil"/>
              <w:bottom w:val="single" w:sz="4" w:space="0" w:color="auto"/>
              <w:right w:val="nil"/>
            </w:tcBorders>
            <w:noWrap/>
            <w:vAlign w:val="center"/>
          </w:tcPr>
          <w:p w14:paraId="71AB041D" w14:textId="260B555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148F20FD" w14:textId="77777777" w:rsidTr="00C5108C">
        <w:trPr>
          <w:trHeight w:val="320"/>
        </w:trPr>
        <w:tc>
          <w:tcPr>
            <w:tcW w:w="693" w:type="dxa"/>
            <w:vMerge/>
            <w:tcBorders>
              <w:left w:val="nil"/>
              <w:right w:val="nil"/>
            </w:tcBorders>
            <w:vAlign w:val="center"/>
          </w:tcPr>
          <w:p w14:paraId="650AFB8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FCAD064" w14:textId="3E9AC8B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-0.68</w:t>
            </w:r>
            <w:r w:rsidR="00C5108C">
              <w:rPr>
                <w:b/>
                <w:bCs/>
                <w:color w:val="000000"/>
                <w:sz w:val="20"/>
                <w:szCs w:val="20"/>
              </w:rPr>
              <w:t>8</w:t>
            </w:r>
            <w:r w:rsidRPr="00A86CC2">
              <w:rPr>
                <w:b/>
                <w:bCs/>
                <w:color w:val="000000"/>
                <w:sz w:val="20"/>
                <w:szCs w:val="20"/>
              </w:rPr>
              <w:t>±0.30</w:t>
            </w:r>
            <w:r w:rsidR="00C5108C">
              <w:rPr>
                <w:b/>
                <w:bCs/>
                <w:color w:val="000000"/>
                <w:sz w:val="20"/>
                <w:szCs w:val="20"/>
              </w:rPr>
              <w:t>1</w:t>
            </w:r>
          </w:p>
        </w:tc>
        <w:tc>
          <w:tcPr>
            <w:tcW w:w="889" w:type="dxa"/>
            <w:tcBorders>
              <w:top w:val="single" w:sz="4" w:space="0" w:color="auto"/>
              <w:left w:val="nil"/>
              <w:bottom w:val="nil"/>
              <w:right w:val="nil"/>
            </w:tcBorders>
            <w:noWrap/>
            <w:vAlign w:val="center"/>
          </w:tcPr>
          <w:p w14:paraId="42A959CE" w14:textId="60B5D6C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3AFD9764"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0.022</w:t>
            </w:r>
          </w:p>
        </w:tc>
        <w:tc>
          <w:tcPr>
            <w:tcW w:w="1772" w:type="dxa"/>
            <w:tcBorders>
              <w:top w:val="single" w:sz="4" w:space="0" w:color="auto"/>
              <w:left w:val="nil"/>
              <w:bottom w:val="nil"/>
              <w:right w:val="nil"/>
            </w:tcBorders>
            <w:noWrap/>
            <w:vAlign w:val="center"/>
          </w:tcPr>
          <w:p w14:paraId="3AF643AD" w14:textId="60E6ECB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[-1.27</w:t>
            </w:r>
            <w:r w:rsidR="00C5108C">
              <w:rPr>
                <w:b/>
                <w:bCs/>
                <w:color w:val="000000"/>
                <w:sz w:val="20"/>
                <w:szCs w:val="20"/>
              </w:rPr>
              <w:t>2</w:t>
            </w:r>
            <w:r w:rsidRPr="00A86CC2">
              <w:rPr>
                <w:b/>
                <w:bCs/>
                <w:color w:val="000000"/>
                <w:sz w:val="20"/>
                <w:szCs w:val="20"/>
              </w:rPr>
              <w:t>, -0.100]</w:t>
            </w:r>
          </w:p>
        </w:tc>
      </w:tr>
      <w:tr w:rsidR="00A86CC2" w:rsidRPr="00452304" w14:paraId="2288A576" w14:textId="77777777" w:rsidTr="00C5108C">
        <w:trPr>
          <w:trHeight w:val="320"/>
        </w:trPr>
        <w:tc>
          <w:tcPr>
            <w:tcW w:w="693" w:type="dxa"/>
            <w:vMerge/>
            <w:tcBorders>
              <w:left w:val="nil"/>
              <w:right w:val="nil"/>
            </w:tcBorders>
            <w:vAlign w:val="center"/>
          </w:tcPr>
          <w:p w14:paraId="3C7FA0F8"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55818F5" w14:textId="345E56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-3.911±3.365</w:t>
            </w:r>
          </w:p>
        </w:tc>
        <w:tc>
          <w:tcPr>
            <w:tcW w:w="889" w:type="dxa"/>
            <w:tcBorders>
              <w:top w:val="nil"/>
              <w:left w:val="nil"/>
              <w:bottom w:val="nil"/>
              <w:right w:val="nil"/>
            </w:tcBorders>
            <w:noWrap/>
            <w:vAlign w:val="center"/>
          </w:tcPr>
          <w:p w14:paraId="2FC25F9F" w14:textId="45A7D18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-1.204</w:t>
            </w:r>
          </w:p>
        </w:tc>
        <w:tc>
          <w:tcPr>
            <w:tcW w:w="939" w:type="dxa"/>
            <w:tcBorders>
              <w:top w:val="nil"/>
              <w:left w:val="nil"/>
              <w:bottom w:val="nil"/>
              <w:right w:val="nil"/>
            </w:tcBorders>
            <w:noWrap/>
            <w:vAlign w:val="center"/>
          </w:tcPr>
          <w:p w14:paraId="4EDB30D3" w14:textId="521E18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0.229</w:t>
            </w:r>
          </w:p>
        </w:tc>
        <w:tc>
          <w:tcPr>
            <w:tcW w:w="1772" w:type="dxa"/>
            <w:tcBorders>
              <w:top w:val="nil"/>
              <w:left w:val="nil"/>
              <w:bottom w:val="nil"/>
              <w:right w:val="nil"/>
            </w:tcBorders>
            <w:noWrap/>
            <w:vAlign w:val="center"/>
          </w:tcPr>
          <w:p w14:paraId="49ECF53B" w14:textId="583D79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[-9.9</w:t>
            </w:r>
            <w:r w:rsidR="00C5108C">
              <w:rPr>
                <w:color w:val="000000"/>
                <w:sz w:val="20"/>
                <w:szCs w:val="20"/>
              </w:rPr>
              <w:t>50</w:t>
            </w:r>
            <w:r w:rsidRPr="00A86CC2">
              <w:rPr>
                <w:color w:val="000000"/>
                <w:sz w:val="20"/>
                <w:szCs w:val="20"/>
              </w:rPr>
              <w:t>, 2.54</w:t>
            </w:r>
            <w:r w:rsidR="00C5108C">
              <w:rPr>
                <w:color w:val="000000"/>
                <w:sz w:val="20"/>
                <w:szCs w:val="20"/>
              </w:rPr>
              <w:t>2</w:t>
            </w:r>
            <w:r w:rsidRPr="00A86CC2">
              <w:rPr>
                <w:color w:val="000000"/>
                <w:sz w:val="20"/>
                <w:szCs w:val="20"/>
              </w:rPr>
              <w:t>]</w:t>
            </w:r>
          </w:p>
        </w:tc>
      </w:tr>
      <w:tr w:rsidR="00A86CC2" w:rsidRPr="00452304" w14:paraId="20B7B780" w14:textId="77777777" w:rsidTr="00C5108C">
        <w:trPr>
          <w:trHeight w:val="320"/>
        </w:trPr>
        <w:tc>
          <w:tcPr>
            <w:tcW w:w="693" w:type="dxa"/>
            <w:vMerge/>
            <w:tcBorders>
              <w:left w:val="nil"/>
              <w:bottom w:val="single" w:sz="4" w:space="0" w:color="auto"/>
              <w:right w:val="nil"/>
            </w:tcBorders>
            <w:vAlign w:val="center"/>
          </w:tcPr>
          <w:p w14:paraId="0267566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6B3ABE60" w14:textId="32EC75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47A650E0" w14:textId="2A4A09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-0.740</w:t>
            </w:r>
          </w:p>
        </w:tc>
        <w:tc>
          <w:tcPr>
            <w:tcW w:w="939" w:type="dxa"/>
            <w:tcBorders>
              <w:top w:val="nil"/>
              <w:left w:val="nil"/>
              <w:bottom w:val="single" w:sz="4" w:space="0" w:color="auto"/>
              <w:right w:val="nil"/>
            </w:tcBorders>
            <w:noWrap/>
            <w:vAlign w:val="center"/>
          </w:tcPr>
          <w:p w14:paraId="52797FB5" w14:textId="756D62D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1A2536E5" w14:textId="5802B2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04C9F31B" w14:textId="77777777" w:rsidTr="00C5108C">
        <w:trPr>
          <w:trHeight w:val="320"/>
        </w:trPr>
        <w:tc>
          <w:tcPr>
            <w:tcW w:w="693" w:type="dxa"/>
            <w:vMerge w:val="restart"/>
            <w:tcBorders>
              <w:top w:val="single" w:sz="4" w:space="0" w:color="auto"/>
              <w:left w:val="nil"/>
              <w:right w:val="nil"/>
            </w:tcBorders>
            <w:vAlign w:val="center"/>
          </w:tcPr>
          <w:p w14:paraId="6FF02C22" w14:textId="739F9C12"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279DA491" w14:textId="6F8904DE"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-1.232±0.642</w:t>
            </w:r>
          </w:p>
        </w:tc>
        <w:tc>
          <w:tcPr>
            <w:tcW w:w="889" w:type="dxa"/>
            <w:tcBorders>
              <w:top w:val="single" w:sz="4" w:space="0" w:color="auto"/>
              <w:left w:val="nil"/>
              <w:bottom w:val="nil"/>
              <w:right w:val="nil"/>
            </w:tcBorders>
            <w:noWrap/>
            <w:vAlign w:val="center"/>
          </w:tcPr>
          <w:p w14:paraId="65BF1B8D" w14:textId="57F761B2"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-1.943</w:t>
            </w:r>
          </w:p>
        </w:tc>
        <w:tc>
          <w:tcPr>
            <w:tcW w:w="939" w:type="dxa"/>
            <w:tcBorders>
              <w:top w:val="single" w:sz="4" w:space="0" w:color="auto"/>
              <w:left w:val="nil"/>
              <w:bottom w:val="nil"/>
              <w:right w:val="nil"/>
            </w:tcBorders>
            <w:noWrap/>
            <w:vAlign w:val="center"/>
          </w:tcPr>
          <w:p w14:paraId="6F90D7FF" w14:textId="486BC66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0.052</w:t>
            </w:r>
          </w:p>
        </w:tc>
        <w:tc>
          <w:tcPr>
            <w:tcW w:w="1772" w:type="dxa"/>
            <w:tcBorders>
              <w:top w:val="single" w:sz="4" w:space="0" w:color="auto"/>
              <w:left w:val="nil"/>
              <w:bottom w:val="nil"/>
              <w:right w:val="nil"/>
            </w:tcBorders>
            <w:noWrap/>
            <w:vAlign w:val="center"/>
          </w:tcPr>
          <w:p w14:paraId="22BB416F" w14:textId="0D51EF54"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[-2.459, 0.010]</w:t>
            </w:r>
          </w:p>
        </w:tc>
      </w:tr>
      <w:tr w:rsidR="00A86CC2" w:rsidRPr="00452304" w14:paraId="667378CE" w14:textId="77777777" w:rsidTr="00C5108C">
        <w:trPr>
          <w:trHeight w:val="320"/>
        </w:trPr>
        <w:tc>
          <w:tcPr>
            <w:tcW w:w="693" w:type="dxa"/>
            <w:vMerge/>
            <w:tcBorders>
              <w:left w:val="nil"/>
              <w:right w:val="nil"/>
            </w:tcBorders>
          </w:tcPr>
          <w:p w14:paraId="287E7B5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BF76269" w14:textId="6972ADF8"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-11.00</w:t>
            </w:r>
            <w:r w:rsidR="00C5108C">
              <w:rPr>
                <w:i/>
                <w:iCs/>
                <w:color w:val="000000"/>
                <w:sz w:val="20"/>
                <w:szCs w:val="20"/>
              </w:rPr>
              <w:t>6</w:t>
            </w:r>
            <w:r w:rsidRPr="00A86CC2">
              <w:rPr>
                <w:i/>
                <w:iCs/>
                <w:color w:val="000000"/>
                <w:sz w:val="20"/>
                <w:szCs w:val="20"/>
              </w:rPr>
              <w:t>±6.545</w:t>
            </w:r>
          </w:p>
        </w:tc>
        <w:tc>
          <w:tcPr>
            <w:tcW w:w="889" w:type="dxa"/>
            <w:tcBorders>
              <w:top w:val="nil"/>
              <w:left w:val="nil"/>
              <w:bottom w:val="nil"/>
              <w:right w:val="nil"/>
            </w:tcBorders>
            <w:noWrap/>
            <w:vAlign w:val="center"/>
          </w:tcPr>
          <w:p w14:paraId="5C876089" w14:textId="7278381B"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-1.838</w:t>
            </w:r>
          </w:p>
        </w:tc>
        <w:tc>
          <w:tcPr>
            <w:tcW w:w="939" w:type="dxa"/>
            <w:tcBorders>
              <w:top w:val="nil"/>
              <w:left w:val="nil"/>
              <w:bottom w:val="nil"/>
              <w:right w:val="nil"/>
            </w:tcBorders>
            <w:noWrap/>
            <w:vAlign w:val="center"/>
          </w:tcPr>
          <w:p w14:paraId="508F547D" w14:textId="090D564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0.066</w:t>
            </w:r>
          </w:p>
        </w:tc>
        <w:tc>
          <w:tcPr>
            <w:tcW w:w="1772" w:type="dxa"/>
            <w:tcBorders>
              <w:top w:val="nil"/>
              <w:left w:val="nil"/>
              <w:bottom w:val="nil"/>
              <w:right w:val="nil"/>
            </w:tcBorders>
            <w:noWrap/>
            <w:vAlign w:val="center"/>
          </w:tcPr>
          <w:p w14:paraId="25A92EC1" w14:textId="1B57204A"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[-21.408, 0.773]</w:t>
            </w:r>
          </w:p>
        </w:tc>
      </w:tr>
      <w:tr w:rsidR="00A86CC2" w:rsidRPr="00452304" w14:paraId="28BAFCE4" w14:textId="77777777" w:rsidTr="00C5108C">
        <w:trPr>
          <w:trHeight w:val="320"/>
        </w:trPr>
        <w:tc>
          <w:tcPr>
            <w:tcW w:w="693" w:type="dxa"/>
            <w:vMerge/>
            <w:tcBorders>
              <w:left w:val="nil"/>
              <w:right w:val="nil"/>
            </w:tcBorders>
          </w:tcPr>
          <w:p w14:paraId="1C04254A"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EDC1EED" w14:textId="42C3B7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w:t>
            </w:r>
            <w:r>
              <w:rPr>
                <w:color w:val="000000"/>
                <w:sz w:val="20"/>
                <w:szCs w:val="20"/>
              </w:rPr>
              <w:t>.000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D9B3745" w14:textId="2D15983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-0.015</w:t>
            </w:r>
          </w:p>
        </w:tc>
        <w:tc>
          <w:tcPr>
            <w:tcW w:w="939" w:type="dxa"/>
            <w:tcBorders>
              <w:top w:val="nil"/>
              <w:left w:val="nil"/>
              <w:bottom w:val="single" w:sz="4" w:space="0" w:color="auto"/>
              <w:right w:val="nil"/>
            </w:tcBorders>
            <w:noWrap/>
            <w:vAlign w:val="center"/>
          </w:tcPr>
          <w:p w14:paraId="46A455B7" w14:textId="307E32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0.988</w:t>
            </w:r>
          </w:p>
        </w:tc>
        <w:tc>
          <w:tcPr>
            <w:tcW w:w="1772" w:type="dxa"/>
            <w:tcBorders>
              <w:top w:val="nil"/>
              <w:left w:val="nil"/>
              <w:bottom w:val="single" w:sz="4" w:space="0" w:color="auto"/>
              <w:right w:val="nil"/>
            </w:tcBorders>
            <w:noWrap/>
            <w:vAlign w:val="center"/>
          </w:tcPr>
          <w:p w14:paraId="29792CDE" w14:textId="293E097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8DB654F" w14:textId="77777777" w:rsidTr="00C5108C">
        <w:trPr>
          <w:trHeight w:val="320"/>
        </w:trPr>
        <w:tc>
          <w:tcPr>
            <w:tcW w:w="693" w:type="dxa"/>
            <w:vMerge/>
            <w:tcBorders>
              <w:left w:val="nil"/>
              <w:right w:val="nil"/>
            </w:tcBorders>
          </w:tcPr>
          <w:p w14:paraId="2527804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8CDA7F2" w14:textId="6EF6122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±0.521</w:t>
            </w:r>
          </w:p>
        </w:tc>
        <w:tc>
          <w:tcPr>
            <w:tcW w:w="889" w:type="dxa"/>
            <w:tcBorders>
              <w:top w:val="single" w:sz="4" w:space="0" w:color="auto"/>
              <w:left w:val="nil"/>
              <w:bottom w:val="nil"/>
              <w:right w:val="nil"/>
            </w:tcBorders>
            <w:noWrap/>
            <w:vAlign w:val="center"/>
          </w:tcPr>
          <w:p w14:paraId="34B0EAFF" w14:textId="1023EBE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0.071</w:t>
            </w:r>
          </w:p>
        </w:tc>
        <w:tc>
          <w:tcPr>
            <w:tcW w:w="939" w:type="dxa"/>
            <w:tcBorders>
              <w:top w:val="single" w:sz="4" w:space="0" w:color="auto"/>
              <w:left w:val="nil"/>
              <w:bottom w:val="nil"/>
              <w:right w:val="nil"/>
            </w:tcBorders>
            <w:noWrap/>
            <w:vAlign w:val="center"/>
          </w:tcPr>
          <w:p w14:paraId="02341627" w14:textId="4D1DE0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1772" w:type="dxa"/>
            <w:tcBorders>
              <w:top w:val="single" w:sz="4" w:space="0" w:color="auto"/>
              <w:left w:val="nil"/>
              <w:bottom w:val="nil"/>
              <w:right w:val="nil"/>
            </w:tcBorders>
            <w:noWrap/>
            <w:vAlign w:val="center"/>
          </w:tcPr>
          <w:p w14:paraId="23427DA8" w14:textId="3AD73EB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[-0.985, 1.066]</w:t>
            </w:r>
          </w:p>
        </w:tc>
      </w:tr>
      <w:tr w:rsidR="00A86CC2" w:rsidRPr="00452304" w14:paraId="74365CF5" w14:textId="77777777" w:rsidTr="00C5108C">
        <w:trPr>
          <w:trHeight w:val="320"/>
        </w:trPr>
        <w:tc>
          <w:tcPr>
            <w:tcW w:w="693" w:type="dxa"/>
            <w:vMerge/>
            <w:tcBorders>
              <w:left w:val="nil"/>
              <w:right w:val="nil"/>
            </w:tcBorders>
          </w:tcPr>
          <w:p w14:paraId="327D13CF"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81272CD" w14:textId="145A803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1.877±4.571</w:t>
            </w:r>
          </w:p>
        </w:tc>
        <w:tc>
          <w:tcPr>
            <w:tcW w:w="889" w:type="dxa"/>
            <w:tcBorders>
              <w:top w:val="nil"/>
              <w:left w:val="nil"/>
              <w:bottom w:val="nil"/>
              <w:right w:val="nil"/>
            </w:tcBorders>
            <w:noWrap/>
            <w:vAlign w:val="center"/>
          </w:tcPr>
          <w:p w14:paraId="06CAEBFB" w14:textId="11C257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0.417</w:t>
            </w:r>
          </w:p>
        </w:tc>
        <w:tc>
          <w:tcPr>
            <w:tcW w:w="939" w:type="dxa"/>
            <w:tcBorders>
              <w:top w:val="nil"/>
              <w:left w:val="nil"/>
              <w:bottom w:val="nil"/>
              <w:right w:val="nil"/>
            </w:tcBorders>
            <w:noWrap/>
            <w:vAlign w:val="center"/>
          </w:tcPr>
          <w:p w14:paraId="31CBB6EE" w14:textId="679817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0.677</w:t>
            </w:r>
          </w:p>
        </w:tc>
        <w:tc>
          <w:tcPr>
            <w:tcW w:w="1772" w:type="dxa"/>
            <w:tcBorders>
              <w:top w:val="nil"/>
              <w:left w:val="nil"/>
              <w:bottom w:val="nil"/>
              <w:right w:val="nil"/>
            </w:tcBorders>
            <w:noWrap/>
            <w:vAlign w:val="center"/>
          </w:tcPr>
          <w:p w14:paraId="6F358B85" w14:textId="5071DA7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[-6.658, 11.204]</w:t>
            </w:r>
          </w:p>
        </w:tc>
      </w:tr>
      <w:tr w:rsidR="00A86CC2" w:rsidRPr="00452304" w14:paraId="39912F38" w14:textId="77777777" w:rsidTr="00C5108C">
        <w:trPr>
          <w:trHeight w:val="320"/>
        </w:trPr>
        <w:tc>
          <w:tcPr>
            <w:tcW w:w="693" w:type="dxa"/>
            <w:vMerge/>
            <w:tcBorders>
              <w:left w:val="nil"/>
              <w:right w:val="nil"/>
            </w:tcBorders>
          </w:tcPr>
          <w:p w14:paraId="235956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88DEA42" w14:textId="41B694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0760B8A0" w14:textId="18AFB2A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0.456</w:t>
            </w:r>
          </w:p>
        </w:tc>
        <w:tc>
          <w:tcPr>
            <w:tcW w:w="939" w:type="dxa"/>
            <w:tcBorders>
              <w:top w:val="nil"/>
              <w:left w:val="nil"/>
              <w:bottom w:val="single" w:sz="4" w:space="0" w:color="auto"/>
              <w:right w:val="nil"/>
            </w:tcBorders>
            <w:noWrap/>
            <w:vAlign w:val="center"/>
          </w:tcPr>
          <w:p w14:paraId="24979304" w14:textId="2764B4F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0.649</w:t>
            </w:r>
          </w:p>
        </w:tc>
        <w:tc>
          <w:tcPr>
            <w:tcW w:w="1772" w:type="dxa"/>
            <w:tcBorders>
              <w:top w:val="nil"/>
              <w:left w:val="nil"/>
              <w:bottom w:val="single" w:sz="4" w:space="0" w:color="auto"/>
              <w:right w:val="nil"/>
            </w:tcBorders>
            <w:noWrap/>
            <w:vAlign w:val="center"/>
          </w:tcPr>
          <w:p w14:paraId="65EFBF77" w14:textId="6379BDC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513BF9F8" w14:textId="77777777" w:rsidTr="00C5108C">
        <w:trPr>
          <w:trHeight w:val="320"/>
        </w:trPr>
        <w:tc>
          <w:tcPr>
            <w:tcW w:w="693" w:type="dxa"/>
            <w:vMerge/>
            <w:tcBorders>
              <w:left w:val="nil"/>
              <w:right w:val="nil"/>
            </w:tcBorders>
          </w:tcPr>
          <w:p w14:paraId="17D0C61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BEC84D5" w14:textId="6857D2E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-0.419±0.43</w:t>
            </w:r>
            <w:r w:rsidR="00C5108C">
              <w:rPr>
                <w:color w:val="000000"/>
                <w:sz w:val="20"/>
                <w:szCs w:val="20"/>
              </w:rPr>
              <w:t>1</w:t>
            </w:r>
          </w:p>
        </w:tc>
        <w:tc>
          <w:tcPr>
            <w:tcW w:w="889" w:type="dxa"/>
            <w:tcBorders>
              <w:top w:val="single" w:sz="4" w:space="0" w:color="auto"/>
              <w:left w:val="nil"/>
              <w:bottom w:val="nil"/>
              <w:right w:val="nil"/>
            </w:tcBorders>
            <w:noWrap/>
            <w:vAlign w:val="center"/>
          </w:tcPr>
          <w:p w14:paraId="0BB08FF0" w14:textId="70E76A8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-0.962</w:t>
            </w:r>
          </w:p>
        </w:tc>
        <w:tc>
          <w:tcPr>
            <w:tcW w:w="939" w:type="dxa"/>
            <w:tcBorders>
              <w:top w:val="single" w:sz="4" w:space="0" w:color="auto"/>
              <w:left w:val="nil"/>
              <w:bottom w:val="nil"/>
              <w:right w:val="nil"/>
            </w:tcBorders>
            <w:noWrap/>
            <w:vAlign w:val="center"/>
          </w:tcPr>
          <w:p w14:paraId="0F8E9247" w14:textId="78EF9E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0.336</w:t>
            </w:r>
          </w:p>
        </w:tc>
        <w:tc>
          <w:tcPr>
            <w:tcW w:w="1772" w:type="dxa"/>
            <w:tcBorders>
              <w:top w:val="single" w:sz="4" w:space="0" w:color="auto"/>
              <w:left w:val="nil"/>
              <w:bottom w:val="nil"/>
              <w:right w:val="nil"/>
            </w:tcBorders>
            <w:noWrap/>
            <w:vAlign w:val="center"/>
          </w:tcPr>
          <w:p w14:paraId="6B8E6816" w14:textId="54F28A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[-1.252, 0.43</w:t>
            </w:r>
            <w:r w:rsidR="00C5108C">
              <w:rPr>
                <w:color w:val="000000"/>
                <w:sz w:val="20"/>
                <w:szCs w:val="20"/>
              </w:rPr>
              <w:t>1</w:t>
            </w:r>
            <w:r w:rsidRPr="00A86CC2">
              <w:rPr>
                <w:color w:val="000000"/>
                <w:sz w:val="20"/>
                <w:szCs w:val="20"/>
              </w:rPr>
              <w:t>]</w:t>
            </w:r>
          </w:p>
        </w:tc>
      </w:tr>
      <w:tr w:rsidR="00A86CC2" w:rsidRPr="00452304" w14:paraId="04BF9894" w14:textId="77777777" w:rsidTr="00C5108C">
        <w:trPr>
          <w:trHeight w:val="320"/>
        </w:trPr>
        <w:tc>
          <w:tcPr>
            <w:tcW w:w="693" w:type="dxa"/>
            <w:vMerge/>
            <w:tcBorders>
              <w:left w:val="nil"/>
              <w:right w:val="nil"/>
            </w:tcBorders>
          </w:tcPr>
          <w:p w14:paraId="05E9A4B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5477380" w14:textId="50AB4E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-2.36</w:t>
            </w:r>
            <w:r w:rsidR="00C5108C">
              <w:rPr>
                <w:color w:val="000000"/>
                <w:sz w:val="20"/>
                <w:szCs w:val="20"/>
              </w:rPr>
              <w:t>2</w:t>
            </w:r>
            <w:r w:rsidRPr="00A86CC2">
              <w:rPr>
                <w:color w:val="000000"/>
                <w:sz w:val="20"/>
                <w:szCs w:val="20"/>
              </w:rPr>
              <w:t>±3.676</w:t>
            </w:r>
          </w:p>
        </w:tc>
        <w:tc>
          <w:tcPr>
            <w:tcW w:w="889" w:type="dxa"/>
            <w:tcBorders>
              <w:top w:val="nil"/>
              <w:left w:val="nil"/>
              <w:bottom w:val="nil"/>
              <w:right w:val="nil"/>
            </w:tcBorders>
            <w:noWrap/>
            <w:vAlign w:val="center"/>
          </w:tcPr>
          <w:p w14:paraId="6126C692" w14:textId="0BFBCC1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-0.662</w:t>
            </w:r>
          </w:p>
        </w:tc>
        <w:tc>
          <w:tcPr>
            <w:tcW w:w="939" w:type="dxa"/>
            <w:tcBorders>
              <w:top w:val="nil"/>
              <w:left w:val="nil"/>
              <w:bottom w:val="nil"/>
              <w:right w:val="nil"/>
            </w:tcBorders>
            <w:noWrap/>
            <w:vAlign w:val="center"/>
          </w:tcPr>
          <w:p w14:paraId="279CBD69" w14:textId="55D0D69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0.508</w:t>
            </w:r>
          </w:p>
        </w:tc>
        <w:tc>
          <w:tcPr>
            <w:tcW w:w="1772" w:type="dxa"/>
            <w:tcBorders>
              <w:top w:val="nil"/>
              <w:left w:val="nil"/>
              <w:bottom w:val="nil"/>
              <w:right w:val="nil"/>
            </w:tcBorders>
            <w:noWrap/>
            <w:vAlign w:val="center"/>
          </w:tcPr>
          <w:p w14:paraId="431B2DFA" w14:textId="77582A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[-9.026, 4.791]</w:t>
            </w:r>
          </w:p>
        </w:tc>
      </w:tr>
      <w:tr w:rsidR="00A86CC2" w:rsidRPr="00452304" w14:paraId="130C1710" w14:textId="77777777" w:rsidTr="00C5108C">
        <w:trPr>
          <w:trHeight w:val="320"/>
        </w:trPr>
        <w:tc>
          <w:tcPr>
            <w:tcW w:w="693" w:type="dxa"/>
            <w:vMerge/>
            <w:tcBorders>
              <w:left w:val="nil"/>
              <w:bottom w:val="single" w:sz="4" w:space="0" w:color="auto"/>
              <w:right w:val="nil"/>
            </w:tcBorders>
          </w:tcPr>
          <w:p w14:paraId="06479FC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C4E78A3" w14:textId="2168A59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976D935" w14:textId="100C9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0.741</w:t>
            </w:r>
          </w:p>
        </w:tc>
        <w:tc>
          <w:tcPr>
            <w:tcW w:w="939" w:type="dxa"/>
            <w:tcBorders>
              <w:top w:val="nil"/>
              <w:left w:val="nil"/>
              <w:bottom w:val="single" w:sz="4" w:space="0" w:color="auto"/>
              <w:right w:val="nil"/>
            </w:tcBorders>
            <w:noWrap/>
            <w:vAlign w:val="center"/>
          </w:tcPr>
          <w:p w14:paraId="5F77B7D8" w14:textId="4DAC9A9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0ED4C166" w14:textId="666CCF4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C061FCE" w14:textId="77777777" w:rsidTr="00C5108C">
        <w:trPr>
          <w:trHeight w:val="320"/>
        </w:trPr>
        <w:tc>
          <w:tcPr>
            <w:tcW w:w="693" w:type="dxa"/>
            <w:vMerge w:val="restart"/>
            <w:tcBorders>
              <w:top w:val="single" w:sz="4" w:space="0" w:color="auto"/>
              <w:left w:val="nil"/>
              <w:right w:val="nil"/>
            </w:tcBorders>
            <w:vAlign w:val="center"/>
          </w:tcPr>
          <w:p w14:paraId="4954222A" w14:textId="79B88D2C" w:rsidR="00A86CC2" w:rsidRPr="008825E3" w:rsidRDefault="00A86CC2" w:rsidP="00A86CC2">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3BE752F" w14:textId="1C91303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0.461±0.501</w:t>
            </w:r>
          </w:p>
        </w:tc>
        <w:tc>
          <w:tcPr>
            <w:tcW w:w="889" w:type="dxa"/>
            <w:tcBorders>
              <w:top w:val="single" w:sz="4" w:space="0" w:color="auto"/>
              <w:left w:val="nil"/>
              <w:bottom w:val="nil"/>
              <w:right w:val="nil"/>
            </w:tcBorders>
            <w:noWrap/>
            <w:vAlign w:val="center"/>
          </w:tcPr>
          <w:p w14:paraId="0CA256A2" w14:textId="1C94541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0.916</w:t>
            </w:r>
          </w:p>
        </w:tc>
        <w:tc>
          <w:tcPr>
            <w:tcW w:w="939" w:type="dxa"/>
            <w:tcBorders>
              <w:top w:val="single" w:sz="4" w:space="0" w:color="auto"/>
              <w:left w:val="nil"/>
              <w:bottom w:val="nil"/>
              <w:right w:val="nil"/>
            </w:tcBorders>
            <w:noWrap/>
            <w:vAlign w:val="center"/>
          </w:tcPr>
          <w:p w14:paraId="4AE22E10" w14:textId="016A691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0.360</w:t>
            </w:r>
          </w:p>
        </w:tc>
        <w:tc>
          <w:tcPr>
            <w:tcW w:w="1772" w:type="dxa"/>
            <w:tcBorders>
              <w:top w:val="single" w:sz="4" w:space="0" w:color="auto"/>
              <w:left w:val="nil"/>
              <w:bottom w:val="nil"/>
              <w:right w:val="nil"/>
            </w:tcBorders>
            <w:noWrap/>
            <w:vAlign w:val="center"/>
          </w:tcPr>
          <w:p w14:paraId="620DF1E7" w14:textId="379805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[-0.51</w:t>
            </w:r>
            <w:r w:rsidR="00C5108C">
              <w:rPr>
                <w:color w:val="000000"/>
                <w:sz w:val="20"/>
                <w:szCs w:val="20"/>
              </w:rPr>
              <w:t>9</w:t>
            </w:r>
            <w:r w:rsidRPr="00A86CC2">
              <w:rPr>
                <w:color w:val="000000"/>
                <w:sz w:val="20"/>
                <w:szCs w:val="20"/>
              </w:rPr>
              <w:t>, 1.450]</w:t>
            </w:r>
          </w:p>
        </w:tc>
      </w:tr>
      <w:tr w:rsidR="00A86CC2" w:rsidRPr="00452304" w14:paraId="52497F73" w14:textId="77777777" w:rsidTr="00C5108C">
        <w:trPr>
          <w:trHeight w:val="320"/>
        </w:trPr>
        <w:tc>
          <w:tcPr>
            <w:tcW w:w="693" w:type="dxa"/>
            <w:vMerge/>
            <w:tcBorders>
              <w:left w:val="nil"/>
              <w:right w:val="nil"/>
            </w:tcBorders>
          </w:tcPr>
          <w:p w14:paraId="21FF097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1F37F34A" w14:textId="1B5C27F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3.81</w:t>
            </w:r>
            <w:r w:rsidR="00C5108C">
              <w:rPr>
                <w:color w:val="000000"/>
                <w:sz w:val="20"/>
                <w:szCs w:val="20"/>
              </w:rPr>
              <w:t>1</w:t>
            </w:r>
            <w:r w:rsidRPr="00A86CC2">
              <w:rPr>
                <w:color w:val="000000"/>
                <w:sz w:val="20"/>
                <w:szCs w:val="20"/>
              </w:rPr>
              <w:t>±5.411</w:t>
            </w:r>
          </w:p>
        </w:tc>
        <w:tc>
          <w:tcPr>
            <w:tcW w:w="889" w:type="dxa"/>
            <w:tcBorders>
              <w:top w:val="nil"/>
              <w:left w:val="nil"/>
              <w:bottom w:val="nil"/>
              <w:right w:val="nil"/>
            </w:tcBorders>
            <w:noWrap/>
            <w:vAlign w:val="center"/>
          </w:tcPr>
          <w:p w14:paraId="407D2DD5" w14:textId="633BC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0.710</w:t>
            </w:r>
          </w:p>
        </w:tc>
        <w:tc>
          <w:tcPr>
            <w:tcW w:w="939" w:type="dxa"/>
            <w:tcBorders>
              <w:top w:val="nil"/>
              <w:left w:val="nil"/>
              <w:bottom w:val="nil"/>
              <w:right w:val="nil"/>
            </w:tcBorders>
            <w:noWrap/>
            <w:vAlign w:val="center"/>
          </w:tcPr>
          <w:p w14:paraId="1D5416F4" w14:textId="06F1510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0.478</w:t>
            </w:r>
          </w:p>
        </w:tc>
        <w:tc>
          <w:tcPr>
            <w:tcW w:w="1772" w:type="dxa"/>
            <w:tcBorders>
              <w:top w:val="nil"/>
              <w:left w:val="nil"/>
              <w:bottom w:val="nil"/>
              <w:right w:val="nil"/>
            </w:tcBorders>
            <w:noWrap/>
            <w:vAlign w:val="center"/>
          </w:tcPr>
          <w:p w14:paraId="3E014890" w14:textId="519C610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[-6.37</w:t>
            </w:r>
            <w:r w:rsidR="00C5108C">
              <w:rPr>
                <w:color w:val="000000"/>
                <w:sz w:val="20"/>
                <w:szCs w:val="20"/>
              </w:rPr>
              <w:t>8</w:t>
            </w:r>
            <w:r w:rsidRPr="00A86CC2">
              <w:rPr>
                <w:color w:val="000000"/>
                <w:sz w:val="20"/>
                <w:szCs w:val="20"/>
              </w:rPr>
              <w:t>, 15.10</w:t>
            </w:r>
            <w:r w:rsidR="00C5108C">
              <w:rPr>
                <w:color w:val="000000"/>
                <w:sz w:val="20"/>
                <w:szCs w:val="20"/>
              </w:rPr>
              <w:t>8</w:t>
            </w:r>
            <w:r w:rsidRPr="00A86CC2">
              <w:rPr>
                <w:color w:val="000000"/>
                <w:sz w:val="20"/>
                <w:szCs w:val="20"/>
              </w:rPr>
              <w:t>]</w:t>
            </w:r>
          </w:p>
        </w:tc>
      </w:tr>
      <w:tr w:rsidR="00A86CC2" w:rsidRPr="00452304" w14:paraId="5B9E1E35" w14:textId="77777777" w:rsidTr="00C5108C">
        <w:trPr>
          <w:trHeight w:val="320"/>
        </w:trPr>
        <w:tc>
          <w:tcPr>
            <w:tcW w:w="693" w:type="dxa"/>
            <w:vMerge/>
            <w:tcBorders>
              <w:left w:val="nil"/>
              <w:right w:val="nil"/>
            </w:tcBorders>
          </w:tcPr>
          <w:p w14:paraId="68AB2F0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1D2ACBC" w14:textId="5554C87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5A396A75" w14:textId="148D154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-1.616</w:t>
            </w:r>
          </w:p>
        </w:tc>
        <w:tc>
          <w:tcPr>
            <w:tcW w:w="939" w:type="dxa"/>
            <w:tcBorders>
              <w:top w:val="nil"/>
              <w:left w:val="nil"/>
              <w:bottom w:val="single" w:sz="4" w:space="0" w:color="auto"/>
              <w:right w:val="nil"/>
            </w:tcBorders>
            <w:noWrap/>
            <w:vAlign w:val="center"/>
          </w:tcPr>
          <w:p w14:paraId="67B5F340" w14:textId="037717B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0.106</w:t>
            </w:r>
          </w:p>
        </w:tc>
        <w:tc>
          <w:tcPr>
            <w:tcW w:w="1772" w:type="dxa"/>
            <w:tcBorders>
              <w:top w:val="nil"/>
              <w:left w:val="nil"/>
              <w:bottom w:val="single" w:sz="4" w:space="0" w:color="auto"/>
              <w:right w:val="nil"/>
            </w:tcBorders>
            <w:noWrap/>
            <w:vAlign w:val="center"/>
          </w:tcPr>
          <w:p w14:paraId="4A41DBE8" w14:textId="4911F34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10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0327AB28" w14:textId="77777777" w:rsidTr="00C5108C">
        <w:trPr>
          <w:trHeight w:val="320"/>
        </w:trPr>
        <w:tc>
          <w:tcPr>
            <w:tcW w:w="693" w:type="dxa"/>
            <w:vMerge/>
            <w:tcBorders>
              <w:left w:val="nil"/>
              <w:right w:val="nil"/>
            </w:tcBorders>
          </w:tcPr>
          <w:p w14:paraId="5BF9C9AB"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4F73395" w14:textId="259B8BA5"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-2.127±1.05</w:t>
            </w:r>
            <w:r w:rsidR="00C5108C">
              <w:rPr>
                <w:b/>
                <w:bCs/>
                <w:color w:val="000000"/>
                <w:sz w:val="20"/>
                <w:szCs w:val="20"/>
              </w:rPr>
              <w:t>6</w:t>
            </w:r>
          </w:p>
        </w:tc>
        <w:tc>
          <w:tcPr>
            <w:tcW w:w="889" w:type="dxa"/>
            <w:tcBorders>
              <w:top w:val="single" w:sz="4" w:space="0" w:color="auto"/>
              <w:left w:val="nil"/>
              <w:bottom w:val="nil"/>
              <w:right w:val="nil"/>
            </w:tcBorders>
            <w:noWrap/>
            <w:vAlign w:val="center"/>
          </w:tcPr>
          <w:p w14:paraId="1A827C53" w14:textId="215520A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-2.053</w:t>
            </w:r>
          </w:p>
        </w:tc>
        <w:tc>
          <w:tcPr>
            <w:tcW w:w="939" w:type="dxa"/>
            <w:tcBorders>
              <w:top w:val="single" w:sz="4" w:space="0" w:color="auto"/>
              <w:left w:val="nil"/>
              <w:bottom w:val="nil"/>
              <w:right w:val="nil"/>
            </w:tcBorders>
            <w:noWrap/>
            <w:vAlign w:val="center"/>
          </w:tcPr>
          <w:p w14:paraId="1AE8418A" w14:textId="59D1C6C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0.040</w:t>
            </w:r>
          </w:p>
        </w:tc>
        <w:tc>
          <w:tcPr>
            <w:tcW w:w="1772" w:type="dxa"/>
            <w:tcBorders>
              <w:top w:val="single" w:sz="4" w:space="0" w:color="auto"/>
              <w:left w:val="nil"/>
              <w:bottom w:val="nil"/>
              <w:right w:val="nil"/>
            </w:tcBorders>
            <w:noWrap/>
            <w:vAlign w:val="center"/>
          </w:tcPr>
          <w:p w14:paraId="5B270640" w14:textId="1CA49CD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[-4.113, -0.100]</w:t>
            </w:r>
          </w:p>
        </w:tc>
      </w:tr>
      <w:tr w:rsidR="00A86CC2" w:rsidRPr="00452304" w14:paraId="153EFB9F" w14:textId="77777777" w:rsidTr="00C5108C">
        <w:trPr>
          <w:trHeight w:val="320"/>
        </w:trPr>
        <w:tc>
          <w:tcPr>
            <w:tcW w:w="693" w:type="dxa"/>
            <w:vMerge/>
            <w:tcBorders>
              <w:left w:val="nil"/>
              <w:right w:val="nil"/>
            </w:tcBorders>
          </w:tcPr>
          <w:p w14:paraId="23DDD23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69A95C2E" w14:textId="00CE3D5F"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-16.42</w:t>
            </w:r>
            <w:r w:rsidR="00C5108C">
              <w:rPr>
                <w:i/>
                <w:iCs/>
                <w:color w:val="000000"/>
                <w:sz w:val="20"/>
                <w:szCs w:val="20"/>
              </w:rPr>
              <w:t>3</w:t>
            </w:r>
            <w:r w:rsidRPr="00A86CC2">
              <w:rPr>
                <w:i/>
                <w:iCs/>
                <w:color w:val="000000"/>
                <w:sz w:val="20"/>
                <w:szCs w:val="20"/>
              </w:rPr>
              <w:t>±11.004</w:t>
            </w:r>
          </w:p>
        </w:tc>
        <w:tc>
          <w:tcPr>
            <w:tcW w:w="889" w:type="dxa"/>
            <w:tcBorders>
              <w:top w:val="nil"/>
              <w:left w:val="nil"/>
              <w:bottom w:val="nil"/>
              <w:right w:val="nil"/>
            </w:tcBorders>
            <w:noWrap/>
            <w:vAlign w:val="center"/>
          </w:tcPr>
          <w:p w14:paraId="214231AC" w14:textId="541E05F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-1.717</w:t>
            </w:r>
          </w:p>
        </w:tc>
        <w:tc>
          <w:tcPr>
            <w:tcW w:w="939" w:type="dxa"/>
            <w:tcBorders>
              <w:top w:val="nil"/>
              <w:left w:val="nil"/>
              <w:bottom w:val="nil"/>
              <w:right w:val="nil"/>
            </w:tcBorders>
            <w:noWrap/>
            <w:vAlign w:val="center"/>
          </w:tcPr>
          <w:p w14:paraId="0378489D" w14:textId="1ED8A77C"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0.086</w:t>
            </w:r>
          </w:p>
        </w:tc>
        <w:tc>
          <w:tcPr>
            <w:tcW w:w="1772" w:type="dxa"/>
            <w:tcBorders>
              <w:top w:val="nil"/>
              <w:left w:val="nil"/>
              <w:bottom w:val="nil"/>
              <w:right w:val="nil"/>
            </w:tcBorders>
            <w:noWrap/>
            <w:vAlign w:val="center"/>
          </w:tcPr>
          <w:p w14:paraId="38865A32" w14:textId="6B5FF855"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[-31.89</w:t>
            </w:r>
            <w:r w:rsidR="00C5108C">
              <w:rPr>
                <w:i/>
                <w:iCs/>
                <w:color w:val="000000"/>
                <w:sz w:val="20"/>
                <w:szCs w:val="20"/>
              </w:rPr>
              <w:t>4</w:t>
            </w:r>
            <w:r w:rsidRPr="00A86CC2">
              <w:rPr>
                <w:i/>
                <w:iCs/>
                <w:color w:val="000000"/>
                <w:sz w:val="20"/>
                <w:szCs w:val="20"/>
              </w:rPr>
              <w:t>, 2.562]</w:t>
            </w:r>
          </w:p>
        </w:tc>
      </w:tr>
      <w:tr w:rsidR="00A86CC2" w:rsidRPr="00452304" w14:paraId="4ECD8DDF" w14:textId="77777777" w:rsidTr="00C5108C">
        <w:trPr>
          <w:trHeight w:val="320"/>
        </w:trPr>
        <w:tc>
          <w:tcPr>
            <w:tcW w:w="693" w:type="dxa"/>
            <w:vMerge/>
            <w:tcBorders>
              <w:left w:val="nil"/>
              <w:right w:val="nil"/>
            </w:tcBorders>
          </w:tcPr>
          <w:p w14:paraId="2C47B2D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35D059AB" w14:textId="01255C1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0.100±0.06</w:t>
            </w:r>
            <w:r>
              <w:rPr>
                <w:color w:val="000000"/>
                <w:sz w:val="20"/>
                <w:szCs w:val="20"/>
              </w:rPr>
              <w:t>0</w:t>
            </w:r>
          </w:p>
        </w:tc>
        <w:tc>
          <w:tcPr>
            <w:tcW w:w="889" w:type="dxa"/>
            <w:tcBorders>
              <w:top w:val="nil"/>
              <w:left w:val="nil"/>
              <w:bottom w:val="single" w:sz="4" w:space="0" w:color="auto"/>
              <w:right w:val="nil"/>
            </w:tcBorders>
            <w:noWrap/>
            <w:vAlign w:val="center"/>
          </w:tcPr>
          <w:p w14:paraId="150CC5E6" w14:textId="5FB6804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1.629</w:t>
            </w:r>
          </w:p>
        </w:tc>
        <w:tc>
          <w:tcPr>
            <w:tcW w:w="939" w:type="dxa"/>
            <w:tcBorders>
              <w:top w:val="nil"/>
              <w:left w:val="nil"/>
              <w:bottom w:val="single" w:sz="4" w:space="0" w:color="auto"/>
              <w:right w:val="nil"/>
            </w:tcBorders>
            <w:noWrap/>
            <w:vAlign w:val="center"/>
          </w:tcPr>
          <w:p w14:paraId="2610B4B0" w14:textId="7764761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0.103</w:t>
            </w:r>
          </w:p>
        </w:tc>
        <w:tc>
          <w:tcPr>
            <w:tcW w:w="1772" w:type="dxa"/>
            <w:tcBorders>
              <w:top w:val="nil"/>
              <w:left w:val="nil"/>
              <w:bottom w:val="single" w:sz="4" w:space="0" w:color="auto"/>
              <w:right w:val="nil"/>
            </w:tcBorders>
            <w:noWrap/>
            <w:vAlign w:val="center"/>
          </w:tcPr>
          <w:p w14:paraId="69F09D40" w14:textId="75AFDAF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0.220]</w:t>
            </w:r>
          </w:p>
        </w:tc>
      </w:tr>
      <w:tr w:rsidR="00A86CC2" w:rsidRPr="00452304" w14:paraId="073E8210" w14:textId="77777777" w:rsidTr="00C5108C">
        <w:trPr>
          <w:trHeight w:val="320"/>
        </w:trPr>
        <w:tc>
          <w:tcPr>
            <w:tcW w:w="693" w:type="dxa"/>
            <w:vMerge/>
            <w:tcBorders>
              <w:left w:val="nil"/>
              <w:right w:val="nil"/>
            </w:tcBorders>
          </w:tcPr>
          <w:p w14:paraId="3EC873E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E7255E3" w14:textId="772C7A3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w:t>
            </w:r>
            <w:r w:rsidR="00C5108C">
              <w:rPr>
                <w:b/>
                <w:bCs/>
                <w:color w:val="000000"/>
                <w:sz w:val="20"/>
                <w:szCs w:val="20"/>
              </w:rPr>
              <w:t>4</w:t>
            </w:r>
            <w:r w:rsidRPr="00A86CC2">
              <w:rPr>
                <w:b/>
                <w:bCs/>
                <w:color w:val="000000"/>
                <w:sz w:val="20"/>
                <w:szCs w:val="20"/>
              </w:rPr>
              <w:t>±0.944</w:t>
            </w:r>
          </w:p>
        </w:tc>
        <w:tc>
          <w:tcPr>
            <w:tcW w:w="889" w:type="dxa"/>
            <w:tcBorders>
              <w:top w:val="single" w:sz="4" w:space="0" w:color="auto"/>
              <w:left w:val="nil"/>
              <w:bottom w:val="nil"/>
              <w:right w:val="nil"/>
            </w:tcBorders>
            <w:noWrap/>
            <w:vAlign w:val="center"/>
          </w:tcPr>
          <w:p w14:paraId="3355DF9A" w14:textId="75BE6B4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-2.454</w:t>
            </w:r>
          </w:p>
        </w:tc>
        <w:tc>
          <w:tcPr>
            <w:tcW w:w="939" w:type="dxa"/>
            <w:tcBorders>
              <w:top w:val="single" w:sz="4" w:space="0" w:color="auto"/>
              <w:left w:val="nil"/>
              <w:bottom w:val="nil"/>
              <w:right w:val="nil"/>
            </w:tcBorders>
            <w:noWrap/>
            <w:vAlign w:val="center"/>
          </w:tcPr>
          <w:p w14:paraId="006FE433" w14:textId="252585D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0.014</w:t>
            </w:r>
          </w:p>
        </w:tc>
        <w:tc>
          <w:tcPr>
            <w:tcW w:w="1772" w:type="dxa"/>
            <w:tcBorders>
              <w:top w:val="single" w:sz="4" w:space="0" w:color="auto"/>
              <w:left w:val="nil"/>
              <w:bottom w:val="nil"/>
              <w:right w:val="nil"/>
            </w:tcBorders>
            <w:noWrap/>
            <w:vAlign w:val="center"/>
          </w:tcPr>
          <w:p w14:paraId="5F92366B" w14:textId="4026F2D9"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[-4.077, -0.469]</w:t>
            </w:r>
          </w:p>
        </w:tc>
      </w:tr>
      <w:tr w:rsidR="00A86CC2" w:rsidRPr="00452304" w14:paraId="151FC88F" w14:textId="77777777" w:rsidTr="00C5108C">
        <w:trPr>
          <w:trHeight w:val="320"/>
        </w:trPr>
        <w:tc>
          <w:tcPr>
            <w:tcW w:w="693" w:type="dxa"/>
            <w:vMerge/>
            <w:tcBorders>
              <w:left w:val="nil"/>
              <w:right w:val="nil"/>
            </w:tcBorders>
          </w:tcPr>
          <w:p w14:paraId="041060E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21CFB0F3" w14:textId="6CD959E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-8.41</w:t>
            </w:r>
            <w:r w:rsidR="00C5108C">
              <w:rPr>
                <w:color w:val="000000"/>
                <w:sz w:val="20"/>
                <w:szCs w:val="20"/>
              </w:rPr>
              <w:t>5</w:t>
            </w:r>
            <w:r w:rsidRPr="00A86CC2">
              <w:rPr>
                <w:color w:val="000000"/>
                <w:sz w:val="20"/>
                <w:szCs w:val="20"/>
              </w:rPr>
              <w:t>±9.757</w:t>
            </w:r>
          </w:p>
        </w:tc>
        <w:tc>
          <w:tcPr>
            <w:tcW w:w="889" w:type="dxa"/>
            <w:tcBorders>
              <w:top w:val="nil"/>
              <w:left w:val="nil"/>
              <w:bottom w:val="nil"/>
              <w:right w:val="nil"/>
            </w:tcBorders>
            <w:noWrap/>
            <w:vAlign w:val="center"/>
          </w:tcPr>
          <w:p w14:paraId="37C43145" w14:textId="1BA0FD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939" w:type="dxa"/>
            <w:tcBorders>
              <w:top w:val="nil"/>
              <w:left w:val="nil"/>
              <w:bottom w:val="nil"/>
              <w:right w:val="nil"/>
            </w:tcBorders>
            <w:noWrap/>
            <w:vAlign w:val="center"/>
          </w:tcPr>
          <w:p w14:paraId="7CA2F97B" w14:textId="0A2B657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0.345</w:t>
            </w:r>
          </w:p>
        </w:tc>
        <w:tc>
          <w:tcPr>
            <w:tcW w:w="1772" w:type="dxa"/>
            <w:tcBorders>
              <w:top w:val="nil"/>
              <w:left w:val="nil"/>
              <w:bottom w:val="nil"/>
              <w:right w:val="nil"/>
            </w:tcBorders>
            <w:noWrap/>
            <w:vAlign w:val="center"/>
          </w:tcPr>
          <w:p w14:paraId="1349E696" w14:textId="3855910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[-23.700, 9.92</w:t>
            </w:r>
            <w:r w:rsidR="00C5108C">
              <w:rPr>
                <w:color w:val="000000"/>
                <w:sz w:val="20"/>
                <w:szCs w:val="20"/>
              </w:rPr>
              <w:t>2</w:t>
            </w:r>
            <w:r w:rsidRPr="00A86CC2">
              <w:rPr>
                <w:color w:val="000000"/>
                <w:sz w:val="20"/>
                <w:szCs w:val="20"/>
              </w:rPr>
              <w:t>]</w:t>
            </w:r>
          </w:p>
        </w:tc>
      </w:tr>
      <w:tr w:rsidR="00A86CC2" w:rsidRPr="00452304" w14:paraId="0F68FA39" w14:textId="77777777" w:rsidTr="00C5108C">
        <w:trPr>
          <w:trHeight w:val="320"/>
        </w:trPr>
        <w:tc>
          <w:tcPr>
            <w:tcW w:w="693" w:type="dxa"/>
            <w:vMerge/>
            <w:tcBorders>
              <w:left w:val="nil"/>
              <w:bottom w:val="single" w:sz="4" w:space="0" w:color="auto"/>
              <w:right w:val="nil"/>
            </w:tcBorders>
          </w:tcPr>
          <w:p w14:paraId="63940FC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color w:val="000000"/>
                <w:kern w:val="0"/>
                <w:sz w:val="20"/>
                <w:szCs w:val="20"/>
                <w14:ligatures w14:val="none"/>
              </w:rPr>
              <w:t>PAR</w:t>
            </w:r>
            <w:r w:rsidRPr="00A86CC2">
              <w:rPr>
                <w:rFonts w:eastAsia="Times New Roman"/>
                <w:b/>
                <w:bCs/>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0387808E" w14:textId="695A632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0.110±0.050</w:t>
            </w:r>
          </w:p>
        </w:tc>
        <w:tc>
          <w:tcPr>
            <w:tcW w:w="889" w:type="dxa"/>
            <w:tcBorders>
              <w:top w:val="nil"/>
              <w:left w:val="nil"/>
              <w:bottom w:val="single" w:sz="4" w:space="0" w:color="auto"/>
              <w:right w:val="nil"/>
            </w:tcBorders>
            <w:noWrap/>
            <w:vAlign w:val="center"/>
          </w:tcPr>
          <w:p w14:paraId="005B7E5D" w14:textId="34C3623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2.018</w:t>
            </w:r>
          </w:p>
        </w:tc>
        <w:tc>
          <w:tcPr>
            <w:tcW w:w="939" w:type="dxa"/>
            <w:tcBorders>
              <w:top w:val="nil"/>
              <w:left w:val="nil"/>
              <w:bottom w:val="single" w:sz="4" w:space="0" w:color="auto"/>
              <w:right w:val="nil"/>
            </w:tcBorders>
            <w:noWrap/>
            <w:vAlign w:val="center"/>
          </w:tcPr>
          <w:p w14:paraId="510B60CB" w14:textId="469BB93D"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0.044</w:t>
            </w:r>
          </w:p>
        </w:tc>
        <w:tc>
          <w:tcPr>
            <w:tcW w:w="1772" w:type="dxa"/>
            <w:tcBorders>
              <w:top w:val="nil"/>
              <w:left w:val="nil"/>
              <w:bottom w:val="single" w:sz="4" w:space="0" w:color="auto"/>
              <w:right w:val="nil"/>
            </w:tcBorders>
            <w:noWrap/>
            <w:vAlign w:val="center"/>
          </w:tcPr>
          <w:p w14:paraId="3C8D2FA1" w14:textId="739C0EF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[0.000, 0.220]</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550" w:type="dxa"/>
        <w:tblLook w:val="04A0" w:firstRow="1" w:lastRow="0" w:firstColumn="1" w:lastColumn="0" w:noHBand="0" w:noVBand="1"/>
      </w:tblPr>
      <w:tblGrid>
        <w:gridCol w:w="746"/>
        <w:gridCol w:w="1178"/>
        <w:gridCol w:w="1227"/>
        <w:gridCol w:w="1709"/>
        <w:gridCol w:w="889"/>
        <w:gridCol w:w="939"/>
        <w:gridCol w:w="1862"/>
      </w:tblGrid>
      <w:tr w:rsidR="008825E3" w:rsidRPr="00452304" w14:paraId="5B14E0E4" w14:textId="77777777" w:rsidTr="00A86CC2">
        <w:trPr>
          <w:trHeight w:val="320"/>
        </w:trPr>
        <w:tc>
          <w:tcPr>
            <w:tcW w:w="746" w:type="dxa"/>
            <w:tcBorders>
              <w:top w:val="single" w:sz="4" w:space="0" w:color="auto"/>
              <w:left w:val="nil"/>
              <w:bottom w:val="single" w:sz="4" w:space="0" w:color="auto"/>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709"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889"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862"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A86CC2" w:rsidRPr="00452304" w14:paraId="37B76CA9" w14:textId="77777777" w:rsidTr="00C5108C">
        <w:trPr>
          <w:trHeight w:val="320"/>
        </w:trPr>
        <w:tc>
          <w:tcPr>
            <w:tcW w:w="746" w:type="dxa"/>
            <w:vMerge w:val="restart"/>
            <w:tcBorders>
              <w:top w:val="single" w:sz="4" w:space="0" w:color="auto"/>
              <w:left w:val="nil"/>
              <w:right w:val="nil"/>
            </w:tcBorders>
            <w:vAlign w:val="center"/>
          </w:tcPr>
          <w:p w14:paraId="733BB1B8" w14:textId="544307CC" w:rsidR="00A86CC2" w:rsidRPr="00355693" w:rsidRDefault="00A86CC2" w:rsidP="00A86CC2">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06D01FF" w14:textId="24DC345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0.76</w:t>
            </w:r>
            <w:r w:rsidR="00C5108C">
              <w:rPr>
                <w:color w:val="000000"/>
                <w:sz w:val="20"/>
                <w:szCs w:val="20"/>
              </w:rPr>
              <w:t>3</w:t>
            </w:r>
            <w:r w:rsidRPr="00A86CC2">
              <w:rPr>
                <w:color w:val="000000"/>
                <w:sz w:val="20"/>
                <w:szCs w:val="20"/>
              </w:rPr>
              <w:t>±0.84</w:t>
            </w:r>
            <w:r w:rsidR="00C5108C">
              <w:rPr>
                <w:color w:val="000000"/>
                <w:sz w:val="20"/>
                <w:szCs w:val="20"/>
              </w:rPr>
              <w:t>4</w:t>
            </w:r>
          </w:p>
        </w:tc>
        <w:tc>
          <w:tcPr>
            <w:tcW w:w="889" w:type="dxa"/>
            <w:tcBorders>
              <w:top w:val="single" w:sz="4" w:space="0" w:color="auto"/>
              <w:left w:val="nil"/>
              <w:bottom w:val="nil"/>
              <w:right w:val="nil"/>
            </w:tcBorders>
            <w:noWrap/>
            <w:vAlign w:val="center"/>
          </w:tcPr>
          <w:p w14:paraId="50F29018" w14:textId="13216D3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w:t>
            </w:r>
          </w:p>
        </w:tc>
        <w:tc>
          <w:tcPr>
            <w:tcW w:w="939" w:type="dxa"/>
            <w:tcBorders>
              <w:top w:val="single" w:sz="4" w:space="0" w:color="auto"/>
              <w:left w:val="nil"/>
              <w:bottom w:val="nil"/>
              <w:right w:val="nil"/>
            </w:tcBorders>
            <w:noWrap/>
            <w:vAlign w:val="center"/>
          </w:tcPr>
          <w:p w14:paraId="048EB73F" w14:textId="0468BE3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0.370</w:t>
            </w:r>
          </w:p>
        </w:tc>
        <w:tc>
          <w:tcPr>
            <w:tcW w:w="1862" w:type="dxa"/>
            <w:tcBorders>
              <w:top w:val="single" w:sz="4" w:space="0" w:color="auto"/>
              <w:left w:val="nil"/>
              <w:bottom w:val="nil"/>
              <w:right w:val="nil"/>
            </w:tcBorders>
            <w:noWrap/>
            <w:vAlign w:val="center"/>
          </w:tcPr>
          <w:p w14:paraId="7218AD26" w14:textId="4FDD30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 2.439]</w:t>
            </w:r>
          </w:p>
        </w:tc>
      </w:tr>
      <w:tr w:rsidR="00A86CC2" w:rsidRPr="00452304" w14:paraId="5C7D548F" w14:textId="77777777" w:rsidTr="00C5108C">
        <w:trPr>
          <w:trHeight w:val="320"/>
        </w:trPr>
        <w:tc>
          <w:tcPr>
            <w:tcW w:w="746" w:type="dxa"/>
            <w:vMerge/>
            <w:tcBorders>
              <w:left w:val="nil"/>
              <w:right w:val="nil"/>
            </w:tcBorders>
            <w:vAlign w:val="center"/>
          </w:tcPr>
          <w:p w14:paraId="12D071C7"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0AE5E0E4" w14:textId="7AB5A2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-6.16±7.45</w:t>
            </w:r>
            <w:r w:rsidR="00C5108C">
              <w:rPr>
                <w:color w:val="000000"/>
                <w:sz w:val="20"/>
                <w:szCs w:val="20"/>
              </w:rPr>
              <w:t>5</w:t>
            </w:r>
          </w:p>
        </w:tc>
        <w:tc>
          <w:tcPr>
            <w:tcW w:w="889" w:type="dxa"/>
            <w:tcBorders>
              <w:top w:val="nil"/>
              <w:left w:val="nil"/>
              <w:bottom w:val="nil"/>
              <w:right w:val="nil"/>
            </w:tcBorders>
            <w:noWrap/>
            <w:vAlign w:val="center"/>
          </w:tcPr>
          <w:p w14:paraId="2FF144C0" w14:textId="764870B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-0.884</w:t>
            </w:r>
          </w:p>
        </w:tc>
        <w:tc>
          <w:tcPr>
            <w:tcW w:w="939" w:type="dxa"/>
            <w:tcBorders>
              <w:top w:val="nil"/>
              <w:left w:val="nil"/>
              <w:bottom w:val="nil"/>
              <w:right w:val="nil"/>
            </w:tcBorders>
            <w:noWrap/>
            <w:vAlign w:val="center"/>
          </w:tcPr>
          <w:p w14:paraId="55E73CE2" w14:textId="541808A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0.377</w:t>
            </w:r>
          </w:p>
        </w:tc>
        <w:tc>
          <w:tcPr>
            <w:tcW w:w="1862" w:type="dxa"/>
            <w:tcBorders>
              <w:top w:val="nil"/>
              <w:left w:val="nil"/>
              <w:bottom w:val="nil"/>
              <w:right w:val="nil"/>
            </w:tcBorders>
            <w:noWrap/>
            <w:vAlign w:val="center"/>
          </w:tcPr>
          <w:p w14:paraId="2317A0B7" w14:textId="429457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[-18.486, 8.03</w:t>
            </w:r>
            <w:r w:rsidR="00C5108C">
              <w:rPr>
                <w:color w:val="000000"/>
                <w:sz w:val="20"/>
                <w:szCs w:val="20"/>
              </w:rPr>
              <w:t>7</w:t>
            </w:r>
            <w:r w:rsidRPr="00A86CC2">
              <w:rPr>
                <w:color w:val="000000"/>
                <w:sz w:val="20"/>
                <w:szCs w:val="20"/>
              </w:rPr>
              <w:t>]</w:t>
            </w:r>
          </w:p>
        </w:tc>
      </w:tr>
      <w:tr w:rsidR="00A86CC2" w:rsidRPr="00452304" w14:paraId="59BE8FE8" w14:textId="77777777" w:rsidTr="00C5108C">
        <w:trPr>
          <w:trHeight w:val="320"/>
        </w:trPr>
        <w:tc>
          <w:tcPr>
            <w:tcW w:w="746" w:type="dxa"/>
            <w:vMerge/>
            <w:tcBorders>
              <w:left w:val="nil"/>
              <w:right w:val="nil"/>
            </w:tcBorders>
            <w:vAlign w:val="center"/>
          </w:tcPr>
          <w:p w14:paraId="4F21E81C"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7387332" w14:textId="46E264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-0.08</w:t>
            </w:r>
            <w:r w:rsidR="00C5108C">
              <w:rPr>
                <w:color w:val="000000"/>
                <w:sz w:val="20"/>
                <w:szCs w:val="20"/>
              </w:rPr>
              <w:t>0</w:t>
            </w:r>
            <w:r w:rsidRPr="00A86CC2">
              <w:rPr>
                <w:color w:val="000000"/>
                <w:sz w:val="20"/>
                <w:szCs w:val="20"/>
              </w:rPr>
              <w:t>±0.05</w:t>
            </w:r>
            <w:r w:rsidR="00C5108C">
              <w:rPr>
                <w:color w:val="000000"/>
                <w:sz w:val="20"/>
                <w:szCs w:val="20"/>
              </w:rPr>
              <w:t>0</w:t>
            </w:r>
          </w:p>
        </w:tc>
        <w:tc>
          <w:tcPr>
            <w:tcW w:w="889" w:type="dxa"/>
            <w:tcBorders>
              <w:top w:val="nil"/>
              <w:left w:val="nil"/>
              <w:bottom w:val="single" w:sz="4" w:space="0" w:color="auto"/>
              <w:right w:val="nil"/>
            </w:tcBorders>
            <w:noWrap/>
            <w:vAlign w:val="center"/>
          </w:tcPr>
          <w:p w14:paraId="6BA7F617" w14:textId="4C014FF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-1.653</w:t>
            </w:r>
          </w:p>
        </w:tc>
        <w:tc>
          <w:tcPr>
            <w:tcW w:w="939" w:type="dxa"/>
            <w:tcBorders>
              <w:top w:val="nil"/>
              <w:left w:val="nil"/>
              <w:bottom w:val="single" w:sz="4" w:space="0" w:color="auto"/>
              <w:right w:val="nil"/>
            </w:tcBorders>
            <w:noWrap/>
            <w:vAlign w:val="center"/>
          </w:tcPr>
          <w:p w14:paraId="2598C1A6" w14:textId="6964C1E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0.098</w:t>
            </w:r>
          </w:p>
        </w:tc>
        <w:tc>
          <w:tcPr>
            <w:tcW w:w="1862" w:type="dxa"/>
            <w:tcBorders>
              <w:top w:val="nil"/>
              <w:left w:val="nil"/>
              <w:bottom w:val="single" w:sz="4" w:space="0" w:color="auto"/>
              <w:right w:val="nil"/>
            </w:tcBorders>
            <w:noWrap/>
            <w:vAlign w:val="center"/>
          </w:tcPr>
          <w:p w14:paraId="7049C95B" w14:textId="36AE12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80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6B466244" w14:textId="77777777" w:rsidTr="00C5108C">
        <w:trPr>
          <w:trHeight w:val="320"/>
        </w:trPr>
        <w:tc>
          <w:tcPr>
            <w:tcW w:w="746" w:type="dxa"/>
            <w:vMerge/>
            <w:tcBorders>
              <w:left w:val="nil"/>
              <w:right w:val="nil"/>
            </w:tcBorders>
            <w:vAlign w:val="center"/>
          </w:tcPr>
          <w:p w14:paraId="7EA3AE0A"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A86CC2" w:rsidRPr="00C5108C" w:rsidRDefault="00A86CC2" w:rsidP="00A86CC2">
            <w:pPr>
              <w:spacing w:after="0" w:line="240" w:lineRule="auto"/>
              <w:rPr>
                <w:rFonts w:eastAsia="Times New Roman"/>
                <w:i/>
                <w:iCs/>
                <w:color w:val="000000"/>
                <w:kern w:val="0"/>
                <w:sz w:val="20"/>
                <w:szCs w:val="20"/>
                <w14:ligatures w14:val="none"/>
              </w:rPr>
            </w:pPr>
            <w:proofErr w:type="spellStart"/>
            <w:r w:rsidRPr="00C5108C">
              <w:rPr>
                <w:rFonts w:eastAsia="Times New Roman"/>
                <w:i/>
                <w:iCs/>
                <w:color w:val="000000"/>
                <w:kern w:val="0"/>
                <w:sz w:val="20"/>
                <w:szCs w:val="20"/>
                <w14:ligatures w14:val="none"/>
              </w:rPr>
              <w:t>T</w:t>
            </w:r>
            <w:r w:rsidRPr="00C5108C">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225D377A" w14:textId="32E3E951"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-2.829±1.562</w:t>
            </w:r>
          </w:p>
        </w:tc>
        <w:tc>
          <w:tcPr>
            <w:tcW w:w="889" w:type="dxa"/>
            <w:tcBorders>
              <w:top w:val="single" w:sz="4" w:space="0" w:color="auto"/>
              <w:left w:val="nil"/>
              <w:bottom w:val="nil"/>
              <w:right w:val="nil"/>
            </w:tcBorders>
            <w:noWrap/>
            <w:vAlign w:val="center"/>
          </w:tcPr>
          <w:p w14:paraId="6D25FE70" w14:textId="3EA40B0F"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-1.856</w:t>
            </w:r>
          </w:p>
        </w:tc>
        <w:tc>
          <w:tcPr>
            <w:tcW w:w="939" w:type="dxa"/>
            <w:tcBorders>
              <w:top w:val="single" w:sz="4" w:space="0" w:color="auto"/>
              <w:left w:val="nil"/>
              <w:bottom w:val="nil"/>
              <w:right w:val="nil"/>
            </w:tcBorders>
            <w:noWrap/>
            <w:vAlign w:val="center"/>
          </w:tcPr>
          <w:p w14:paraId="659EF497" w14:textId="36490F39"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0.064</w:t>
            </w:r>
          </w:p>
        </w:tc>
        <w:tc>
          <w:tcPr>
            <w:tcW w:w="1862" w:type="dxa"/>
            <w:tcBorders>
              <w:top w:val="single" w:sz="4" w:space="0" w:color="auto"/>
              <w:left w:val="nil"/>
              <w:bottom w:val="nil"/>
              <w:right w:val="nil"/>
            </w:tcBorders>
            <w:noWrap/>
            <w:vAlign w:val="center"/>
          </w:tcPr>
          <w:p w14:paraId="1E1A1FE5" w14:textId="35AF10A0"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[-5.73</w:t>
            </w:r>
            <w:r w:rsidR="00C5108C">
              <w:rPr>
                <w:i/>
                <w:iCs/>
                <w:color w:val="000000"/>
                <w:sz w:val="20"/>
                <w:szCs w:val="20"/>
              </w:rPr>
              <w:t>9</w:t>
            </w:r>
            <w:r w:rsidRPr="00C5108C">
              <w:rPr>
                <w:i/>
                <w:iCs/>
                <w:color w:val="000000"/>
                <w:sz w:val="20"/>
                <w:szCs w:val="20"/>
              </w:rPr>
              <w:t>, 0.160]</w:t>
            </w:r>
          </w:p>
        </w:tc>
      </w:tr>
      <w:tr w:rsidR="00A86CC2" w:rsidRPr="00452304" w14:paraId="06A34373" w14:textId="77777777" w:rsidTr="00C5108C">
        <w:trPr>
          <w:trHeight w:val="320"/>
        </w:trPr>
        <w:tc>
          <w:tcPr>
            <w:tcW w:w="746" w:type="dxa"/>
            <w:vMerge/>
            <w:tcBorders>
              <w:left w:val="nil"/>
              <w:right w:val="nil"/>
            </w:tcBorders>
            <w:vAlign w:val="center"/>
          </w:tcPr>
          <w:p w14:paraId="0634AEE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DBBB02F" w14:textId="36C426F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-15.65</w:t>
            </w:r>
            <w:r w:rsidR="00C5108C">
              <w:rPr>
                <w:color w:val="000000"/>
                <w:sz w:val="20"/>
                <w:szCs w:val="20"/>
              </w:rPr>
              <w:t>9</w:t>
            </w:r>
            <w:r w:rsidRPr="00A86CC2">
              <w:rPr>
                <w:color w:val="000000"/>
                <w:sz w:val="20"/>
                <w:szCs w:val="20"/>
              </w:rPr>
              <w:t>±12.930</w:t>
            </w:r>
          </w:p>
        </w:tc>
        <w:tc>
          <w:tcPr>
            <w:tcW w:w="889" w:type="dxa"/>
            <w:tcBorders>
              <w:top w:val="nil"/>
              <w:left w:val="nil"/>
              <w:bottom w:val="nil"/>
              <w:right w:val="nil"/>
            </w:tcBorders>
            <w:noWrap/>
            <w:vAlign w:val="center"/>
          </w:tcPr>
          <w:p w14:paraId="5462FA60" w14:textId="5E1534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-1.400</w:t>
            </w:r>
          </w:p>
        </w:tc>
        <w:tc>
          <w:tcPr>
            <w:tcW w:w="939" w:type="dxa"/>
            <w:tcBorders>
              <w:top w:val="nil"/>
              <w:left w:val="nil"/>
              <w:bottom w:val="nil"/>
              <w:right w:val="nil"/>
            </w:tcBorders>
            <w:noWrap/>
            <w:vAlign w:val="center"/>
          </w:tcPr>
          <w:p w14:paraId="742C2617" w14:textId="6E809C8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0.162</w:t>
            </w:r>
          </w:p>
        </w:tc>
        <w:tc>
          <w:tcPr>
            <w:tcW w:w="1862" w:type="dxa"/>
            <w:tcBorders>
              <w:top w:val="nil"/>
              <w:left w:val="nil"/>
              <w:bottom w:val="nil"/>
              <w:right w:val="nil"/>
            </w:tcBorders>
            <w:noWrap/>
            <w:vAlign w:val="center"/>
          </w:tcPr>
          <w:p w14:paraId="5CBE2BCD" w14:textId="0442326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[-33.54</w:t>
            </w:r>
            <w:r w:rsidR="00C5108C">
              <w:rPr>
                <w:color w:val="000000"/>
                <w:sz w:val="20"/>
                <w:szCs w:val="20"/>
              </w:rPr>
              <w:t>9</w:t>
            </w:r>
            <w:r w:rsidRPr="00A86CC2">
              <w:rPr>
                <w:color w:val="000000"/>
                <w:sz w:val="20"/>
                <w:szCs w:val="20"/>
              </w:rPr>
              <w:t>, 7.047]</w:t>
            </w:r>
          </w:p>
        </w:tc>
      </w:tr>
      <w:tr w:rsidR="00A86CC2" w:rsidRPr="00452304" w14:paraId="2C35D304" w14:textId="77777777" w:rsidTr="00C5108C">
        <w:trPr>
          <w:trHeight w:val="320"/>
        </w:trPr>
        <w:tc>
          <w:tcPr>
            <w:tcW w:w="746" w:type="dxa"/>
            <w:vMerge/>
            <w:tcBorders>
              <w:left w:val="nil"/>
              <w:right w:val="nil"/>
            </w:tcBorders>
            <w:vAlign w:val="center"/>
          </w:tcPr>
          <w:p w14:paraId="405F3C7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4A72584F" w14:textId="7C2FE4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0.130±0.08</w:t>
            </w:r>
            <w:r w:rsidR="00C5108C">
              <w:rPr>
                <w:color w:val="000000"/>
                <w:sz w:val="20"/>
                <w:szCs w:val="20"/>
              </w:rPr>
              <w:t>0</w:t>
            </w:r>
          </w:p>
        </w:tc>
        <w:tc>
          <w:tcPr>
            <w:tcW w:w="889" w:type="dxa"/>
            <w:tcBorders>
              <w:top w:val="nil"/>
              <w:left w:val="nil"/>
              <w:bottom w:val="single" w:sz="4" w:space="0" w:color="auto"/>
              <w:right w:val="nil"/>
            </w:tcBorders>
            <w:noWrap/>
            <w:vAlign w:val="center"/>
          </w:tcPr>
          <w:p w14:paraId="1FB29B81" w14:textId="60D429D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1.524</w:t>
            </w:r>
          </w:p>
        </w:tc>
        <w:tc>
          <w:tcPr>
            <w:tcW w:w="939" w:type="dxa"/>
            <w:tcBorders>
              <w:top w:val="nil"/>
              <w:left w:val="nil"/>
              <w:bottom w:val="single" w:sz="4" w:space="0" w:color="auto"/>
              <w:right w:val="nil"/>
            </w:tcBorders>
            <w:noWrap/>
            <w:vAlign w:val="center"/>
          </w:tcPr>
          <w:p w14:paraId="22045E4F" w14:textId="4655B4C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0.127</w:t>
            </w:r>
          </w:p>
        </w:tc>
        <w:tc>
          <w:tcPr>
            <w:tcW w:w="1862" w:type="dxa"/>
            <w:tcBorders>
              <w:top w:val="nil"/>
              <w:left w:val="nil"/>
              <w:bottom w:val="single" w:sz="4" w:space="0" w:color="auto"/>
              <w:right w:val="nil"/>
            </w:tcBorders>
            <w:noWrap/>
            <w:vAlign w:val="center"/>
          </w:tcPr>
          <w:p w14:paraId="1CA2CA41" w14:textId="4404B9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0.290]</w:t>
            </w:r>
          </w:p>
        </w:tc>
      </w:tr>
      <w:tr w:rsidR="00A86CC2" w:rsidRPr="00452304" w14:paraId="27E871FC" w14:textId="77777777" w:rsidTr="00C5108C">
        <w:trPr>
          <w:trHeight w:val="320"/>
        </w:trPr>
        <w:tc>
          <w:tcPr>
            <w:tcW w:w="746" w:type="dxa"/>
            <w:vMerge/>
            <w:tcBorders>
              <w:left w:val="nil"/>
              <w:right w:val="nil"/>
            </w:tcBorders>
            <w:vAlign w:val="center"/>
          </w:tcPr>
          <w:p w14:paraId="27ED0B2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FF30E1B" w14:textId="49DC70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-1.646±1.806</w:t>
            </w:r>
          </w:p>
        </w:tc>
        <w:tc>
          <w:tcPr>
            <w:tcW w:w="889" w:type="dxa"/>
            <w:tcBorders>
              <w:top w:val="single" w:sz="4" w:space="0" w:color="auto"/>
              <w:left w:val="nil"/>
              <w:bottom w:val="nil"/>
              <w:right w:val="nil"/>
            </w:tcBorders>
            <w:noWrap/>
            <w:vAlign w:val="center"/>
          </w:tcPr>
          <w:p w14:paraId="5A710264" w14:textId="2252DD6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-0.930</w:t>
            </w:r>
          </w:p>
        </w:tc>
        <w:tc>
          <w:tcPr>
            <w:tcW w:w="939" w:type="dxa"/>
            <w:tcBorders>
              <w:top w:val="single" w:sz="4" w:space="0" w:color="auto"/>
              <w:left w:val="nil"/>
              <w:bottom w:val="nil"/>
              <w:right w:val="nil"/>
            </w:tcBorders>
            <w:noWrap/>
            <w:vAlign w:val="center"/>
          </w:tcPr>
          <w:p w14:paraId="3C75956A" w14:textId="60057B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0.352</w:t>
            </w:r>
          </w:p>
        </w:tc>
        <w:tc>
          <w:tcPr>
            <w:tcW w:w="1862" w:type="dxa"/>
            <w:tcBorders>
              <w:top w:val="single" w:sz="4" w:space="0" w:color="auto"/>
              <w:left w:val="nil"/>
              <w:bottom w:val="nil"/>
              <w:right w:val="nil"/>
            </w:tcBorders>
            <w:noWrap/>
            <w:vAlign w:val="center"/>
          </w:tcPr>
          <w:p w14:paraId="05F1CA3E" w14:textId="26C471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[-5.03</w:t>
            </w:r>
            <w:r w:rsidR="00C5108C">
              <w:rPr>
                <w:color w:val="000000"/>
                <w:sz w:val="20"/>
                <w:szCs w:val="20"/>
              </w:rPr>
              <w:t>9</w:t>
            </w:r>
            <w:r w:rsidRPr="00A86CC2">
              <w:rPr>
                <w:color w:val="000000"/>
                <w:sz w:val="20"/>
                <w:szCs w:val="20"/>
              </w:rPr>
              <w:t>, 1.857]</w:t>
            </w:r>
          </w:p>
        </w:tc>
      </w:tr>
      <w:tr w:rsidR="00A86CC2" w:rsidRPr="00452304" w14:paraId="4F4693E7" w14:textId="77777777" w:rsidTr="00C5108C">
        <w:trPr>
          <w:trHeight w:val="320"/>
        </w:trPr>
        <w:tc>
          <w:tcPr>
            <w:tcW w:w="746" w:type="dxa"/>
            <w:vMerge/>
            <w:tcBorders>
              <w:left w:val="nil"/>
              <w:right w:val="nil"/>
            </w:tcBorders>
            <w:vAlign w:val="center"/>
          </w:tcPr>
          <w:p w14:paraId="1B6992A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A749741" w14:textId="77F695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-14.2</w:t>
            </w:r>
            <w:r w:rsidR="00C5108C">
              <w:rPr>
                <w:color w:val="000000"/>
                <w:sz w:val="20"/>
                <w:szCs w:val="20"/>
              </w:rPr>
              <w:t>90</w:t>
            </w:r>
            <w:r w:rsidRPr="00A86CC2">
              <w:rPr>
                <w:color w:val="000000"/>
                <w:sz w:val="20"/>
                <w:szCs w:val="20"/>
              </w:rPr>
              <w:t>±15.246</w:t>
            </w:r>
          </w:p>
        </w:tc>
        <w:tc>
          <w:tcPr>
            <w:tcW w:w="889" w:type="dxa"/>
            <w:tcBorders>
              <w:top w:val="nil"/>
              <w:left w:val="nil"/>
              <w:bottom w:val="nil"/>
              <w:right w:val="nil"/>
            </w:tcBorders>
            <w:noWrap/>
            <w:vAlign w:val="center"/>
          </w:tcPr>
          <w:p w14:paraId="15DB8E8E" w14:textId="2E0E84A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-1.087</w:t>
            </w:r>
          </w:p>
        </w:tc>
        <w:tc>
          <w:tcPr>
            <w:tcW w:w="939" w:type="dxa"/>
            <w:tcBorders>
              <w:top w:val="nil"/>
              <w:left w:val="nil"/>
              <w:bottom w:val="nil"/>
              <w:right w:val="nil"/>
            </w:tcBorders>
            <w:noWrap/>
            <w:vAlign w:val="center"/>
          </w:tcPr>
          <w:p w14:paraId="22F88D51" w14:textId="7E03FD7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0.277</w:t>
            </w:r>
          </w:p>
        </w:tc>
        <w:tc>
          <w:tcPr>
            <w:tcW w:w="1862" w:type="dxa"/>
            <w:tcBorders>
              <w:top w:val="nil"/>
              <w:left w:val="nil"/>
              <w:bottom w:val="nil"/>
              <w:right w:val="nil"/>
            </w:tcBorders>
            <w:noWrap/>
            <w:vAlign w:val="center"/>
          </w:tcPr>
          <w:p w14:paraId="34522AF4" w14:textId="771975A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[-35.092, 13.17</w:t>
            </w:r>
            <w:r w:rsidR="00C5108C">
              <w:rPr>
                <w:color w:val="000000"/>
                <w:sz w:val="20"/>
                <w:szCs w:val="20"/>
              </w:rPr>
              <w:t>9</w:t>
            </w:r>
            <w:r w:rsidRPr="00A86CC2">
              <w:rPr>
                <w:color w:val="000000"/>
                <w:sz w:val="20"/>
                <w:szCs w:val="20"/>
              </w:rPr>
              <w:t>]</w:t>
            </w:r>
          </w:p>
        </w:tc>
      </w:tr>
      <w:tr w:rsidR="00A86CC2" w:rsidRPr="00452304" w14:paraId="34210EA5" w14:textId="77777777" w:rsidTr="00C5108C">
        <w:trPr>
          <w:trHeight w:val="320"/>
        </w:trPr>
        <w:tc>
          <w:tcPr>
            <w:tcW w:w="746" w:type="dxa"/>
            <w:vMerge/>
            <w:tcBorders>
              <w:left w:val="nil"/>
              <w:bottom w:val="single" w:sz="4" w:space="0" w:color="auto"/>
              <w:right w:val="nil"/>
            </w:tcBorders>
            <w:vAlign w:val="center"/>
          </w:tcPr>
          <w:p w14:paraId="5B31FFC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AD5B1F8" w14:textId="130D15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0.190±0.09</w:t>
            </w:r>
            <w:r w:rsidR="00C5108C">
              <w:rPr>
                <w:color w:val="000000"/>
                <w:sz w:val="20"/>
                <w:szCs w:val="20"/>
              </w:rPr>
              <w:t>0</w:t>
            </w:r>
          </w:p>
        </w:tc>
        <w:tc>
          <w:tcPr>
            <w:tcW w:w="889" w:type="dxa"/>
            <w:tcBorders>
              <w:top w:val="nil"/>
              <w:left w:val="nil"/>
              <w:bottom w:val="single" w:sz="4" w:space="0" w:color="auto"/>
              <w:right w:val="nil"/>
            </w:tcBorders>
            <w:noWrap/>
            <w:vAlign w:val="center"/>
          </w:tcPr>
          <w:p w14:paraId="13192FD1" w14:textId="522CA3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2.034</w:t>
            </w:r>
          </w:p>
        </w:tc>
        <w:tc>
          <w:tcPr>
            <w:tcW w:w="939" w:type="dxa"/>
            <w:tcBorders>
              <w:top w:val="nil"/>
              <w:left w:val="nil"/>
              <w:bottom w:val="single" w:sz="4" w:space="0" w:color="auto"/>
              <w:right w:val="nil"/>
            </w:tcBorders>
            <w:noWrap/>
            <w:vAlign w:val="center"/>
          </w:tcPr>
          <w:p w14:paraId="484C2BA8" w14:textId="157E310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0.042</w:t>
            </w:r>
          </w:p>
        </w:tc>
        <w:tc>
          <w:tcPr>
            <w:tcW w:w="1862" w:type="dxa"/>
            <w:tcBorders>
              <w:top w:val="nil"/>
              <w:left w:val="nil"/>
              <w:bottom w:val="single" w:sz="4" w:space="0" w:color="auto"/>
              <w:right w:val="nil"/>
            </w:tcBorders>
            <w:noWrap/>
            <w:vAlign w:val="center"/>
          </w:tcPr>
          <w:p w14:paraId="2D33B7DB" w14:textId="1AF0B26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 0.38</w:t>
            </w:r>
            <w:r w:rsidR="00C5108C">
              <w:rPr>
                <w:color w:val="000000"/>
                <w:sz w:val="20"/>
                <w:szCs w:val="20"/>
              </w:rPr>
              <w:t>1</w:t>
            </w:r>
            <w:r w:rsidRPr="00A86CC2">
              <w:rPr>
                <w:color w:val="000000"/>
                <w:sz w:val="20"/>
                <w:szCs w:val="20"/>
              </w:rPr>
              <w:t>]</w:t>
            </w:r>
          </w:p>
        </w:tc>
      </w:tr>
      <w:tr w:rsidR="00A86CC2" w:rsidRPr="00452304" w14:paraId="4B835507" w14:textId="77777777" w:rsidTr="00C5108C">
        <w:trPr>
          <w:trHeight w:val="320"/>
        </w:trPr>
        <w:tc>
          <w:tcPr>
            <w:tcW w:w="746" w:type="dxa"/>
            <w:vMerge w:val="restart"/>
            <w:tcBorders>
              <w:top w:val="single" w:sz="4" w:space="0" w:color="auto"/>
              <w:left w:val="nil"/>
              <w:right w:val="nil"/>
            </w:tcBorders>
            <w:vAlign w:val="center"/>
          </w:tcPr>
          <w:p w14:paraId="4924E84A" w14:textId="0D2E3263" w:rsidR="00A86CC2" w:rsidRPr="00A86CC2" w:rsidRDefault="00A86CC2" w:rsidP="00A86C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27F03248" w14:textId="2A45D766"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4C5AE00" w14:textId="2C727CF6"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EB11887" w14:textId="6304F994"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-1.479±0.451</w:t>
            </w:r>
          </w:p>
        </w:tc>
        <w:tc>
          <w:tcPr>
            <w:tcW w:w="889" w:type="dxa"/>
            <w:tcBorders>
              <w:top w:val="single" w:sz="4" w:space="0" w:color="auto"/>
              <w:left w:val="nil"/>
              <w:bottom w:val="nil"/>
              <w:right w:val="nil"/>
            </w:tcBorders>
            <w:noWrap/>
            <w:vAlign w:val="center"/>
          </w:tcPr>
          <w:p w14:paraId="1B06EDC7" w14:textId="6D66D94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-3.307</w:t>
            </w:r>
          </w:p>
        </w:tc>
        <w:tc>
          <w:tcPr>
            <w:tcW w:w="939" w:type="dxa"/>
            <w:tcBorders>
              <w:top w:val="single" w:sz="4" w:space="0" w:color="auto"/>
              <w:left w:val="nil"/>
              <w:bottom w:val="nil"/>
              <w:right w:val="nil"/>
            </w:tcBorders>
            <w:noWrap/>
            <w:vAlign w:val="center"/>
          </w:tcPr>
          <w:p w14:paraId="73DCB2FF" w14:textId="1DAA250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0.001</w:t>
            </w:r>
          </w:p>
        </w:tc>
        <w:tc>
          <w:tcPr>
            <w:tcW w:w="1862" w:type="dxa"/>
            <w:tcBorders>
              <w:top w:val="single" w:sz="4" w:space="0" w:color="auto"/>
              <w:left w:val="nil"/>
              <w:bottom w:val="nil"/>
              <w:right w:val="nil"/>
            </w:tcBorders>
            <w:noWrap/>
            <w:vAlign w:val="center"/>
          </w:tcPr>
          <w:p w14:paraId="74CBDA51" w14:textId="4407CFCC"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[-2.35</w:t>
            </w:r>
            <w:r w:rsidR="00C5108C">
              <w:rPr>
                <w:b/>
                <w:bCs/>
                <w:color w:val="000000"/>
                <w:sz w:val="20"/>
                <w:szCs w:val="20"/>
              </w:rPr>
              <w:t>2</w:t>
            </w:r>
            <w:r w:rsidRPr="00C5108C">
              <w:rPr>
                <w:b/>
                <w:bCs/>
                <w:color w:val="000000"/>
                <w:sz w:val="20"/>
                <w:szCs w:val="20"/>
              </w:rPr>
              <w:t>, -0.608]</w:t>
            </w:r>
          </w:p>
        </w:tc>
      </w:tr>
      <w:tr w:rsidR="00A86CC2" w:rsidRPr="00452304" w14:paraId="0804F54C" w14:textId="77777777" w:rsidTr="00C5108C">
        <w:trPr>
          <w:trHeight w:val="320"/>
        </w:trPr>
        <w:tc>
          <w:tcPr>
            <w:tcW w:w="746" w:type="dxa"/>
            <w:vMerge/>
            <w:tcBorders>
              <w:left w:val="nil"/>
              <w:right w:val="nil"/>
            </w:tcBorders>
          </w:tcPr>
          <w:p w14:paraId="0861D44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C19360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5E3A9803" w14:textId="3F30B2B9" w:rsidR="00A86CC2" w:rsidRPr="00C5108C" w:rsidRDefault="00A86CC2" w:rsidP="00A86CC2">
            <w:pPr>
              <w:spacing w:after="0" w:line="240" w:lineRule="auto"/>
              <w:rPr>
                <w:rFonts w:eastAsia="Times New Roman"/>
                <w:i/>
                <w:color w:val="000000"/>
                <w:kern w:val="0"/>
                <w:sz w:val="20"/>
                <w:szCs w:val="20"/>
                <w:u w:val="single"/>
                <w14:ligatures w14:val="none"/>
              </w:rPr>
            </w:pPr>
            <w:proofErr w:type="spellStart"/>
            <w:r w:rsidRPr="00C5108C">
              <w:rPr>
                <w:rFonts w:eastAsia="Times New Roman"/>
                <w:i/>
                <w:iCs/>
                <w:color w:val="000000"/>
                <w:kern w:val="0"/>
                <w:sz w:val="20"/>
                <w:szCs w:val="20"/>
                <w:u w:val="single"/>
                <w14:ligatures w14:val="none"/>
              </w:rPr>
              <w:t>AI</w:t>
            </w:r>
            <w:r w:rsidRPr="00C5108C">
              <w:rPr>
                <w:rFonts w:eastAsia="Times New Roman"/>
                <w:color w:val="000000"/>
                <w:kern w:val="0"/>
                <w:sz w:val="20"/>
                <w:szCs w:val="20"/>
                <w:u w:val="single"/>
                <w:vertAlign w:val="subscript"/>
                <w14:ligatures w14:val="none"/>
              </w:rPr>
              <w:t>g</w:t>
            </w:r>
            <w:proofErr w:type="spellEnd"/>
          </w:p>
        </w:tc>
        <w:tc>
          <w:tcPr>
            <w:tcW w:w="1709" w:type="dxa"/>
            <w:tcBorders>
              <w:top w:val="nil"/>
              <w:left w:val="nil"/>
              <w:bottom w:val="nil"/>
              <w:right w:val="nil"/>
            </w:tcBorders>
            <w:noWrap/>
            <w:vAlign w:val="center"/>
          </w:tcPr>
          <w:p w14:paraId="08E69365" w14:textId="770AFC8C"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-7.2</w:t>
            </w:r>
            <w:r w:rsidR="00C5108C">
              <w:rPr>
                <w:i/>
                <w:iCs/>
                <w:color w:val="000000"/>
                <w:sz w:val="20"/>
                <w:szCs w:val="20"/>
              </w:rPr>
              <w:t>30</w:t>
            </w:r>
            <w:r w:rsidRPr="00C5108C">
              <w:rPr>
                <w:i/>
                <w:iCs/>
                <w:color w:val="000000"/>
                <w:sz w:val="20"/>
                <w:szCs w:val="20"/>
              </w:rPr>
              <w:t>±4.112</w:t>
            </w:r>
          </w:p>
        </w:tc>
        <w:tc>
          <w:tcPr>
            <w:tcW w:w="889" w:type="dxa"/>
            <w:tcBorders>
              <w:top w:val="nil"/>
              <w:left w:val="nil"/>
              <w:bottom w:val="nil"/>
              <w:right w:val="nil"/>
            </w:tcBorders>
            <w:noWrap/>
            <w:vAlign w:val="center"/>
          </w:tcPr>
          <w:p w14:paraId="10B1372D" w14:textId="5AED20A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-1.881</w:t>
            </w:r>
          </w:p>
        </w:tc>
        <w:tc>
          <w:tcPr>
            <w:tcW w:w="939" w:type="dxa"/>
            <w:tcBorders>
              <w:top w:val="nil"/>
              <w:left w:val="nil"/>
              <w:bottom w:val="nil"/>
              <w:right w:val="nil"/>
            </w:tcBorders>
            <w:noWrap/>
            <w:vAlign w:val="center"/>
          </w:tcPr>
          <w:p w14:paraId="799E76A3" w14:textId="560A9D4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0.060</w:t>
            </w:r>
          </w:p>
        </w:tc>
        <w:tc>
          <w:tcPr>
            <w:tcW w:w="1862" w:type="dxa"/>
            <w:tcBorders>
              <w:top w:val="nil"/>
              <w:left w:val="nil"/>
              <w:bottom w:val="nil"/>
              <w:right w:val="nil"/>
            </w:tcBorders>
            <w:noWrap/>
            <w:vAlign w:val="center"/>
          </w:tcPr>
          <w:p w14:paraId="4F3A3B62" w14:textId="1F8772CA"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[-14.33</w:t>
            </w:r>
            <w:r w:rsidR="00C5108C">
              <w:rPr>
                <w:i/>
                <w:iCs/>
                <w:color w:val="000000"/>
                <w:sz w:val="20"/>
                <w:szCs w:val="20"/>
              </w:rPr>
              <w:t>3</w:t>
            </w:r>
            <w:r w:rsidRPr="00C5108C">
              <w:rPr>
                <w:i/>
                <w:iCs/>
                <w:color w:val="000000"/>
                <w:sz w:val="20"/>
                <w:szCs w:val="20"/>
              </w:rPr>
              <w:t>, 0.32</w:t>
            </w:r>
            <w:r w:rsidR="00C5108C">
              <w:rPr>
                <w:i/>
                <w:iCs/>
                <w:color w:val="000000"/>
                <w:sz w:val="20"/>
                <w:szCs w:val="20"/>
              </w:rPr>
              <w:t>1</w:t>
            </w:r>
            <w:r w:rsidRPr="00C5108C">
              <w:rPr>
                <w:i/>
                <w:iCs/>
                <w:color w:val="000000"/>
                <w:sz w:val="20"/>
                <w:szCs w:val="20"/>
              </w:rPr>
              <w:t>]</w:t>
            </w:r>
          </w:p>
        </w:tc>
      </w:tr>
      <w:tr w:rsidR="00A86CC2" w:rsidRPr="00452304" w14:paraId="39D5A7FC" w14:textId="77777777" w:rsidTr="00C5108C">
        <w:trPr>
          <w:trHeight w:val="320"/>
        </w:trPr>
        <w:tc>
          <w:tcPr>
            <w:tcW w:w="746" w:type="dxa"/>
            <w:vMerge/>
            <w:tcBorders>
              <w:left w:val="nil"/>
              <w:right w:val="nil"/>
            </w:tcBorders>
          </w:tcPr>
          <w:p w14:paraId="41431E2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6E8AB3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6FC354A" w14:textId="4A4536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74954473" w14:textId="7B87876F"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1D6FF78D" w14:textId="799042F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1.054</w:t>
            </w:r>
          </w:p>
        </w:tc>
        <w:tc>
          <w:tcPr>
            <w:tcW w:w="939" w:type="dxa"/>
            <w:tcBorders>
              <w:top w:val="nil"/>
              <w:left w:val="nil"/>
              <w:bottom w:val="single" w:sz="4" w:space="0" w:color="auto"/>
              <w:right w:val="nil"/>
            </w:tcBorders>
            <w:noWrap/>
            <w:vAlign w:val="center"/>
          </w:tcPr>
          <w:p w14:paraId="6B7894CB" w14:textId="2E659C14"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0.292</w:t>
            </w:r>
          </w:p>
        </w:tc>
        <w:tc>
          <w:tcPr>
            <w:tcW w:w="1862" w:type="dxa"/>
            <w:tcBorders>
              <w:top w:val="nil"/>
              <w:left w:val="nil"/>
              <w:bottom w:val="single" w:sz="4" w:space="0" w:color="auto"/>
              <w:right w:val="nil"/>
            </w:tcBorders>
            <w:noWrap/>
            <w:vAlign w:val="center"/>
          </w:tcPr>
          <w:p w14:paraId="0BF10EE9" w14:textId="2DF62BB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0.08</w:t>
            </w:r>
            <w:r>
              <w:rPr>
                <w:color w:val="000000"/>
                <w:sz w:val="20"/>
                <w:szCs w:val="20"/>
              </w:rPr>
              <w:t>0</w:t>
            </w:r>
            <w:r w:rsidRPr="00A86CC2">
              <w:rPr>
                <w:color w:val="000000"/>
                <w:sz w:val="20"/>
                <w:szCs w:val="20"/>
              </w:rPr>
              <w:t>]</w:t>
            </w:r>
          </w:p>
        </w:tc>
      </w:tr>
      <w:tr w:rsidR="00A86CC2" w:rsidRPr="00452304" w14:paraId="1268C8AD" w14:textId="77777777" w:rsidTr="00C5108C">
        <w:trPr>
          <w:trHeight w:val="320"/>
        </w:trPr>
        <w:tc>
          <w:tcPr>
            <w:tcW w:w="746" w:type="dxa"/>
            <w:vMerge/>
            <w:tcBorders>
              <w:left w:val="nil"/>
              <w:right w:val="nil"/>
            </w:tcBorders>
          </w:tcPr>
          <w:p w14:paraId="549A2FE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2BD9ED" w14:textId="546536D9"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54375C" w14:textId="5C43F28A"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1CDC8B3B" w14:textId="47876162"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2.15</w:t>
            </w:r>
            <w:r w:rsidR="00C5108C">
              <w:rPr>
                <w:b/>
                <w:bCs/>
                <w:color w:val="000000"/>
                <w:sz w:val="20"/>
                <w:szCs w:val="20"/>
              </w:rPr>
              <w:t>3</w:t>
            </w:r>
            <w:r w:rsidRPr="00C5108C">
              <w:rPr>
                <w:b/>
                <w:bCs/>
                <w:color w:val="000000"/>
                <w:sz w:val="20"/>
                <w:szCs w:val="20"/>
              </w:rPr>
              <w:t>±0.83</w:t>
            </w:r>
            <w:r w:rsidR="00C5108C">
              <w:rPr>
                <w:b/>
                <w:bCs/>
                <w:color w:val="000000"/>
                <w:sz w:val="20"/>
                <w:szCs w:val="20"/>
              </w:rPr>
              <w:t>4</w:t>
            </w:r>
          </w:p>
        </w:tc>
        <w:tc>
          <w:tcPr>
            <w:tcW w:w="889" w:type="dxa"/>
            <w:tcBorders>
              <w:top w:val="single" w:sz="4" w:space="0" w:color="auto"/>
              <w:left w:val="nil"/>
              <w:bottom w:val="nil"/>
              <w:right w:val="nil"/>
            </w:tcBorders>
            <w:noWrap/>
            <w:vAlign w:val="center"/>
          </w:tcPr>
          <w:p w14:paraId="53D622DC" w14:textId="1D7E0B3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2.560</w:t>
            </w:r>
          </w:p>
        </w:tc>
        <w:tc>
          <w:tcPr>
            <w:tcW w:w="939" w:type="dxa"/>
            <w:tcBorders>
              <w:top w:val="single" w:sz="4" w:space="0" w:color="auto"/>
              <w:left w:val="nil"/>
              <w:bottom w:val="nil"/>
              <w:right w:val="nil"/>
            </w:tcBorders>
            <w:noWrap/>
            <w:vAlign w:val="center"/>
          </w:tcPr>
          <w:p w14:paraId="59043640" w14:textId="07802A59"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0.011</w:t>
            </w:r>
          </w:p>
        </w:tc>
        <w:tc>
          <w:tcPr>
            <w:tcW w:w="1862" w:type="dxa"/>
            <w:tcBorders>
              <w:top w:val="single" w:sz="4" w:space="0" w:color="auto"/>
              <w:left w:val="nil"/>
              <w:bottom w:val="nil"/>
              <w:right w:val="nil"/>
            </w:tcBorders>
            <w:noWrap/>
            <w:vAlign w:val="center"/>
          </w:tcPr>
          <w:p w14:paraId="11A21769" w14:textId="04ACBFE7"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[0.501, 3.83</w:t>
            </w:r>
            <w:r w:rsidR="00C5108C">
              <w:rPr>
                <w:b/>
                <w:bCs/>
                <w:color w:val="000000"/>
                <w:sz w:val="20"/>
                <w:szCs w:val="20"/>
              </w:rPr>
              <w:t>2</w:t>
            </w:r>
            <w:r w:rsidRPr="00C5108C">
              <w:rPr>
                <w:b/>
                <w:bCs/>
                <w:color w:val="000000"/>
                <w:sz w:val="20"/>
                <w:szCs w:val="20"/>
              </w:rPr>
              <w:t>]</w:t>
            </w:r>
          </w:p>
        </w:tc>
      </w:tr>
      <w:tr w:rsidR="00A86CC2" w:rsidRPr="00452304" w14:paraId="25C003AE" w14:textId="77777777" w:rsidTr="00C5108C">
        <w:trPr>
          <w:trHeight w:val="320"/>
        </w:trPr>
        <w:tc>
          <w:tcPr>
            <w:tcW w:w="746" w:type="dxa"/>
            <w:vMerge/>
            <w:tcBorders>
              <w:left w:val="nil"/>
              <w:right w:val="nil"/>
            </w:tcBorders>
          </w:tcPr>
          <w:p w14:paraId="58E74AC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D458F"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FD2436F" w14:textId="35BC8707"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AI</w:t>
            </w:r>
            <w:r w:rsidRPr="00C5108C">
              <w:rPr>
                <w:rFonts w:eastAsia="Times New Roman"/>
                <w:b/>
                <w:bCs/>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3071D3EA" w14:textId="18588A86"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16.42</w:t>
            </w:r>
            <w:r w:rsidR="00C5108C">
              <w:rPr>
                <w:b/>
                <w:bCs/>
                <w:color w:val="000000"/>
                <w:sz w:val="20"/>
                <w:szCs w:val="20"/>
              </w:rPr>
              <w:t>8</w:t>
            </w:r>
            <w:r w:rsidRPr="00C5108C">
              <w:rPr>
                <w:b/>
                <w:bCs/>
                <w:color w:val="000000"/>
                <w:sz w:val="20"/>
                <w:szCs w:val="20"/>
              </w:rPr>
              <w:t>±7.616</w:t>
            </w:r>
          </w:p>
        </w:tc>
        <w:tc>
          <w:tcPr>
            <w:tcW w:w="889" w:type="dxa"/>
            <w:tcBorders>
              <w:top w:val="nil"/>
              <w:left w:val="nil"/>
              <w:bottom w:val="nil"/>
              <w:right w:val="nil"/>
            </w:tcBorders>
            <w:noWrap/>
            <w:vAlign w:val="center"/>
          </w:tcPr>
          <w:p w14:paraId="19DB82A4" w14:textId="2CA512D3"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2.072</w:t>
            </w:r>
          </w:p>
        </w:tc>
        <w:tc>
          <w:tcPr>
            <w:tcW w:w="939" w:type="dxa"/>
            <w:tcBorders>
              <w:top w:val="nil"/>
              <w:left w:val="nil"/>
              <w:bottom w:val="nil"/>
              <w:right w:val="nil"/>
            </w:tcBorders>
            <w:noWrap/>
            <w:vAlign w:val="center"/>
          </w:tcPr>
          <w:p w14:paraId="152F7DC3" w14:textId="53CFFDC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0.038</w:t>
            </w:r>
          </w:p>
        </w:tc>
        <w:tc>
          <w:tcPr>
            <w:tcW w:w="1862" w:type="dxa"/>
            <w:tcBorders>
              <w:top w:val="nil"/>
              <w:left w:val="nil"/>
              <w:bottom w:val="nil"/>
              <w:right w:val="nil"/>
            </w:tcBorders>
            <w:noWrap/>
            <w:vAlign w:val="center"/>
          </w:tcPr>
          <w:p w14:paraId="59F84D72" w14:textId="0144805F"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[0.823, 34.46</w:t>
            </w:r>
            <w:r w:rsidR="00C5108C">
              <w:rPr>
                <w:b/>
                <w:bCs/>
                <w:color w:val="000000"/>
                <w:sz w:val="20"/>
                <w:szCs w:val="20"/>
              </w:rPr>
              <w:t>1</w:t>
            </w:r>
            <w:r w:rsidRPr="00C5108C">
              <w:rPr>
                <w:b/>
                <w:bCs/>
                <w:color w:val="000000"/>
                <w:sz w:val="20"/>
                <w:szCs w:val="20"/>
              </w:rPr>
              <w:t>]</w:t>
            </w:r>
          </w:p>
        </w:tc>
      </w:tr>
      <w:tr w:rsidR="00A86CC2" w:rsidRPr="00452304" w14:paraId="0A1C3750" w14:textId="77777777" w:rsidTr="00C5108C">
        <w:trPr>
          <w:trHeight w:val="320"/>
        </w:trPr>
        <w:tc>
          <w:tcPr>
            <w:tcW w:w="746" w:type="dxa"/>
            <w:vMerge/>
            <w:tcBorders>
              <w:left w:val="nil"/>
              <w:right w:val="nil"/>
            </w:tcBorders>
          </w:tcPr>
          <w:p w14:paraId="5259E7F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2448E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0D3715" w14:textId="1C94EACA"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6306FBD1" w14:textId="01A0FEB8"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±0.05</w:t>
            </w:r>
            <w:r>
              <w:rPr>
                <w:color w:val="000000"/>
                <w:sz w:val="20"/>
                <w:szCs w:val="20"/>
              </w:rPr>
              <w:t>0</w:t>
            </w:r>
          </w:p>
        </w:tc>
        <w:tc>
          <w:tcPr>
            <w:tcW w:w="889" w:type="dxa"/>
            <w:tcBorders>
              <w:top w:val="nil"/>
              <w:left w:val="nil"/>
              <w:bottom w:val="single" w:sz="4" w:space="0" w:color="auto"/>
              <w:right w:val="nil"/>
            </w:tcBorders>
            <w:noWrap/>
            <w:vAlign w:val="center"/>
          </w:tcPr>
          <w:p w14:paraId="1DF75CF1" w14:textId="64AB78B1"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-0.964</w:t>
            </w:r>
          </w:p>
        </w:tc>
        <w:tc>
          <w:tcPr>
            <w:tcW w:w="939" w:type="dxa"/>
            <w:tcBorders>
              <w:top w:val="nil"/>
              <w:left w:val="nil"/>
              <w:bottom w:val="single" w:sz="4" w:space="0" w:color="auto"/>
              <w:right w:val="nil"/>
            </w:tcBorders>
            <w:noWrap/>
            <w:vAlign w:val="center"/>
          </w:tcPr>
          <w:p w14:paraId="35B53F20" w14:textId="2141FB4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0.335</w:t>
            </w:r>
          </w:p>
        </w:tc>
        <w:tc>
          <w:tcPr>
            <w:tcW w:w="1862" w:type="dxa"/>
            <w:tcBorders>
              <w:top w:val="nil"/>
              <w:left w:val="nil"/>
              <w:bottom w:val="single" w:sz="4" w:space="0" w:color="auto"/>
              <w:right w:val="nil"/>
            </w:tcBorders>
            <w:noWrap/>
            <w:vAlign w:val="center"/>
          </w:tcPr>
          <w:p w14:paraId="05438399" w14:textId="322E4C3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40</w:t>
            </w:r>
            <w:r w:rsidRPr="00A86CC2">
              <w:rPr>
                <w:color w:val="000000"/>
                <w:sz w:val="20"/>
                <w:szCs w:val="20"/>
              </w:rPr>
              <w:t>, 0.05</w:t>
            </w:r>
            <w:r>
              <w:rPr>
                <w:color w:val="000000"/>
                <w:sz w:val="20"/>
                <w:szCs w:val="20"/>
              </w:rPr>
              <w:t>0</w:t>
            </w:r>
            <w:r w:rsidRPr="00A86CC2">
              <w:rPr>
                <w:color w:val="000000"/>
                <w:sz w:val="20"/>
                <w:szCs w:val="20"/>
              </w:rPr>
              <w:t>]</w:t>
            </w:r>
          </w:p>
        </w:tc>
      </w:tr>
      <w:tr w:rsidR="00A86CC2" w:rsidRPr="00452304" w14:paraId="42B6AE07" w14:textId="77777777" w:rsidTr="00C5108C">
        <w:trPr>
          <w:trHeight w:val="320"/>
        </w:trPr>
        <w:tc>
          <w:tcPr>
            <w:tcW w:w="746" w:type="dxa"/>
            <w:vMerge/>
            <w:tcBorders>
              <w:left w:val="nil"/>
              <w:right w:val="nil"/>
            </w:tcBorders>
          </w:tcPr>
          <w:p w14:paraId="7782AA6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D080BE" w14:textId="49F61805"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BE7E9F0" w14:textId="180019A8"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B069232" w14:textId="23AE15E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0.934±0.793</w:t>
            </w:r>
          </w:p>
        </w:tc>
        <w:tc>
          <w:tcPr>
            <w:tcW w:w="889" w:type="dxa"/>
            <w:tcBorders>
              <w:top w:val="single" w:sz="4" w:space="0" w:color="auto"/>
              <w:left w:val="nil"/>
              <w:bottom w:val="nil"/>
              <w:right w:val="nil"/>
            </w:tcBorders>
            <w:noWrap/>
            <w:vAlign w:val="center"/>
          </w:tcPr>
          <w:p w14:paraId="76238B96" w14:textId="153C548D"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1.180</w:t>
            </w:r>
          </w:p>
        </w:tc>
        <w:tc>
          <w:tcPr>
            <w:tcW w:w="939" w:type="dxa"/>
            <w:tcBorders>
              <w:top w:val="single" w:sz="4" w:space="0" w:color="auto"/>
              <w:left w:val="nil"/>
              <w:bottom w:val="nil"/>
              <w:right w:val="nil"/>
            </w:tcBorders>
            <w:noWrap/>
            <w:vAlign w:val="center"/>
          </w:tcPr>
          <w:p w14:paraId="4CAEEA42" w14:textId="46845CE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0.238</w:t>
            </w:r>
          </w:p>
        </w:tc>
        <w:tc>
          <w:tcPr>
            <w:tcW w:w="1862" w:type="dxa"/>
            <w:tcBorders>
              <w:top w:val="single" w:sz="4" w:space="0" w:color="auto"/>
              <w:left w:val="nil"/>
              <w:bottom w:val="nil"/>
              <w:right w:val="nil"/>
            </w:tcBorders>
            <w:noWrap/>
            <w:vAlign w:val="center"/>
          </w:tcPr>
          <w:p w14:paraId="6D5DCE0D" w14:textId="4050FE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[-0.608, 2.50</w:t>
            </w:r>
            <w:r w:rsidR="00C5108C">
              <w:rPr>
                <w:color w:val="000000"/>
                <w:sz w:val="20"/>
                <w:szCs w:val="20"/>
              </w:rPr>
              <w:t>1</w:t>
            </w:r>
            <w:r w:rsidRPr="00A86CC2">
              <w:rPr>
                <w:color w:val="000000"/>
                <w:sz w:val="20"/>
                <w:szCs w:val="20"/>
              </w:rPr>
              <w:t>]</w:t>
            </w:r>
          </w:p>
        </w:tc>
      </w:tr>
      <w:tr w:rsidR="00A86CC2" w:rsidRPr="00452304" w14:paraId="7FA5D80D" w14:textId="77777777" w:rsidTr="00C5108C">
        <w:trPr>
          <w:trHeight w:val="320"/>
        </w:trPr>
        <w:tc>
          <w:tcPr>
            <w:tcW w:w="746" w:type="dxa"/>
            <w:vMerge/>
            <w:tcBorders>
              <w:left w:val="nil"/>
              <w:right w:val="nil"/>
            </w:tcBorders>
          </w:tcPr>
          <w:p w14:paraId="753F0C3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C3C93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080AD771" w14:textId="56E5067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22F7ADB8" w14:textId="335A20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8.98</w:t>
            </w:r>
            <w:r w:rsidR="00C5108C">
              <w:rPr>
                <w:color w:val="000000"/>
                <w:sz w:val="20"/>
                <w:szCs w:val="20"/>
              </w:rPr>
              <w:t>1</w:t>
            </w:r>
            <w:r w:rsidRPr="00A86CC2">
              <w:rPr>
                <w:color w:val="000000"/>
                <w:sz w:val="20"/>
                <w:szCs w:val="20"/>
              </w:rPr>
              <w:t>±7.122</w:t>
            </w:r>
          </w:p>
        </w:tc>
        <w:tc>
          <w:tcPr>
            <w:tcW w:w="889" w:type="dxa"/>
            <w:tcBorders>
              <w:top w:val="nil"/>
              <w:left w:val="nil"/>
              <w:bottom w:val="nil"/>
              <w:right w:val="nil"/>
            </w:tcBorders>
            <w:noWrap/>
            <w:vAlign w:val="center"/>
          </w:tcPr>
          <w:p w14:paraId="12D03101" w14:textId="352E824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1.250</w:t>
            </w:r>
          </w:p>
        </w:tc>
        <w:tc>
          <w:tcPr>
            <w:tcW w:w="939" w:type="dxa"/>
            <w:tcBorders>
              <w:top w:val="nil"/>
              <w:left w:val="nil"/>
              <w:bottom w:val="nil"/>
              <w:right w:val="nil"/>
            </w:tcBorders>
            <w:noWrap/>
            <w:vAlign w:val="center"/>
          </w:tcPr>
          <w:p w14:paraId="57F4BFF0" w14:textId="54495A7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0.211</w:t>
            </w:r>
          </w:p>
        </w:tc>
        <w:tc>
          <w:tcPr>
            <w:tcW w:w="1862" w:type="dxa"/>
            <w:tcBorders>
              <w:top w:val="nil"/>
              <w:left w:val="nil"/>
              <w:bottom w:val="nil"/>
              <w:right w:val="nil"/>
            </w:tcBorders>
            <w:noWrap/>
            <w:vAlign w:val="center"/>
          </w:tcPr>
          <w:p w14:paraId="63744C74" w14:textId="4E0DA8E7"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[-4.772, 24.732]</w:t>
            </w:r>
          </w:p>
        </w:tc>
      </w:tr>
      <w:tr w:rsidR="00A86CC2" w:rsidRPr="00452304" w14:paraId="0656C088" w14:textId="77777777" w:rsidTr="00C5108C">
        <w:trPr>
          <w:trHeight w:val="320"/>
        </w:trPr>
        <w:tc>
          <w:tcPr>
            <w:tcW w:w="746" w:type="dxa"/>
            <w:vMerge/>
            <w:tcBorders>
              <w:left w:val="nil"/>
              <w:bottom w:val="single" w:sz="4" w:space="0" w:color="auto"/>
              <w:right w:val="nil"/>
            </w:tcBorders>
          </w:tcPr>
          <w:p w14:paraId="046DDD7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D4E45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3487821" w14:textId="2B34F0AC"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E356F5E" w14:textId="01F1C689"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Pr>
                <w:color w:val="000000"/>
                <w:sz w:val="20"/>
                <w:szCs w:val="20"/>
              </w:rPr>
              <w:t>00</w:t>
            </w:r>
            <w:r w:rsidRPr="00A86CC2">
              <w:rPr>
                <w:color w:val="000000"/>
                <w:sz w:val="20"/>
                <w:szCs w:val="20"/>
              </w:rPr>
              <w:t>±0.05</w:t>
            </w:r>
            <w:r>
              <w:rPr>
                <w:color w:val="000000"/>
                <w:sz w:val="20"/>
                <w:szCs w:val="20"/>
              </w:rPr>
              <w:t>00</w:t>
            </w:r>
          </w:p>
        </w:tc>
        <w:tc>
          <w:tcPr>
            <w:tcW w:w="889" w:type="dxa"/>
            <w:tcBorders>
              <w:top w:val="nil"/>
              <w:left w:val="nil"/>
              <w:bottom w:val="single" w:sz="4" w:space="0" w:color="auto"/>
              <w:right w:val="nil"/>
            </w:tcBorders>
            <w:noWrap/>
            <w:vAlign w:val="center"/>
          </w:tcPr>
          <w:p w14:paraId="02FE39C6" w14:textId="6A0E297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-2.068</w:t>
            </w:r>
          </w:p>
        </w:tc>
        <w:tc>
          <w:tcPr>
            <w:tcW w:w="939" w:type="dxa"/>
            <w:tcBorders>
              <w:top w:val="nil"/>
              <w:left w:val="nil"/>
              <w:bottom w:val="single" w:sz="4" w:space="0" w:color="auto"/>
              <w:right w:val="nil"/>
            </w:tcBorders>
            <w:noWrap/>
            <w:vAlign w:val="center"/>
          </w:tcPr>
          <w:p w14:paraId="6DFB257D" w14:textId="3C5A2A60"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0.039</w:t>
            </w:r>
          </w:p>
        </w:tc>
        <w:tc>
          <w:tcPr>
            <w:tcW w:w="1862" w:type="dxa"/>
            <w:tcBorders>
              <w:top w:val="nil"/>
              <w:left w:val="nil"/>
              <w:bottom w:val="single" w:sz="4" w:space="0" w:color="auto"/>
              <w:right w:val="nil"/>
            </w:tcBorders>
            <w:noWrap/>
            <w:vAlign w:val="center"/>
          </w:tcPr>
          <w:p w14:paraId="56DA0DF8" w14:textId="6066426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90</w:t>
            </w:r>
            <w:r w:rsidRPr="00A86CC2">
              <w:rPr>
                <w:color w:val="000000"/>
                <w:sz w:val="20"/>
                <w:szCs w:val="20"/>
              </w:rPr>
              <w:t>, 0</w:t>
            </w:r>
            <w:r>
              <w:rPr>
                <w:color w:val="000000"/>
                <w:sz w:val="20"/>
                <w:szCs w:val="20"/>
              </w:rPr>
              <w:t>.000</w:t>
            </w:r>
            <w:r w:rsidRPr="00A86CC2">
              <w:rPr>
                <w:color w:val="000000"/>
                <w:sz w:val="20"/>
                <w:szCs w:val="20"/>
              </w:rPr>
              <w:t>]</w:t>
            </w:r>
          </w:p>
        </w:tc>
      </w:tr>
    </w:tbl>
    <w:p w14:paraId="7CD57811" w14:textId="0683CA9D" w:rsidR="00452304" w:rsidRPr="00355693" w:rsidRDefault="00355693" w:rsidP="002B0173">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820" w:type="dxa"/>
        <w:tblLook w:val="04A0" w:firstRow="1" w:lastRow="0" w:firstColumn="1" w:lastColumn="0" w:noHBand="0" w:noVBand="1"/>
      </w:tblPr>
      <w:tblGrid>
        <w:gridCol w:w="1294"/>
        <w:gridCol w:w="1178"/>
        <w:gridCol w:w="1227"/>
        <w:gridCol w:w="1593"/>
        <w:gridCol w:w="972"/>
        <w:gridCol w:w="939"/>
        <w:gridCol w:w="1617"/>
      </w:tblGrid>
      <w:tr w:rsidR="00355693" w:rsidRPr="00452304" w14:paraId="5281610C" w14:textId="77777777" w:rsidTr="00A80236">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617"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6914914A" w14:textId="77777777" w:rsidTr="00A80236">
        <w:trPr>
          <w:trHeight w:val="320"/>
        </w:trPr>
        <w:tc>
          <w:tcPr>
            <w:tcW w:w="1294" w:type="dxa"/>
            <w:vMerge w:val="restart"/>
            <w:tcBorders>
              <w:top w:val="single" w:sz="4" w:space="0" w:color="auto"/>
              <w:left w:val="nil"/>
              <w:right w:val="nil"/>
            </w:tcBorders>
            <w:vAlign w:val="center"/>
          </w:tcPr>
          <w:p w14:paraId="4874FCD3" w14:textId="3BE38A56" w:rsidR="00A80236" w:rsidRPr="008825E3" w:rsidRDefault="00A80236" w:rsidP="00A80236">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0F1A8F2" w14:textId="5EE59789"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-2.635±1.390</w:t>
            </w:r>
          </w:p>
        </w:tc>
        <w:tc>
          <w:tcPr>
            <w:tcW w:w="972" w:type="dxa"/>
            <w:tcBorders>
              <w:top w:val="single" w:sz="4" w:space="0" w:color="auto"/>
              <w:left w:val="nil"/>
              <w:bottom w:val="nil"/>
              <w:right w:val="nil"/>
            </w:tcBorders>
            <w:noWrap/>
            <w:vAlign w:val="bottom"/>
          </w:tcPr>
          <w:p w14:paraId="71EB0887" w14:textId="1D8092CB"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-1.927</w:t>
            </w:r>
          </w:p>
        </w:tc>
        <w:tc>
          <w:tcPr>
            <w:tcW w:w="939" w:type="dxa"/>
            <w:tcBorders>
              <w:top w:val="single" w:sz="4" w:space="0" w:color="auto"/>
              <w:left w:val="nil"/>
              <w:bottom w:val="nil"/>
              <w:right w:val="nil"/>
            </w:tcBorders>
            <w:noWrap/>
            <w:vAlign w:val="bottom"/>
          </w:tcPr>
          <w:p w14:paraId="60B32138" w14:textId="65A8AF4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0.054</w:t>
            </w:r>
          </w:p>
        </w:tc>
        <w:tc>
          <w:tcPr>
            <w:tcW w:w="1617" w:type="dxa"/>
            <w:tcBorders>
              <w:top w:val="single" w:sz="4" w:space="0" w:color="auto"/>
              <w:left w:val="nil"/>
              <w:bottom w:val="nil"/>
              <w:right w:val="nil"/>
            </w:tcBorders>
            <w:noWrap/>
            <w:vAlign w:val="bottom"/>
          </w:tcPr>
          <w:p w14:paraId="530E5D0D" w14:textId="28F34082"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[-5.238, 0.050]</w:t>
            </w:r>
          </w:p>
        </w:tc>
      </w:tr>
      <w:tr w:rsidR="00A80236" w:rsidRPr="00452304" w14:paraId="648F2982" w14:textId="77777777" w:rsidTr="00A80236">
        <w:trPr>
          <w:trHeight w:val="320"/>
        </w:trPr>
        <w:tc>
          <w:tcPr>
            <w:tcW w:w="1294" w:type="dxa"/>
            <w:vMerge/>
            <w:tcBorders>
              <w:left w:val="nil"/>
              <w:right w:val="nil"/>
            </w:tcBorders>
          </w:tcPr>
          <w:p w14:paraId="5516AE5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27F653B" w14:textId="54D56E1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1.187±9.68</w:t>
            </w:r>
          </w:p>
        </w:tc>
        <w:tc>
          <w:tcPr>
            <w:tcW w:w="972" w:type="dxa"/>
            <w:tcBorders>
              <w:top w:val="nil"/>
              <w:left w:val="nil"/>
              <w:bottom w:val="nil"/>
              <w:right w:val="nil"/>
            </w:tcBorders>
            <w:noWrap/>
            <w:vAlign w:val="bottom"/>
          </w:tcPr>
          <w:p w14:paraId="5C5B45A6" w14:textId="2B0E91A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0.128</w:t>
            </w:r>
          </w:p>
        </w:tc>
        <w:tc>
          <w:tcPr>
            <w:tcW w:w="939" w:type="dxa"/>
            <w:tcBorders>
              <w:top w:val="nil"/>
              <w:left w:val="nil"/>
              <w:bottom w:val="nil"/>
              <w:right w:val="nil"/>
            </w:tcBorders>
            <w:noWrap/>
            <w:vAlign w:val="bottom"/>
          </w:tcPr>
          <w:p w14:paraId="348BDA81" w14:textId="783AB75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0.899</w:t>
            </w:r>
          </w:p>
        </w:tc>
        <w:tc>
          <w:tcPr>
            <w:tcW w:w="1617" w:type="dxa"/>
            <w:tcBorders>
              <w:top w:val="nil"/>
              <w:left w:val="nil"/>
              <w:bottom w:val="nil"/>
              <w:right w:val="nil"/>
            </w:tcBorders>
            <w:noWrap/>
            <w:vAlign w:val="bottom"/>
          </w:tcPr>
          <w:p w14:paraId="744A6199" w14:textId="0B2E9E5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[-15.574, 21.276]</w:t>
            </w:r>
          </w:p>
        </w:tc>
      </w:tr>
      <w:tr w:rsidR="00A80236" w:rsidRPr="00452304" w14:paraId="05683086" w14:textId="77777777" w:rsidTr="00A80236">
        <w:trPr>
          <w:trHeight w:val="320"/>
        </w:trPr>
        <w:tc>
          <w:tcPr>
            <w:tcW w:w="1294" w:type="dxa"/>
            <w:vMerge/>
            <w:tcBorders>
              <w:left w:val="nil"/>
              <w:right w:val="nil"/>
            </w:tcBorders>
          </w:tcPr>
          <w:p w14:paraId="633854E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85ECE86" w14:textId="1702BBA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825D2AE" w14:textId="574F35D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0.989</w:t>
            </w:r>
          </w:p>
        </w:tc>
        <w:tc>
          <w:tcPr>
            <w:tcW w:w="939" w:type="dxa"/>
            <w:tcBorders>
              <w:top w:val="nil"/>
              <w:left w:val="nil"/>
              <w:bottom w:val="single" w:sz="4" w:space="0" w:color="auto"/>
              <w:right w:val="nil"/>
            </w:tcBorders>
            <w:noWrap/>
            <w:vAlign w:val="bottom"/>
          </w:tcPr>
          <w:p w14:paraId="0E103B8D" w14:textId="41C32D6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0.323</w:t>
            </w:r>
          </w:p>
        </w:tc>
        <w:tc>
          <w:tcPr>
            <w:tcW w:w="1617" w:type="dxa"/>
            <w:tcBorders>
              <w:top w:val="nil"/>
              <w:left w:val="nil"/>
              <w:bottom w:val="single" w:sz="4" w:space="0" w:color="auto"/>
              <w:right w:val="nil"/>
            </w:tcBorders>
            <w:noWrap/>
            <w:vAlign w:val="bottom"/>
          </w:tcPr>
          <w:p w14:paraId="1FC937A3" w14:textId="3B3FD1A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 0.14</w:t>
            </w:r>
            <w:r>
              <w:rPr>
                <w:color w:val="000000"/>
                <w:sz w:val="20"/>
                <w:szCs w:val="20"/>
              </w:rPr>
              <w:t>0</w:t>
            </w:r>
            <w:r w:rsidRPr="00A80236">
              <w:rPr>
                <w:color w:val="000000"/>
                <w:sz w:val="20"/>
                <w:szCs w:val="20"/>
              </w:rPr>
              <w:t>]</w:t>
            </w:r>
          </w:p>
        </w:tc>
      </w:tr>
      <w:tr w:rsidR="00A80236" w:rsidRPr="00452304" w14:paraId="339862BE" w14:textId="77777777" w:rsidTr="00A80236">
        <w:trPr>
          <w:trHeight w:val="320"/>
        </w:trPr>
        <w:tc>
          <w:tcPr>
            <w:tcW w:w="1294" w:type="dxa"/>
            <w:vMerge/>
            <w:tcBorders>
              <w:left w:val="nil"/>
              <w:right w:val="nil"/>
            </w:tcBorders>
          </w:tcPr>
          <w:p w14:paraId="091A430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6C101C9" w14:textId="7C3078FF"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-2.156±1.268</w:t>
            </w:r>
          </w:p>
        </w:tc>
        <w:tc>
          <w:tcPr>
            <w:tcW w:w="972" w:type="dxa"/>
            <w:tcBorders>
              <w:top w:val="single" w:sz="4" w:space="0" w:color="auto"/>
              <w:left w:val="nil"/>
              <w:bottom w:val="nil"/>
              <w:right w:val="nil"/>
            </w:tcBorders>
            <w:noWrap/>
            <w:vAlign w:val="bottom"/>
          </w:tcPr>
          <w:p w14:paraId="356E3BEF" w14:textId="6988DED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-1.731</w:t>
            </w:r>
          </w:p>
        </w:tc>
        <w:tc>
          <w:tcPr>
            <w:tcW w:w="939" w:type="dxa"/>
            <w:tcBorders>
              <w:top w:val="single" w:sz="4" w:space="0" w:color="auto"/>
              <w:left w:val="nil"/>
              <w:bottom w:val="nil"/>
              <w:right w:val="nil"/>
            </w:tcBorders>
            <w:noWrap/>
            <w:vAlign w:val="bottom"/>
          </w:tcPr>
          <w:p w14:paraId="60FE1757" w14:textId="14BD295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0.084</w:t>
            </w:r>
          </w:p>
        </w:tc>
        <w:tc>
          <w:tcPr>
            <w:tcW w:w="1617" w:type="dxa"/>
            <w:tcBorders>
              <w:top w:val="single" w:sz="4" w:space="0" w:color="auto"/>
              <w:left w:val="nil"/>
              <w:bottom w:val="nil"/>
              <w:right w:val="nil"/>
            </w:tcBorders>
            <w:noWrap/>
            <w:vAlign w:val="bottom"/>
          </w:tcPr>
          <w:p w14:paraId="0ED24471" w14:textId="709B6A94"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[-4.544, 0.290]</w:t>
            </w:r>
          </w:p>
        </w:tc>
      </w:tr>
      <w:tr w:rsidR="00A80236" w:rsidRPr="00452304" w14:paraId="4936D243" w14:textId="77777777" w:rsidTr="00A80236">
        <w:trPr>
          <w:trHeight w:val="320"/>
        </w:trPr>
        <w:tc>
          <w:tcPr>
            <w:tcW w:w="1294" w:type="dxa"/>
            <w:vMerge/>
            <w:tcBorders>
              <w:left w:val="nil"/>
              <w:right w:val="nil"/>
            </w:tcBorders>
          </w:tcPr>
          <w:p w14:paraId="7810D5A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F4C650E" w14:textId="293C44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-4.849±8.535</w:t>
            </w:r>
          </w:p>
        </w:tc>
        <w:tc>
          <w:tcPr>
            <w:tcW w:w="972" w:type="dxa"/>
            <w:tcBorders>
              <w:top w:val="nil"/>
              <w:left w:val="nil"/>
              <w:bottom w:val="nil"/>
              <w:right w:val="nil"/>
            </w:tcBorders>
            <w:noWrap/>
            <w:vAlign w:val="bottom"/>
          </w:tcPr>
          <w:p w14:paraId="30CDCDBC" w14:textId="48DDA59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-0.607</w:t>
            </w:r>
          </w:p>
        </w:tc>
        <w:tc>
          <w:tcPr>
            <w:tcW w:w="939" w:type="dxa"/>
            <w:tcBorders>
              <w:top w:val="nil"/>
              <w:left w:val="nil"/>
              <w:bottom w:val="nil"/>
              <w:right w:val="nil"/>
            </w:tcBorders>
            <w:noWrap/>
            <w:vAlign w:val="bottom"/>
          </w:tcPr>
          <w:p w14:paraId="625A84AE" w14:textId="2331454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0.544</w:t>
            </w:r>
          </w:p>
        </w:tc>
        <w:tc>
          <w:tcPr>
            <w:tcW w:w="1617" w:type="dxa"/>
            <w:tcBorders>
              <w:top w:val="nil"/>
              <w:left w:val="nil"/>
              <w:bottom w:val="nil"/>
              <w:right w:val="nil"/>
            </w:tcBorders>
            <w:noWrap/>
            <w:vAlign w:val="bottom"/>
          </w:tcPr>
          <w:p w14:paraId="45A0E9D1" w14:textId="381E467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[-18.958, 11.706]</w:t>
            </w:r>
          </w:p>
        </w:tc>
      </w:tr>
      <w:tr w:rsidR="00A80236" w:rsidRPr="00452304" w14:paraId="710F63A5" w14:textId="77777777" w:rsidTr="00A80236">
        <w:trPr>
          <w:trHeight w:val="320"/>
        </w:trPr>
        <w:tc>
          <w:tcPr>
            <w:tcW w:w="1294" w:type="dxa"/>
            <w:vMerge/>
            <w:tcBorders>
              <w:left w:val="nil"/>
              <w:right w:val="nil"/>
            </w:tcBorders>
          </w:tcPr>
          <w:p w14:paraId="572D3E4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3246E18" w14:textId="6CF26EA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37A06496" w14:textId="5678025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0.744</w:t>
            </w:r>
          </w:p>
        </w:tc>
        <w:tc>
          <w:tcPr>
            <w:tcW w:w="939" w:type="dxa"/>
            <w:tcBorders>
              <w:top w:val="nil"/>
              <w:left w:val="nil"/>
              <w:bottom w:val="single" w:sz="4" w:space="0" w:color="auto"/>
              <w:right w:val="nil"/>
            </w:tcBorders>
            <w:noWrap/>
            <w:vAlign w:val="bottom"/>
          </w:tcPr>
          <w:p w14:paraId="1F3FAE7A" w14:textId="345E45B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0.457</w:t>
            </w:r>
          </w:p>
        </w:tc>
        <w:tc>
          <w:tcPr>
            <w:tcW w:w="1617" w:type="dxa"/>
            <w:tcBorders>
              <w:top w:val="nil"/>
              <w:left w:val="nil"/>
              <w:bottom w:val="single" w:sz="4" w:space="0" w:color="auto"/>
              <w:right w:val="nil"/>
            </w:tcBorders>
            <w:noWrap/>
            <w:vAlign w:val="bottom"/>
          </w:tcPr>
          <w:p w14:paraId="69154BF2" w14:textId="6168128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[-0.06</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26D8CA30" w14:textId="77777777" w:rsidTr="00A80236">
        <w:trPr>
          <w:trHeight w:val="320"/>
        </w:trPr>
        <w:tc>
          <w:tcPr>
            <w:tcW w:w="1294" w:type="dxa"/>
            <w:vMerge/>
            <w:tcBorders>
              <w:left w:val="nil"/>
              <w:right w:val="nil"/>
            </w:tcBorders>
          </w:tcPr>
          <w:p w14:paraId="766E9DE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EA0F516" w14:textId="648C63E3"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-2.790±1.572</w:t>
            </w:r>
          </w:p>
        </w:tc>
        <w:tc>
          <w:tcPr>
            <w:tcW w:w="972" w:type="dxa"/>
            <w:tcBorders>
              <w:top w:val="single" w:sz="4" w:space="0" w:color="auto"/>
              <w:left w:val="nil"/>
              <w:bottom w:val="nil"/>
              <w:right w:val="nil"/>
            </w:tcBorders>
            <w:noWrap/>
            <w:vAlign w:val="bottom"/>
          </w:tcPr>
          <w:p w14:paraId="4FE704F7" w14:textId="4A47AE1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-1.813</w:t>
            </w:r>
          </w:p>
        </w:tc>
        <w:tc>
          <w:tcPr>
            <w:tcW w:w="939" w:type="dxa"/>
            <w:tcBorders>
              <w:top w:val="single" w:sz="4" w:space="0" w:color="auto"/>
              <w:left w:val="nil"/>
              <w:bottom w:val="nil"/>
              <w:right w:val="nil"/>
            </w:tcBorders>
            <w:noWrap/>
            <w:vAlign w:val="bottom"/>
          </w:tcPr>
          <w:p w14:paraId="6CB64581" w14:textId="7F4160C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0.070</w:t>
            </w:r>
          </w:p>
        </w:tc>
        <w:tc>
          <w:tcPr>
            <w:tcW w:w="1617" w:type="dxa"/>
            <w:tcBorders>
              <w:top w:val="single" w:sz="4" w:space="0" w:color="auto"/>
              <w:left w:val="nil"/>
              <w:bottom w:val="nil"/>
              <w:right w:val="nil"/>
            </w:tcBorders>
            <w:noWrap/>
            <w:vAlign w:val="bottom"/>
          </w:tcPr>
          <w:p w14:paraId="27955489" w14:textId="20BD122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[-5.710, 0.230]</w:t>
            </w:r>
          </w:p>
        </w:tc>
      </w:tr>
      <w:tr w:rsidR="00A80236" w:rsidRPr="00452304" w14:paraId="409A4187" w14:textId="77777777" w:rsidTr="00A80236">
        <w:trPr>
          <w:trHeight w:val="320"/>
        </w:trPr>
        <w:tc>
          <w:tcPr>
            <w:tcW w:w="1294" w:type="dxa"/>
            <w:vMerge/>
            <w:tcBorders>
              <w:left w:val="nil"/>
              <w:right w:val="nil"/>
            </w:tcBorders>
          </w:tcPr>
          <w:p w14:paraId="65D152AD"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43559E01" w14:textId="30EF640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-14.922±12.975</w:t>
            </w:r>
          </w:p>
        </w:tc>
        <w:tc>
          <w:tcPr>
            <w:tcW w:w="972" w:type="dxa"/>
            <w:tcBorders>
              <w:top w:val="nil"/>
              <w:left w:val="nil"/>
              <w:right w:val="nil"/>
            </w:tcBorders>
            <w:noWrap/>
            <w:vAlign w:val="bottom"/>
          </w:tcPr>
          <w:p w14:paraId="469B6EAB" w14:textId="51DC949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-1.325</w:t>
            </w:r>
          </w:p>
        </w:tc>
        <w:tc>
          <w:tcPr>
            <w:tcW w:w="939" w:type="dxa"/>
            <w:tcBorders>
              <w:top w:val="nil"/>
              <w:left w:val="nil"/>
              <w:right w:val="nil"/>
            </w:tcBorders>
            <w:noWrap/>
            <w:vAlign w:val="bottom"/>
          </w:tcPr>
          <w:p w14:paraId="53F17BF3" w14:textId="47A9382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0.185</w:t>
            </w:r>
          </w:p>
        </w:tc>
        <w:tc>
          <w:tcPr>
            <w:tcW w:w="1617" w:type="dxa"/>
            <w:tcBorders>
              <w:top w:val="nil"/>
              <w:left w:val="nil"/>
              <w:right w:val="nil"/>
            </w:tcBorders>
            <w:noWrap/>
            <w:vAlign w:val="bottom"/>
          </w:tcPr>
          <w:p w14:paraId="722CED58" w14:textId="3C44DA2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[-33.008, 8.058]</w:t>
            </w:r>
          </w:p>
        </w:tc>
      </w:tr>
      <w:tr w:rsidR="00A80236" w:rsidRPr="00452304" w14:paraId="1DC8DE03" w14:textId="77777777" w:rsidTr="00A80236">
        <w:trPr>
          <w:trHeight w:val="320"/>
        </w:trPr>
        <w:tc>
          <w:tcPr>
            <w:tcW w:w="1294" w:type="dxa"/>
            <w:vMerge/>
            <w:tcBorders>
              <w:left w:val="nil"/>
              <w:bottom w:val="single" w:sz="4" w:space="0" w:color="auto"/>
              <w:right w:val="nil"/>
            </w:tcBorders>
          </w:tcPr>
          <w:p w14:paraId="78D0B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C714043" w14:textId="4B21A38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w:t>
            </w:r>
            <w:r>
              <w:rPr>
                <w:color w:val="000000"/>
                <w:sz w:val="20"/>
                <w:szCs w:val="20"/>
              </w:rPr>
              <w:t>.000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0FBB1186" w14:textId="52A2490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-0.072</w:t>
            </w:r>
          </w:p>
        </w:tc>
        <w:tc>
          <w:tcPr>
            <w:tcW w:w="939" w:type="dxa"/>
            <w:tcBorders>
              <w:top w:val="nil"/>
              <w:left w:val="nil"/>
              <w:bottom w:val="single" w:sz="4" w:space="0" w:color="auto"/>
              <w:right w:val="nil"/>
            </w:tcBorders>
            <w:noWrap/>
            <w:vAlign w:val="bottom"/>
          </w:tcPr>
          <w:p w14:paraId="169C0A96" w14:textId="7E10BEC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0.943</w:t>
            </w:r>
          </w:p>
        </w:tc>
        <w:tc>
          <w:tcPr>
            <w:tcW w:w="1617" w:type="dxa"/>
            <w:tcBorders>
              <w:top w:val="nil"/>
              <w:left w:val="nil"/>
              <w:bottom w:val="single" w:sz="4" w:space="0" w:color="auto"/>
              <w:right w:val="nil"/>
            </w:tcBorders>
            <w:noWrap/>
            <w:vAlign w:val="bottom"/>
          </w:tcPr>
          <w:p w14:paraId="7B4EEC36" w14:textId="67B6BCB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[-0.13</w:t>
            </w:r>
            <w:r>
              <w:rPr>
                <w:color w:val="000000"/>
                <w:sz w:val="20"/>
                <w:szCs w:val="20"/>
              </w:rPr>
              <w:t>0</w:t>
            </w:r>
            <w:r w:rsidRPr="00A80236">
              <w:rPr>
                <w:color w:val="000000"/>
                <w:sz w:val="20"/>
                <w:szCs w:val="20"/>
              </w:rPr>
              <w:t>, 0.12</w:t>
            </w:r>
            <w:r>
              <w:rPr>
                <w:color w:val="000000"/>
                <w:sz w:val="20"/>
                <w:szCs w:val="20"/>
              </w:rPr>
              <w:t>0</w:t>
            </w:r>
            <w:r w:rsidRPr="00A80236">
              <w:rPr>
                <w:color w:val="000000"/>
                <w:sz w:val="20"/>
                <w:szCs w:val="20"/>
              </w:rPr>
              <w:t>]</w:t>
            </w:r>
          </w:p>
        </w:tc>
      </w:tr>
      <w:tr w:rsidR="00A80236" w:rsidRPr="00452304" w14:paraId="6A7CECEC" w14:textId="77777777" w:rsidTr="00A80236">
        <w:trPr>
          <w:trHeight w:val="320"/>
        </w:trPr>
        <w:tc>
          <w:tcPr>
            <w:tcW w:w="1294" w:type="dxa"/>
            <w:vMerge w:val="restart"/>
            <w:tcBorders>
              <w:top w:val="single" w:sz="4" w:space="0" w:color="auto"/>
              <w:left w:val="nil"/>
              <w:right w:val="nil"/>
            </w:tcBorders>
            <w:vAlign w:val="center"/>
          </w:tcPr>
          <w:p w14:paraId="3DF9DF73" w14:textId="7755A79A" w:rsidR="00A80236" w:rsidRPr="008825E3" w:rsidRDefault="00A80236" w:rsidP="00A802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5A817587" w14:textId="6B1AB65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-0.359±0.652</w:t>
            </w:r>
          </w:p>
        </w:tc>
        <w:tc>
          <w:tcPr>
            <w:tcW w:w="972" w:type="dxa"/>
            <w:tcBorders>
              <w:top w:val="single" w:sz="4" w:space="0" w:color="auto"/>
              <w:left w:val="nil"/>
              <w:bottom w:val="nil"/>
              <w:right w:val="nil"/>
            </w:tcBorders>
            <w:noWrap/>
            <w:vAlign w:val="bottom"/>
          </w:tcPr>
          <w:p w14:paraId="3386A911" w14:textId="7976BEC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-0.560</w:t>
            </w:r>
          </w:p>
        </w:tc>
        <w:tc>
          <w:tcPr>
            <w:tcW w:w="939" w:type="dxa"/>
            <w:tcBorders>
              <w:top w:val="single" w:sz="4" w:space="0" w:color="auto"/>
              <w:left w:val="nil"/>
              <w:bottom w:val="nil"/>
              <w:right w:val="nil"/>
            </w:tcBorders>
            <w:noWrap/>
            <w:vAlign w:val="bottom"/>
          </w:tcPr>
          <w:p w14:paraId="5010AFAA" w14:textId="2DE8AA4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0.576</w:t>
            </w:r>
          </w:p>
        </w:tc>
        <w:tc>
          <w:tcPr>
            <w:tcW w:w="1617" w:type="dxa"/>
            <w:tcBorders>
              <w:top w:val="single" w:sz="4" w:space="0" w:color="auto"/>
              <w:left w:val="nil"/>
              <w:bottom w:val="nil"/>
              <w:right w:val="nil"/>
            </w:tcBorders>
            <w:noWrap/>
            <w:vAlign w:val="bottom"/>
          </w:tcPr>
          <w:p w14:paraId="2B2FF955" w14:textId="5A6528D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[-1.627, 0.914]</w:t>
            </w:r>
          </w:p>
        </w:tc>
      </w:tr>
      <w:tr w:rsidR="00A80236" w:rsidRPr="00452304" w14:paraId="2665743D" w14:textId="77777777" w:rsidTr="00A80236">
        <w:trPr>
          <w:trHeight w:val="320"/>
        </w:trPr>
        <w:tc>
          <w:tcPr>
            <w:tcW w:w="1294" w:type="dxa"/>
            <w:vMerge/>
            <w:tcBorders>
              <w:left w:val="nil"/>
              <w:right w:val="nil"/>
            </w:tcBorders>
            <w:vAlign w:val="center"/>
          </w:tcPr>
          <w:p w14:paraId="5599F8A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EE82342" w14:textId="16231EC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8.535±7.262</w:t>
            </w:r>
          </w:p>
        </w:tc>
        <w:tc>
          <w:tcPr>
            <w:tcW w:w="972" w:type="dxa"/>
            <w:tcBorders>
              <w:top w:val="nil"/>
              <w:left w:val="nil"/>
              <w:bottom w:val="nil"/>
              <w:right w:val="nil"/>
            </w:tcBorders>
            <w:noWrap/>
            <w:vAlign w:val="bottom"/>
          </w:tcPr>
          <w:p w14:paraId="3A9D83CD" w14:textId="613434B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1.168</w:t>
            </w:r>
          </w:p>
        </w:tc>
        <w:tc>
          <w:tcPr>
            <w:tcW w:w="939" w:type="dxa"/>
            <w:tcBorders>
              <w:top w:val="nil"/>
              <w:left w:val="nil"/>
              <w:bottom w:val="nil"/>
              <w:right w:val="nil"/>
            </w:tcBorders>
            <w:noWrap/>
            <w:vAlign w:val="bottom"/>
          </w:tcPr>
          <w:p w14:paraId="47D62DBB" w14:textId="7E564D5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0.243</w:t>
            </w:r>
          </w:p>
        </w:tc>
        <w:tc>
          <w:tcPr>
            <w:tcW w:w="1617" w:type="dxa"/>
            <w:tcBorders>
              <w:top w:val="nil"/>
              <w:left w:val="nil"/>
              <w:bottom w:val="nil"/>
              <w:right w:val="nil"/>
            </w:tcBorders>
            <w:noWrap/>
            <w:vAlign w:val="bottom"/>
          </w:tcPr>
          <w:p w14:paraId="7EA54C1A" w14:textId="42AD7A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[-5.399, 24.533]</w:t>
            </w:r>
          </w:p>
        </w:tc>
      </w:tr>
      <w:tr w:rsidR="00A80236" w:rsidRPr="00452304" w14:paraId="5D06B016" w14:textId="77777777" w:rsidTr="00A80236">
        <w:trPr>
          <w:trHeight w:val="320"/>
        </w:trPr>
        <w:tc>
          <w:tcPr>
            <w:tcW w:w="1294" w:type="dxa"/>
            <w:vMerge/>
            <w:tcBorders>
              <w:left w:val="nil"/>
              <w:right w:val="nil"/>
            </w:tcBorders>
            <w:vAlign w:val="center"/>
          </w:tcPr>
          <w:p w14:paraId="1D29062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5A65A2C" w14:textId="527DEF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19DE1B6F" w14:textId="29F99EE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939" w:type="dxa"/>
            <w:tcBorders>
              <w:top w:val="nil"/>
              <w:left w:val="nil"/>
              <w:bottom w:val="single" w:sz="4" w:space="0" w:color="auto"/>
              <w:right w:val="nil"/>
            </w:tcBorders>
            <w:noWrap/>
            <w:vAlign w:val="bottom"/>
          </w:tcPr>
          <w:p w14:paraId="78CF35CE" w14:textId="18A0BA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1617" w:type="dxa"/>
            <w:tcBorders>
              <w:top w:val="nil"/>
              <w:left w:val="nil"/>
              <w:bottom w:val="single" w:sz="4" w:space="0" w:color="auto"/>
              <w:right w:val="nil"/>
            </w:tcBorders>
            <w:noWrap/>
            <w:vAlign w:val="bottom"/>
          </w:tcPr>
          <w:p w14:paraId="405020CA" w14:textId="31B5FFA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0.07</w:t>
            </w:r>
            <w:r>
              <w:rPr>
                <w:color w:val="000000"/>
                <w:sz w:val="20"/>
                <w:szCs w:val="20"/>
              </w:rPr>
              <w:t>0</w:t>
            </w:r>
            <w:r w:rsidRPr="00A80236">
              <w:rPr>
                <w:color w:val="000000"/>
                <w:sz w:val="20"/>
                <w:szCs w:val="20"/>
              </w:rPr>
              <w:t>]</w:t>
            </w:r>
          </w:p>
        </w:tc>
      </w:tr>
      <w:tr w:rsidR="00A80236" w:rsidRPr="00452304" w14:paraId="4924CC1C" w14:textId="77777777" w:rsidTr="00A80236">
        <w:trPr>
          <w:trHeight w:val="320"/>
        </w:trPr>
        <w:tc>
          <w:tcPr>
            <w:tcW w:w="1294" w:type="dxa"/>
            <w:vMerge/>
            <w:tcBorders>
              <w:left w:val="nil"/>
              <w:right w:val="nil"/>
            </w:tcBorders>
            <w:vAlign w:val="center"/>
          </w:tcPr>
          <w:p w14:paraId="649E198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7C6AB2" w14:textId="3F0EA2A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-0.13</w:t>
            </w:r>
            <w:r>
              <w:rPr>
                <w:color w:val="000000"/>
                <w:sz w:val="20"/>
                <w:szCs w:val="20"/>
              </w:rPr>
              <w:t>0</w:t>
            </w:r>
            <w:r w:rsidRPr="00A80236">
              <w:rPr>
                <w:color w:val="000000"/>
                <w:sz w:val="20"/>
                <w:szCs w:val="20"/>
              </w:rPr>
              <w:t>±0.713</w:t>
            </w:r>
          </w:p>
        </w:tc>
        <w:tc>
          <w:tcPr>
            <w:tcW w:w="972" w:type="dxa"/>
            <w:tcBorders>
              <w:top w:val="single" w:sz="4" w:space="0" w:color="auto"/>
              <w:left w:val="nil"/>
              <w:bottom w:val="nil"/>
              <w:right w:val="nil"/>
            </w:tcBorders>
            <w:noWrap/>
            <w:vAlign w:val="bottom"/>
          </w:tcPr>
          <w:p w14:paraId="42160DAC" w14:textId="3B63BA4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-0.189</w:t>
            </w:r>
          </w:p>
        </w:tc>
        <w:tc>
          <w:tcPr>
            <w:tcW w:w="939" w:type="dxa"/>
            <w:tcBorders>
              <w:top w:val="single" w:sz="4" w:space="0" w:color="auto"/>
              <w:left w:val="nil"/>
              <w:bottom w:val="nil"/>
              <w:right w:val="nil"/>
            </w:tcBorders>
            <w:noWrap/>
            <w:vAlign w:val="bottom"/>
          </w:tcPr>
          <w:p w14:paraId="6317659C" w14:textId="57DA109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0.850</w:t>
            </w:r>
          </w:p>
        </w:tc>
        <w:tc>
          <w:tcPr>
            <w:tcW w:w="1617" w:type="dxa"/>
            <w:tcBorders>
              <w:top w:val="single" w:sz="4" w:space="0" w:color="auto"/>
              <w:left w:val="nil"/>
              <w:bottom w:val="nil"/>
              <w:right w:val="nil"/>
            </w:tcBorders>
            <w:noWrap/>
            <w:vAlign w:val="bottom"/>
          </w:tcPr>
          <w:p w14:paraId="13A2019E" w14:textId="6448A8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[-1.518, 1.268]</w:t>
            </w:r>
          </w:p>
        </w:tc>
      </w:tr>
      <w:tr w:rsidR="00A80236" w:rsidRPr="00452304" w14:paraId="262DBBE3" w14:textId="77777777" w:rsidTr="00A80236">
        <w:trPr>
          <w:trHeight w:val="320"/>
        </w:trPr>
        <w:tc>
          <w:tcPr>
            <w:tcW w:w="1294" w:type="dxa"/>
            <w:vMerge/>
            <w:tcBorders>
              <w:left w:val="nil"/>
              <w:right w:val="nil"/>
            </w:tcBorders>
            <w:vAlign w:val="center"/>
          </w:tcPr>
          <w:p w14:paraId="23B7337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A80236" w:rsidRPr="00EC1D99"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7184AAF" w14:textId="2685F9C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14.935±7.767</w:t>
            </w:r>
          </w:p>
        </w:tc>
        <w:tc>
          <w:tcPr>
            <w:tcW w:w="972" w:type="dxa"/>
            <w:tcBorders>
              <w:top w:val="nil"/>
              <w:left w:val="nil"/>
              <w:bottom w:val="nil"/>
              <w:right w:val="nil"/>
            </w:tcBorders>
            <w:noWrap/>
            <w:vAlign w:val="bottom"/>
          </w:tcPr>
          <w:p w14:paraId="39F5E59B" w14:textId="5ABC1D8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1.860</w:t>
            </w:r>
          </w:p>
        </w:tc>
        <w:tc>
          <w:tcPr>
            <w:tcW w:w="939" w:type="dxa"/>
            <w:tcBorders>
              <w:top w:val="nil"/>
              <w:left w:val="nil"/>
              <w:bottom w:val="nil"/>
              <w:right w:val="nil"/>
            </w:tcBorders>
            <w:noWrap/>
            <w:vAlign w:val="bottom"/>
          </w:tcPr>
          <w:p w14:paraId="29763078" w14:textId="7AA0B5E9"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0.063</w:t>
            </w:r>
          </w:p>
        </w:tc>
        <w:tc>
          <w:tcPr>
            <w:tcW w:w="1617" w:type="dxa"/>
            <w:tcBorders>
              <w:top w:val="nil"/>
              <w:left w:val="nil"/>
              <w:bottom w:val="nil"/>
              <w:right w:val="nil"/>
            </w:tcBorders>
            <w:noWrap/>
            <w:vAlign w:val="bottom"/>
          </w:tcPr>
          <w:p w14:paraId="362E382C" w14:textId="4FD5A24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[-0.747, 33.096]</w:t>
            </w:r>
          </w:p>
        </w:tc>
      </w:tr>
      <w:tr w:rsidR="00A80236" w:rsidRPr="00452304" w14:paraId="16FFA39A" w14:textId="77777777" w:rsidTr="00A80236">
        <w:trPr>
          <w:trHeight w:val="320"/>
        </w:trPr>
        <w:tc>
          <w:tcPr>
            <w:tcW w:w="1294" w:type="dxa"/>
            <w:vMerge/>
            <w:tcBorders>
              <w:left w:val="nil"/>
              <w:right w:val="nil"/>
            </w:tcBorders>
            <w:vAlign w:val="center"/>
          </w:tcPr>
          <w:p w14:paraId="438DCD6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2ED7E53" w14:textId="2CFE9E6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7C1424BE" w14:textId="1E34042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1.330</w:t>
            </w:r>
          </w:p>
        </w:tc>
        <w:tc>
          <w:tcPr>
            <w:tcW w:w="939" w:type="dxa"/>
            <w:tcBorders>
              <w:top w:val="nil"/>
              <w:left w:val="nil"/>
              <w:bottom w:val="single" w:sz="4" w:space="0" w:color="auto"/>
              <w:right w:val="nil"/>
            </w:tcBorders>
            <w:noWrap/>
            <w:vAlign w:val="bottom"/>
          </w:tcPr>
          <w:p w14:paraId="2BD29120" w14:textId="562DB1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48163518" w14:textId="6DE75EA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 0.1</w:t>
            </w:r>
            <w:r>
              <w:rPr>
                <w:color w:val="000000"/>
                <w:sz w:val="20"/>
                <w:szCs w:val="20"/>
              </w:rPr>
              <w:t>00</w:t>
            </w:r>
            <w:r w:rsidRPr="00A80236">
              <w:rPr>
                <w:color w:val="000000"/>
                <w:sz w:val="20"/>
                <w:szCs w:val="20"/>
              </w:rPr>
              <w:t>]</w:t>
            </w:r>
          </w:p>
        </w:tc>
      </w:tr>
      <w:tr w:rsidR="00A80236" w:rsidRPr="00452304" w14:paraId="5B3822DB" w14:textId="77777777" w:rsidTr="00A80236">
        <w:trPr>
          <w:trHeight w:val="320"/>
        </w:trPr>
        <w:tc>
          <w:tcPr>
            <w:tcW w:w="1294" w:type="dxa"/>
            <w:vMerge/>
            <w:tcBorders>
              <w:left w:val="nil"/>
              <w:right w:val="nil"/>
            </w:tcBorders>
            <w:vAlign w:val="center"/>
          </w:tcPr>
          <w:p w14:paraId="6834022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E13DD9" w14:textId="3E4466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-1.252±0.975</w:t>
            </w:r>
          </w:p>
        </w:tc>
        <w:tc>
          <w:tcPr>
            <w:tcW w:w="972" w:type="dxa"/>
            <w:tcBorders>
              <w:top w:val="single" w:sz="4" w:space="0" w:color="auto"/>
              <w:left w:val="nil"/>
              <w:bottom w:val="nil"/>
              <w:right w:val="nil"/>
            </w:tcBorders>
            <w:noWrap/>
            <w:vAlign w:val="bottom"/>
          </w:tcPr>
          <w:p w14:paraId="0D0E8953" w14:textId="683BCA3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-1.299</w:t>
            </w:r>
          </w:p>
        </w:tc>
        <w:tc>
          <w:tcPr>
            <w:tcW w:w="939" w:type="dxa"/>
            <w:tcBorders>
              <w:top w:val="single" w:sz="4" w:space="0" w:color="auto"/>
              <w:left w:val="nil"/>
              <w:bottom w:val="nil"/>
              <w:right w:val="nil"/>
            </w:tcBorders>
            <w:noWrap/>
            <w:vAlign w:val="bottom"/>
          </w:tcPr>
          <w:p w14:paraId="01B6F751" w14:textId="2469EE8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0.194</w:t>
            </w:r>
          </w:p>
        </w:tc>
        <w:tc>
          <w:tcPr>
            <w:tcW w:w="1617" w:type="dxa"/>
            <w:tcBorders>
              <w:top w:val="single" w:sz="4" w:space="0" w:color="auto"/>
              <w:left w:val="nil"/>
              <w:bottom w:val="nil"/>
              <w:right w:val="nil"/>
            </w:tcBorders>
            <w:noWrap/>
            <w:vAlign w:val="bottom"/>
          </w:tcPr>
          <w:p w14:paraId="633AA0CF" w14:textId="522A9AA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[-3.101, 0.642]</w:t>
            </w:r>
          </w:p>
        </w:tc>
      </w:tr>
      <w:tr w:rsidR="00A80236" w:rsidRPr="00452304" w14:paraId="6D2E0C77" w14:textId="77777777" w:rsidTr="00A80236">
        <w:trPr>
          <w:trHeight w:val="320"/>
        </w:trPr>
        <w:tc>
          <w:tcPr>
            <w:tcW w:w="1294" w:type="dxa"/>
            <w:vMerge/>
            <w:tcBorders>
              <w:left w:val="nil"/>
              <w:right w:val="nil"/>
            </w:tcBorders>
            <w:vAlign w:val="center"/>
          </w:tcPr>
          <w:p w14:paraId="139E0D7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BBEDC7E" w14:textId="31F650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-7.642±11.16</w:t>
            </w:r>
            <w:r>
              <w:rPr>
                <w:color w:val="000000"/>
                <w:sz w:val="20"/>
                <w:szCs w:val="20"/>
              </w:rPr>
              <w:t>0</w:t>
            </w:r>
          </w:p>
        </w:tc>
        <w:tc>
          <w:tcPr>
            <w:tcW w:w="972" w:type="dxa"/>
            <w:tcBorders>
              <w:top w:val="nil"/>
              <w:left w:val="nil"/>
              <w:bottom w:val="nil"/>
              <w:right w:val="nil"/>
            </w:tcBorders>
            <w:noWrap/>
            <w:vAlign w:val="bottom"/>
          </w:tcPr>
          <w:p w14:paraId="741D9CD2" w14:textId="64D130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-0.751</w:t>
            </w:r>
          </w:p>
        </w:tc>
        <w:tc>
          <w:tcPr>
            <w:tcW w:w="939" w:type="dxa"/>
            <w:tcBorders>
              <w:top w:val="nil"/>
              <w:left w:val="nil"/>
              <w:bottom w:val="nil"/>
              <w:right w:val="nil"/>
            </w:tcBorders>
            <w:noWrap/>
            <w:vAlign w:val="bottom"/>
          </w:tcPr>
          <w:p w14:paraId="2F161655" w14:textId="0E0942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0.453</w:t>
            </w:r>
          </w:p>
        </w:tc>
        <w:tc>
          <w:tcPr>
            <w:tcW w:w="1617" w:type="dxa"/>
            <w:tcBorders>
              <w:top w:val="nil"/>
              <w:left w:val="nil"/>
              <w:bottom w:val="nil"/>
              <w:right w:val="nil"/>
            </w:tcBorders>
            <w:noWrap/>
            <w:vAlign w:val="bottom"/>
          </w:tcPr>
          <w:p w14:paraId="7D637FE2" w14:textId="749DD30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[-24.949, 13.644]</w:t>
            </w:r>
          </w:p>
        </w:tc>
      </w:tr>
      <w:tr w:rsidR="00A80236" w:rsidRPr="00452304" w14:paraId="7857E682" w14:textId="77777777" w:rsidTr="00A80236">
        <w:trPr>
          <w:trHeight w:val="320"/>
        </w:trPr>
        <w:tc>
          <w:tcPr>
            <w:tcW w:w="1294" w:type="dxa"/>
            <w:vMerge/>
            <w:tcBorders>
              <w:left w:val="nil"/>
              <w:bottom w:val="single" w:sz="4" w:space="0" w:color="auto"/>
              <w:right w:val="nil"/>
            </w:tcBorders>
            <w:vAlign w:val="center"/>
          </w:tcPr>
          <w:p w14:paraId="1AA12BB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00D8540" w14:textId="6EF116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11BDB37B" w14:textId="1D4BA5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-0.697</w:t>
            </w:r>
          </w:p>
        </w:tc>
        <w:tc>
          <w:tcPr>
            <w:tcW w:w="939" w:type="dxa"/>
            <w:tcBorders>
              <w:top w:val="nil"/>
              <w:left w:val="nil"/>
              <w:bottom w:val="single" w:sz="4" w:space="0" w:color="auto"/>
              <w:right w:val="nil"/>
            </w:tcBorders>
            <w:noWrap/>
            <w:vAlign w:val="bottom"/>
          </w:tcPr>
          <w:p w14:paraId="359B373F" w14:textId="5F1BE4F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0.486</w:t>
            </w:r>
          </w:p>
        </w:tc>
        <w:tc>
          <w:tcPr>
            <w:tcW w:w="1617" w:type="dxa"/>
            <w:tcBorders>
              <w:top w:val="nil"/>
              <w:left w:val="nil"/>
              <w:bottom w:val="single" w:sz="4" w:space="0" w:color="auto"/>
              <w:right w:val="nil"/>
            </w:tcBorders>
            <w:noWrap/>
            <w:vAlign w:val="bottom"/>
          </w:tcPr>
          <w:p w14:paraId="1EA34341" w14:textId="49C6BC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w:t>
            </w:r>
            <w:r>
              <w:rPr>
                <w:color w:val="000000"/>
                <w:sz w:val="20"/>
                <w:szCs w:val="20"/>
              </w:rPr>
              <w:t>0</w:t>
            </w:r>
            <w:r w:rsidRPr="00A80236">
              <w:rPr>
                <w:color w:val="000000"/>
                <w:sz w:val="20"/>
                <w:szCs w:val="20"/>
              </w:rPr>
              <w:t>, 0.05</w:t>
            </w:r>
            <w:r>
              <w:rPr>
                <w:color w:val="000000"/>
                <w:sz w:val="20"/>
                <w:szCs w:val="20"/>
              </w:rPr>
              <w:t>0</w:t>
            </w:r>
            <w:r w:rsidRPr="00A80236">
              <w:rPr>
                <w:color w:val="000000"/>
                <w:sz w:val="20"/>
                <w:szCs w:val="20"/>
              </w:rPr>
              <w:t>]</w:t>
            </w:r>
          </w:p>
        </w:tc>
      </w:tr>
      <w:tr w:rsidR="00A80236" w:rsidRPr="00452304" w14:paraId="1BF92EE7" w14:textId="77777777" w:rsidTr="00A80236">
        <w:trPr>
          <w:trHeight w:val="320"/>
        </w:trPr>
        <w:tc>
          <w:tcPr>
            <w:tcW w:w="1294" w:type="dxa"/>
            <w:vMerge w:val="restart"/>
            <w:tcBorders>
              <w:top w:val="single" w:sz="4" w:space="0" w:color="auto"/>
              <w:left w:val="nil"/>
              <w:right w:val="nil"/>
            </w:tcBorders>
            <w:vAlign w:val="center"/>
          </w:tcPr>
          <w:p w14:paraId="5F32F785" w14:textId="29A351F4" w:rsidR="00A80236" w:rsidRPr="00355693" w:rsidRDefault="00A80236" w:rsidP="00A80236">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F57A49" w14:textId="41AE54A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w:t>
            </w:r>
            <w:r>
              <w:rPr>
                <w:color w:val="000000"/>
                <w:sz w:val="20"/>
                <w:szCs w:val="20"/>
              </w:rPr>
              <w:t>00</w:t>
            </w:r>
            <w:r w:rsidRPr="00A80236">
              <w:rPr>
                <w:color w:val="000000"/>
                <w:sz w:val="20"/>
                <w:szCs w:val="20"/>
              </w:rPr>
              <w:t>±0.904</w:t>
            </w:r>
          </w:p>
        </w:tc>
        <w:tc>
          <w:tcPr>
            <w:tcW w:w="972" w:type="dxa"/>
            <w:tcBorders>
              <w:top w:val="single" w:sz="4" w:space="0" w:color="auto"/>
              <w:left w:val="nil"/>
              <w:bottom w:val="nil"/>
              <w:right w:val="nil"/>
            </w:tcBorders>
            <w:noWrap/>
            <w:vAlign w:val="bottom"/>
          </w:tcPr>
          <w:p w14:paraId="66613263" w14:textId="51C82F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-0.328</w:t>
            </w:r>
          </w:p>
        </w:tc>
        <w:tc>
          <w:tcPr>
            <w:tcW w:w="939" w:type="dxa"/>
            <w:tcBorders>
              <w:top w:val="single" w:sz="4" w:space="0" w:color="auto"/>
              <w:left w:val="nil"/>
              <w:bottom w:val="nil"/>
              <w:right w:val="nil"/>
            </w:tcBorders>
            <w:noWrap/>
            <w:vAlign w:val="bottom"/>
          </w:tcPr>
          <w:p w14:paraId="39D6E126" w14:textId="74277B7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0.743</w:t>
            </w:r>
          </w:p>
        </w:tc>
        <w:tc>
          <w:tcPr>
            <w:tcW w:w="1617" w:type="dxa"/>
            <w:tcBorders>
              <w:top w:val="single" w:sz="4" w:space="0" w:color="auto"/>
              <w:left w:val="nil"/>
              <w:bottom w:val="nil"/>
              <w:right w:val="nil"/>
            </w:tcBorders>
            <w:noWrap/>
            <w:vAlign w:val="bottom"/>
          </w:tcPr>
          <w:p w14:paraId="038838D6" w14:textId="7A33907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[-2.049, 1.481]</w:t>
            </w:r>
          </w:p>
        </w:tc>
      </w:tr>
      <w:tr w:rsidR="00A80236" w:rsidRPr="00452304" w14:paraId="1C793CEF" w14:textId="77777777" w:rsidTr="00A80236">
        <w:trPr>
          <w:trHeight w:val="320"/>
        </w:trPr>
        <w:tc>
          <w:tcPr>
            <w:tcW w:w="1294" w:type="dxa"/>
            <w:vMerge/>
            <w:tcBorders>
              <w:left w:val="nil"/>
              <w:right w:val="nil"/>
            </w:tcBorders>
          </w:tcPr>
          <w:p w14:paraId="4189207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0BD3C80" w14:textId="0BF89C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17.621±10.749</w:t>
            </w:r>
          </w:p>
        </w:tc>
        <w:tc>
          <w:tcPr>
            <w:tcW w:w="972" w:type="dxa"/>
            <w:tcBorders>
              <w:top w:val="nil"/>
              <w:left w:val="nil"/>
              <w:bottom w:val="nil"/>
              <w:right w:val="nil"/>
            </w:tcBorders>
            <w:noWrap/>
            <w:vAlign w:val="bottom"/>
          </w:tcPr>
          <w:p w14:paraId="06C6CFC6" w14:textId="6157104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1.590</w:t>
            </w:r>
          </w:p>
        </w:tc>
        <w:tc>
          <w:tcPr>
            <w:tcW w:w="939" w:type="dxa"/>
            <w:tcBorders>
              <w:top w:val="nil"/>
              <w:left w:val="nil"/>
              <w:bottom w:val="nil"/>
              <w:right w:val="nil"/>
            </w:tcBorders>
            <w:noWrap/>
            <w:vAlign w:val="bottom"/>
          </w:tcPr>
          <w:p w14:paraId="141D872B" w14:textId="7F33DA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0.112</w:t>
            </w:r>
          </w:p>
        </w:tc>
        <w:tc>
          <w:tcPr>
            <w:tcW w:w="1617" w:type="dxa"/>
            <w:tcBorders>
              <w:top w:val="nil"/>
              <w:left w:val="nil"/>
              <w:bottom w:val="nil"/>
              <w:right w:val="nil"/>
            </w:tcBorders>
            <w:noWrap/>
            <w:vAlign w:val="bottom"/>
          </w:tcPr>
          <w:p w14:paraId="4BD744DA" w14:textId="5285AB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[-3.709, 43.692]</w:t>
            </w:r>
          </w:p>
        </w:tc>
      </w:tr>
      <w:tr w:rsidR="00A80236" w:rsidRPr="00452304" w14:paraId="3316753E" w14:textId="77777777" w:rsidTr="00A80236">
        <w:trPr>
          <w:trHeight w:val="320"/>
        </w:trPr>
        <w:tc>
          <w:tcPr>
            <w:tcW w:w="1294" w:type="dxa"/>
            <w:vMerge/>
            <w:tcBorders>
              <w:left w:val="nil"/>
              <w:right w:val="nil"/>
            </w:tcBorders>
          </w:tcPr>
          <w:p w14:paraId="722359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B8D1D1A" w14:textId="4504DDB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FA25F5C" w14:textId="005AB6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1.443</w:t>
            </w:r>
          </w:p>
        </w:tc>
        <w:tc>
          <w:tcPr>
            <w:tcW w:w="939" w:type="dxa"/>
            <w:tcBorders>
              <w:top w:val="nil"/>
              <w:left w:val="nil"/>
              <w:bottom w:val="single" w:sz="4" w:space="0" w:color="auto"/>
              <w:right w:val="nil"/>
            </w:tcBorders>
            <w:noWrap/>
            <w:vAlign w:val="bottom"/>
          </w:tcPr>
          <w:p w14:paraId="4331426F" w14:textId="162C557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0.149</w:t>
            </w:r>
          </w:p>
        </w:tc>
        <w:tc>
          <w:tcPr>
            <w:tcW w:w="1617" w:type="dxa"/>
            <w:tcBorders>
              <w:top w:val="nil"/>
              <w:left w:val="nil"/>
              <w:bottom w:val="single" w:sz="4" w:space="0" w:color="auto"/>
              <w:right w:val="nil"/>
            </w:tcBorders>
            <w:noWrap/>
            <w:vAlign w:val="bottom"/>
          </w:tcPr>
          <w:p w14:paraId="53CE7976" w14:textId="640CEAC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 0.17</w:t>
            </w:r>
            <w:r>
              <w:rPr>
                <w:color w:val="000000"/>
                <w:sz w:val="20"/>
                <w:szCs w:val="20"/>
              </w:rPr>
              <w:t>0</w:t>
            </w:r>
            <w:r w:rsidRPr="00A80236">
              <w:rPr>
                <w:color w:val="000000"/>
                <w:sz w:val="20"/>
                <w:szCs w:val="20"/>
              </w:rPr>
              <w:t>]</w:t>
            </w:r>
          </w:p>
        </w:tc>
      </w:tr>
      <w:tr w:rsidR="00A80236" w:rsidRPr="00452304" w14:paraId="557285FE" w14:textId="77777777" w:rsidTr="00A80236">
        <w:trPr>
          <w:trHeight w:val="320"/>
        </w:trPr>
        <w:tc>
          <w:tcPr>
            <w:tcW w:w="1294" w:type="dxa"/>
            <w:vMerge/>
            <w:tcBorders>
              <w:left w:val="nil"/>
              <w:right w:val="nil"/>
            </w:tcBorders>
          </w:tcPr>
          <w:p w14:paraId="7F9C890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7E65B1C4" w14:textId="78A943E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0.05</w:t>
            </w:r>
            <w:r>
              <w:rPr>
                <w:color w:val="000000"/>
                <w:sz w:val="20"/>
                <w:szCs w:val="20"/>
              </w:rPr>
              <w:t>0</w:t>
            </w:r>
            <w:r w:rsidRPr="00A80236">
              <w:rPr>
                <w:color w:val="000000"/>
                <w:sz w:val="20"/>
                <w:szCs w:val="20"/>
              </w:rPr>
              <w:t>±0.773</w:t>
            </w:r>
          </w:p>
        </w:tc>
        <w:tc>
          <w:tcPr>
            <w:tcW w:w="972" w:type="dxa"/>
            <w:tcBorders>
              <w:top w:val="single" w:sz="4" w:space="0" w:color="auto"/>
              <w:left w:val="nil"/>
              <w:bottom w:val="nil"/>
              <w:right w:val="nil"/>
            </w:tcBorders>
            <w:noWrap/>
            <w:vAlign w:val="bottom"/>
          </w:tcPr>
          <w:p w14:paraId="1E61B925" w14:textId="40A1565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0.069</w:t>
            </w:r>
          </w:p>
        </w:tc>
        <w:tc>
          <w:tcPr>
            <w:tcW w:w="939" w:type="dxa"/>
            <w:tcBorders>
              <w:top w:val="single" w:sz="4" w:space="0" w:color="auto"/>
              <w:left w:val="nil"/>
              <w:bottom w:val="nil"/>
              <w:right w:val="nil"/>
            </w:tcBorders>
            <w:noWrap/>
            <w:vAlign w:val="bottom"/>
          </w:tcPr>
          <w:p w14:paraId="26088D8B" w14:textId="5D00D2B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0.945</w:t>
            </w:r>
          </w:p>
        </w:tc>
        <w:tc>
          <w:tcPr>
            <w:tcW w:w="1617" w:type="dxa"/>
            <w:tcBorders>
              <w:top w:val="single" w:sz="4" w:space="0" w:color="auto"/>
              <w:left w:val="nil"/>
              <w:bottom w:val="nil"/>
              <w:right w:val="nil"/>
            </w:tcBorders>
            <w:noWrap/>
            <w:vAlign w:val="bottom"/>
          </w:tcPr>
          <w:p w14:paraId="312AE3D1" w14:textId="6C92935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[-1.449, 1.572]</w:t>
            </w:r>
          </w:p>
        </w:tc>
      </w:tr>
      <w:tr w:rsidR="00A80236" w:rsidRPr="00452304" w14:paraId="2E901F87" w14:textId="77777777" w:rsidTr="00A80236">
        <w:trPr>
          <w:trHeight w:val="320"/>
        </w:trPr>
        <w:tc>
          <w:tcPr>
            <w:tcW w:w="1294" w:type="dxa"/>
            <w:vMerge/>
            <w:tcBorders>
              <w:left w:val="nil"/>
              <w:right w:val="nil"/>
            </w:tcBorders>
          </w:tcPr>
          <w:p w14:paraId="258B3C8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BA4FF05" w14:textId="4EB716BC"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-2.887±8.828</w:t>
            </w:r>
          </w:p>
        </w:tc>
        <w:tc>
          <w:tcPr>
            <w:tcW w:w="972" w:type="dxa"/>
            <w:tcBorders>
              <w:top w:val="nil"/>
              <w:left w:val="nil"/>
              <w:bottom w:val="nil"/>
              <w:right w:val="nil"/>
            </w:tcBorders>
            <w:noWrap/>
            <w:vAlign w:val="bottom"/>
          </w:tcPr>
          <w:p w14:paraId="73D83875" w14:textId="7576666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-0.346</w:t>
            </w:r>
          </w:p>
        </w:tc>
        <w:tc>
          <w:tcPr>
            <w:tcW w:w="939" w:type="dxa"/>
            <w:tcBorders>
              <w:top w:val="nil"/>
              <w:left w:val="nil"/>
              <w:bottom w:val="nil"/>
              <w:right w:val="nil"/>
            </w:tcBorders>
            <w:noWrap/>
            <w:vAlign w:val="bottom"/>
          </w:tcPr>
          <w:p w14:paraId="48FAD1F2" w14:textId="481A576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0.729</w:t>
            </w:r>
          </w:p>
        </w:tc>
        <w:tc>
          <w:tcPr>
            <w:tcW w:w="1617" w:type="dxa"/>
            <w:tcBorders>
              <w:top w:val="nil"/>
              <w:left w:val="nil"/>
              <w:bottom w:val="nil"/>
              <w:right w:val="nil"/>
            </w:tcBorders>
            <w:noWrap/>
            <w:vAlign w:val="bottom"/>
          </w:tcPr>
          <w:p w14:paraId="59550AE7" w14:textId="59E2AE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[-17.717, 14.625]</w:t>
            </w:r>
          </w:p>
        </w:tc>
      </w:tr>
      <w:tr w:rsidR="00A80236" w:rsidRPr="00452304" w14:paraId="196A9D3D" w14:textId="77777777" w:rsidTr="00A80236">
        <w:trPr>
          <w:trHeight w:val="320"/>
        </w:trPr>
        <w:tc>
          <w:tcPr>
            <w:tcW w:w="1294" w:type="dxa"/>
            <w:vMerge/>
            <w:tcBorders>
              <w:left w:val="nil"/>
              <w:right w:val="nil"/>
            </w:tcBorders>
          </w:tcPr>
          <w:p w14:paraId="6A164F3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5F72B91" w14:textId="0DA22E0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564F4546" w14:textId="183CDEC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0.610</w:t>
            </w:r>
          </w:p>
        </w:tc>
        <w:tc>
          <w:tcPr>
            <w:tcW w:w="939" w:type="dxa"/>
            <w:tcBorders>
              <w:top w:val="nil"/>
              <w:left w:val="nil"/>
              <w:bottom w:val="single" w:sz="4" w:space="0" w:color="auto"/>
              <w:right w:val="nil"/>
            </w:tcBorders>
            <w:noWrap/>
            <w:vAlign w:val="bottom"/>
          </w:tcPr>
          <w:p w14:paraId="3A2161FA" w14:textId="12CC303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0.542</w:t>
            </w:r>
          </w:p>
        </w:tc>
        <w:tc>
          <w:tcPr>
            <w:tcW w:w="1617" w:type="dxa"/>
            <w:tcBorders>
              <w:top w:val="nil"/>
              <w:left w:val="nil"/>
              <w:bottom w:val="single" w:sz="4" w:space="0" w:color="auto"/>
              <w:right w:val="nil"/>
            </w:tcBorders>
            <w:noWrap/>
            <w:vAlign w:val="bottom"/>
          </w:tcPr>
          <w:p w14:paraId="2DB87B9A" w14:textId="3369B0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w:t>
            </w:r>
            <w:r>
              <w:rPr>
                <w:color w:val="000000"/>
                <w:sz w:val="20"/>
                <w:szCs w:val="20"/>
              </w:rPr>
              <w:t>0</w:t>
            </w:r>
            <w:r w:rsidRPr="00A80236">
              <w:rPr>
                <w:color w:val="000000"/>
                <w:sz w:val="20"/>
                <w:szCs w:val="20"/>
              </w:rPr>
              <w:t>, 0.11</w:t>
            </w:r>
            <w:r>
              <w:rPr>
                <w:color w:val="000000"/>
                <w:sz w:val="20"/>
                <w:szCs w:val="20"/>
              </w:rPr>
              <w:t>0</w:t>
            </w:r>
            <w:r w:rsidRPr="00A80236">
              <w:rPr>
                <w:color w:val="000000"/>
                <w:sz w:val="20"/>
                <w:szCs w:val="20"/>
              </w:rPr>
              <w:t>]</w:t>
            </w:r>
          </w:p>
        </w:tc>
      </w:tr>
      <w:tr w:rsidR="00A80236" w:rsidRPr="00452304" w14:paraId="4972397E" w14:textId="77777777" w:rsidTr="00A80236">
        <w:trPr>
          <w:trHeight w:val="320"/>
        </w:trPr>
        <w:tc>
          <w:tcPr>
            <w:tcW w:w="1294" w:type="dxa"/>
            <w:vMerge/>
            <w:tcBorders>
              <w:left w:val="nil"/>
              <w:right w:val="nil"/>
            </w:tcBorders>
          </w:tcPr>
          <w:p w14:paraId="2A1ED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D83A02" w14:textId="65B94CA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-0.916±1.015</w:t>
            </w:r>
          </w:p>
        </w:tc>
        <w:tc>
          <w:tcPr>
            <w:tcW w:w="972" w:type="dxa"/>
            <w:tcBorders>
              <w:top w:val="single" w:sz="4" w:space="0" w:color="auto"/>
              <w:left w:val="nil"/>
              <w:bottom w:val="nil"/>
              <w:right w:val="nil"/>
            </w:tcBorders>
            <w:noWrap/>
            <w:vAlign w:val="bottom"/>
          </w:tcPr>
          <w:p w14:paraId="7C364886" w14:textId="255FFFA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-0.912</w:t>
            </w:r>
          </w:p>
        </w:tc>
        <w:tc>
          <w:tcPr>
            <w:tcW w:w="939" w:type="dxa"/>
            <w:tcBorders>
              <w:top w:val="single" w:sz="4" w:space="0" w:color="auto"/>
              <w:left w:val="nil"/>
              <w:bottom w:val="nil"/>
              <w:right w:val="nil"/>
            </w:tcBorders>
            <w:noWrap/>
            <w:vAlign w:val="bottom"/>
          </w:tcPr>
          <w:p w14:paraId="498928CD" w14:textId="369EA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0.362</w:t>
            </w:r>
          </w:p>
        </w:tc>
        <w:tc>
          <w:tcPr>
            <w:tcW w:w="1617" w:type="dxa"/>
            <w:tcBorders>
              <w:top w:val="single" w:sz="4" w:space="0" w:color="auto"/>
              <w:left w:val="nil"/>
              <w:bottom w:val="nil"/>
              <w:right w:val="nil"/>
            </w:tcBorders>
            <w:noWrap/>
            <w:vAlign w:val="bottom"/>
          </w:tcPr>
          <w:p w14:paraId="2DEF1E82" w14:textId="52C846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[-2.849, 1.066]</w:t>
            </w:r>
          </w:p>
        </w:tc>
      </w:tr>
      <w:tr w:rsidR="00A80236" w:rsidRPr="00452304" w14:paraId="1902685D" w14:textId="77777777" w:rsidTr="00A80236">
        <w:trPr>
          <w:trHeight w:val="320"/>
        </w:trPr>
        <w:tc>
          <w:tcPr>
            <w:tcW w:w="1294" w:type="dxa"/>
            <w:vMerge/>
            <w:tcBorders>
              <w:left w:val="nil"/>
              <w:right w:val="nil"/>
            </w:tcBorders>
          </w:tcPr>
          <w:p w14:paraId="3E146F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03C8B3D5" w14:textId="2EDA5AB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15.373±12.187</w:t>
            </w:r>
          </w:p>
        </w:tc>
        <w:tc>
          <w:tcPr>
            <w:tcW w:w="972" w:type="dxa"/>
            <w:tcBorders>
              <w:top w:val="nil"/>
              <w:left w:val="nil"/>
              <w:bottom w:val="nil"/>
              <w:right w:val="nil"/>
            </w:tcBorders>
            <w:noWrap/>
            <w:vAlign w:val="bottom"/>
          </w:tcPr>
          <w:p w14:paraId="45A7A2B5" w14:textId="115874A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1.244</w:t>
            </w:r>
          </w:p>
        </w:tc>
        <w:tc>
          <w:tcPr>
            <w:tcW w:w="939" w:type="dxa"/>
            <w:tcBorders>
              <w:top w:val="nil"/>
              <w:left w:val="nil"/>
              <w:bottom w:val="nil"/>
              <w:right w:val="nil"/>
            </w:tcBorders>
            <w:noWrap/>
            <w:vAlign w:val="bottom"/>
          </w:tcPr>
          <w:p w14:paraId="4B19D9A9" w14:textId="7EB83F0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0.214</w:t>
            </w:r>
          </w:p>
        </w:tc>
        <w:tc>
          <w:tcPr>
            <w:tcW w:w="1617" w:type="dxa"/>
            <w:tcBorders>
              <w:top w:val="nil"/>
              <w:left w:val="nil"/>
              <w:bottom w:val="nil"/>
              <w:right w:val="nil"/>
            </w:tcBorders>
            <w:noWrap/>
            <w:vAlign w:val="bottom"/>
          </w:tcPr>
          <w:p w14:paraId="39C0156A" w14:textId="6DACEAC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[-7.9</w:t>
            </w:r>
            <w:r>
              <w:rPr>
                <w:color w:val="000000"/>
                <w:sz w:val="20"/>
                <w:szCs w:val="20"/>
              </w:rPr>
              <w:t>00</w:t>
            </w:r>
            <w:r w:rsidRPr="00A80236">
              <w:rPr>
                <w:color w:val="000000"/>
                <w:sz w:val="20"/>
                <w:szCs w:val="20"/>
              </w:rPr>
              <w:t>, 44.528]</w:t>
            </w:r>
          </w:p>
        </w:tc>
      </w:tr>
      <w:tr w:rsidR="00A80236" w:rsidRPr="00452304" w14:paraId="66345D0B" w14:textId="77777777" w:rsidTr="00A80236">
        <w:trPr>
          <w:trHeight w:val="320"/>
        </w:trPr>
        <w:tc>
          <w:tcPr>
            <w:tcW w:w="1294" w:type="dxa"/>
            <w:vMerge/>
            <w:tcBorders>
              <w:left w:val="nil"/>
              <w:bottom w:val="single" w:sz="4" w:space="0" w:color="auto"/>
              <w:right w:val="nil"/>
            </w:tcBorders>
          </w:tcPr>
          <w:p w14:paraId="0C6A7DF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A80236" w:rsidRPr="00EC1D99" w:rsidRDefault="00A80236" w:rsidP="00A80236">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CCCFEAC" w14:textId="37F29EC2"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0.120±0.060</w:t>
            </w:r>
          </w:p>
        </w:tc>
        <w:tc>
          <w:tcPr>
            <w:tcW w:w="972" w:type="dxa"/>
            <w:tcBorders>
              <w:top w:val="nil"/>
              <w:left w:val="nil"/>
              <w:bottom w:val="single" w:sz="4" w:space="0" w:color="auto"/>
              <w:right w:val="nil"/>
            </w:tcBorders>
            <w:noWrap/>
            <w:vAlign w:val="bottom"/>
          </w:tcPr>
          <w:p w14:paraId="5F530784" w14:textId="71A0B2A6"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2.202</w:t>
            </w:r>
          </w:p>
        </w:tc>
        <w:tc>
          <w:tcPr>
            <w:tcW w:w="939" w:type="dxa"/>
            <w:tcBorders>
              <w:top w:val="nil"/>
              <w:left w:val="nil"/>
              <w:bottom w:val="single" w:sz="4" w:space="0" w:color="auto"/>
              <w:right w:val="nil"/>
            </w:tcBorders>
            <w:noWrap/>
            <w:vAlign w:val="bottom"/>
          </w:tcPr>
          <w:p w14:paraId="0F543689" w14:textId="3BBEDCC1"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0.028</w:t>
            </w:r>
          </w:p>
        </w:tc>
        <w:tc>
          <w:tcPr>
            <w:tcW w:w="1617" w:type="dxa"/>
            <w:tcBorders>
              <w:top w:val="nil"/>
              <w:left w:val="nil"/>
              <w:bottom w:val="single" w:sz="4" w:space="0" w:color="auto"/>
              <w:right w:val="nil"/>
            </w:tcBorders>
            <w:noWrap/>
            <w:vAlign w:val="bottom"/>
          </w:tcPr>
          <w:p w14:paraId="2CBCE89B" w14:textId="1E7D3640"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[0.010, 0.230]</w:t>
            </w:r>
          </w:p>
        </w:tc>
      </w:tr>
      <w:tr w:rsidR="00A80236" w:rsidRPr="00452304" w14:paraId="1D2BD42E" w14:textId="77777777" w:rsidTr="00A80236">
        <w:trPr>
          <w:trHeight w:val="320"/>
        </w:trPr>
        <w:tc>
          <w:tcPr>
            <w:tcW w:w="1294" w:type="dxa"/>
            <w:vMerge w:val="restart"/>
            <w:tcBorders>
              <w:top w:val="single" w:sz="4" w:space="0" w:color="auto"/>
              <w:left w:val="nil"/>
              <w:right w:val="nil"/>
            </w:tcBorders>
            <w:vAlign w:val="center"/>
          </w:tcPr>
          <w:p w14:paraId="01E26DEE" w14:textId="01EAAFB2" w:rsidR="00A80236" w:rsidRPr="008825E3" w:rsidRDefault="00A80236" w:rsidP="00A80236">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9710328" w14:textId="2305024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-0.638±1.369</w:t>
            </w:r>
          </w:p>
        </w:tc>
        <w:tc>
          <w:tcPr>
            <w:tcW w:w="972" w:type="dxa"/>
            <w:tcBorders>
              <w:top w:val="single" w:sz="4" w:space="0" w:color="auto"/>
              <w:left w:val="nil"/>
              <w:bottom w:val="nil"/>
              <w:right w:val="nil"/>
            </w:tcBorders>
            <w:noWrap/>
            <w:vAlign w:val="bottom"/>
          </w:tcPr>
          <w:p w14:paraId="1F92C75C" w14:textId="7731F9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-0.469</w:t>
            </w:r>
          </w:p>
        </w:tc>
        <w:tc>
          <w:tcPr>
            <w:tcW w:w="939" w:type="dxa"/>
            <w:tcBorders>
              <w:top w:val="single" w:sz="4" w:space="0" w:color="auto"/>
              <w:left w:val="nil"/>
              <w:bottom w:val="nil"/>
              <w:right w:val="nil"/>
            </w:tcBorders>
            <w:noWrap/>
            <w:vAlign w:val="bottom"/>
          </w:tcPr>
          <w:p w14:paraId="5CF6E63E" w14:textId="74FB497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0.639</w:t>
            </w:r>
          </w:p>
        </w:tc>
        <w:tc>
          <w:tcPr>
            <w:tcW w:w="1617" w:type="dxa"/>
            <w:tcBorders>
              <w:top w:val="single" w:sz="4" w:space="0" w:color="auto"/>
              <w:left w:val="nil"/>
              <w:bottom w:val="nil"/>
              <w:right w:val="nil"/>
            </w:tcBorders>
            <w:noWrap/>
            <w:vAlign w:val="bottom"/>
          </w:tcPr>
          <w:p w14:paraId="06EBBFDA" w14:textId="62F3215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[-3.246, 2.051]</w:t>
            </w:r>
          </w:p>
        </w:tc>
      </w:tr>
      <w:tr w:rsidR="00A80236" w:rsidRPr="00452304" w14:paraId="5C6669A9" w14:textId="77777777" w:rsidTr="00A80236">
        <w:trPr>
          <w:trHeight w:val="320"/>
        </w:trPr>
        <w:tc>
          <w:tcPr>
            <w:tcW w:w="1294" w:type="dxa"/>
            <w:vMerge/>
            <w:tcBorders>
              <w:left w:val="nil"/>
              <w:right w:val="nil"/>
            </w:tcBorders>
          </w:tcPr>
          <w:p w14:paraId="3577B5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CA96C44" w14:textId="3C4B4BA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12.131±11.204</w:t>
            </w:r>
          </w:p>
        </w:tc>
        <w:tc>
          <w:tcPr>
            <w:tcW w:w="972" w:type="dxa"/>
            <w:tcBorders>
              <w:top w:val="nil"/>
              <w:left w:val="nil"/>
              <w:bottom w:val="nil"/>
              <w:right w:val="nil"/>
            </w:tcBorders>
            <w:noWrap/>
            <w:vAlign w:val="bottom"/>
          </w:tcPr>
          <w:p w14:paraId="2AAB1F22" w14:textId="7D5CC4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1.078</w:t>
            </w:r>
          </w:p>
        </w:tc>
        <w:tc>
          <w:tcPr>
            <w:tcW w:w="939" w:type="dxa"/>
            <w:tcBorders>
              <w:top w:val="nil"/>
              <w:left w:val="nil"/>
              <w:bottom w:val="nil"/>
              <w:right w:val="nil"/>
            </w:tcBorders>
            <w:noWrap/>
            <w:vAlign w:val="bottom"/>
          </w:tcPr>
          <w:p w14:paraId="01D61833" w14:textId="475FB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0.281</w:t>
            </w:r>
          </w:p>
        </w:tc>
        <w:tc>
          <w:tcPr>
            <w:tcW w:w="1617" w:type="dxa"/>
            <w:tcBorders>
              <w:top w:val="nil"/>
              <w:left w:val="nil"/>
              <w:bottom w:val="nil"/>
              <w:right w:val="nil"/>
            </w:tcBorders>
            <w:noWrap/>
            <w:vAlign w:val="bottom"/>
          </w:tcPr>
          <w:p w14:paraId="0D6AFC86" w14:textId="3F2280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[-8.935, 38.085]</w:t>
            </w:r>
          </w:p>
        </w:tc>
      </w:tr>
      <w:tr w:rsidR="00A80236" w:rsidRPr="00452304" w14:paraId="4F4170F3" w14:textId="77777777" w:rsidTr="00A80236">
        <w:trPr>
          <w:trHeight w:val="320"/>
        </w:trPr>
        <w:tc>
          <w:tcPr>
            <w:tcW w:w="1294" w:type="dxa"/>
            <w:vMerge/>
            <w:tcBorders>
              <w:left w:val="nil"/>
              <w:right w:val="nil"/>
            </w:tcBorders>
          </w:tcPr>
          <w:p w14:paraId="5FF0661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A80236" w:rsidRPr="00EC1D99" w:rsidRDefault="00A80236" w:rsidP="00A80236">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790BC81" w14:textId="59E056B7"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0.120±0.060</w:t>
            </w:r>
          </w:p>
        </w:tc>
        <w:tc>
          <w:tcPr>
            <w:tcW w:w="972" w:type="dxa"/>
            <w:tcBorders>
              <w:top w:val="nil"/>
              <w:left w:val="nil"/>
              <w:bottom w:val="single" w:sz="4" w:space="0" w:color="auto"/>
              <w:right w:val="nil"/>
            </w:tcBorders>
            <w:noWrap/>
            <w:vAlign w:val="bottom"/>
          </w:tcPr>
          <w:p w14:paraId="069C8678" w14:textId="03A620A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1.889</w:t>
            </w:r>
          </w:p>
        </w:tc>
        <w:tc>
          <w:tcPr>
            <w:tcW w:w="939" w:type="dxa"/>
            <w:tcBorders>
              <w:top w:val="nil"/>
              <w:left w:val="nil"/>
              <w:bottom w:val="single" w:sz="4" w:space="0" w:color="auto"/>
              <w:right w:val="nil"/>
            </w:tcBorders>
            <w:noWrap/>
            <w:vAlign w:val="bottom"/>
          </w:tcPr>
          <w:p w14:paraId="3DDF68C2" w14:textId="0E62246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0.059</w:t>
            </w:r>
          </w:p>
        </w:tc>
        <w:tc>
          <w:tcPr>
            <w:tcW w:w="1617" w:type="dxa"/>
            <w:tcBorders>
              <w:top w:val="nil"/>
              <w:left w:val="nil"/>
              <w:bottom w:val="single" w:sz="4" w:space="0" w:color="auto"/>
              <w:right w:val="nil"/>
            </w:tcBorders>
            <w:noWrap/>
            <w:vAlign w:val="bottom"/>
          </w:tcPr>
          <w:p w14:paraId="3EC2B909" w14:textId="4E5188B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[0.000, 0.240]</w:t>
            </w:r>
          </w:p>
        </w:tc>
      </w:tr>
      <w:tr w:rsidR="00A80236" w:rsidRPr="00452304" w14:paraId="4692CA2D" w14:textId="77777777" w:rsidTr="00A80236">
        <w:trPr>
          <w:trHeight w:val="320"/>
        </w:trPr>
        <w:tc>
          <w:tcPr>
            <w:tcW w:w="1294" w:type="dxa"/>
            <w:vMerge/>
            <w:tcBorders>
              <w:left w:val="nil"/>
              <w:right w:val="nil"/>
            </w:tcBorders>
          </w:tcPr>
          <w:p w14:paraId="1C96FC9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40D719" w14:textId="13F19AB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-0.965±1.045</w:t>
            </w:r>
          </w:p>
        </w:tc>
        <w:tc>
          <w:tcPr>
            <w:tcW w:w="972" w:type="dxa"/>
            <w:tcBorders>
              <w:top w:val="single" w:sz="4" w:space="0" w:color="auto"/>
              <w:left w:val="nil"/>
              <w:bottom w:val="nil"/>
              <w:right w:val="nil"/>
            </w:tcBorders>
            <w:noWrap/>
            <w:vAlign w:val="bottom"/>
          </w:tcPr>
          <w:p w14:paraId="0388BDE4" w14:textId="5E1B4F2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-0.930</w:t>
            </w:r>
          </w:p>
        </w:tc>
        <w:tc>
          <w:tcPr>
            <w:tcW w:w="939" w:type="dxa"/>
            <w:tcBorders>
              <w:top w:val="single" w:sz="4" w:space="0" w:color="auto"/>
              <w:left w:val="nil"/>
              <w:bottom w:val="nil"/>
              <w:right w:val="nil"/>
            </w:tcBorders>
            <w:noWrap/>
            <w:vAlign w:val="bottom"/>
          </w:tcPr>
          <w:p w14:paraId="2FE98535" w14:textId="1DE659D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0.353</w:t>
            </w:r>
          </w:p>
        </w:tc>
        <w:tc>
          <w:tcPr>
            <w:tcW w:w="1617" w:type="dxa"/>
            <w:tcBorders>
              <w:top w:val="single" w:sz="4" w:space="0" w:color="auto"/>
              <w:left w:val="nil"/>
              <w:bottom w:val="nil"/>
              <w:right w:val="nil"/>
            </w:tcBorders>
            <w:noWrap/>
            <w:vAlign w:val="bottom"/>
          </w:tcPr>
          <w:p w14:paraId="2CA810A1" w14:textId="3AA0C8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[-2.955, 1.076]</w:t>
            </w:r>
          </w:p>
        </w:tc>
      </w:tr>
      <w:tr w:rsidR="00A80236" w:rsidRPr="00452304" w14:paraId="7D8D17A7" w14:textId="77777777" w:rsidTr="00A80236">
        <w:trPr>
          <w:trHeight w:val="320"/>
        </w:trPr>
        <w:tc>
          <w:tcPr>
            <w:tcW w:w="1294" w:type="dxa"/>
            <w:vMerge/>
            <w:tcBorders>
              <w:left w:val="nil"/>
              <w:right w:val="nil"/>
            </w:tcBorders>
          </w:tcPr>
          <w:p w14:paraId="08630A7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4D19A8A" w14:textId="6F4162F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-8.011±8.709</w:t>
            </w:r>
          </w:p>
        </w:tc>
        <w:tc>
          <w:tcPr>
            <w:tcW w:w="972" w:type="dxa"/>
            <w:tcBorders>
              <w:top w:val="nil"/>
              <w:left w:val="nil"/>
              <w:bottom w:val="nil"/>
              <w:right w:val="nil"/>
            </w:tcBorders>
            <w:noWrap/>
            <w:vAlign w:val="bottom"/>
          </w:tcPr>
          <w:p w14:paraId="48226EF5" w14:textId="7CB88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-1.000</w:t>
            </w:r>
          </w:p>
        </w:tc>
        <w:tc>
          <w:tcPr>
            <w:tcW w:w="939" w:type="dxa"/>
            <w:tcBorders>
              <w:top w:val="nil"/>
              <w:left w:val="nil"/>
              <w:bottom w:val="nil"/>
              <w:right w:val="nil"/>
            </w:tcBorders>
            <w:noWrap/>
            <w:vAlign w:val="bottom"/>
          </w:tcPr>
          <w:p w14:paraId="6C078A23" w14:textId="475F00D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0.317</w:t>
            </w:r>
          </w:p>
        </w:tc>
        <w:tc>
          <w:tcPr>
            <w:tcW w:w="1617" w:type="dxa"/>
            <w:tcBorders>
              <w:top w:val="nil"/>
              <w:left w:val="nil"/>
              <w:bottom w:val="nil"/>
              <w:right w:val="nil"/>
            </w:tcBorders>
            <w:noWrap/>
            <w:vAlign w:val="bottom"/>
          </w:tcPr>
          <w:p w14:paraId="784B5872" w14:textId="2962F0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[-21.902, 8.35</w:t>
            </w:r>
            <w:r>
              <w:rPr>
                <w:color w:val="000000"/>
                <w:sz w:val="20"/>
                <w:szCs w:val="20"/>
              </w:rPr>
              <w:t>0</w:t>
            </w:r>
            <w:r w:rsidRPr="00A80236">
              <w:rPr>
                <w:color w:val="000000"/>
                <w:sz w:val="20"/>
                <w:szCs w:val="20"/>
              </w:rPr>
              <w:t>]</w:t>
            </w:r>
          </w:p>
        </w:tc>
      </w:tr>
      <w:tr w:rsidR="00A80236" w:rsidRPr="00452304" w14:paraId="4BF33AA6" w14:textId="77777777" w:rsidTr="00A80236">
        <w:trPr>
          <w:trHeight w:val="320"/>
        </w:trPr>
        <w:tc>
          <w:tcPr>
            <w:tcW w:w="1294" w:type="dxa"/>
            <w:vMerge/>
            <w:tcBorders>
              <w:left w:val="nil"/>
              <w:right w:val="nil"/>
            </w:tcBorders>
          </w:tcPr>
          <w:p w14:paraId="28D166D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D7A743B" w14:textId="2732D49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7DC9C54F" w14:textId="36DBD93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0.540</w:t>
            </w:r>
          </w:p>
        </w:tc>
        <w:tc>
          <w:tcPr>
            <w:tcW w:w="939" w:type="dxa"/>
            <w:tcBorders>
              <w:top w:val="nil"/>
              <w:left w:val="nil"/>
              <w:bottom w:val="single" w:sz="4" w:space="0" w:color="auto"/>
              <w:right w:val="nil"/>
            </w:tcBorders>
            <w:noWrap/>
            <w:vAlign w:val="bottom"/>
          </w:tcPr>
          <w:p w14:paraId="40A36BA6" w14:textId="675F33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0.589</w:t>
            </w:r>
          </w:p>
        </w:tc>
        <w:tc>
          <w:tcPr>
            <w:tcW w:w="1617" w:type="dxa"/>
            <w:tcBorders>
              <w:top w:val="nil"/>
              <w:left w:val="nil"/>
              <w:bottom w:val="single" w:sz="4" w:space="0" w:color="auto"/>
              <w:right w:val="nil"/>
            </w:tcBorders>
            <w:noWrap/>
            <w:vAlign w:val="bottom"/>
          </w:tcPr>
          <w:p w14:paraId="58659433" w14:textId="0DD116C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19545C5E" w14:textId="77777777" w:rsidTr="00A80236">
        <w:trPr>
          <w:trHeight w:val="320"/>
        </w:trPr>
        <w:tc>
          <w:tcPr>
            <w:tcW w:w="1294" w:type="dxa"/>
            <w:vMerge/>
            <w:tcBorders>
              <w:left w:val="nil"/>
              <w:right w:val="nil"/>
            </w:tcBorders>
          </w:tcPr>
          <w:p w14:paraId="4D1DCF2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1AAA870" w14:textId="38D751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0.12</w:t>
            </w:r>
            <w:r>
              <w:rPr>
                <w:color w:val="000000"/>
                <w:sz w:val="20"/>
                <w:szCs w:val="20"/>
              </w:rPr>
              <w:t>0</w:t>
            </w:r>
            <w:r w:rsidRPr="00A80236">
              <w:rPr>
                <w:color w:val="000000"/>
                <w:sz w:val="20"/>
                <w:szCs w:val="20"/>
              </w:rPr>
              <w:t>±1.39</w:t>
            </w:r>
            <w:r>
              <w:rPr>
                <w:color w:val="000000"/>
                <w:sz w:val="20"/>
                <w:szCs w:val="20"/>
              </w:rPr>
              <w:t>0</w:t>
            </w:r>
          </w:p>
        </w:tc>
        <w:tc>
          <w:tcPr>
            <w:tcW w:w="972" w:type="dxa"/>
            <w:tcBorders>
              <w:top w:val="single" w:sz="4" w:space="0" w:color="auto"/>
              <w:left w:val="nil"/>
              <w:bottom w:val="nil"/>
              <w:right w:val="nil"/>
            </w:tcBorders>
            <w:noWrap/>
            <w:vAlign w:val="bottom"/>
          </w:tcPr>
          <w:p w14:paraId="2B0C82AB" w14:textId="5243E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0.089</w:t>
            </w:r>
          </w:p>
        </w:tc>
        <w:tc>
          <w:tcPr>
            <w:tcW w:w="939" w:type="dxa"/>
            <w:tcBorders>
              <w:top w:val="single" w:sz="4" w:space="0" w:color="auto"/>
              <w:left w:val="nil"/>
              <w:bottom w:val="nil"/>
              <w:right w:val="nil"/>
            </w:tcBorders>
            <w:noWrap/>
            <w:vAlign w:val="bottom"/>
          </w:tcPr>
          <w:p w14:paraId="19FD9385" w14:textId="2B0C27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0.929</w:t>
            </w:r>
          </w:p>
        </w:tc>
        <w:tc>
          <w:tcPr>
            <w:tcW w:w="1617" w:type="dxa"/>
            <w:tcBorders>
              <w:top w:val="single" w:sz="4" w:space="0" w:color="auto"/>
              <w:left w:val="nil"/>
              <w:bottom w:val="nil"/>
              <w:right w:val="nil"/>
            </w:tcBorders>
            <w:noWrap/>
            <w:vAlign w:val="bottom"/>
          </w:tcPr>
          <w:p w14:paraId="30110E0A" w14:textId="7033EC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[-2.537, 2.86</w:t>
            </w:r>
            <w:r>
              <w:rPr>
                <w:color w:val="000000"/>
                <w:sz w:val="20"/>
                <w:szCs w:val="20"/>
              </w:rPr>
              <w:t>0</w:t>
            </w:r>
            <w:r w:rsidRPr="00A80236">
              <w:rPr>
                <w:color w:val="000000"/>
                <w:sz w:val="20"/>
                <w:szCs w:val="20"/>
              </w:rPr>
              <w:t>]</w:t>
            </w:r>
          </w:p>
        </w:tc>
      </w:tr>
      <w:tr w:rsidR="00A80236" w:rsidRPr="00452304" w14:paraId="3DBB1127" w14:textId="77777777" w:rsidTr="00A80236">
        <w:trPr>
          <w:trHeight w:val="320"/>
        </w:trPr>
        <w:tc>
          <w:tcPr>
            <w:tcW w:w="1294" w:type="dxa"/>
            <w:vMerge/>
            <w:tcBorders>
              <w:left w:val="nil"/>
              <w:right w:val="nil"/>
            </w:tcBorders>
          </w:tcPr>
          <w:p w14:paraId="5468479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0867864" w14:textId="621686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13.224±11.438</w:t>
            </w:r>
          </w:p>
        </w:tc>
        <w:tc>
          <w:tcPr>
            <w:tcW w:w="972" w:type="dxa"/>
            <w:tcBorders>
              <w:top w:val="nil"/>
              <w:left w:val="nil"/>
              <w:bottom w:val="nil"/>
              <w:right w:val="nil"/>
            </w:tcBorders>
            <w:noWrap/>
            <w:vAlign w:val="bottom"/>
          </w:tcPr>
          <w:p w14:paraId="31C55EE2" w14:textId="7DE9060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1.147</w:t>
            </w:r>
          </w:p>
        </w:tc>
        <w:tc>
          <w:tcPr>
            <w:tcW w:w="939" w:type="dxa"/>
            <w:tcBorders>
              <w:top w:val="nil"/>
              <w:left w:val="nil"/>
              <w:bottom w:val="nil"/>
              <w:right w:val="nil"/>
            </w:tcBorders>
            <w:noWrap/>
            <w:vAlign w:val="bottom"/>
          </w:tcPr>
          <w:p w14:paraId="7BD5D3AC" w14:textId="6B5193C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0.252</w:t>
            </w:r>
          </w:p>
        </w:tc>
        <w:tc>
          <w:tcPr>
            <w:tcW w:w="1617" w:type="dxa"/>
            <w:tcBorders>
              <w:top w:val="nil"/>
              <w:left w:val="nil"/>
              <w:bottom w:val="nil"/>
              <w:right w:val="nil"/>
            </w:tcBorders>
            <w:noWrap/>
            <w:vAlign w:val="bottom"/>
          </w:tcPr>
          <w:p w14:paraId="552669F0" w14:textId="5650AE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[-8.433, 39.99</w:t>
            </w:r>
            <w:r>
              <w:rPr>
                <w:color w:val="000000"/>
                <w:sz w:val="20"/>
                <w:szCs w:val="20"/>
              </w:rPr>
              <w:t>0</w:t>
            </w:r>
            <w:r w:rsidRPr="00A80236">
              <w:rPr>
                <w:color w:val="000000"/>
                <w:sz w:val="20"/>
                <w:szCs w:val="20"/>
              </w:rPr>
              <w:t>]</w:t>
            </w:r>
          </w:p>
        </w:tc>
      </w:tr>
      <w:tr w:rsidR="00A80236" w:rsidRPr="00452304" w14:paraId="550159A4" w14:textId="77777777" w:rsidTr="00A80236">
        <w:trPr>
          <w:trHeight w:val="320"/>
        </w:trPr>
        <w:tc>
          <w:tcPr>
            <w:tcW w:w="1294" w:type="dxa"/>
            <w:vMerge/>
            <w:tcBorders>
              <w:left w:val="nil"/>
              <w:bottom w:val="single" w:sz="4" w:space="0" w:color="auto"/>
              <w:right w:val="nil"/>
            </w:tcBorders>
          </w:tcPr>
          <w:p w14:paraId="4C8DCD6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AC486FE" w14:textId="220C149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w:t>
            </w:r>
            <w:r>
              <w:rPr>
                <w:color w:val="000000"/>
                <w:sz w:val="20"/>
                <w:szCs w:val="20"/>
              </w:rPr>
              <w:t>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307B799E" w14:textId="709E8B9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1.328</w:t>
            </w:r>
          </w:p>
        </w:tc>
        <w:tc>
          <w:tcPr>
            <w:tcW w:w="939" w:type="dxa"/>
            <w:tcBorders>
              <w:top w:val="nil"/>
              <w:left w:val="nil"/>
              <w:bottom w:val="single" w:sz="4" w:space="0" w:color="auto"/>
              <w:right w:val="nil"/>
            </w:tcBorders>
            <w:noWrap/>
            <w:vAlign w:val="bottom"/>
          </w:tcPr>
          <w:p w14:paraId="0BF576D9" w14:textId="4CB31C3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62DD0B24" w14:textId="0163376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0.2</w:t>
            </w:r>
            <w:r>
              <w:rPr>
                <w:color w:val="000000"/>
                <w:sz w:val="20"/>
                <w:szCs w:val="20"/>
              </w:rPr>
              <w:t>00</w:t>
            </w:r>
            <w:r w:rsidRPr="00A80236">
              <w:rPr>
                <w:color w:val="000000"/>
                <w:sz w:val="20"/>
                <w:szCs w:val="20"/>
              </w:rPr>
              <w:t>]</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910" w:type="dxa"/>
        <w:tblLook w:val="04A0" w:firstRow="1" w:lastRow="0" w:firstColumn="1" w:lastColumn="0" w:noHBand="0" w:noVBand="1"/>
      </w:tblPr>
      <w:tblGrid>
        <w:gridCol w:w="1094"/>
        <w:gridCol w:w="1178"/>
        <w:gridCol w:w="1227"/>
        <w:gridCol w:w="1593"/>
        <w:gridCol w:w="972"/>
        <w:gridCol w:w="939"/>
        <w:gridCol w:w="1907"/>
      </w:tblGrid>
      <w:tr w:rsidR="00355693" w:rsidRPr="00452304" w14:paraId="58FD2BF3" w14:textId="77777777" w:rsidTr="00A80236">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07"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1CBE9219" w14:textId="77777777" w:rsidTr="00A80236">
        <w:trPr>
          <w:trHeight w:val="320"/>
        </w:trPr>
        <w:tc>
          <w:tcPr>
            <w:tcW w:w="1094" w:type="dxa"/>
            <w:vMerge w:val="restart"/>
            <w:tcBorders>
              <w:top w:val="single" w:sz="4" w:space="0" w:color="auto"/>
              <w:left w:val="nil"/>
              <w:right w:val="nil"/>
            </w:tcBorders>
            <w:vAlign w:val="center"/>
          </w:tcPr>
          <w:p w14:paraId="038BDC14" w14:textId="1DC2AC9D" w:rsidR="00A80236" w:rsidRPr="008825E3" w:rsidRDefault="00A80236" w:rsidP="00A80236">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50CA821" w14:textId="3E0D1C6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-1.025±2.819</w:t>
            </w:r>
          </w:p>
        </w:tc>
        <w:tc>
          <w:tcPr>
            <w:tcW w:w="972" w:type="dxa"/>
            <w:tcBorders>
              <w:top w:val="single" w:sz="4" w:space="0" w:color="auto"/>
              <w:left w:val="nil"/>
              <w:bottom w:val="nil"/>
              <w:right w:val="nil"/>
            </w:tcBorders>
            <w:noWrap/>
            <w:vAlign w:val="bottom"/>
          </w:tcPr>
          <w:p w14:paraId="219AB782" w14:textId="0A6DD3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-0.371</w:t>
            </w:r>
          </w:p>
        </w:tc>
        <w:tc>
          <w:tcPr>
            <w:tcW w:w="939" w:type="dxa"/>
            <w:tcBorders>
              <w:top w:val="single" w:sz="4" w:space="0" w:color="auto"/>
              <w:left w:val="nil"/>
              <w:bottom w:val="nil"/>
              <w:right w:val="nil"/>
            </w:tcBorders>
            <w:noWrap/>
            <w:vAlign w:val="bottom"/>
          </w:tcPr>
          <w:p w14:paraId="477EAE93" w14:textId="5C0CFE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0.711</w:t>
            </w:r>
          </w:p>
        </w:tc>
        <w:tc>
          <w:tcPr>
            <w:tcW w:w="1907" w:type="dxa"/>
            <w:tcBorders>
              <w:top w:val="single" w:sz="4" w:space="0" w:color="auto"/>
              <w:left w:val="nil"/>
              <w:bottom w:val="nil"/>
              <w:right w:val="nil"/>
            </w:tcBorders>
            <w:noWrap/>
            <w:vAlign w:val="bottom"/>
          </w:tcPr>
          <w:p w14:paraId="61FC07A8" w14:textId="5CEFF4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[-6.265, 4.509]</w:t>
            </w:r>
          </w:p>
        </w:tc>
      </w:tr>
      <w:tr w:rsidR="00A80236" w:rsidRPr="00452304" w14:paraId="35ABA456" w14:textId="77777777" w:rsidTr="00A80236">
        <w:trPr>
          <w:trHeight w:val="320"/>
        </w:trPr>
        <w:tc>
          <w:tcPr>
            <w:tcW w:w="1094" w:type="dxa"/>
            <w:vMerge/>
            <w:tcBorders>
              <w:left w:val="nil"/>
              <w:right w:val="nil"/>
            </w:tcBorders>
          </w:tcPr>
          <w:p w14:paraId="55F7894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BDCA4DC" w14:textId="5E04069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3.655±28.044</w:t>
            </w:r>
          </w:p>
        </w:tc>
        <w:tc>
          <w:tcPr>
            <w:tcW w:w="972" w:type="dxa"/>
            <w:tcBorders>
              <w:top w:val="nil"/>
              <w:left w:val="nil"/>
              <w:bottom w:val="nil"/>
              <w:right w:val="nil"/>
            </w:tcBorders>
            <w:noWrap/>
            <w:vAlign w:val="bottom"/>
          </w:tcPr>
          <w:p w14:paraId="0AAD8D2E" w14:textId="0A81FEC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0.145</w:t>
            </w:r>
          </w:p>
        </w:tc>
        <w:tc>
          <w:tcPr>
            <w:tcW w:w="939" w:type="dxa"/>
            <w:tcBorders>
              <w:top w:val="nil"/>
              <w:left w:val="nil"/>
              <w:bottom w:val="nil"/>
              <w:right w:val="nil"/>
            </w:tcBorders>
            <w:noWrap/>
            <w:vAlign w:val="bottom"/>
          </w:tcPr>
          <w:p w14:paraId="3F0DC2F3" w14:textId="2E8AEB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0.885</w:t>
            </w:r>
          </w:p>
        </w:tc>
        <w:tc>
          <w:tcPr>
            <w:tcW w:w="1907" w:type="dxa"/>
            <w:tcBorders>
              <w:top w:val="nil"/>
              <w:left w:val="nil"/>
              <w:bottom w:val="nil"/>
              <w:right w:val="nil"/>
            </w:tcBorders>
            <w:noWrap/>
            <w:vAlign w:val="bottom"/>
          </w:tcPr>
          <w:p w14:paraId="0DFCC8AF" w14:textId="49121E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[-36.148, 68.27</w:t>
            </w:r>
            <w:r w:rsidR="006602D9">
              <w:rPr>
                <w:color w:val="000000"/>
                <w:sz w:val="20"/>
                <w:szCs w:val="20"/>
              </w:rPr>
              <w:t>0</w:t>
            </w:r>
            <w:r w:rsidRPr="00A80236">
              <w:rPr>
                <w:color w:val="000000"/>
                <w:sz w:val="20"/>
                <w:szCs w:val="20"/>
              </w:rPr>
              <w:t>]</w:t>
            </w:r>
          </w:p>
        </w:tc>
      </w:tr>
      <w:tr w:rsidR="00A80236" w:rsidRPr="00452304" w14:paraId="4342985B" w14:textId="77777777" w:rsidTr="00A80236">
        <w:trPr>
          <w:trHeight w:val="320"/>
        </w:trPr>
        <w:tc>
          <w:tcPr>
            <w:tcW w:w="1094" w:type="dxa"/>
            <w:vMerge/>
            <w:tcBorders>
              <w:left w:val="nil"/>
              <w:right w:val="nil"/>
            </w:tcBorders>
          </w:tcPr>
          <w:p w14:paraId="14CC4B0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2ACD897" w14:textId="097CB74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0.11</w:t>
            </w:r>
            <w:r>
              <w:rPr>
                <w:color w:val="000000"/>
                <w:sz w:val="20"/>
                <w:szCs w:val="20"/>
              </w:rPr>
              <w:t>0</w:t>
            </w:r>
            <w:r w:rsidRPr="00A80236">
              <w:rPr>
                <w:color w:val="000000"/>
                <w:sz w:val="20"/>
                <w:szCs w:val="20"/>
              </w:rPr>
              <w:t>±0.13</w:t>
            </w:r>
            <w:r>
              <w:rPr>
                <w:color w:val="000000"/>
                <w:sz w:val="20"/>
                <w:szCs w:val="20"/>
              </w:rPr>
              <w:t>0</w:t>
            </w:r>
          </w:p>
        </w:tc>
        <w:tc>
          <w:tcPr>
            <w:tcW w:w="972" w:type="dxa"/>
            <w:tcBorders>
              <w:top w:val="nil"/>
              <w:left w:val="nil"/>
              <w:bottom w:val="single" w:sz="4" w:space="0" w:color="auto"/>
              <w:right w:val="nil"/>
            </w:tcBorders>
            <w:noWrap/>
            <w:vAlign w:val="bottom"/>
          </w:tcPr>
          <w:p w14:paraId="5BFDCEF4" w14:textId="4579D96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0.841</w:t>
            </w:r>
          </w:p>
        </w:tc>
        <w:tc>
          <w:tcPr>
            <w:tcW w:w="939" w:type="dxa"/>
            <w:tcBorders>
              <w:top w:val="nil"/>
              <w:left w:val="nil"/>
              <w:bottom w:val="single" w:sz="4" w:space="0" w:color="auto"/>
              <w:right w:val="nil"/>
            </w:tcBorders>
            <w:noWrap/>
            <w:vAlign w:val="bottom"/>
          </w:tcPr>
          <w:p w14:paraId="32F94607" w14:textId="299675D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0.401</w:t>
            </w:r>
          </w:p>
        </w:tc>
        <w:tc>
          <w:tcPr>
            <w:tcW w:w="1907" w:type="dxa"/>
            <w:tcBorders>
              <w:top w:val="nil"/>
              <w:left w:val="nil"/>
              <w:bottom w:val="single" w:sz="4" w:space="0" w:color="auto"/>
              <w:right w:val="nil"/>
            </w:tcBorders>
            <w:noWrap/>
            <w:vAlign w:val="bottom"/>
          </w:tcPr>
          <w:p w14:paraId="200036CA" w14:textId="470C973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w:t>
            </w:r>
            <w:r w:rsidR="006602D9">
              <w:rPr>
                <w:color w:val="000000"/>
                <w:sz w:val="20"/>
                <w:szCs w:val="20"/>
              </w:rPr>
              <w:t>0</w:t>
            </w:r>
            <w:r w:rsidRPr="00A80236">
              <w:rPr>
                <w:color w:val="000000"/>
                <w:sz w:val="20"/>
                <w:szCs w:val="20"/>
              </w:rPr>
              <w:t>, 0.361]</w:t>
            </w:r>
          </w:p>
        </w:tc>
      </w:tr>
      <w:tr w:rsidR="00A80236" w:rsidRPr="00452304" w14:paraId="30597BA6" w14:textId="77777777" w:rsidTr="00A80236">
        <w:trPr>
          <w:trHeight w:val="320"/>
        </w:trPr>
        <w:tc>
          <w:tcPr>
            <w:tcW w:w="1094" w:type="dxa"/>
            <w:vMerge/>
            <w:tcBorders>
              <w:left w:val="nil"/>
              <w:right w:val="nil"/>
            </w:tcBorders>
          </w:tcPr>
          <w:p w14:paraId="6CDBC50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77AF8F" w14:textId="146D2F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-3.969±2.891</w:t>
            </w:r>
          </w:p>
        </w:tc>
        <w:tc>
          <w:tcPr>
            <w:tcW w:w="972" w:type="dxa"/>
            <w:tcBorders>
              <w:top w:val="single" w:sz="4" w:space="0" w:color="auto"/>
              <w:left w:val="nil"/>
              <w:bottom w:val="nil"/>
              <w:right w:val="nil"/>
            </w:tcBorders>
            <w:noWrap/>
            <w:vAlign w:val="bottom"/>
          </w:tcPr>
          <w:p w14:paraId="0496D2B3" w14:textId="5AFC3B8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-1.422</w:t>
            </w:r>
          </w:p>
        </w:tc>
        <w:tc>
          <w:tcPr>
            <w:tcW w:w="939" w:type="dxa"/>
            <w:tcBorders>
              <w:top w:val="single" w:sz="4" w:space="0" w:color="auto"/>
              <w:left w:val="nil"/>
              <w:bottom w:val="nil"/>
              <w:right w:val="nil"/>
            </w:tcBorders>
            <w:noWrap/>
            <w:vAlign w:val="bottom"/>
          </w:tcPr>
          <w:p w14:paraId="291DD706" w14:textId="1DB5B8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0.155</w:t>
            </w:r>
          </w:p>
        </w:tc>
        <w:tc>
          <w:tcPr>
            <w:tcW w:w="1907" w:type="dxa"/>
            <w:tcBorders>
              <w:top w:val="single" w:sz="4" w:space="0" w:color="auto"/>
              <w:left w:val="nil"/>
              <w:bottom w:val="nil"/>
              <w:right w:val="nil"/>
            </w:tcBorders>
            <w:noWrap/>
            <w:vAlign w:val="bottom"/>
          </w:tcPr>
          <w:p w14:paraId="78CECB48" w14:textId="78D9653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[-9.19</w:t>
            </w:r>
            <w:r w:rsidR="006602D9">
              <w:rPr>
                <w:color w:val="000000"/>
                <w:sz w:val="20"/>
                <w:szCs w:val="20"/>
              </w:rPr>
              <w:t>0</w:t>
            </w:r>
            <w:r w:rsidRPr="00A80236">
              <w:rPr>
                <w:color w:val="000000"/>
                <w:sz w:val="20"/>
                <w:szCs w:val="20"/>
              </w:rPr>
              <w:t>, 1.542]</w:t>
            </w:r>
          </w:p>
        </w:tc>
      </w:tr>
      <w:tr w:rsidR="00A80236" w:rsidRPr="00452304" w14:paraId="5CD38248" w14:textId="77777777" w:rsidTr="00A80236">
        <w:trPr>
          <w:trHeight w:val="320"/>
        </w:trPr>
        <w:tc>
          <w:tcPr>
            <w:tcW w:w="1094" w:type="dxa"/>
            <w:vMerge/>
            <w:tcBorders>
              <w:left w:val="nil"/>
              <w:right w:val="nil"/>
            </w:tcBorders>
          </w:tcPr>
          <w:p w14:paraId="73E957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A80236" w:rsidRPr="00452304" w:rsidRDefault="00A80236" w:rsidP="00A80236">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C378248" w14:textId="3E6F030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-41.128±27.852</w:t>
            </w:r>
          </w:p>
        </w:tc>
        <w:tc>
          <w:tcPr>
            <w:tcW w:w="972" w:type="dxa"/>
            <w:tcBorders>
              <w:top w:val="nil"/>
              <w:left w:val="nil"/>
              <w:bottom w:val="nil"/>
              <w:right w:val="nil"/>
            </w:tcBorders>
            <w:noWrap/>
            <w:vAlign w:val="bottom"/>
          </w:tcPr>
          <w:p w14:paraId="588DDB4C" w14:textId="41D5A9B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-2.156</w:t>
            </w:r>
          </w:p>
        </w:tc>
        <w:tc>
          <w:tcPr>
            <w:tcW w:w="939" w:type="dxa"/>
            <w:tcBorders>
              <w:top w:val="nil"/>
              <w:left w:val="nil"/>
              <w:bottom w:val="nil"/>
              <w:right w:val="nil"/>
            </w:tcBorders>
            <w:noWrap/>
            <w:vAlign w:val="bottom"/>
          </w:tcPr>
          <w:p w14:paraId="5522D5F7" w14:textId="055B2811"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0.031</w:t>
            </w:r>
          </w:p>
        </w:tc>
        <w:tc>
          <w:tcPr>
            <w:tcW w:w="1907" w:type="dxa"/>
            <w:tcBorders>
              <w:top w:val="nil"/>
              <w:left w:val="nil"/>
              <w:bottom w:val="nil"/>
              <w:right w:val="nil"/>
            </w:tcBorders>
            <w:noWrap/>
            <w:vAlign w:val="bottom"/>
          </w:tcPr>
          <w:p w14:paraId="34773907" w14:textId="78DA511E"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[-63.625, -4.706]</w:t>
            </w:r>
          </w:p>
        </w:tc>
      </w:tr>
      <w:tr w:rsidR="00A80236" w:rsidRPr="00452304" w14:paraId="625F2E06" w14:textId="77777777" w:rsidTr="00A80236">
        <w:trPr>
          <w:trHeight w:val="320"/>
        </w:trPr>
        <w:tc>
          <w:tcPr>
            <w:tcW w:w="1094" w:type="dxa"/>
            <w:vMerge/>
            <w:tcBorders>
              <w:left w:val="nil"/>
              <w:right w:val="nil"/>
            </w:tcBorders>
          </w:tcPr>
          <w:p w14:paraId="3939DB9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D60C32B" w14:textId="7F39656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-0.08</w:t>
            </w:r>
            <w:r>
              <w:rPr>
                <w:color w:val="000000"/>
                <w:sz w:val="20"/>
                <w:szCs w:val="20"/>
              </w:rPr>
              <w:t>0</w:t>
            </w:r>
            <w:r w:rsidRPr="00A80236">
              <w:rPr>
                <w:color w:val="000000"/>
                <w:sz w:val="20"/>
                <w:szCs w:val="20"/>
              </w:rPr>
              <w:t>±0.14</w:t>
            </w:r>
            <w:r>
              <w:rPr>
                <w:color w:val="000000"/>
                <w:sz w:val="20"/>
                <w:szCs w:val="20"/>
              </w:rPr>
              <w:t>0</w:t>
            </w:r>
          </w:p>
        </w:tc>
        <w:tc>
          <w:tcPr>
            <w:tcW w:w="972" w:type="dxa"/>
            <w:tcBorders>
              <w:top w:val="nil"/>
              <w:left w:val="nil"/>
              <w:bottom w:val="single" w:sz="4" w:space="0" w:color="auto"/>
              <w:right w:val="nil"/>
            </w:tcBorders>
            <w:noWrap/>
            <w:vAlign w:val="bottom"/>
          </w:tcPr>
          <w:p w14:paraId="742C18F1" w14:textId="2B62A20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-0.602</w:t>
            </w:r>
          </w:p>
        </w:tc>
        <w:tc>
          <w:tcPr>
            <w:tcW w:w="939" w:type="dxa"/>
            <w:tcBorders>
              <w:top w:val="nil"/>
              <w:left w:val="nil"/>
              <w:bottom w:val="single" w:sz="4" w:space="0" w:color="auto"/>
              <w:right w:val="nil"/>
            </w:tcBorders>
            <w:noWrap/>
            <w:vAlign w:val="bottom"/>
          </w:tcPr>
          <w:p w14:paraId="5AC5CAF6" w14:textId="25392E1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0.547</w:t>
            </w:r>
          </w:p>
        </w:tc>
        <w:tc>
          <w:tcPr>
            <w:tcW w:w="1907" w:type="dxa"/>
            <w:tcBorders>
              <w:top w:val="nil"/>
              <w:left w:val="nil"/>
              <w:bottom w:val="single" w:sz="4" w:space="0" w:color="auto"/>
              <w:right w:val="nil"/>
            </w:tcBorders>
            <w:noWrap/>
            <w:vAlign w:val="bottom"/>
          </w:tcPr>
          <w:p w14:paraId="7108317B" w14:textId="1A5B953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[-0.349, 0.19</w:t>
            </w:r>
            <w:r>
              <w:rPr>
                <w:color w:val="000000"/>
                <w:sz w:val="20"/>
                <w:szCs w:val="20"/>
              </w:rPr>
              <w:t>0</w:t>
            </w:r>
            <w:r w:rsidRPr="00A80236">
              <w:rPr>
                <w:color w:val="000000"/>
                <w:sz w:val="20"/>
                <w:szCs w:val="20"/>
              </w:rPr>
              <w:t>]</w:t>
            </w:r>
          </w:p>
        </w:tc>
      </w:tr>
      <w:tr w:rsidR="00A80236" w:rsidRPr="00452304" w14:paraId="5A3FE596" w14:textId="77777777" w:rsidTr="00A80236">
        <w:trPr>
          <w:trHeight w:val="320"/>
        </w:trPr>
        <w:tc>
          <w:tcPr>
            <w:tcW w:w="1094" w:type="dxa"/>
            <w:vMerge/>
            <w:tcBorders>
              <w:left w:val="nil"/>
              <w:right w:val="nil"/>
            </w:tcBorders>
          </w:tcPr>
          <w:p w14:paraId="78757D0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CD0E4C2" w14:textId="1788ECE3"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-0.419±3.686</w:t>
            </w:r>
          </w:p>
        </w:tc>
        <w:tc>
          <w:tcPr>
            <w:tcW w:w="972" w:type="dxa"/>
            <w:tcBorders>
              <w:top w:val="single" w:sz="4" w:space="0" w:color="auto"/>
              <w:left w:val="nil"/>
              <w:bottom w:val="nil"/>
              <w:right w:val="nil"/>
            </w:tcBorders>
            <w:noWrap/>
            <w:vAlign w:val="bottom"/>
          </w:tcPr>
          <w:p w14:paraId="64E4C077" w14:textId="0E951BC9"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-0.116</w:t>
            </w:r>
          </w:p>
        </w:tc>
        <w:tc>
          <w:tcPr>
            <w:tcW w:w="939" w:type="dxa"/>
            <w:tcBorders>
              <w:top w:val="single" w:sz="4" w:space="0" w:color="auto"/>
              <w:left w:val="nil"/>
              <w:bottom w:val="nil"/>
              <w:right w:val="nil"/>
            </w:tcBorders>
            <w:noWrap/>
            <w:vAlign w:val="bottom"/>
          </w:tcPr>
          <w:p w14:paraId="36B874D7" w14:textId="055C2E76"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0.908</w:t>
            </w:r>
          </w:p>
        </w:tc>
        <w:tc>
          <w:tcPr>
            <w:tcW w:w="1907" w:type="dxa"/>
            <w:tcBorders>
              <w:top w:val="single" w:sz="4" w:space="0" w:color="auto"/>
              <w:left w:val="nil"/>
              <w:bottom w:val="nil"/>
              <w:right w:val="nil"/>
            </w:tcBorders>
            <w:noWrap/>
            <w:vAlign w:val="bottom"/>
          </w:tcPr>
          <w:p w14:paraId="5D672D40" w14:textId="38ABE49E"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[-7.226, 6.897]</w:t>
            </w:r>
          </w:p>
        </w:tc>
      </w:tr>
      <w:tr w:rsidR="00A80236" w:rsidRPr="00452304" w14:paraId="691F1E95" w14:textId="77777777" w:rsidTr="00A80236">
        <w:trPr>
          <w:trHeight w:val="320"/>
        </w:trPr>
        <w:tc>
          <w:tcPr>
            <w:tcW w:w="1094" w:type="dxa"/>
            <w:vMerge/>
            <w:tcBorders>
              <w:left w:val="nil"/>
              <w:right w:val="nil"/>
            </w:tcBorders>
          </w:tcPr>
          <w:p w14:paraId="605796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6FAC4CE5" w14:textId="0FBD5A5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-0.618±37.713</w:t>
            </w:r>
          </w:p>
        </w:tc>
        <w:tc>
          <w:tcPr>
            <w:tcW w:w="972" w:type="dxa"/>
            <w:tcBorders>
              <w:top w:val="nil"/>
              <w:left w:val="nil"/>
              <w:right w:val="nil"/>
            </w:tcBorders>
            <w:noWrap/>
            <w:vAlign w:val="bottom"/>
          </w:tcPr>
          <w:p w14:paraId="400EDAF6" w14:textId="1E09466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-0.019</w:t>
            </w:r>
          </w:p>
        </w:tc>
        <w:tc>
          <w:tcPr>
            <w:tcW w:w="939" w:type="dxa"/>
            <w:tcBorders>
              <w:top w:val="nil"/>
              <w:left w:val="nil"/>
              <w:right w:val="nil"/>
            </w:tcBorders>
            <w:noWrap/>
            <w:vAlign w:val="bottom"/>
          </w:tcPr>
          <w:p w14:paraId="14F2ED41" w14:textId="3A915DD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0.985</w:t>
            </w:r>
          </w:p>
        </w:tc>
        <w:tc>
          <w:tcPr>
            <w:tcW w:w="1907" w:type="dxa"/>
            <w:tcBorders>
              <w:top w:val="nil"/>
              <w:left w:val="nil"/>
              <w:right w:val="nil"/>
            </w:tcBorders>
            <w:noWrap/>
            <w:vAlign w:val="bottom"/>
          </w:tcPr>
          <w:p w14:paraId="4684A0F1" w14:textId="6454CD8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[-46.916, 86.06</w:t>
            </w:r>
            <w:r>
              <w:rPr>
                <w:color w:val="000000"/>
                <w:sz w:val="20"/>
                <w:szCs w:val="20"/>
              </w:rPr>
              <w:t>0</w:t>
            </w:r>
            <w:r w:rsidRPr="00A80236">
              <w:rPr>
                <w:color w:val="000000"/>
                <w:sz w:val="20"/>
                <w:szCs w:val="20"/>
              </w:rPr>
              <w:t>]</w:t>
            </w:r>
          </w:p>
        </w:tc>
      </w:tr>
      <w:tr w:rsidR="00A80236" w:rsidRPr="00452304" w14:paraId="26F1E6C7" w14:textId="77777777" w:rsidTr="00A80236">
        <w:trPr>
          <w:trHeight w:val="320"/>
        </w:trPr>
        <w:tc>
          <w:tcPr>
            <w:tcW w:w="1094" w:type="dxa"/>
            <w:vMerge/>
            <w:tcBorders>
              <w:left w:val="nil"/>
              <w:bottom w:val="single" w:sz="4" w:space="0" w:color="auto"/>
              <w:right w:val="nil"/>
            </w:tcBorders>
          </w:tcPr>
          <w:p w14:paraId="69E51C9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FF066C2" w14:textId="4464984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±0.17</w:t>
            </w:r>
            <w:r>
              <w:rPr>
                <w:color w:val="000000"/>
                <w:sz w:val="20"/>
                <w:szCs w:val="20"/>
              </w:rPr>
              <w:t>0</w:t>
            </w:r>
          </w:p>
        </w:tc>
        <w:tc>
          <w:tcPr>
            <w:tcW w:w="972" w:type="dxa"/>
            <w:tcBorders>
              <w:top w:val="nil"/>
              <w:left w:val="nil"/>
              <w:bottom w:val="single" w:sz="4" w:space="0" w:color="auto"/>
              <w:right w:val="nil"/>
            </w:tcBorders>
            <w:noWrap/>
            <w:vAlign w:val="bottom"/>
          </w:tcPr>
          <w:p w14:paraId="74A32399" w14:textId="7260C2B1"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0.227</w:t>
            </w:r>
          </w:p>
        </w:tc>
        <w:tc>
          <w:tcPr>
            <w:tcW w:w="939" w:type="dxa"/>
            <w:tcBorders>
              <w:top w:val="nil"/>
              <w:left w:val="nil"/>
              <w:bottom w:val="single" w:sz="4" w:space="0" w:color="auto"/>
              <w:right w:val="nil"/>
            </w:tcBorders>
            <w:noWrap/>
            <w:vAlign w:val="bottom"/>
          </w:tcPr>
          <w:p w14:paraId="31999FD7" w14:textId="4F75BEE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0.821</w:t>
            </w:r>
          </w:p>
        </w:tc>
        <w:tc>
          <w:tcPr>
            <w:tcW w:w="1907" w:type="dxa"/>
            <w:tcBorders>
              <w:top w:val="nil"/>
              <w:left w:val="nil"/>
              <w:bottom w:val="single" w:sz="4" w:space="0" w:color="auto"/>
              <w:right w:val="nil"/>
            </w:tcBorders>
            <w:noWrap/>
            <w:vAlign w:val="bottom"/>
          </w:tcPr>
          <w:p w14:paraId="6D95CD4D" w14:textId="4DF8FED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w:t>
            </w:r>
            <w:r>
              <w:rPr>
                <w:color w:val="000000"/>
                <w:sz w:val="20"/>
                <w:szCs w:val="20"/>
              </w:rPr>
              <w:t>00</w:t>
            </w:r>
            <w:r w:rsidRPr="00A80236">
              <w:rPr>
                <w:color w:val="000000"/>
                <w:sz w:val="20"/>
                <w:szCs w:val="20"/>
              </w:rPr>
              <w:t>, 0.381]</w:t>
            </w:r>
          </w:p>
        </w:tc>
      </w:tr>
    </w:tbl>
    <w:p w14:paraId="1C958F16" w14:textId="0900A0C9" w:rsidR="00A52A32" w:rsidRDefault="009E5FB6" w:rsidP="00AF37C5">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65EAA779" w14:textId="7627C151" w:rsidR="00080852" w:rsidRDefault="00080852">
      <w:pPr>
        <w:rPr>
          <w:iCs/>
        </w:rPr>
      </w:pPr>
      <w:r>
        <w:rPr>
          <w:iCs/>
        </w:rPr>
        <w:br w:type="page"/>
      </w:r>
    </w:p>
    <w:p w14:paraId="7FCD43CE" w14:textId="209860D4" w:rsidR="00EA2123" w:rsidRDefault="00EA2123" w:rsidP="00EA2123">
      <w:pPr>
        <w:rPr>
          <w:iCs/>
        </w:rPr>
      </w:pPr>
      <w:r>
        <w:rPr>
          <w:b/>
          <w:bCs/>
          <w:iCs/>
        </w:rPr>
        <w:lastRenderedPageBreak/>
        <w:t>Table S</w:t>
      </w:r>
      <w:r w:rsidR="00D52EF1">
        <w:rPr>
          <w:b/>
          <w:bCs/>
          <w:iCs/>
        </w:rPr>
        <w:t>8</w:t>
      </w:r>
      <w:r>
        <w:rPr>
          <w:iCs/>
        </w:rPr>
        <w:t xml:space="preserve"> N</w:t>
      </w:r>
      <w:r>
        <w:rPr>
          <w:iCs/>
          <w:vertAlign w:val="subscript"/>
        </w:rPr>
        <w:t>2</w:t>
      </w:r>
      <w:r>
        <w:rPr>
          <w:iCs/>
        </w:rPr>
        <w:t>-fixer moderator effects on leaf nutrient responses to nutrient addition</w:t>
      </w:r>
    </w:p>
    <w:tbl>
      <w:tblPr>
        <w:tblW w:w="8010" w:type="dxa"/>
        <w:tblLook w:val="04A0" w:firstRow="1" w:lastRow="0" w:firstColumn="1" w:lastColumn="0" w:noHBand="0" w:noVBand="1"/>
      </w:tblPr>
      <w:tblGrid>
        <w:gridCol w:w="1061"/>
        <w:gridCol w:w="1178"/>
        <w:gridCol w:w="1227"/>
        <w:gridCol w:w="866"/>
        <w:gridCol w:w="972"/>
        <w:gridCol w:w="939"/>
        <w:gridCol w:w="1767"/>
      </w:tblGrid>
      <w:tr w:rsidR="00EA2123" w:rsidRPr="00452304" w14:paraId="5834FF44" w14:textId="77777777" w:rsidTr="001A23CA">
        <w:trPr>
          <w:trHeight w:val="320"/>
        </w:trPr>
        <w:tc>
          <w:tcPr>
            <w:tcW w:w="1061" w:type="dxa"/>
            <w:tcBorders>
              <w:top w:val="single" w:sz="4" w:space="0" w:color="auto"/>
              <w:left w:val="nil"/>
              <w:bottom w:val="single" w:sz="4" w:space="0" w:color="auto"/>
              <w:right w:val="nil"/>
            </w:tcBorders>
            <w:vAlign w:val="center"/>
          </w:tcPr>
          <w:p w14:paraId="00AF3D29"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5DCA0304"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9E2A8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7760E885"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BC52B2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361471B9"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495B8CCA" w14:textId="77777777" w:rsidR="00EA2123" w:rsidRPr="00452304" w:rsidRDefault="00EA2123" w:rsidP="006127B4">
            <w:pPr>
              <w:spacing w:after="0" w:line="240" w:lineRule="auto"/>
              <w:rPr>
                <w:b/>
                <w:bCs/>
                <w:sz w:val="20"/>
                <w:szCs w:val="20"/>
              </w:rPr>
            </w:pPr>
            <w:r w:rsidRPr="008825E3">
              <w:rPr>
                <w:b/>
                <w:bCs/>
                <w:sz w:val="20"/>
                <w:szCs w:val="20"/>
              </w:rPr>
              <w:t>95% CI</w:t>
            </w:r>
          </w:p>
        </w:tc>
      </w:tr>
      <w:tr w:rsidR="001A23CA" w:rsidRPr="00452304" w14:paraId="7CC13439" w14:textId="77777777" w:rsidTr="00B72AF6">
        <w:trPr>
          <w:trHeight w:val="320"/>
        </w:trPr>
        <w:tc>
          <w:tcPr>
            <w:tcW w:w="1061" w:type="dxa"/>
            <w:vMerge w:val="restart"/>
            <w:tcBorders>
              <w:top w:val="single" w:sz="4" w:space="0" w:color="auto"/>
              <w:left w:val="nil"/>
              <w:right w:val="nil"/>
            </w:tcBorders>
            <w:vAlign w:val="center"/>
          </w:tcPr>
          <w:p w14:paraId="0431C466"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44837B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18E96A9"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636C529" w14:textId="515797D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-4.305</w:t>
            </w:r>
          </w:p>
        </w:tc>
        <w:tc>
          <w:tcPr>
            <w:tcW w:w="972" w:type="dxa"/>
            <w:vMerge w:val="restart"/>
            <w:tcBorders>
              <w:top w:val="single" w:sz="4" w:space="0" w:color="auto"/>
              <w:left w:val="nil"/>
              <w:right w:val="nil"/>
            </w:tcBorders>
            <w:noWrap/>
            <w:vAlign w:val="center"/>
          </w:tcPr>
          <w:p w14:paraId="6E3681B8"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3.508</w:t>
            </w:r>
          </w:p>
        </w:tc>
        <w:tc>
          <w:tcPr>
            <w:tcW w:w="939" w:type="dxa"/>
            <w:vMerge w:val="restart"/>
            <w:tcBorders>
              <w:top w:val="single" w:sz="4" w:space="0" w:color="auto"/>
              <w:left w:val="nil"/>
              <w:right w:val="nil"/>
            </w:tcBorders>
            <w:noWrap/>
            <w:vAlign w:val="center"/>
          </w:tcPr>
          <w:p w14:paraId="3C1B692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29DDA02" w14:textId="64A8187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[-7.873, -0.698]</w:t>
            </w:r>
          </w:p>
        </w:tc>
      </w:tr>
      <w:tr w:rsidR="001A23CA" w:rsidRPr="00452304" w14:paraId="51A9E316" w14:textId="77777777" w:rsidTr="00B72AF6">
        <w:trPr>
          <w:trHeight w:val="320"/>
        </w:trPr>
        <w:tc>
          <w:tcPr>
            <w:tcW w:w="1061" w:type="dxa"/>
            <w:vMerge/>
            <w:tcBorders>
              <w:left w:val="nil"/>
              <w:right w:val="nil"/>
            </w:tcBorders>
          </w:tcPr>
          <w:p w14:paraId="1AFD631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5CE9DC2"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86C463"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728EA8C" w14:textId="65B145DB"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13.428</w:t>
            </w:r>
          </w:p>
        </w:tc>
        <w:tc>
          <w:tcPr>
            <w:tcW w:w="972" w:type="dxa"/>
            <w:vMerge/>
            <w:tcBorders>
              <w:left w:val="nil"/>
              <w:bottom w:val="single" w:sz="4" w:space="0" w:color="auto"/>
              <w:right w:val="nil"/>
            </w:tcBorders>
            <w:noWrap/>
            <w:vAlign w:val="center"/>
          </w:tcPr>
          <w:p w14:paraId="27BADBDF"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691B9C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F90D0DF" w14:textId="15EEC6FA"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[2.737, 25.107]</w:t>
            </w:r>
          </w:p>
        </w:tc>
      </w:tr>
      <w:tr w:rsidR="001A23CA" w:rsidRPr="00452304" w14:paraId="58946205" w14:textId="77777777" w:rsidTr="00B72AF6">
        <w:trPr>
          <w:trHeight w:val="320"/>
        </w:trPr>
        <w:tc>
          <w:tcPr>
            <w:tcW w:w="1061" w:type="dxa"/>
            <w:vMerge/>
            <w:tcBorders>
              <w:left w:val="nil"/>
              <w:right w:val="nil"/>
            </w:tcBorders>
          </w:tcPr>
          <w:p w14:paraId="7D79A84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3A3544"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1A3A7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44182A8" w14:textId="781DE53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-0.698</w:t>
            </w:r>
          </w:p>
        </w:tc>
        <w:tc>
          <w:tcPr>
            <w:tcW w:w="972" w:type="dxa"/>
            <w:vMerge w:val="restart"/>
            <w:tcBorders>
              <w:top w:val="single" w:sz="4" w:space="0" w:color="auto"/>
              <w:left w:val="nil"/>
              <w:right w:val="nil"/>
            </w:tcBorders>
            <w:noWrap/>
            <w:vAlign w:val="center"/>
          </w:tcPr>
          <w:p w14:paraId="603E2CF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-4.584</w:t>
            </w:r>
          </w:p>
        </w:tc>
        <w:tc>
          <w:tcPr>
            <w:tcW w:w="939" w:type="dxa"/>
            <w:vMerge w:val="restart"/>
            <w:tcBorders>
              <w:top w:val="single" w:sz="4" w:space="0" w:color="auto"/>
              <w:left w:val="nil"/>
              <w:right w:val="nil"/>
            </w:tcBorders>
            <w:noWrap/>
            <w:vAlign w:val="center"/>
          </w:tcPr>
          <w:p w14:paraId="4C4EDF15"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8D1180D" w14:textId="5380BFE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[-4.209, 2.840]</w:t>
            </w:r>
          </w:p>
        </w:tc>
      </w:tr>
      <w:tr w:rsidR="001A23CA" w:rsidRPr="00452304" w14:paraId="1A11D244" w14:textId="77777777" w:rsidTr="00B72AF6">
        <w:trPr>
          <w:trHeight w:val="320"/>
        </w:trPr>
        <w:tc>
          <w:tcPr>
            <w:tcW w:w="1061" w:type="dxa"/>
            <w:vMerge/>
            <w:tcBorders>
              <w:left w:val="nil"/>
              <w:right w:val="nil"/>
            </w:tcBorders>
          </w:tcPr>
          <w:p w14:paraId="4F8135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F24258"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E7E4F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D46A328" w14:textId="67BCBE1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-15.718</w:t>
            </w:r>
          </w:p>
        </w:tc>
        <w:tc>
          <w:tcPr>
            <w:tcW w:w="972" w:type="dxa"/>
            <w:vMerge/>
            <w:tcBorders>
              <w:left w:val="nil"/>
              <w:bottom w:val="single" w:sz="4" w:space="0" w:color="auto"/>
              <w:right w:val="nil"/>
            </w:tcBorders>
            <w:noWrap/>
            <w:vAlign w:val="center"/>
          </w:tcPr>
          <w:p w14:paraId="39EDF273"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7AF31A"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FCD17AC" w14:textId="63723F4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[-21.886, -9.063]</w:t>
            </w:r>
          </w:p>
        </w:tc>
      </w:tr>
      <w:tr w:rsidR="001A23CA" w:rsidRPr="00452304" w14:paraId="4566F26A" w14:textId="77777777" w:rsidTr="00B72AF6">
        <w:trPr>
          <w:trHeight w:val="320"/>
        </w:trPr>
        <w:tc>
          <w:tcPr>
            <w:tcW w:w="1061" w:type="dxa"/>
            <w:vMerge/>
            <w:tcBorders>
              <w:left w:val="nil"/>
              <w:right w:val="nil"/>
            </w:tcBorders>
          </w:tcPr>
          <w:p w14:paraId="38BC37B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7B17BF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ED4D1B"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0B3DC40" w14:textId="04ABF83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-4.972</w:t>
            </w:r>
          </w:p>
        </w:tc>
        <w:tc>
          <w:tcPr>
            <w:tcW w:w="972" w:type="dxa"/>
            <w:vMerge w:val="restart"/>
            <w:tcBorders>
              <w:top w:val="single" w:sz="4" w:space="0" w:color="auto"/>
              <w:left w:val="nil"/>
              <w:right w:val="nil"/>
            </w:tcBorders>
            <w:noWrap/>
            <w:vAlign w:val="center"/>
          </w:tcPr>
          <w:p w14:paraId="1F155C1E"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3.015</w:t>
            </w:r>
          </w:p>
        </w:tc>
        <w:tc>
          <w:tcPr>
            <w:tcW w:w="939" w:type="dxa"/>
            <w:vMerge w:val="restart"/>
            <w:tcBorders>
              <w:top w:val="single" w:sz="4" w:space="0" w:color="auto"/>
              <w:left w:val="nil"/>
              <w:right w:val="nil"/>
            </w:tcBorders>
            <w:noWrap/>
            <w:vAlign w:val="center"/>
          </w:tcPr>
          <w:p w14:paraId="117BAEB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0.003</w:t>
            </w:r>
          </w:p>
        </w:tc>
        <w:tc>
          <w:tcPr>
            <w:tcW w:w="1767" w:type="dxa"/>
            <w:tcBorders>
              <w:top w:val="single" w:sz="4" w:space="0" w:color="auto"/>
              <w:left w:val="nil"/>
              <w:bottom w:val="nil"/>
              <w:right w:val="nil"/>
            </w:tcBorders>
            <w:noWrap/>
            <w:vAlign w:val="center"/>
          </w:tcPr>
          <w:p w14:paraId="50EA3E5A" w14:textId="43CC9FE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 -1.882]</w:t>
            </w:r>
          </w:p>
        </w:tc>
      </w:tr>
      <w:tr w:rsidR="001A23CA" w:rsidRPr="00452304" w14:paraId="527B74D2" w14:textId="77777777" w:rsidTr="00B72AF6">
        <w:trPr>
          <w:trHeight w:val="320"/>
        </w:trPr>
        <w:tc>
          <w:tcPr>
            <w:tcW w:w="1061" w:type="dxa"/>
            <w:vMerge/>
            <w:tcBorders>
              <w:left w:val="nil"/>
              <w:bottom w:val="single" w:sz="4" w:space="0" w:color="auto"/>
              <w:right w:val="nil"/>
            </w:tcBorders>
          </w:tcPr>
          <w:p w14:paraId="196E9FA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F0A184"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710D7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91F214A" w14:textId="2A240ED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7.681</w:t>
            </w:r>
          </w:p>
        </w:tc>
        <w:tc>
          <w:tcPr>
            <w:tcW w:w="972" w:type="dxa"/>
            <w:vMerge/>
            <w:tcBorders>
              <w:left w:val="nil"/>
              <w:bottom w:val="single" w:sz="4" w:space="0" w:color="auto"/>
              <w:right w:val="nil"/>
            </w:tcBorders>
            <w:noWrap/>
            <w:vAlign w:val="center"/>
          </w:tcPr>
          <w:p w14:paraId="6A4D0C8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E61A31"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E879568" w14:textId="77121FA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[-0.995, 17.117]</w:t>
            </w:r>
          </w:p>
        </w:tc>
      </w:tr>
      <w:tr w:rsidR="001A23CA" w:rsidRPr="00452304" w14:paraId="496CD96D" w14:textId="77777777" w:rsidTr="00B72AF6">
        <w:trPr>
          <w:trHeight w:val="320"/>
        </w:trPr>
        <w:tc>
          <w:tcPr>
            <w:tcW w:w="1061" w:type="dxa"/>
            <w:vMerge w:val="restart"/>
            <w:tcBorders>
              <w:top w:val="single" w:sz="4" w:space="0" w:color="auto"/>
              <w:left w:val="nil"/>
              <w:right w:val="nil"/>
            </w:tcBorders>
            <w:vAlign w:val="center"/>
          </w:tcPr>
          <w:p w14:paraId="653D8569"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4340748"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080B7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AD3B9C" w14:textId="6AA5C19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16.532</w:t>
            </w:r>
          </w:p>
        </w:tc>
        <w:tc>
          <w:tcPr>
            <w:tcW w:w="972" w:type="dxa"/>
            <w:vMerge w:val="restart"/>
            <w:tcBorders>
              <w:top w:val="single" w:sz="4" w:space="0" w:color="auto"/>
              <w:left w:val="nil"/>
              <w:right w:val="nil"/>
            </w:tcBorders>
            <w:noWrap/>
            <w:vAlign w:val="center"/>
          </w:tcPr>
          <w:p w14:paraId="36D4A5EA"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-4.498</w:t>
            </w:r>
          </w:p>
        </w:tc>
        <w:tc>
          <w:tcPr>
            <w:tcW w:w="939" w:type="dxa"/>
            <w:vMerge w:val="restart"/>
            <w:tcBorders>
              <w:top w:val="single" w:sz="4" w:space="0" w:color="auto"/>
              <w:left w:val="nil"/>
              <w:right w:val="nil"/>
            </w:tcBorders>
            <w:noWrap/>
            <w:vAlign w:val="center"/>
          </w:tcPr>
          <w:p w14:paraId="16EDDE79"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E7C80FA" w14:textId="0C7574C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[11.182, 22.018]</w:t>
            </w:r>
          </w:p>
        </w:tc>
      </w:tr>
      <w:tr w:rsidR="001A23CA" w:rsidRPr="00452304" w14:paraId="0FBE9D0F" w14:textId="77777777" w:rsidTr="00B72AF6">
        <w:trPr>
          <w:trHeight w:val="320"/>
        </w:trPr>
        <w:tc>
          <w:tcPr>
            <w:tcW w:w="1061" w:type="dxa"/>
            <w:vMerge/>
            <w:tcBorders>
              <w:left w:val="nil"/>
              <w:right w:val="nil"/>
            </w:tcBorders>
          </w:tcPr>
          <w:p w14:paraId="6FDE05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68BC6"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7CFEA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234115D8" w14:textId="7616454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-3.052</w:t>
            </w:r>
          </w:p>
        </w:tc>
        <w:tc>
          <w:tcPr>
            <w:tcW w:w="972" w:type="dxa"/>
            <w:vMerge/>
            <w:tcBorders>
              <w:left w:val="nil"/>
              <w:bottom w:val="single" w:sz="4" w:space="0" w:color="auto"/>
              <w:right w:val="nil"/>
            </w:tcBorders>
            <w:noWrap/>
            <w:vAlign w:val="center"/>
          </w:tcPr>
          <w:p w14:paraId="12EFD185"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458AD3"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27EB7A46" w14:textId="4A4BA83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[-11.219, 5.760]</w:t>
            </w:r>
          </w:p>
        </w:tc>
      </w:tr>
      <w:tr w:rsidR="001A23CA" w:rsidRPr="00452304" w14:paraId="649C1FC5" w14:textId="77777777" w:rsidTr="00B72AF6">
        <w:trPr>
          <w:trHeight w:val="320"/>
        </w:trPr>
        <w:tc>
          <w:tcPr>
            <w:tcW w:w="1061" w:type="dxa"/>
            <w:vMerge/>
            <w:tcBorders>
              <w:left w:val="nil"/>
              <w:right w:val="nil"/>
            </w:tcBorders>
          </w:tcPr>
          <w:p w14:paraId="1E9C02D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4F8DF"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6C60E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BCE21E2" w14:textId="010D796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-0.598</w:t>
            </w:r>
          </w:p>
        </w:tc>
        <w:tc>
          <w:tcPr>
            <w:tcW w:w="972" w:type="dxa"/>
            <w:vMerge w:val="restart"/>
            <w:tcBorders>
              <w:top w:val="single" w:sz="4" w:space="0" w:color="auto"/>
              <w:left w:val="nil"/>
              <w:right w:val="nil"/>
            </w:tcBorders>
            <w:noWrap/>
            <w:vAlign w:val="center"/>
          </w:tcPr>
          <w:p w14:paraId="6DF6BC22"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3.454</w:t>
            </w:r>
          </w:p>
        </w:tc>
        <w:tc>
          <w:tcPr>
            <w:tcW w:w="939" w:type="dxa"/>
            <w:vMerge w:val="restart"/>
            <w:tcBorders>
              <w:top w:val="single" w:sz="4" w:space="0" w:color="auto"/>
              <w:left w:val="nil"/>
              <w:right w:val="nil"/>
            </w:tcBorders>
            <w:noWrap/>
            <w:vAlign w:val="center"/>
          </w:tcPr>
          <w:p w14:paraId="2D9C46C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5F554099" w14:textId="75A15B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[-3.149, 2.020]</w:t>
            </w:r>
          </w:p>
        </w:tc>
      </w:tr>
      <w:tr w:rsidR="001A23CA" w:rsidRPr="00452304" w14:paraId="70EA4BB6" w14:textId="77777777" w:rsidTr="00B72AF6">
        <w:trPr>
          <w:trHeight w:val="320"/>
        </w:trPr>
        <w:tc>
          <w:tcPr>
            <w:tcW w:w="1061" w:type="dxa"/>
            <w:vMerge/>
            <w:tcBorders>
              <w:left w:val="nil"/>
              <w:right w:val="nil"/>
            </w:tcBorders>
          </w:tcPr>
          <w:p w14:paraId="547BC1E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C98B23"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B929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8643CCB" w14:textId="151BC0B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12.187</w:t>
            </w:r>
          </w:p>
        </w:tc>
        <w:tc>
          <w:tcPr>
            <w:tcW w:w="972" w:type="dxa"/>
            <w:vMerge/>
            <w:tcBorders>
              <w:left w:val="nil"/>
              <w:bottom w:val="single" w:sz="4" w:space="0" w:color="auto"/>
              <w:right w:val="nil"/>
            </w:tcBorders>
            <w:noWrap/>
            <w:vAlign w:val="center"/>
          </w:tcPr>
          <w:p w14:paraId="787D149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18B73FD"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DEDA547" w14:textId="1890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[4.917, 19.842]</w:t>
            </w:r>
          </w:p>
        </w:tc>
      </w:tr>
      <w:tr w:rsidR="001A23CA" w:rsidRPr="00452304" w14:paraId="7D570AB8" w14:textId="77777777" w:rsidTr="00B72AF6">
        <w:trPr>
          <w:trHeight w:val="320"/>
        </w:trPr>
        <w:tc>
          <w:tcPr>
            <w:tcW w:w="1061" w:type="dxa"/>
            <w:vMerge/>
            <w:tcBorders>
              <w:left w:val="nil"/>
              <w:right w:val="nil"/>
            </w:tcBorders>
          </w:tcPr>
          <w:p w14:paraId="67678AC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44430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7CBF64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6B3C500" w14:textId="47B5CF4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14.683</w:t>
            </w:r>
          </w:p>
        </w:tc>
        <w:tc>
          <w:tcPr>
            <w:tcW w:w="972" w:type="dxa"/>
            <w:vMerge w:val="restart"/>
            <w:tcBorders>
              <w:top w:val="single" w:sz="4" w:space="0" w:color="auto"/>
              <w:left w:val="nil"/>
              <w:right w:val="nil"/>
            </w:tcBorders>
            <w:noWrap/>
            <w:vAlign w:val="center"/>
          </w:tcPr>
          <w:p w14:paraId="19998EA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-2.258</w:t>
            </w:r>
          </w:p>
        </w:tc>
        <w:tc>
          <w:tcPr>
            <w:tcW w:w="939" w:type="dxa"/>
            <w:vMerge w:val="restart"/>
            <w:tcBorders>
              <w:top w:val="single" w:sz="4" w:space="0" w:color="auto"/>
              <w:left w:val="nil"/>
              <w:right w:val="nil"/>
            </w:tcBorders>
            <w:noWrap/>
            <w:vAlign w:val="center"/>
          </w:tcPr>
          <w:p w14:paraId="33028DF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0.024</w:t>
            </w:r>
          </w:p>
        </w:tc>
        <w:tc>
          <w:tcPr>
            <w:tcW w:w="1767" w:type="dxa"/>
            <w:tcBorders>
              <w:top w:val="single" w:sz="4" w:space="0" w:color="auto"/>
              <w:left w:val="nil"/>
              <w:bottom w:val="nil"/>
              <w:right w:val="nil"/>
            </w:tcBorders>
            <w:noWrap/>
            <w:vAlign w:val="center"/>
          </w:tcPr>
          <w:p w14:paraId="040CE26C" w14:textId="4B88426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[9.308, 20.322]</w:t>
            </w:r>
          </w:p>
        </w:tc>
      </w:tr>
      <w:tr w:rsidR="001A23CA" w:rsidRPr="00452304" w14:paraId="567C2F6F" w14:textId="77777777" w:rsidTr="00B72AF6">
        <w:trPr>
          <w:trHeight w:val="320"/>
        </w:trPr>
        <w:tc>
          <w:tcPr>
            <w:tcW w:w="1061" w:type="dxa"/>
            <w:vMerge/>
            <w:tcBorders>
              <w:left w:val="nil"/>
              <w:bottom w:val="single" w:sz="4" w:space="0" w:color="auto"/>
              <w:right w:val="nil"/>
            </w:tcBorders>
          </w:tcPr>
          <w:p w14:paraId="0F432B9C"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ECAF67" w14:textId="77777777" w:rsidR="001A23CA" w:rsidRPr="001A23CA" w:rsidRDefault="001A23CA" w:rsidP="001A23CA">
            <w:pPr>
              <w:spacing w:after="0" w:line="240" w:lineRule="auto"/>
              <w:rPr>
                <w:rFonts w:eastAsia="Times New Roman"/>
                <w:b/>
                <w:bCs/>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11D0F1"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B89952D" w14:textId="5489667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2.532</w:t>
            </w:r>
          </w:p>
        </w:tc>
        <w:tc>
          <w:tcPr>
            <w:tcW w:w="972" w:type="dxa"/>
            <w:vMerge/>
            <w:tcBorders>
              <w:left w:val="nil"/>
              <w:bottom w:val="single" w:sz="4" w:space="0" w:color="auto"/>
              <w:right w:val="nil"/>
            </w:tcBorders>
            <w:noWrap/>
            <w:vAlign w:val="center"/>
          </w:tcPr>
          <w:p w14:paraId="282CC14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7FFAA2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2F0FC2" w14:textId="3D13D77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[-7.318, 13.542]</w:t>
            </w:r>
          </w:p>
        </w:tc>
      </w:tr>
      <w:tr w:rsidR="001A23CA" w:rsidRPr="00452304" w14:paraId="5D926493" w14:textId="77777777" w:rsidTr="00B72AF6">
        <w:trPr>
          <w:trHeight w:val="320"/>
        </w:trPr>
        <w:tc>
          <w:tcPr>
            <w:tcW w:w="1061" w:type="dxa"/>
            <w:vMerge w:val="restart"/>
            <w:tcBorders>
              <w:top w:val="single" w:sz="4" w:space="0" w:color="auto"/>
              <w:left w:val="nil"/>
              <w:right w:val="nil"/>
            </w:tcBorders>
            <w:vAlign w:val="center"/>
          </w:tcPr>
          <w:p w14:paraId="7534AABC" w14:textId="77777777" w:rsidR="001A23CA" w:rsidRPr="008A48CF"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0086E058"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592E9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55E220A" w14:textId="527CA2D1"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13.088</w:t>
            </w:r>
          </w:p>
        </w:tc>
        <w:tc>
          <w:tcPr>
            <w:tcW w:w="972" w:type="dxa"/>
            <w:vMerge w:val="restart"/>
            <w:tcBorders>
              <w:top w:val="single" w:sz="4" w:space="0" w:color="auto"/>
              <w:left w:val="nil"/>
              <w:right w:val="nil"/>
            </w:tcBorders>
            <w:noWrap/>
            <w:vAlign w:val="center"/>
          </w:tcPr>
          <w:p w14:paraId="674CB93D" w14:textId="1C72B0A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1.423</w:t>
            </w:r>
          </w:p>
        </w:tc>
        <w:tc>
          <w:tcPr>
            <w:tcW w:w="939" w:type="dxa"/>
            <w:vMerge w:val="restart"/>
            <w:tcBorders>
              <w:top w:val="single" w:sz="4" w:space="0" w:color="auto"/>
              <w:left w:val="nil"/>
              <w:right w:val="nil"/>
            </w:tcBorders>
            <w:noWrap/>
            <w:vAlign w:val="center"/>
          </w:tcPr>
          <w:p w14:paraId="056B50AD" w14:textId="73D52D0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0.155</w:t>
            </w:r>
          </w:p>
        </w:tc>
        <w:tc>
          <w:tcPr>
            <w:tcW w:w="1767" w:type="dxa"/>
            <w:tcBorders>
              <w:top w:val="single" w:sz="4" w:space="0" w:color="auto"/>
              <w:left w:val="nil"/>
              <w:bottom w:val="nil"/>
              <w:right w:val="nil"/>
            </w:tcBorders>
            <w:noWrap/>
            <w:vAlign w:val="center"/>
          </w:tcPr>
          <w:p w14:paraId="0102A577" w14:textId="285E4009"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[4.394, 22.385]</w:t>
            </w:r>
          </w:p>
        </w:tc>
      </w:tr>
      <w:tr w:rsidR="001A23CA" w:rsidRPr="00452304" w14:paraId="51D8BBE6" w14:textId="77777777" w:rsidTr="00B72AF6">
        <w:trPr>
          <w:trHeight w:val="320"/>
        </w:trPr>
        <w:tc>
          <w:tcPr>
            <w:tcW w:w="1061" w:type="dxa"/>
            <w:vMerge/>
            <w:tcBorders>
              <w:left w:val="nil"/>
              <w:right w:val="nil"/>
            </w:tcBorders>
          </w:tcPr>
          <w:p w14:paraId="54294AE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2B2349"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F5772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7E989AF" w14:textId="2EF2F78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20.563</w:t>
            </w:r>
          </w:p>
        </w:tc>
        <w:tc>
          <w:tcPr>
            <w:tcW w:w="972" w:type="dxa"/>
            <w:vMerge/>
            <w:tcBorders>
              <w:left w:val="nil"/>
              <w:bottom w:val="single" w:sz="4" w:space="0" w:color="auto"/>
              <w:right w:val="nil"/>
            </w:tcBorders>
            <w:noWrap/>
            <w:vAlign w:val="center"/>
          </w:tcPr>
          <w:p w14:paraId="7553C8FA"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A5206D3"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7DC84A0" w14:textId="117371B3"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[7.466, 35.256]</w:t>
            </w:r>
          </w:p>
        </w:tc>
      </w:tr>
      <w:tr w:rsidR="001A23CA" w:rsidRPr="00452304" w14:paraId="5E708F77" w14:textId="77777777" w:rsidTr="00B72AF6">
        <w:trPr>
          <w:trHeight w:val="320"/>
        </w:trPr>
        <w:tc>
          <w:tcPr>
            <w:tcW w:w="1061" w:type="dxa"/>
            <w:vMerge/>
            <w:tcBorders>
              <w:left w:val="nil"/>
              <w:right w:val="nil"/>
            </w:tcBorders>
          </w:tcPr>
          <w:p w14:paraId="02AD553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AB506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38AAC9"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FC94F2" w14:textId="678E88A6"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2.429</w:t>
            </w:r>
          </w:p>
        </w:tc>
        <w:tc>
          <w:tcPr>
            <w:tcW w:w="972" w:type="dxa"/>
            <w:vMerge w:val="restart"/>
            <w:tcBorders>
              <w:top w:val="single" w:sz="4" w:space="0" w:color="auto"/>
              <w:left w:val="nil"/>
              <w:right w:val="nil"/>
            </w:tcBorders>
            <w:noWrap/>
            <w:vAlign w:val="center"/>
          </w:tcPr>
          <w:p w14:paraId="71EADD08" w14:textId="2A27B43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1.836</w:t>
            </w:r>
          </w:p>
        </w:tc>
        <w:tc>
          <w:tcPr>
            <w:tcW w:w="939" w:type="dxa"/>
            <w:vMerge w:val="restart"/>
            <w:tcBorders>
              <w:top w:val="single" w:sz="4" w:space="0" w:color="auto"/>
              <w:left w:val="nil"/>
              <w:right w:val="nil"/>
            </w:tcBorders>
            <w:noWrap/>
            <w:vAlign w:val="center"/>
          </w:tcPr>
          <w:p w14:paraId="5A2E62EE" w14:textId="599AB1CC"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0.066</w:t>
            </w:r>
          </w:p>
        </w:tc>
        <w:tc>
          <w:tcPr>
            <w:tcW w:w="1767" w:type="dxa"/>
            <w:tcBorders>
              <w:top w:val="single" w:sz="4" w:space="0" w:color="auto"/>
              <w:left w:val="nil"/>
              <w:bottom w:val="nil"/>
              <w:right w:val="nil"/>
            </w:tcBorders>
            <w:noWrap/>
            <w:vAlign w:val="center"/>
          </w:tcPr>
          <w:p w14:paraId="40963B5F" w14:textId="175BC067"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[-5.351, 10.738]</w:t>
            </w:r>
          </w:p>
        </w:tc>
      </w:tr>
      <w:tr w:rsidR="001A23CA" w:rsidRPr="00452304" w14:paraId="6886E84D" w14:textId="77777777" w:rsidTr="00B72AF6">
        <w:trPr>
          <w:trHeight w:val="320"/>
        </w:trPr>
        <w:tc>
          <w:tcPr>
            <w:tcW w:w="1061" w:type="dxa"/>
            <w:vMerge/>
            <w:tcBorders>
              <w:left w:val="nil"/>
              <w:right w:val="nil"/>
            </w:tcBorders>
          </w:tcPr>
          <w:p w14:paraId="1F3CADE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E889C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A71B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6E9F610" w14:textId="145D23F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11.516</w:t>
            </w:r>
          </w:p>
        </w:tc>
        <w:tc>
          <w:tcPr>
            <w:tcW w:w="972" w:type="dxa"/>
            <w:vMerge/>
            <w:tcBorders>
              <w:left w:val="nil"/>
              <w:bottom w:val="single" w:sz="4" w:space="0" w:color="auto"/>
              <w:right w:val="nil"/>
            </w:tcBorders>
            <w:noWrap/>
            <w:vAlign w:val="center"/>
          </w:tcPr>
          <w:p w14:paraId="1891A9A5" w14:textId="77777777" w:rsidR="001A23CA" w:rsidRPr="001A23CA" w:rsidRDefault="001A23CA" w:rsidP="00B72AF6">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2725CCA6" w14:textId="77777777" w:rsidR="001A23CA" w:rsidRPr="001A23CA" w:rsidRDefault="001A23CA" w:rsidP="00B72AF6">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028CE80" w14:textId="781A3BE2"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[-0.598, 25.107]</w:t>
            </w:r>
          </w:p>
        </w:tc>
      </w:tr>
      <w:tr w:rsidR="001A23CA" w:rsidRPr="00452304" w14:paraId="73F86FB6" w14:textId="77777777" w:rsidTr="00B72AF6">
        <w:trPr>
          <w:trHeight w:val="320"/>
        </w:trPr>
        <w:tc>
          <w:tcPr>
            <w:tcW w:w="1061" w:type="dxa"/>
            <w:vMerge/>
            <w:tcBorders>
              <w:left w:val="nil"/>
              <w:right w:val="nil"/>
            </w:tcBorders>
          </w:tcPr>
          <w:p w14:paraId="1A8AD01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5D5DA4"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DE364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9D4B8CD" w14:textId="4C092C5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16.532</w:t>
            </w:r>
          </w:p>
        </w:tc>
        <w:tc>
          <w:tcPr>
            <w:tcW w:w="972" w:type="dxa"/>
            <w:vMerge w:val="restart"/>
            <w:tcBorders>
              <w:top w:val="single" w:sz="4" w:space="0" w:color="auto"/>
              <w:left w:val="nil"/>
              <w:right w:val="nil"/>
            </w:tcBorders>
            <w:noWrap/>
            <w:vAlign w:val="center"/>
          </w:tcPr>
          <w:p w14:paraId="00C2721C" w14:textId="428FB08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0.615</w:t>
            </w:r>
          </w:p>
        </w:tc>
        <w:tc>
          <w:tcPr>
            <w:tcW w:w="939" w:type="dxa"/>
            <w:vMerge w:val="restart"/>
            <w:tcBorders>
              <w:top w:val="single" w:sz="4" w:space="0" w:color="auto"/>
              <w:left w:val="nil"/>
              <w:right w:val="nil"/>
            </w:tcBorders>
            <w:noWrap/>
            <w:vAlign w:val="center"/>
          </w:tcPr>
          <w:p w14:paraId="3EA04349" w14:textId="03DE46F4"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0.539</w:t>
            </w:r>
          </w:p>
        </w:tc>
        <w:tc>
          <w:tcPr>
            <w:tcW w:w="1767" w:type="dxa"/>
            <w:tcBorders>
              <w:top w:val="single" w:sz="4" w:space="0" w:color="auto"/>
              <w:left w:val="nil"/>
              <w:bottom w:val="nil"/>
              <w:right w:val="nil"/>
            </w:tcBorders>
            <w:noWrap/>
            <w:vAlign w:val="center"/>
          </w:tcPr>
          <w:p w14:paraId="25421A52" w14:textId="1CE775C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[8.981, 24.608]</w:t>
            </w:r>
          </w:p>
        </w:tc>
      </w:tr>
      <w:tr w:rsidR="001A23CA" w:rsidRPr="00452304" w14:paraId="77FB80F9" w14:textId="77777777" w:rsidTr="00B72AF6">
        <w:trPr>
          <w:trHeight w:val="320"/>
        </w:trPr>
        <w:tc>
          <w:tcPr>
            <w:tcW w:w="1061" w:type="dxa"/>
            <w:vMerge/>
            <w:tcBorders>
              <w:left w:val="nil"/>
              <w:bottom w:val="single" w:sz="4" w:space="0" w:color="auto"/>
              <w:right w:val="nil"/>
            </w:tcBorders>
          </w:tcPr>
          <w:p w14:paraId="1CE294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6B989C"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9CA692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55308D6D" w14:textId="0CAC6B6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20.202</w:t>
            </w:r>
          </w:p>
        </w:tc>
        <w:tc>
          <w:tcPr>
            <w:tcW w:w="972" w:type="dxa"/>
            <w:vMerge/>
            <w:tcBorders>
              <w:left w:val="nil"/>
              <w:bottom w:val="single" w:sz="4" w:space="0" w:color="auto"/>
              <w:right w:val="nil"/>
            </w:tcBorders>
            <w:noWrap/>
            <w:vAlign w:val="center"/>
          </w:tcPr>
          <w:p w14:paraId="42AE7866"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3A4DA6D0"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0055786" w14:textId="2E80D42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[7.037, 34.851]</w:t>
            </w:r>
          </w:p>
        </w:tc>
      </w:tr>
      <w:tr w:rsidR="001A23CA" w:rsidRPr="00452304" w14:paraId="3023241E" w14:textId="77777777" w:rsidTr="00B72AF6">
        <w:trPr>
          <w:trHeight w:val="320"/>
        </w:trPr>
        <w:tc>
          <w:tcPr>
            <w:tcW w:w="1061" w:type="dxa"/>
            <w:vMerge w:val="restart"/>
            <w:tcBorders>
              <w:top w:val="single" w:sz="4" w:space="0" w:color="auto"/>
              <w:left w:val="nil"/>
              <w:right w:val="nil"/>
            </w:tcBorders>
            <w:vAlign w:val="center"/>
          </w:tcPr>
          <w:p w14:paraId="068FD3BC" w14:textId="77777777" w:rsidR="001A23CA" w:rsidRPr="009D19E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6BA8FC3"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E2A1C15"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0842F37" w14:textId="486D5E0F"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-8.972</w:t>
            </w:r>
          </w:p>
        </w:tc>
        <w:tc>
          <w:tcPr>
            <w:tcW w:w="972" w:type="dxa"/>
            <w:vMerge w:val="restart"/>
            <w:tcBorders>
              <w:top w:val="single" w:sz="4" w:space="0" w:color="auto"/>
              <w:left w:val="nil"/>
              <w:right w:val="nil"/>
            </w:tcBorders>
            <w:noWrap/>
            <w:vAlign w:val="center"/>
          </w:tcPr>
          <w:p w14:paraId="2A1425C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2.595</w:t>
            </w:r>
          </w:p>
        </w:tc>
        <w:tc>
          <w:tcPr>
            <w:tcW w:w="939" w:type="dxa"/>
            <w:vMerge w:val="restart"/>
            <w:tcBorders>
              <w:top w:val="single" w:sz="4" w:space="0" w:color="auto"/>
              <w:left w:val="nil"/>
              <w:right w:val="nil"/>
            </w:tcBorders>
            <w:noWrap/>
            <w:vAlign w:val="center"/>
          </w:tcPr>
          <w:p w14:paraId="61FAF4A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0.009</w:t>
            </w:r>
          </w:p>
        </w:tc>
        <w:tc>
          <w:tcPr>
            <w:tcW w:w="1767" w:type="dxa"/>
            <w:tcBorders>
              <w:top w:val="single" w:sz="4" w:space="0" w:color="auto"/>
              <w:left w:val="nil"/>
              <w:bottom w:val="nil"/>
              <w:right w:val="nil"/>
            </w:tcBorders>
            <w:noWrap/>
            <w:vAlign w:val="center"/>
          </w:tcPr>
          <w:p w14:paraId="73877F14" w14:textId="00D7947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[-14.956, -2.566]</w:t>
            </w:r>
          </w:p>
        </w:tc>
      </w:tr>
      <w:tr w:rsidR="001A23CA" w:rsidRPr="00452304" w14:paraId="2E428843" w14:textId="77777777" w:rsidTr="00B72AF6">
        <w:trPr>
          <w:trHeight w:val="320"/>
        </w:trPr>
        <w:tc>
          <w:tcPr>
            <w:tcW w:w="1061" w:type="dxa"/>
            <w:vMerge/>
            <w:tcBorders>
              <w:left w:val="nil"/>
              <w:right w:val="nil"/>
            </w:tcBorders>
            <w:vAlign w:val="center"/>
          </w:tcPr>
          <w:p w14:paraId="4F2D647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752E8F"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87F64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0008CFC" w14:textId="6E072F1A"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4.185</w:t>
            </w:r>
          </w:p>
        </w:tc>
        <w:tc>
          <w:tcPr>
            <w:tcW w:w="972" w:type="dxa"/>
            <w:vMerge/>
            <w:tcBorders>
              <w:left w:val="nil"/>
              <w:bottom w:val="single" w:sz="4" w:space="0" w:color="auto"/>
              <w:right w:val="nil"/>
            </w:tcBorders>
            <w:noWrap/>
            <w:vAlign w:val="center"/>
          </w:tcPr>
          <w:p w14:paraId="602D956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FC9AC58"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6E58596" w14:textId="560BCC7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[-7.133, 17.000]</w:t>
            </w:r>
          </w:p>
        </w:tc>
      </w:tr>
      <w:tr w:rsidR="001A23CA" w:rsidRPr="00452304" w14:paraId="1A352D54" w14:textId="77777777" w:rsidTr="00B72AF6">
        <w:trPr>
          <w:trHeight w:val="320"/>
        </w:trPr>
        <w:tc>
          <w:tcPr>
            <w:tcW w:w="1061" w:type="dxa"/>
            <w:vMerge/>
            <w:tcBorders>
              <w:left w:val="nil"/>
              <w:right w:val="nil"/>
            </w:tcBorders>
            <w:vAlign w:val="center"/>
          </w:tcPr>
          <w:p w14:paraId="497231B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EAA00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0A4F9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769C10EB" w14:textId="30E934BB"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55.893</w:t>
            </w:r>
          </w:p>
        </w:tc>
        <w:tc>
          <w:tcPr>
            <w:tcW w:w="972" w:type="dxa"/>
            <w:vMerge w:val="restart"/>
            <w:tcBorders>
              <w:top w:val="single" w:sz="4" w:space="0" w:color="auto"/>
              <w:left w:val="nil"/>
              <w:right w:val="nil"/>
            </w:tcBorders>
            <w:noWrap/>
            <w:vAlign w:val="center"/>
          </w:tcPr>
          <w:p w14:paraId="5C4208F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5.376</w:t>
            </w:r>
          </w:p>
        </w:tc>
        <w:tc>
          <w:tcPr>
            <w:tcW w:w="939" w:type="dxa"/>
            <w:vMerge w:val="restart"/>
            <w:tcBorders>
              <w:top w:val="single" w:sz="4" w:space="0" w:color="auto"/>
              <w:left w:val="nil"/>
              <w:right w:val="nil"/>
            </w:tcBorders>
            <w:noWrap/>
            <w:vAlign w:val="center"/>
          </w:tcPr>
          <w:p w14:paraId="6C60019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A2AE237" w14:textId="6A001C7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[34.716, 80.219]</w:t>
            </w:r>
          </w:p>
        </w:tc>
      </w:tr>
      <w:tr w:rsidR="001A23CA" w:rsidRPr="00452304" w14:paraId="55C46DA0" w14:textId="77777777" w:rsidTr="00B72AF6">
        <w:trPr>
          <w:trHeight w:val="320"/>
        </w:trPr>
        <w:tc>
          <w:tcPr>
            <w:tcW w:w="1061" w:type="dxa"/>
            <w:vMerge/>
            <w:tcBorders>
              <w:left w:val="nil"/>
              <w:right w:val="nil"/>
            </w:tcBorders>
            <w:vAlign w:val="center"/>
          </w:tcPr>
          <w:p w14:paraId="05189EB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8DE35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6788A"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25AFF01" w14:textId="666ACDD1"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100.973</w:t>
            </w:r>
          </w:p>
        </w:tc>
        <w:tc>
          <w:tcPr>
            <w:tcW w:w="972" w:type="dxa"/>
            <w:vMerge/>
            <w:tcBorders>
              <w:left w:val="nil"/>
              <w:bottom w:val="single" w:sz="4" w:space="0" w:color="auto"/>
              <w:right w:val="nil"/>
            </w:tcBorders>
            <w:noWrap/>
            <w:vAlign w:val="center"/>
          </w:tcPr>
          <w:p w14:paraId="67F59E0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4BC7C7C"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E008A3F" w14:textId="3F8504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[70.063, 137.501]</w:t>
            </w:r>
          </w:p>
        </w:tc>
      </w:tr>
      <w:tr w:rsidR="001A23CA" w:rsidRPr="00452304" w14:paraId="59BB1DE1" w14:textId="77777777" w:rsidTr="00B72AF6">
        <w:trPr>
          <w:trHeight w:val="320"/>
        </w:trPr>
        <w:tc>
          <w:tcPr>
            <w:tcW w:w="1061" w:type="dxa"/>
            <w:vMerge/>
            <w:tcBorders>
              <w:left w:val="nil"/>
              <w:right w:val="nil"/>
            </w:tcBorders>
            <w:vAlign w:val="center"/>
          </w:tcPr>
          <w:p w14:paraId="6BAE6BB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D66339A"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4D66D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13CE0D9" w14:textId="1BE9D23D"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43.190</w:t>
            </w:r>
          </w:p>
        </w:tc>
        <w:tc>
          <w:tcPr>
            <w:tcW w:w="972" w:type="dxa"/>
            <w:vMerge w:val="restart"/>
            <w:tcBorders>
              <w:top w:val="single" w:sz="4" w:space="0" w:color="auto"/>
              <w:left w:val="nil"/>
              <w:right w:val="nil"/>
            </w:tcBorders>
            <w:noWrap/>
            <w:vAlign w:val="center"/>
          </w:tcPr>
          <w:p w14:paraId="778AC1F7"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2.021</w:t>
            </w:r>
          </w:p>
        </w:tc>
        <w:tc>
          <w:tcPr>
            <w:tcW w:w="939" w:type="dxa"/>
            <w:vMerge w:val="restart"/>
            <w:tcBorders>
              <w:top w:val="single" w:sz="4" w:space="0" w:color="auto"/>
              <w:left w:val="nil"/>
              <w:right w:val="nil"/>
            </w:tcBorders>
            <w:noWrap/>
            <w:vAlign w:val="center"/>
          </w:tcPr>
          <w:p w14:paraId="2140187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0.043</w:t>
            </w:r>
          </w:p>
        </w:tc>
        <w:tc>
          <w:tcPr>
            <w:tcW w:w="1767" w:type="dxa"/>
            <w:tcBorders>
              <w:top w:val="single" w:sz="4" w:space="0" w:color="auto"/>
              <w:left w:val="nil"/>
              <w:bottom w:val="nil"/>
              <w:right w:val="nil"/>
            </w:tcBorders>
            <w:noWrap/>
            <w:vAlign w:val="center"/>
          </w:tcPr>
          <w:p w14:paraId="32F7711C" w14:textId="0D4F328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[25.986, 62.580]</w:t>
            </w:r>
          </w:p>
        </w:tc>
      </w:tr>
      <w:tr w:rsidR="001A23CA" w:rsidRPr="00452304" w14:paraId="7871602B" w14:textId="77777777" w:rsidTr="00B72AF6">
        <w:trPr>
          <w:trHeight w:val="320"/>
        </w:trPr>
        <w:tc>
          <w:tcPr>
            <w:tcW w:w="1061" w:type="dxa"/>
            <w:vMerge/>
            <w:tcBorders>
              <w:left w:val="nil"/>
              <w:bottom w:val="single" w:sz="4" w:space="0" w:color="auto"/>
              <w:right w:val="nil"/>
            </w:tcBorders>
            <w:vAlign w:val="center"/>
          </w:tcPr>
          <w:p w14:paraId="7A76315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504A20"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386DD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1DA9E22" w14:textId="0789F4C3"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67.197</w:t>
            </w:r>
          </w:p>
        </w:tc>
        <w:tc>
          <w:tcPr>
            <w:tcW w:w="972" w:type="dxa"/>
            <w:vMerge/>
            <w:tcBorders>
              <w:left w:val="nil"/>
              <w:bottom w:val="single" w:sz="4" w:space="0" w:color="auto"/>
              <w:right w:val="nil"/>
            </w:tcBorders>
            <w:noWrap/>
            <w:vAlign w:val="center"/>
          </w:tcPr>
          <w:p w14:paraId="7AF14D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3EB39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E7C0FA6" w14:textId="4B13CBB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[38.265, 102.182]</w:t>
            </w:r>
          </w:p>
        </w:tc>
      </w:tr>
      <w:tr w:rsidR="001A23CA" w:rsidRPr="00452304" w14:paraId="22606D2C" w14:textId="77777777" w:rsidTr="00B72AF6">
        <w:trPr>
          <w:trHeight w:val="320"/>
        </w:trPr>
        <w:tc>
          <w:tcPr>
            <w:tcW w:w="1061" w:type="dxa"/>
            <w:vMerge w:val="restart"/>
            <w:tcBorders>
              <w:top w:val="single" w:sz="4" w:space="0" w:color="auto"/>
              <w:left w:val="nil"/>
              <w:right w:val="nil"/>
            </w:tcBorders>
            <w:vAlign w:val="center"/>
          </w:tcPr>
          <w:p w14:paraId="30833E0B" w14:textId="77777777" w:rsidR="001A23CA" w:rsidRPr="009D19EF" w:rsidRDefault="001A23CA" w:rsidP="001A23CA">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5EFFF8B"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32B3F4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D276115" w14:textId="5692CFA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w:t>
            </w:r>
          </w:p>
        </w:tc>
        <w:tc>
          <w:tcPr>
            <w:tcW w:w="972" w:type="dxa"/>
            <w:vMerge w:val="restart"/>
            <w:tcBorders>
              <w:top w:val="single" w:sz="4" w:space="0" w:color="auto"/>
              <w:left w:val="nil"/>
              <w:right w:val="nil"/>
            </w:tcBorders>
            <w:noWrap/>
            <w:vAlign w:val="center"/>
          </w:tcPr>
          <w:p w14:paraId="2AC437C0" w14:textId="782F08F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7.716</w:t>
            </w:r>
          </w:p>
        </w:tc>
        <w:tc>
          <w:tcPr>
            <w:tcW w:w="939" w:type="dxa"/>
            <w:vMerge w:val="restart"/>
            <w:tcBorders>
              <w:top w:val="single" w:sz="4" w:space="0" w:color="auto"/>
              <w:left w:val="nil"/>
              <w:right w:val="nil"/>
            </w:tcBorders>
            <w:noWrap/>
            <w:vAlign w:val="center"/>
          </w:tcPr>
          <w:p w14:paraId="449B816A" w14:textId="1419AE3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1CC08FFC" w14:textId="12B4337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[-20.547, 6.396]</w:t>
            </w:r>
          </w:p>
        </w:tc>
      </w:tr>
      <w:tr w:rsidR="001A23CA" w:rsidRPr="00452304" w14:paraId="7B7915A6" w14:textId="77777777" w:rsidTr="00B72AF6">
        <w:trPr>
          <w:trHeight w:val="320"/>
        </w:trPr>
        <w:tc>
          <w:tcPr>
            <w:tcW w:w="1061" w:type="dxa"/>
            <w:vMerge/>
            <w:tcBorders>
              <w:left w:val="nil"/>
              <w:right w:val="nil"/>
            </w:tcBorders>
          </w:tcPr>
          <w:p w14:paraId="6848F46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D598FE"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B263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5D69D18" w14:textId="5E49984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37.163</w:t>
            </w:r>
          </w:p>
        </w:tc>
        <w:tc>
          <w:tcPr>
            <w:tcW w:w="972" w:type="dxa"/>
            <w:vMerge/>
            <w:tcBorders>
              <w:left w:val="nil"/>
              <w:bottom w:val="single" w:sz="4" w:space="0" w:color="auto"/>
              <w:right w:val="nil"/>
            </w:tcBorders>
            <w:noWrap/>
            <w:vAlign w:val="center"/>
          </w:tcPr>
          <w:p w14:paraId="75557EA0"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BE7C95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62318BF" w14:textId="71B890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[15.258, 63.068]</w:t>
            </w:r>
          </w:p>
        </w:tc>
      </w:tr>
      <w:tr w:rsidR="001A23CA" w:rsidRPr="00452304" w14:paraId="3CD19735" w14:textId="77777777" w:rsidTr="00B72AF6">
        <w:trPr>
          <w:trHeight w:val="320"/>
        </w:trPr>
        <w:tc>
          <w:tcPr>
            <w:tcW w:w="1061" w:type="dxa"/>
            <w:vMerge/>
            <w:tcBorders>
              <w:left w:val="nil"/>
              <w:right w:val="nil"/>
            </w:tcBorders>
          </w:tcPr>
          <w:p w14:paraId="6F407F5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61CDA7"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1B3730"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211D21" w14:textId="66E871E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68.371</w:t>
            </w:r>
          </w:p>
        </w:tc>
        <w:tc>
          <w:tcPr>
            <w:tcW w:w="972" w:type="dxa"/>
            <w:vMerge w:val="restart"/>
            <w:tcBorders>
              <w:top w:val="single" w:sz="4" w:space="0" w:color="auto"/>
              <w:left w:val="nil"/>
              <w:right w:val="nil"/>
            </w:tcBorders>
            <w:noWrap/>
            <w:vAlign w:val="center"/>
          </w:tcPr>
          <w:p w14:paraId="37675C05" w14:textId="677EAD9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3.46</w:t>
            </w:r>
          </w:p>
        </w:tc>
        <w:tc>
          <w:tcPr>
            <w:tcW w:w="939" w:type="dxa"/>
            <w:vMerge w:val="restart"/>
            <w:tcBorders>
              <w:top w:val="single" w:sz="4" w:space="0" w:color="auto"/>
              <w:left w:val="nil"/>
              <w:right w:val="nil"/>
            </w:tcBorders>
            <w:noWrap/>
            <w:vAlign w:val="center"/>
          </w:tcPr>
          <w:p w14:paraId="13420E46" w14:textId="260D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682A60D4" w14:textId="7A94939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[36.479, 107.716]</w:t>
            </w:r>
          </w:p>
        </w:tc>
      </w:tr>
      <w:tr w:rsidR="001A23CA" w:rsidRPr="00452304" w14:paraId="7DE71072" w14:textId="77777777" w:rsidTr="00B72AF6">
        <w:trPr>
          <w:trHeight w:val="320"/>
        </w:trPr>
        <w:tc>
          <w:tcPr>
            <w:tcW w:w="1061" w:type="dxa"/>
            <w:vMerge/>
            <w:tcBorders>
              <w:left w:val="nil"/>
              <w:right w:val="nil"/>
            </w:tcBorders>
          </w:tcPr>
          <w:p w14:paraId="4FA29F3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C2444A"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29FC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C78676A" w14:textId="16DE3AD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101.778</w:t>
            </w:r>
          </w:p>
        </w:tc>
        <w:tc>
          <w:tcPr>
            <w:tcW w:w="972" w:type="dxa"/>
            <w:vMerge/>
            <w:tcBorders>
              <w:left w:val="nil"/>
              <w:bottom w:val="single" w:sz="4" w:space="0" w:color="auto"/>
              <w:right w:val="nil"/>
            </w:tcBorders>
            <w:noWrap/>
            <w:vAlign w:val="center"/>
          </w:tcPr>
          <w:p w14:paraId="42242A5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0794DD6"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8ABB261" w14:textId="32511EB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[60.480, 153.958]</w:t>
            </w:r>
          </w:p>
        </w:tc>
      </w:tr>
      <w:tr w:rsidR="001A23CA" w:rsidRPr="00452304" w14:paraId="6A7A9892" w14:textId="77777777" w:rsidTr="00B72AF6">
        <w:trPr>
          <w:trHeight w:val="320"/>
        </w:trPr>
        <w:tc>
          <w:tcPr>
            <w:tcW w:w="1061" w:type="dxa"/>
            <w:vMerge/>
            <w:tcBorders>
              <w:left w:val="nil"/>
              <w:right w:val="nil"/>
            </w:tcBorders>
          </w:tcPr>
          <w:p w14:paraId="246EEF9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E9FEDF"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E37F6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F9AD2A8" w14:textId="03EE709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45.936</w:t>
            </w:r>
          </w:p>
        </w:tc>
        <w:tc>
          <w:tcPr>
            <w:tcW w:w="972" w:type="dxa"/>
            <w:vMerge w:val="restart"/>
            <w:tcBorders>
              <w:top w:val="single" w:sz="4" w:space="0" w:color="auto"/>
              <w:left w:val="nil"/>
              <w:right w:val="nil"/>
            </w:tcBorders>
            <w:noWrap/>
            <w:vAlign w:val="center"/>
          </w:tcPr>
          <w:p w14:paraId="41903AC5" w14:textId="654731F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3.819</w:t>
            </w:r>
          </w:p>
        </w:tc>
        <w:tc>
          <w:tcPr>
            <w:tcW w:w="939" w:type="dxa"/>
            <w:vMerge w:val="restart"/>
            <w:tcBorders>
              <w:top w:val="single" w:sz="4" w:space="0" w:color="auto"/>
              <w:left w:val="nil"/>
              <w:right w:val="nil"/>
            </w:tcBorders>
            <w:noWrap/>
            <w:vAlign w:val="center"/>
          </w:tcPr>
          <w:p w14:paraId="552B69D6" w14:textId="622972F1"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D882183" w14:textId="7CC8639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[19.006, 78.961]</w:t>
            </w:r>
          </w:p>
        </w:tc>
      </w:tr>
      <w:tr w:rsidR="001A23CA" w:rsidRPr="00452304" w14:paraId="3E9868DF" w14:textId="77777777" w:rsidTr="00B72AF6">
        <w:trPr>
          <w:trHeight w:val="320"/>
        </w:trPr>
        <w:tc>
          <w:tcPr>
            <w:tcW w:w="1061" w:type="dxa"/>
            <w:vMerge/>
            <w:tcBorders>
              <w:left w:val="nil"/>
              <w:bottom w:val="single" w:sz="4" w:space="0" w:color="auto"/>
              <w:right w:val="nil"/>
            </w:tcBorders>
          </w:tcPr>
          <w:p w14:paraId="7C3C0E26"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F7C45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33EC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050DCBCE" w14:textId="14CED3DE"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85.151</w:t>
            </w:r>
          </w:p>
        </w:tc>
        <w:tc>
          <w:tcPr>
            <w:tcW w:w="972" w:type="dxa"/>
            <w:vMerge/>
            <w:tcBorders>
              <w:left w:val="nil"/>
              <w:bottom w:val="single" w:sz="4" w:space="0" w:color="auto"/>
              <w:right w:val="nil"/>
            </w:tcBorders>
            <w:noWrap/>
            <w:vAlign w:val="center"/>
          </w:tcPr>
          <w:p w14:paraId="7D5059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E8E2D4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F6AC870" w14:textId="6FED022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[46.375, 134.199]</w:t>
            </w:r>
          </w:p>
        </w:tc>
      </w:tr>
      <w:tr w:rsidR="001A23CA" w:rsidRPr="00452304" w14:paraId="79940512" w14:textId="77777777" w:rsidTr="00B72AF6">
        <w:trPr>
          <w:trHeight w:val="320"/>
        </w:trPr>
        <w:tc>
          <w:tcPr>
            <w:tcW w:w="1061" w:type="dxa"/>
            <w:vMerge w:val="restart"/>
            <w:tcBorders>
              <w:top w:val="single" w:sz="4" w:space="0" w:color="auto"/>
              <w:left w:val="nil"/>
              <w:right w:val="nil"/>
            </w:tcBorders>
            <w:vAlign w:val="center"/>
          </w:tcPr>
          <w:p w14:paraId="5DE5DB94" w14:textId="0A4FDC3A" w:rsidR="001A23CA" w:rsidRPr="00620CA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56259A33" w14:textId="23F443A1"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B9983C5" w14:textId="3B21805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B611653" w14:textId="5DA29C4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19.363</w:t>
            </w:r>
          </w:p>
        </w:tc>
        <w:tc>
          <w:tcPr>
            <w:tcW w:w="972" w:type="dxa"/>
            <w:vMerge w:val="restart"/>
            <w:tcBorders>
              <w:top w:val="single" w:sz="4" w:space="0" w:color="auto"/>
              <w:left w:val="nil"/>
              <w:right w:val="nil"/>
            </w:tcBorders>
            <w:noWrap/>
            <w:vAlign w:val="center"/>
          </w:tcPr>
          <w:p w14:paraId="66A24E6F" w14:textId="328B392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-5.375</w:t>
            </w:r>
          </w:p>
        </w:tc>
        <w:tc>
          <w:tcPr>
            <w:tcW w:w="939" w:type="dxa"/>
            <w:vMerge w:val="restart"/>
            <w:tcBorders>
              <w:top w:val="single" w:sz="4" w:space="0" w:color="auto"/>
              <w:left w:val="nil"/>
              <w:right w:val="nil"/>
            </w:tcBorders>
            <w:noWrap/>
            <w:vAlign w:val="center"/>
          </w:tcPr>
          <w:p w14:paraId="7BA7E1D2" w14:textId="221C425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28F2BE6" w14:textId="72782F3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[7.788, 32.313]</w:t>
            </w:r>
          </w:p>
        </w:tc>
      </w:tr>
      <w:tr w:rsidR="001A23CA" w:rsidRPr="00452304" w14:paraId="0F53593A" w14:textId="77777777" w:rsidTr="00B72AF6">
        <w:trPr>
          <w:trHeight w:val="320"/>
        </w:trPr>
        <w:tc>
          <w:tcPr>
            <w:tcW w:w="1061" w:type="dxa"/>
            <w:vMerge/>
            <w:tcBorders>
              <w:left w:val="nil"/>
              <w:right w:val="nil"/>
            </w:tcBorders>
          </w:tcPr>
          <w:p w14:paraId="3E9380B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EE6F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AE974D" w14:textId="0F451D8A"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5EF2018" w14:textId="4252253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-8.881</w:t>
            </w:r>
          </w:p>
        </w:tc>
        <w:tc>
          <w:tcPr>
            <w:tcW w:w="972" w:type="dxa"/>
            <w:vMerge/>
            <w:tcBorders>
              <w:left w:val="nil"/>
              <w:bottom w:val="single" w:sz="4" w:space="0" w:color="auto"/>
              <w:right w:val="nil"/>
            </w:tcBorders>
            <w:noWrap/>
            <w:vAlign w:val="center"/>
          </w:tcPr>
          <w:p w14:paraId="31AEF842"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76D70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A238288" w14:textId="07B9234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[-20.626, 4.603]</w:t>
            </w:r>
          </w:p>
        </w:tc>
      </w:tr>
      <w:tr w:rsidR="001A23CA" w:rsidRPr="00452304" w14:paraId="48A3F0A8" w14:textId="77777777" w:rsidTr="00B72AF6">
        <w:trPr>
          <w:trHeight w:val="320"/>
        </w:trPr>
        <w:tc>
          <w:tcPr>
            <w:tcW w:w="1061" w:type="dxa"/>
            <w:vMerge/>
            <w:tcBorders>
              <w:left w:val="nil"/>
              <w:right w:val="nil"/>
            </w:tcBorders>
          </w:tcPr>
          <w:p w14:paraId="0B92B3E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60D6B3C" w14:textId="6CD34D4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D79200" w14:textId="698AF6B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808BC21" w14:textId="646A6527"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-31.065</w:t>
            </w:r>
          </w:p>
        </w:tc>
        <w:tc>
          <w:tcPr>
            <w:tcW w:w="972" w:type="dxa"/>
            <w:vMerge w:val="restart"/>
            <w:tcBorders>
              <w:top w:val="single" w:sz="4" w:space="0" w:color="auto"/>
              <w:left w:val="nil"/>
              <w:right w:val="nil"/>
            </w:tcBorders>
            <w:noWrap/>
            <w:vAlign w:val="center"/>
          </w:tcPr>
          <w:p w14:paraId="42260552" w14:textId="295589A8"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-1.638</w:t>
            </w:r>
          </w:p>
        </w:tc>
        <w:tc>
          <w:tcPr>
            <w:tcW w:w="939" w:type="dxa"/>
            <w:vMerge w:val="restart"/>
            <w:tcBorders>
              <w:top w:val="single" w:sz="4" w:space="0" w:color="auto"/>
              <w:left w:val="nil"/>
              <w:right w:val="nil"/>
            </w:tcBorders>
            <w:noWrap/>
            <w:vAlign w:val="center"/>
          </w:tcPr>
          <w:p w14:paraId="47A6F1A1" w14:textId="518EB5C4"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0.101</w:t>
            </w:r>
          </w:p>
        </w:tc>
        <w:tc>
          <w:tcPr>
            <w:tcW w:w="1767" w:type="dxa"/>
            <w:tcBorders>
              <w:top w:val="single" w:sz="4" w:space="0" w:color="auto"/>
              <w:left w:val="nil"/>
              <w:bottom w:val="nil"/>
              <w:right w:val="nil"/>
            </w:tcBorders>
            <w:noWrap/>
            <w:vAlign w:val="center"/>
          </w:tcPr>
          <w:p w14:paraId="6A909B55" w14:textId="6D13E729"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[-40.19</w:t>
            </w:r>
            <w:r>
              <w:rPr>
                <w:color w:val="000000"/>
                <w:sz w:val="20"/>
                <w:szCs w:val="20"/>
              </w:rPr>
              <w:t>0</w:t>
            </w:r>
            <w:r w:rsidRPr="001A23CA">
              <w:rPr>
                <w:color w:val="000000"/>
                <w:sz w:val="20"/>
                <w:szCs w:val="20"/>
              </w:rPr>
              <w:t>, -20.547]</w:t>
            </w:r>
          </w:p>
        </w:tc>
      </w:tr>
      <w:tr w:rsidR="001A23CA" w:rsidRPr="00452304" w14:paraId="70E48BA0" w14:textId="77777777" w:rsidTr="00B72AF6">
        <w:trPr>
          <w:trHeight w:val="320"/>
        </w:trPr>
        <w:tc>
          <w:tcPr>
            <w:tcW w:w="1061" w:type="dxa"/>
            <w:vMerge/>
            <w:tcBorders>
              <w:left w:val="nil"/>
              <w:right w:val="nil"/>
            </w:tcBorders>
          </w:tcPr>
          <w:p w14:paraId="545442A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8D2661"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0635CD" w14:textId="1328DF6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A4AB5C9" w14:textId="60B76F85"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-36.365</w:t>
            </w:r>
          </w:p>
        </w:tc>
        <w:tc>
          <w:tcPr>
            <w:tcW w:w="972" w:type="dxa"/>
            <w:vMerge/>
            <w:tcBorders>
              <w:left w:val="nil"/>
              <w:bottom w:val="single" w:sz="4" w:space="0" w:color="auto"/>
              <w:right w:val="nil"/>
            </w:tcBorders>
            <w:noWrap/>
            <w:vAlign w:val="center"/>
          </w:tcPr>
          <w:p w14:paraId="1F2CE8B1"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8E78DC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366C47" w14:textId="51CFB311"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[-46.206, -24.723]</w:t>
            </w:r>
          </w:p>
        </w:tc>
      </w:tr>
      <w:tr w:rsidR="001A23CA" w:rsidRPr="00452304" w14:paraId="265372A6" w14:textId="77777777" w:rsidTr="00B72AF6">
        <w:trPr>
          <w:trHeight w:val="320"/>
        </w:trPr>
        <w:tc>
          <w:tcPr>
            <w:tcW w:w="1061" w:type="dxa"/>
            <w:vMerge/>
            <w:tcBorders>
              <w:left w:val="nil"/>
              <w:right w:val="nil"/>
            </w:tcBorders>
          </w:tcPr>
          <w:p w14:paraId="0ACD5C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72EE35" w14:textId="01489C2D"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B290F43" w14:textId="220EEFA6"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3B7D65" w14:textId="783E1F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-18.045</w:t>
            </w:r>
          </w:p>
        </w:tc>
        <w:tc>
          <w:tcPr>
            <w:tcW w:w="972" w:type="dxa"/>
            <w:vMerge w:val="restart"/>
            <w:tcBorders>
              <w:top w:val="single" w:sz="4" w:space="0" w:color="auto"/>
              <w:left w:val="nil"/>
              <w:right w:val="nil"/>
            </w:tcBorders>
            <w:noWrap/>
            <w:vAlign w:val="center"/>
          </w:tcPr>
          <w:p w14:paraId="02464F81" w14:textId="58C9823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-8.141</w:t>
            </w:r>
          </w:p>
        </w:tc>
        <w:tc>
          <w:tcPr>
            <w:tcW w:w="939" w:type="dxa"/>
            <w:vMerge w:val="restart"/>
            <w:tcBorders>
              <w:top w:val="single" w:sz="4" w:space="0" w:color="auto"/>
              <w:left w:val="nil"/>
              <w:right w:val="nil"/>
            </w:tcBorders>
            <w:noWrap/>
            <w:vAlign w:val="center"/>
          </w:tcPr>
          <w:p w14:paraId="5E64CA19" w14:textId="4595F6E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5BAA10CD" w14:textId="28156BF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[-26.948, -8.057]</w:t>
            </w:r>
          </w:p>
        </w:tc>
      </w:tr>
      <w:tr w:rsidR="001A23CA" w:rsidRPr="00452304" w14:paraId="2F049571" w14:textId="77777777" w:rsidTr="00B72AF6">
        <w:trPr>
          <w:trHeight w:val="320"/>
        </w:trPr>
        <w:tc>
          <w:tcPr>
            <w:tcW w:w="1061" w:type="dxa"/>
            <w:vMerge/>
            <w:tcBorders>
              <w:left w:val="nil"/>
              <w:bottom w:val="single" w:sz="4" w:space="0" w:color="auto"/>
              <w:right w:val="nil"/>
            </w:tcBorders>
          </w:tcPr>
          <w:p w14:paraId="09EFD4F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0C939A8"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2B5B188" w14:textId="320C717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F687D88" w14:textId="430E6FF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-46.900</w:t>
            </w:r>
          </w:p>
        </w:tc>
        <w:tc>
          <w:tcPr>
            <w:tcW w:w="972" w:type="dxa"/>
            <w:vMerge/>
            <w:tcBorders>
              <w:left w:val="nil"/>
              <w:bottom w:val="single" w:sz="4" w:space="0" w:color="auto"/>
              <w:right w:val="nil"/>
            </w:tcBorders>
            <w:noWrap/>
            <w:vAlign w:val="center"/>
          </w:tcPr>
          <w:p w14:paraId="06A49D0E"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429E2F9"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5F54FD7" w14:textId="58DBC5E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[-54.388, -38.245]</w:t>
            </w:r>
          </w:p>
        </w:tc>
      </w:tr>
    </w:tbl>
    <w:p w14:paraId="77FC1A56" w14:textId="3D46BA7F" w:rsidR="00EA2123" w:rsidRDefault="009E5FB6" w:rsidP="00EA2123">
      <w:pPr>
        <w:rPr>
          <w:iCs/>
        </w:rPr>
      </w:pPr>
      <w:r>
        <w:rPr>
          <w:vertAlign w:val="superscript"/>
        </w:rPr>
        <w:lastRenderedPageBreak/>
        <w:t>*</w:t>
      </w:r>
      <w:r>
        <w:t>Significant effects noted in bold font.</w:t>
      </w:r>
      <w:r w:rsidR="00620CAA">
        <w:t xml:space="preserve">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1D8B4197" w14:textId="77777777" w:rsidR="00EA2123" w:rsidRDefault="00EA2123" w:rsidP="00EA2123">
      <w:pPr>
        <w:rPr>
          <w:iCs/>
        </w:rPr>
      </w:pPr>
      <w:r>
        <w:rPr>
          <w:iCs/>
        </w:rPr>
        <w:br w:type="page"/>
      </w:r>
    </w:p>
    <w:p w14:paraId="74D6F037" w14:textId="3E6FA516" w:rsidR="00EA2123" w:rsidRDefault="00EA2123" w:rsidP="00EA2123">
      <w:pPr>
        <w:rPr>
          <w:iCs/>
        </w:rPr>
      </w:pPr>
      <w:r>
        <w:rPr>
          <w:b/>
          <w:bCs/>
          <w:iCs/>
        </w:rPr>
        <w:lastRenderedPageBreak/>
        <w:t>Table S</w:t>
      </w:r>
      <w:r w:rsidR="00D52EF1">
        <w:rPr>
          <w:b/>
          <w:bCs/>
          <w:iCs/>
        </w:rPr>
        <w:t>9</w:t>
      </w:r>
      <w:r>
        <w:rPr>
          <w:iCs/>
        </w:rPr>
        <w:t xml:space="preserve"> Mycorrhizal acquisition strategy moderator effects on leaf nutrient responses to nutrient addition</w:t>
      </w:r>
    </w:p>
    <w:tbl>
      <w:tblPr>
        <w:tblW w:w="8010" w:type="dxa"/>
        <w:tblLook w:val="04A0" w:firstRow="1" w:lastRow="0" w:firstColumn="1" w:lastColumn="0" w:noHBand="0" w:noVBand="1"/>
      </w:tblPr>
      <w:tblGrid>
        <w:gridCol w:w="918"/>
        <w:gridCol w:w="1178"/>
        <w:gridCol w:w="1227"/>
        <w:gridCol w:w="1009"/>
        <w:gridCol w:w="972"/>
        <w:gridCol w:w="939"/>
        <w:gridCol w:w="1767"/>
      </w:tblGrid>
      <w:tr w:rsidR="00EA2123" w:rsidRPr="00452304" w14:paraId="61933DD2" w14:textId="77777777" w:rsidTr="00A56843">
        <w:trPr>
          <w:trHeight w:val="320"/>
        </w:trPr>
        <w:tc>
          <w:tcPr>
            <w:tcW w:w="918" w:type="dxa"/>
            <w:tcBorders>
              <w:top w:val="single" w:sz="4" w:space="0" w:color="auto"/>
              <w:left w:val="nil"/>
              <w:bottom w:val="single" w:sz="4" w:space="0" w:color="auto"/>
              <w:right w:val="nil"/>
            </w:tcBorders>
            <w:vAlign w:val="center"/>
          </w:tcPr>
          <w:p w14:paraId="74CA5DFF"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284EEC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10C84A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009" w:type="dxa"/>
            <w:tcBorders>
              <w:top w:val="single" w:sz="4" w:space="0" w:color="auto"/>
              <w:left w:val="nil"/>
              <w:bottom w:val="single" w:sz="4" w:space="0" w:color="auto"/>
              <w:right w:val="nil"/>
            </w:tcBorders>
            <w:noWrap/>
            <w:vAlign w:val="center"/>
            <w:hideMark/>
          </w:tcPr>
          <w:p w14:paraId="6ED8B87B"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B2A2E76"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C452E5F"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3510D39F" w14:textId="77777777" w:rsidR="00EA2123" w:rsidRPr="00452304" w:rsidRDefault="00EA2123" w:rsidP="006127B4">
            <w:pPr>
              <w:spacing w:after="0" w:line="240" w:lineRule="auto"/>
              <w:rPr>
                <w:b/>
                <w:bCs/>
                <w:sz w:val="20"/>
                <w:szCs w:val="20"/>
              </w:rPr>
            </w:pPr>
            <w:r w:rsidRPr="008825E3">
              <w:rPr>
                <w:b/>
                <w:bCs/>
                <w:sz w:val="20"/>
                <w:szCs w:val="20"/>
              </w:rPr>
              <w:t>95% CI</w:t>
            </w:r>
          </w:p>
        </w:tc>
      </w:tr>
      <w:tr w:rsidR="00A56843" w:rsidRPr="00452304" w14:paraId="3FC0511A" w14:textId="77777777" w:rsidTr="00A56843">
        <w:trPr>
          <w:trHeight w:val="320"/>
        </w:trPr>
        <w:tc>
          <w:tcPr>
            <w:tcW w:w="918" w:type="dxa"/>
            <w:vMerge w:val="restart"/>
            <w:tcBorders>
              <w:top w:val="single" w:sz="4" w:space="0" w:color="auto"/>
              <w:left w:val="nil"/>
              <w:right w:val="nil"/>
            </w:tcBorders>
            <w:vAlign w:val="center"/>
          </w:tcPr>
          <w:p w14:paraId="68B790EE"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653FED06"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74F4F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01E69641" w14:textId="0A0C18BA"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1.106</w:t>
            </w:r>
          </w:p>
        </w:tc>
        <w:tc>
          <w:tcPr>
            <w:tcW w:w="972" w:type="dxa"/>
            <w:vMerge w:val="restart"/>
            <w:tcBorders>
              <w:top w:val="single" w:sz="4" w:space="0" w:color="auto"/>
              <w:left w:val="nil"/>
              <w:right w:val="nil"/>
            </w:tcBorders>
            <w:noWrap/>
            <w:vAlign w:val="center"/>
          </w:tcPr>
          <w:p w14:paraId="061EEC05"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-2.472</w:t>
            </w:r>
          </w:p>
        </w:tc>
        <w:tc>
          <w:tcPr>
            <w:tcW w:w="939" w:type="dxa"/>
            <w:vMerge w:val="restart"/>
            <w:tcBorders>
              <w:top w:val="single" w:sz="4" w:space="0" w:color="auto"/>
              <w:left w:val="nil"/>
              <w:right w:val="nil"/>
            </w:tcBorders>
            <w:noWrap/>
            <w:vAlign w:val="center"/>
          </w:tcPr>
          <w:p w14:paraId="6B513C54"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0.013</w:t>
            </w:r>
          </w:p>
        </w:tc>
        <w:tc>
          <w:tcPr>
            <w:tcW w:w="1767" w:type="dxa"/>
            <w:tcBorders>
              <w:top w:val="single" w:sz="4" w:space="0" w:color="auto"/>
              <w:left w:val="nil"/>
              <w:bottom w:val="nil"/>
              <w:right w:val="nil"/>
            </w:tcBorders>
            <w:noWrap/>
            <w:vAlign w:val="center"/>
          </w:tcPr>
          <w:p w14:paraId="2684626A" w14:textId="71214891"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[-3.921, 6.290]</w:t>
            </w:r>
          </w:p>
        </w:tc>
      </w:tr>
      <w:tr w:rsidR="00A56843" w:rsidRPr="00452304" w14:paraId="7166548C" w14:textId="77777777" w:rsidTr="00A56843">
        <w:trPr>
          <w:trHeight w:val="320"/>
        </w:trPr>
        <w:tc>
          <w:tcPr>
            <w:tcW w:w="918" w:type="dxa"/>
            <w:vMerge/>
            <w:tcBorders>
              <w:left w:val="nil"/>
              <w:right w:val="nil"/>
            </w:tcBorders>
          </w:tcPr>
          <w:p w14:paraId="4FF42F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5BE196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E18525"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EBDB888" w14:textId="36175114"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-4.496</w:t>
            </w:r>
          </w:p>
        </w:tc>
        <w:tc>
          <w:tcPr>
            <w:tcW w:w="972" w:type="dxa"/>
            <w:vMerge/>
            <w:tcBorders>
              <w:left w:val="nil"/>
              <w:bottom w:val="single" w:sz="4" w:space="0" w:color="auto"/>
              <w:right w:val="nil"/>
            </w:tcBorders>
            <w:noWrap/>
            <w:vAlign w:val="center"/>
          </w:tcPr>
          <w:p w14:paraId="1F5CF5F3"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C543C20"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6937117" w14:textId="4F69B74F"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[-7.688, -1.094]</w:t>
            </w:r>
          </w:p>
        </w:tc>
      </w:tr>
      <w:tr w:rsidR="00A56843" w:rsidRPr="00452304" w14:paraId="0CF3A850" w14:textId="77777777" w:rsidTr="00A56843">
        <w:trPr>
          <w:trHeight w:val="320"/>
        </w:trPr>
        <w:tc>
          <w:tcPr>
            <w:tcW w:w="918" w:type="dxa"/>
            <w:vMerge/>
            <w:tcBorders>
              <w:left w:val="nil"/>
              <w:right w:val="nil"/>
            </w:tcBorders>
          </w:tcPr>
          <w:p w14:paraId="7DC66CD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04AD9E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969D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714F583" w14:textId="7A8E170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w:t>
            </w:r>
            <w:r>
              <w:rPr>
                <w:color w:val="000000"/>
                <w:sz w:val="20"/>
                <w:szCs w:val="20"/>
              </w:rPr>
              <w:t>00</w:t>
            </w:r>
          </w:p>
        </w:tc>
        <w:tc>
          <w:tcPr>
            <w:tcW w:w="972" w:type="dxa"/>
            <w:vMerge w:val="restart"/>
            <w:tcBorders>
              <w:top w:val="single" w:sz="4" w:space="0" w:color="auto"/>
              <w:left w:val="nil"/>
              <w:right w:val="nil"/>
            </w:tcBorders>
            <w:noWrap/>
            <w:vAlign w:val="center"/>
          </w:tcPr>
          <w:p w14:paraId="3A1B75F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-1.026</w:t>
            </w:r>
          </w:p>
        </w:tc>
        <w:tc>
          <w:tcPr>
            <w:tcW w:w="939" w:type="dxa"/>
            <w:vMerge w:val="restart"/>
            <w:tcBorders>
              <w:top w:val="single" w:sz="4" w:space="0" w:color="auto"/>
              <w:left w:val="nil"/>
              <w:right w:val="nil"/>
            </w:tcBorders>
            <w:noWrap/>
            <w:vAlign w:val="center"/>
          </w:tcPr>
          <w:p w14:paraId="4A8A24C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0.305</w:t>
            </w:r>
          </w:p>
        </w:tc>
        <w:tc>
          <w:tcPr>
            <w:tcW w:w="1767" w:type="dxa"/>
            <w:tcBorders>
              <w:top w:val="single" w:sz="4" w:space="0" w:color="auto"/>
              <w:left w:val="nil"/>
              <w:bottom w:val="nil"/>
              <w:right w:val="nil"/>
            </w:tcBorders>
            <w:noWrap/>
            <w:vAlign w:val="center"/>
          </w:tcPr>
          <w:p w14:paraId="30B0E2A5" w14:textId="0A8EF33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[-4.113, 5.022]</w:t>
            </w:r>
          </w:p>
        </w:tc>
      </w:tr>
      <w:tr w:rsidR="00A56843" w:rsidRPr="00452304" w14:paraId="5DF6480A" w14:textId="77777777" w:rsidTr="00A56843">
        <w:trPr>
          <w:trHeight w:val="320"/>
        </w:trPr>
        <w:tc>
          <w:tcPr>
            <w:tcW w:w="918" w:type="dxa"/>
            <w:vMerge/>
            <w:tcBorders>
              <w:left w:val="nil"/>
              <w:right w:val="nil"/>
            </w:tcBorders>
          </w:tcPr>
          <w:p w14:paraId="7A8CCCC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9874E4"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01B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7533D0B" w14:textId="3CD4BC9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-1.784</w:t>
            </w:r>
          </w:p>
        </w:tc>
        <w:tc>
          <w:tcPr>
            <w:tcW w:w="972" w:type="dxa"/>
            <w:vMerge/>
            <w:tcBorders>
              <w:left w:val="nil"/>
              <w:bottom w:val="single" w:sz="4" w:space="0" w:color="auto"/>
              <w:right w:val="nil"/>
            </w:tcBorders>
            <w:noWrap/>
            <w:vAlign w:val="center"/>
          </w:tcPr>
          <w:p w14:paraId="0F59A2FE"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CCEB580"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2115D76E" w14:textId="5628654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[-4.877, 1.41]</w:t>
            </w:r>
          </w:p>
        </w:tc>
      </w:tr>
      <w:tr w:rsidR="00A56843" w:rsidRPr="00452304" w14:paraId="3A115B55" w14:textId="77777777" w:rsidTr="00A56843">
        <w:trPr>
          <w:trHeight w:val="320"/>
        </w:trPr>
        <w:tc>
          <w:tcPr>
            <w:tcW w:w="918" w:type="dxa"/>
            <w:vMerge/>
            <w:tcBorders>
              <w:left w:val="nil"/>
              <w:right w:val="nil"/>
            </w:tcBorders>
          </w:tcPr>
          <w:p w14:paraId="4C36807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EC724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6EA294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03F3854" w14:textId="7702564E"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-14.871</w:t>
            </w:r>
          </w:p>
        </w:tc>
        <w:tc>
          <w:tcPr>
            <w:tcW w:w="972" w:type="dxa"/>
            <w:vMerge w:val="restart"/>
            <w:tcBorders>
              <w:top w:val="single" w:sz="4" w:space="0" w:color="auto"/>
              <w:left w:val="nil"/>
              <w:right w:val="nil"/>
            </w:tcBorders>
            <w:noWrap/>
            <w:vAlign w:val="center"/>
          </w:tcPr>
          <w:p w14:paraId="3460C1B0"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4.265</w:t>
            </w:r>
          </w:p>
        </w:tc>
        <w:tc>
          <w:tcPr>
            <w:tcW w:w="939" w:type="dxa"/>
            <w:vMerge w:val="restart"/>
            <w:tcBorders>
              <w:top w:val="single" w:sz="4" w:space="0" w:color="auto"/>
              <w:left w:val="nil"/>
              <w:right w:val="nil"/>
            </w:tcBorders>
            <w:noWrap/>
            <w:vAlign w:val="center"/>
          </w:tcPr>
          <w:p w14:paraId="7EF3483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56273B0E" w14:textId="268E508C"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 -8.972]</w:t>
            </w:r>
          </w:p>
        </w:tc>
      </w:tr>
      <w:tr w:rsidR="00A56843" w:rsidRPr="00452304" w14:paraId="7C0F5443" w14:textId="77777777" w:rsidTr="00A56843">
        <w:trPr>
          <w:trHeight w:val="320"/>
        </w:trPr>
        <w:tc>
          <w:tcPr>
            <w:tcW w:w="918" w:type="dxa"/>
            <w:vMerge/>
            <w:tcBorders>
              <w:left w:val="nil"/>
              <w:bottom w:val="single" w:sz="4" w:space="0" w:color="auto"/>
              <w:right w:val="nil"/>
            </w:tcBorders>
          </w:tcPr>
          <w:p w14:paraId="46E99E2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5029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20BB6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BC193B7" w14:textId="726A4BD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-2.955</w:t>
            </w:r>
          </w:p>
        </w:tc>
        <w:tc>
          <w:tcPr>
            <w:tcW w:w="972" w:type="dxa"/>
            <w:vMerge/>
            <w:tcBorders>
              <w:left w:val="nil"/>
              <w:bottom w:val="single" w:sz="4" w:space="0" w:color="auto"/>
              <w:right w:val="nil"/>
            </w:tcBorders>
            <w:noWrap/>
            <w:vAlign w:val="center"/>
          </w:tcPr>
          <w:p w14:paraId="3C4CA9A6"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4151ACC"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8B1E79E" w14:textId="7FA89BD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[-6.947, 1.207]</w:t>
            </w:r>
          </w:p>
        </w:tc>
      </w:tr>
      <w:tr w:rsidR="00A56843" w:rsidRPr="00452304" w14:paraId="4D995407" w14:textId="77777777" w:rsidTr="00A56843">
        <w:trPr>
          <w:trHeight w:val="320"/>
        </w:trPr>
        <w:tc>
          <w:tcPr>
            <w:tcW w:w="918" w:type="dxa"/>
            <w:vMerge w:val="restart"/>
            <w:tcBorders>
              <w:top w:val="single" w:sz="4" w:space="0" w:color="auto"/>
              <w:left w:val="nil"/>
              <w:right w:val="nil"/>
            </w:tcBorders>
            <w:vAlign w:val="center"/>
          </w:tcPr>
          <w:p w14:paraId="7320938F"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C9D38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0C3CDC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B979C5" w14:textId="78C8D3E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16.067</w:t>
            </w:r>
          </w:p>
        </w:tc>
        <w:tc>
          <w:tcPr>
            <w:tcW w:w="972" w:type="dxa"/>
            <w:vMerge w:val="restart"/>
            <w:tcBorders>
              <w:top w:val="single" w:sz="4" w:space="0" w:color="auto"/>
              <w:left w:val="nil"/>
              <w:right w:val="nil"/>
            </w:tcBorders>
            <w:noWrap/>
            <w:vAlign w:val="center"/>
          </w:tcPr>
          <w:p w14:paraId="008162CC"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-0.561</w:t>
            </w:r>
          </w:p>
        </w:tc>
        <w:tc>
          <w:tcPr>
            <w:tcW w:w="939" w:type="dxa"/>
            <w:vMerge w:val="restart"/>
            <w:tcBorders>
              <w:top w:val="single" w:sz="4" w:space="0" w:color="auto"/>
              <w:left w:val="nil"/>
              <w:right w:val="nil"/>
            </w:tcBorders>
            <w:noWrap/>
            <w:vAlign w:val="center"/>
          </w:tcPr>
          <w:p w14:paraId="7EB7D29E"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0.575</w:t>
            </w:r>
          </w:p>
        </w:tc>
        <w:tc>
          <w:tcPr>
            <w:tcW w:w="1767" w:type="dxa"/>
            <w:tcBorders>
              <w:top w:val="single" w:sz="4" w:space="0" w:color="auto"/>
              <w:left w:val="nil"/>
              <w:bottom w:val="nil"/>
              <w:right w:val="nil"/>
            </w:tcBorders>
            <w:noWrap/>
            <w:vAlign w:val="center"/>
          </w:tcPr>
          <w:p w14:paraId="6D180589" w14:textId="3AD5540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[9.199, 23.491]</w:t>
            </w:r>
          </w:p>
        </w:tc>
      </w:tr>
      <w:tr w:rsidR="00A56843" w:rsidRPr="00452304" w14:paraId="2581A92E" w14:textId="77777777" w:rsidTr="00A56843">
        <w:trPr>
          <w:trHeight w:val="320"/>
        </w:trPr>
        <w:tc>
          <w:tcPr>
            <w:tcW w:w="918" w:type="dxa"/>
            <w:vMerge/>
            <w:tcBorders>
              <w:left w:val="nil"/>
              <w:right w:val="nil"/>
            </w:tcBorders>
          </w:tcPr>
          <w:p w14:paraId="0E3962B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8DD07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833C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EC6EAD4" w14:textId="1688228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14.683</w:t>
            </w:r>
          </w:p>
        </w:tc>
        <w:tc>
          <w:tcPr>
            <w:tcW w:w="972" w:type="dxa"/>
            <w:vMerge/>
            <w:tcBorders>
              <w:left w:val="nil"/>
              <w:bottom w:val="single" w:sz="4" w:space="0" w:color="auto"/>
              <w:right w:val="nil"/>
            </w:tcBorders>
            <w:noWrap/>
            <w:vAlign w:val="center"/>
          </w:tcPr>
          <w:p w14:paraId="602BC711"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80C15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8865BF0" w14:textId="4F108D1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 20.081]</w:t>
            </w:r>
          </w:p>
        </w:tc>
      </w:tr>
      <w:tr w:rsidR="00A56843" w:rsidRPr="00452304" w14:paraId="73F2BFB8" w14:textId="77777777" w:rsidTr="00A56843">
        <w:trPr>
          <w:trHeight w:val="320"/>
        </w:trPr>
        <w:tc>
          <w:tcPr>
            <w:tcW w:w="918" w:type="dxa"/>
            <w:vMerge/>
            <w:tcBorders>
              <w:left w:val="nil"/>
              <w:right w:val="nil"/>
            </w:tcBorders>
          </w:tcPr>
          <w:p w14:paraId="7A441CE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14D56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44BBF6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8FA132E" w14:textId="4CC311E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w:t>
            </w:r>
          </w:p>
        </w:tc>
        <w:tc>
          <w:tcPr>
            <w:tcW w:w="972" w:type="dxa"/>
            <w:vMerge w:val="restart"/>
            <w:tcBorders>
              <w:top w:val="single" w:sz="4" w:space="0" w:color="auto"/>
              <w:left w:val="nil"/>
              <w:right w:val="nil"/>
            </w:tcBorders>
            <w:noWrap/>
            <w:vAlign w:val="center"/>
          </w:tcPr>
          <w:p w14:paraId="6CBE99D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1.077</w:t>
            </w:r>
          </w:p>
        </w:tc>
        <w:tc>
          <w:tcPr>
            <w:tcW w:w="939" w:type="dxa"/>
            <w:vMerge w:val="restart"/>
            <w:tcBorders>
              <w:top w:val="single" w:sz="4" w:space="0" w:color="auto"/>
              <w:left w:val="nil"/>
              <w:right w:val="nil"/>
            </w:tcBorders>
            <w:noWrap/>
            <w:vAlign w:val="center"/>
          </w:tcPr>
          <w:p w14:paraId="6721781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0.281</w:t>
            </w:r>
          </w:p>
        </w:tc>
        <w:tc>
          <w:tcPr>
            <w:tcW w:w="1767" w:type="dxa"/>
            <w:tcBorders>
              <w:top w:val="single" w:sz="4" w:space="0" w:color="auto"/>
              <w:left w:val="nil"/>
              <w:bottom w:val="nil"/>
              <w:right w:val="nil"/>
            </w:tcBorders>
            <w:noWrap/>
            <w:vAlign w:val="center"/>
          </w:tcPr>
          <w:p w14:paraId="0A081AA4" w14:textId="304445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[-6.293, 3.252]</w:t>
            </w:r>
          </w:p>
        </w:tc>
      </w:tr>
      <w:tr w:rsidR="00A56843" w:rsidRPr="00452304" w14:paraId="21167A43" w14:textId="77777777" w:rsidTr="00A56843">
        <w:trPr>
          <w:trHeight w:val="320"/>
        </w:trPr>
        <w:tc>
          <w:tcPr>
            <w:tcW w:w="918" w:type="dxa"/>
            <w:vMerge/>
            <w:tcBorders>
              <w:left w:val="nil"/>
              <w:right w:val="nil"/>
            </w:tcBorders>
          </w:tcPr>
          <w:p w14:paraId="42B1F43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F3FF3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E928A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E34EDC" w14:textId="792A38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0.803</w:t>
            </w:r>
          </w:p>
        </w:tc>
        <w:tc>
          <w:tcPr>
            <w:tcW w:w="972" w:type="dxa"/>
            <w:vMerge/>
            <w:tcBorders>
              <w:left w:val="nil"/>
              <w:bottom w:val="single" w:sz="4" w:space="0" w:color="auto"/>
              <w:right w:val="nil"/>
            </w:tcBorders>
            <w:noWrap/>
            <w:vAlign w:val="center"/>
          </w:tcPr>
          <w:p w14:paraId="795521D7"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2001FB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9CE0EB1" w14:textId="439B0D3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 3.355]</w:t>
            </w:r>
          </w:p>
        </w:tc>
      </w:tr>
      <w:tr w:rsidR="00A56843" w:rsidRPr="00452304" w14:paraId="61F6872F" w14:textId="77777777" w:rsidTr="00A56843">
        <w:trPr>
          <w:trHeight w:val="320"/>
        </w:trPr>
        <w:tc>
          <w:tcPr>
            <w:tcW w:w="918" w:type="dxa"/>
            <w:vMerge/>
            <w:tcBorders>
              <w:left w:val="nil"/>
              <w:right w:val="nil"/>
            </w:tcBorders>
          </w:tcPr>
          <w:p w14:paraId="765D2DA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CA320"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FAE57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50418375" w14:textId="169B5E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17.117</w:t>
            </w:r>
          </w:p>
        </w:tc>
        <w:tc>
          <w:tcPr>
            <w:tcW w:w="972" w:type="dxa"/>
            <w:vMerge w:val="restart"/>
            <w:tcBorders>
              <w:top w:val="single" w:sz="4" w:space="0" w:color="auto"/>
              <w:left w:val="nil"/>
              <w:right w:val="nil"/>
            </w:tcBorders>
            <w:noWrap/>
            <w:vAlign w:val="center"/>
          </w:tcPr>
          <w:p w14:paraId="7C5D040E"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-1.041</w:t>
            </w:r>
          </w:p>
        </w:tc>
        <w:tc>
          <w:tcPr>
            <w:tcW w:w="939" w:type="dxa"/>
            <w:vMerge w:val="restart"/>
            <w:tcBorders>
              <w:top w:val="single" w:sz="4" w:space="0" w:color="auto"/>
              <w:left w:val="nil"/>
              <w:right w:val="nil"/>
            </w:tcBorders>
            <w:noWrap/>
            <w:vAlign w:val="center"/>
          </w:tcPr>
          <w:p w14:paraId="17718426"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0.298</w:t>
            </w:r>
          </w:p>
        </w:tc>
        <w:tc>
          <w:tcPr>
            <w:tcW w:w="1767" w:type="dxa"/>
            <w:tcBorders>
              <w:top w:val="single" w:sz="4" w:space="0" w:color="auto"/>
              <w:left w:val="nil"/>
              <w:bottom w:val="nil"/>
              <w:right w:val="nil"/>
            </w:tcBorders>
            <w:noWrap/>
            <w:vAlign w:val="center"/>
          </w:tcPr>
          <w:p w14:paraId="78E77167" w14:textId="4198E92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25.86]</w:t>
            </w:r>
          </w:p>
        </w:tc>
      </w:tr>
      <w:tr w:rsidR="00A56843" w:rsidRPr="00452304" w14:paraId="02A6DDEB" w14:textId="77777777" w:rsidTr="00A56843">
        <w:trPr>
          <w:trHeight w:val="320"/>
        </w:trPr>
        <w:tc>
          <w:tcPr>
            <w:tcW w:w="918" w:type="dxa"/>
            <w:vMerge/>
            <w:tcBorders>
              <w:left w:val="nil"/>
              <w:bottom w:val="single" w:sz="4" w:space="0" w:color="auto"/>
              <w:right w:val="nil"/>
            </w:tcBorders>
          </w:tcPr>
          <w:p w14:paraId="49ACFF3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C71B4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6F0F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8AAA489" w14:textId="6484B14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13.428</w:t>
            </w:r>
          </w:p>
        </w:tc>
        <w:tc>
          <w:tcPr>
            <w:tcW w:w="972" w:type="dxa"/>
            <w:vMerge/>
            <w:tcBorders>
              <w:left w:val="nil"/>
              <w:bottom w:val="single" w:sz="4" w:space="0" w:color="auto"/>
              <w:right w:val="nil"/>
            </w:tcBorders>
            <w:noWrap/>
            <w:vAlign w:val="center"/>
          </w:tcPr>
          <w:p w14:paraId="0576F2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2F398D"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1BFB59C" w14:textId="628B7AD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[8.329, 18.887]</w:t>
            </w:r>
          </w:p>
        </w:tc>
      </w:tr>
      <w:tr w:rsidR="00A56843" w:rsidRPr="00452304" w14:paraId="061C23F3" w14:textId="77777777" w:rsidTr="00A56843">
        <w:trPr>
          <w:trHeight w:val="320"/>
        </w:trPr>
        <w:tc>
          <w:tcPr>
            <w:tcW w:w="918" w:type="dxa"/>
            <w:vMerge w:val="restart"/>
            <w:tcBorders>
              <w:top w:val="single" w:sz="4" w:space="0" w:color="auto"/>
              <w:left w:val="nil"/>
              <w:right w:val="nil"/>
            </w:tcBorders>
            <w:vAlign w:val="center"/>
          </w:tcPr>
          <w:p w14:paraId="569C3558" w14:textId="77777777" w:rsidR="00A56843" w:rsidRPr="008A48C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1B75AE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27D41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FF8331" w14:textId="5FD2A923"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4.289</w:t>
            </w:r>
          </w:p>
        </w:tc>
        <w:tc>
          <w:tcPr>
            <w:tcW w:w="972" w:type="dxa"/>
            <w:vMerge w:val="restart"/>
            <w:tcBorders>
              <w:top w:val="single" w:sz="4" w:space="0" w:color="auto"/>
              <w:left w:val="nil"/>
              <w:right w:val="nil"/>
            </w:tcBorders>
            <w:noWrap/>
            <w:vAlign w:val="center"/>
          </w:tcPr>
          <w:p w14:paraId="3158C1AC" w14:textId="523D503D" w:rsidR="00A56843" w:rsidRPr="00A56843" w:rsidRDefault="00A56843" w:rsidP="00A56843">
            <w:pPr>
              <w:spacing w:after="0" w:line="240" w:lineRule="auto"/>
              <w:jc w:val="right"/>
              <w:rPr>
                <w:b/>
                <w:bCs/>
                <w:color w:val="000000"/>
                <w:sz w:val="20"/>
                <w:szCs w:val="20"/>
              </w:rPr>
            </w:pPr>
            <w:r w:rsidRPr="00A56843">
              <w:rPr>
                <w:b/>
                <w:bCs/>
                <w:color w:val="000000"/>
                <w:sz w:val="20"/>
                <w:szCs w:val="20"/>
              </w:rPr>
              <w:t>2.231</w:t>
            </w:r>
          </w:p>
        </w:tc>
        <w:tc>
          <w:tcPr>
            <w:tcW w:w="939" w:type="dxa"/>
            <w:vMerge w:val="restart"/>
            <w:tcBorders>
              <w:top w:val="single" w:sz="4" w:space="0" w:color="auto"/>
              <w:left w:val="nil"/>
              <w:right w:val="nil"/>
            </w:tcBorders>
            <w:noWrap/>
            <w:vAlign w:val="center"/>
          </w:tcPr>
          <w:p w14:paraId="350AB947" w14:textId="3B177180" w:rsidR="00A56843" w:rsidRPr="00A56843" w:rsidRDefault="00A56843" w:rsidP="00A56843">
            <w:pPr>
              <w:spacing w:after="0" w:line="240" w:lineRule="auto"/>
              <w:jc w:val="right"/>
              <w:rPr>
                <w:b/>
                <w:bCs/>
                <w:color w:val="000000"/>
                <w:sz w:val="20"/>
                <w:szCs w:val="20"/>
              </w:rPr>
            </w:pPr>
            <w:r w:rsidRPr="00A56843">
              <w:rPr>
                <w:b/>
                <w:bCs/>
                <w:color w:val="000000"/>
                <w:sz w:val="20"/>
                <w:szCs w:val="20"/>
              </w:rPr>
              <w:t>0.026</w:t>
            </w:r>
          </w:p>
        </w:tc>
        <w:tc>
          <w:tcPr>
            <w:tcW w:w="1767" w:type="dxa"/>
            <w:tcBorders>
              <w:top w:val="single" w:sz="4" w:space="0" w:color="auto"/>
              <w:left w:val="nil"/>
              <w:bottom w:val="nil"/>
              <w:right w:val="nil"/>
            </w:tcBorders>
            <w:noWrap/>
            <w:vAlign w:val="center"/>
          </w:tcPr>
          <w:p w14:paraId="7772B1CE" w14:textId="5F1F07E4"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[-6.387, 16.300]</w:t>
            </w:r>
          </w:p>
        </w:tc>
      </w:tr>
      <w:tr w:rsidR="00A56843" w:rsidRPr="00452304" w14:paraId="0A6458EE" w14:textId="77777777" w:rsidTr="00A56843">
        <w:trPr>
          <w:trHeight w:val="320"/>
        </w:trPr>
        <w:tc>
          <w:tcPr>
            <w:tcW w:w="918" w:type="dxa"/>
            <w:vMerge/>
            <w:tcBorders>
              <w:left w:val="nil"/>
              <w:right w:val="nil"/>
            </w:tcBorders>
          </w:tcPr>
          <w:p w14:paraId="009BDB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3AB66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747BC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0BDC8AE" w14:textId="7B2B59D9"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14.339</w:t>
            </w:r>
          </w:p>
        </w:tc>
        <w:tc>
          <w:tcPr>
            <w:tcW w:w="972" w:type="dxa"/>
            <w:vMerge/>
            <w:tcBorders>
              <w:left w:val="nil"/>
              <w:bottom w:val="single" w:sz="4" w:space="0" w:color="auto"/>
              <w:right w:val="nil"/>
            </w:tcBorders>
            <w:noWrap/>
            <w:vAlign w:val="center"/>
          </w:tcPr>
          <w:p w14:paraId="2BC87BF3"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47F0B8"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3EA9BB5" w14:textId="4467FDD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[5.548, 23.738]</w:t>
            </w:r>
          </w:p>
        </w:tc>
      </w:tr>
      <w:tr w:rsidR="00A56843" w:rsidRPr="00452304" w14:paraId="436008DE" w14:textId="77777777" w:rsidTr="00A56843">
        <w:trPr>
          <w:trHeight w:val="320"/>
        </w:trPr>
        <w:tc>
          <w:tcPr>
            <w:tcW w:w="918" w:type="dxa"/>
            <w:vMerge/>
            <w:tcBorders>
              <w:left w:val="nil"/>
              <w:right w:val="nil"/>
            </w:tcBorders>
          </w:tcPr>
          <w:p w14:paraId="46B464C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8AD04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641CA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AC7170" w14:textId="591BFC8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4.707</w:t>
            </w:r>
          </w:p>
        </w:tc>
        <w:tc>
          <w:tcPr>
            <w:tcW w:w="972" w:type="dxa"/>
            <w:vMerge w:val="restart"/>
            <w:tcBorders>
              <w:top w:val="single" w:sz="4" w:space="0" w:color="auto"/>
              <w:left w:val="nil"/>
              <w:right w:val="nil"/>
            </w:tcBorders>
            <w:noWrap/>
            <w:vAlign w:val="center"/>
          </w:tcPr>
          <w:p w14:paraId="3E889AB2" w14:textId="1E0AC75C" w:rsidR="00A56843" w:rsidRPr="00A56843" w:rsidRDefault="00A56843" w:rsidP="00A56843">
            <w:pPr>
              <w:spacing w:after="0" w:line="240" w:lineRule="auto"/>
              <w:jc w:val="right"/>
              <w:rPr>
                <w:color w:val="000000"/>
                <w:sz w:val="20"/>
                <w:szCs w:val="20"/>
              </w:rPr>
            </w:pPr>
            <w:r w:rsidRPr="00A56843">
              <w:rPr>
                <w:color w:val="000000"/>
                <w:sz w:val="20"/>
                <w:szCs w:val="20"/>
              </w:rPr>
              <w:t>-0.429</w:t>
            </w:r>
          </w:p>
        </w:tc>
        <w:tc>
          <w:tcPr>
            <w:tcW w:w="939" w:type="dxa"/>
            <w:vMerge w:val="restart"/>
            <w:tcBorders>
              <w:top w:val="single" w:sz="4" w:space="0" w:color="auto"/>
              <w:left w:val="nil"/>
              <w:right w:val="nil"/>
            </w:tcBorders>
            <w:noWrap/>
            <w:vAlign w:val="center"/>
          </w:tcPr>
          <w:p w14:paraId="19A383AC" w14:textId="68945D55" w:rsidR="00A56843" w:rsidRPr="00A56843" w:rsidRDefault="00A56843" w:rsidP="00A56843">
            <w:pPr>
              <w:spacing w:after="0" w:line="240" w:lineRule="auto"/>
              <w:jc w:val="right"/>
              <w:rPr>
                <w:color w:val="000000"/>
                <w:sz w:val="20"/>
                <w:szCs w:val="20"/>
              </w:rPr>
            </w:pPr>
            <w:r w:rsidRPr="00A56843">
              <w:rPr>
                <w:color w:val="000000"/>
                <w:sz w:val="20"/>
                <w:szCs w:val="20"/>
              </w:rPr>
              <w:t>0.668</w:t>
            </w:r>
          </w:p>
        </w:tc>
        <w:tc>
          <w:tcPr>
            <w:tcW w:w="1767" w:type="dxa"/>
            <w:tcBorders>
              <w:top w:val="single" w:sz="4" w:space="0" w:color="auto"/>
              <w:left w:val="nil"/>
              <w:bottom w:val="nil"/>
              <w:right w:val="nil"/>
            </w:tcBorders>
            <w:noWrap/>
            <w:vAlign w:val="center"/>
          </w:tcPr>
          <w:p w14:paraId="30FF0B44" w14:textId="4D8F699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[-5.541, 15.951]</w:t>
            </w:r>
          </w:p>
        </w:tc>
      </w:tr>
      <w:tr w:rsidR="00A56843" w:rsidRPr="00452304" w14:paraId="208D070D" w14:textId="77777777" w:rsidTr="00A56843">
        <w:trPr>
          <w:trHeight w:val="320"/>
        </w:trPr>
        <w:tc>
          <w:tcPr>
            <w:tcW w:w="918" w:type="dxa"/>
            <w:vMerge/>
            <w:tcBorders>
              <w:left w:val="nil"/>
              <w:right w:val="nil"/>
            </w:tcBorders>
          </w:tcPr>
          <w:p w14:paraId="56410C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82F0F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64317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8CB73DC" w14:textId="2982766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2.942</w:t>
            </w:r>
          </w:p>
        </w:tc>
        <w:tc>
          <w:tcPr>
            <w:tcW w:w="972" w:type="dxa"/>
            <w:vMerge/>
            <w:tcBorders>
              <w:left w:val="nil"/>
              <w:bottom w:val="single" w:sz="4" w:space="0" w:color="auto"/>
              <w:right w:val="nil"/>
            </w:tcBorders>
            <w:noWrap/>
            <w:vAlign w:val="center"/>
          </w:tcPr>
          <w:p w14:paraId="00288489"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71256E"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8B5C680" w14:textId="71F6197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[-4.687, 11.071]</w:t>
            </w:r>
          </w:p>
        </w:tc>
      </w:tr>
      <w:tr w:rsidR="00A56843" w:rsidRPr="00452304" w14:paraId="3CB6460E" w14:textId="77777777" w:rsidTr="00A56843">
        <w:trPr>
          <w:trHeight w:val="320"/>
        </w:trPr>
        <w:tc>
          <w:tcPr>
            <w:tcW w:w="918" w:type="dxa"/>
            <w:vMerge/>
            <w:tcBorders>
              <w:left w:val="nil"/>
              <w:right w:val="nil"/>
            </w:tcBorders>
          </w:tcPr>
          <w:p w14:paraId="5D543C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9F6FC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90E08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F020803" w14:textId="7F0F340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1BFA2FB0" w14:textId="7B14EF2C" w:rsidR="00A56843" w:rsidRPr="00A56843" w:rsidRDefault="00A56843" w:rsidP="00A56843">
            <w:pPr>
              <w:spacing w:after="0" w:line="240" w:lineRule="auto"/>
              <w:jc w:val="right"/>
              <w:rPr>
                <w:color w:val="000000"/>
                <w:sz w:val="20"/>
                <w:szCs w:val="20"/>
              </w:rPr>
            </w:pPr>
            <w:r w:rsidRPr="00A56843">
              <w:rPr>
                <w:color w:val="000000"/>
                <w:sz w:val="20"/>
                <w:szCs w:val="20"/>
              </w:rPr>
              <w:t>-0.162</w:t>
            </w:r>
          </w:p>
        </w:tc>
        <w:tc>
          <w:tcPr>
            <w:tcW w:w="939" w:type="dxa"/>
            <w:vMerge w:val="restart"/>
            <w:tcBorders>
              <w:top w:val="single" w:sz="4" w:space="0" w:color="auto"/>
              <w:left w:val="nil"/>
              <w:right w:val="nil"/>
            </w:tcBorders>
            <w:noWrap/>
            <w:vAlign w:val="center"/>
          </w:tcPr>
          <w:p w14:paraId="6804292F" w14:textId="41714FF3" w:rsidR="00A56843" w:rsidRPr="00A56843" w:rsidRDefault="00A56843" w:rsidP="00A56843">
            <w:pPr>
              <w:spacing w:after="0" w:line="240" w:lineRule="auto"/>
              <w:jc w:val="right"/>
              <w:rPr>
                <w:color w:val="000000"/>
                <w:sz w:val="20"/>
                <w:szCs w:val="20"/>
              </w:rPr>
            </w:pPr>
            <w:r w:rsidRPr="00A56843">
              <w:rPr>
                <w:color w:val="000000"/>
                <w:sz w:val="20"/>
                <w:szCs w:val="20"/>
              </w:rPr>
              <w:t>0.872</w:t>
            </w:r>
          </w:p>
        </w:tc>
        <w:tc>
          <w:tcPr>
            <w:tcW w:w="1767" w:type="dxa"/>
            <w:tcBorders>
              <w:top w:val="single" w:sz="4" w:space="0" w:color="auto"/>
              <w:left w:val="nil"/>
              <w:bottom w:val="nil"/>
              <w:right w:val="nil"/>
            </w:tcBorders>
            <w:noWrap/>
            <w:vAlign w:val="center"/>
          </w:tcPr>
          <w:p w14:paraId="02ACDD66" w14:textId="2DD03A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[6.396, 29.434]</w:t>
            </w:r>
          </w:p>
        </w:tc>
      </w:tr>
      <w:tr w:rsidR="00A56843" w:rsidRPr="00452304" w14:paraId="500BF6F6" w14:textId="77777777" w:rsidTr="00A56843">
        <w:trPr>
          <w:trHeight w:val="320"/>
        </w:trPr>
        <w:tc>
          <w:tcPr>
            <w:tcW w:w="918" w:type="dxa"/>
            <w:vMerge/>
            <w:tcBorders>
              <w:left w:val="nil"/>
              <w:bottom w:val="single" w:sz="4" w:space="0" w:color="auto"/>
              <w:right w:val="nil"/>
            </w:tcBorders>
          </w:tcPr>
          <w:p w14:paraId="37AA632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AB88E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5AF80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8F3AABF" w14:textId="71C3DDE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16.532</w:t>
            </w:r>
          </w:p>
        </w:tc>
        <w:tc>
          <w:tcPr>
            <w:tcW w:w="972" w:type="dxa"/>
            <w:vMerge/>
            <w:tcBorders>
              <w:left w:val="nil"/>
              <w:bottom w:val="single" w:sz="4" w:space="0" w:color="auto"/>
              <w:right w:val="nil"/>
            </w:tcBorders>
            <w:noWrap/>
            <w:vAlign w:val="center"/>
          </w:tcPr>
          <w:p w14:paraId="26EA3682"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239D9E5"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068D04E" w14:textId="47D8E89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24.732]</w:t>
            </w:r>
          </w:p>
        </w:tc>
      </w:tr>
      <w:tr w:rsidR="00A56843" w:rsidRPr="00452304" w14:paraId="1BEFBF73" w14:textId="77777777" w:rsidTr="00A56843">
        <w:trPr>
          <w:trHeight w:val="320"/>
        </w:trPr>
        <w:tc>
          <w:tcPr>
            <w:tcW w:w="918" w:type="dxa"/>
            <w:vMerge w:val="restart"/>
            <w:tcBorders>
              <w:top w:val="single" w:sz="4" w:space="0" w:color="auto"/>
              <w:left w:val="nil"/>
              <w:right w:val="nil"/>
            </w:tcBorders>
            <w:vAlign w:val="center"/>
          </w:tcPr>
          <w:p w14:paraId="760E15CC"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15672C4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1A21F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F95E4D6" w14:textId="674E887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w:t>
            </w:r>
          </w:p>
        </w:tc>
        <w:tc>
          <w:tcPr>
            <w:tcW w:w="972" w:type="dxa"/>
            <w:vMerge w:val="restart"/>
            <w:tcBorders>
              <w:top w:val="single" w:sz="4" w:space="0" w:color="auto"/>
              <w:left w:val="nil"/>
              <w:right w:val="nil"/>
            </w:tcBorders>
            <w:noWrap/>
            <w:vAlign w:val="center"/>
          </w:tcPr>
          <w:p w14:paraId="2478B2F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6.069</w:t>
            </w:r>
          </w:p>
        </w:tc>
        <w:tc>
          <w:tcPr>
            <w:tcW w:w="939" w:type="dxa"/>
            <w:vMerge w:val="restart"/>
            <w:tcBorders>
              <w:top w:val="single" w:sz="4" w:space="0" w:color="auto"/>
              <w:left w:val="nil"/>
              <w:right w:val="nil"/>
            </w:tcBorders>
            <w:noWrap/>
            <w:vAlign w:val="center"/>
          </w:tcPr>
          <w:p w14:paraId="45779E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9097C3C" w14:textId="0D398C71"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[-26.288, -13.843]</w:t>
            </w:r>
          </w:p>
        </w:tc>
      </w:tr>
      <w:tr w:rsidR="00A56843" w:rsidRPr="00452304" w14:paraId="5387CCC1" w14:textId="77777777" w:rsidTr="00A56843">
        <w:trPr>
          <w:trHeight w:val="320"/>
        </w:trPr>
        <w:tc>
          <w:tcPr>
            <w:tcW w:w="918" w:type="dxa"/>
            <w:vMerge/>
            <w:tcBorders>
              <w:left w:val="nil"/>
              <w:right w:val="nil"/>
            </w:tcBorders>
            <w:vAlign w:val="center"/>
          </w:tcPr>
          <w:p w14:paraId="579054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00D5A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11B3D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02D648D" w14:textId="40ED3C9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-6.387</w:t>
            </w:r>
          </w:p>
        </w:tc>
        <w:tc>
          <w:tcPr>
            <w:tcW w:w="972" w:type="dxa"/>
            <w:vMerge/>
            <w:tcBorders>
              <w:left w:val="nil"/>
              <w:bottom w:val="single" w:sz="4" w:space="0" w:color="auto"/>
              <w:right w:val="nil"/>
            </w:tcBorders>
            <w:noWrap/>
            <w:vAlign w:val="center"/>
          </w:tcPr>
          <w:p w14:paraId="68772B18"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BD289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9C9F34D" w14:textId="4AFAAF8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[-12.103, -0.300]</w:t>
            </w:r>
          </w:p>
        </w:tc>
      </w:tr>
      <w:tr w:rsidR="00A56843" w:rsidRPr="00452304" w14:paraId="1D2F53A8" w14:textId="77777777" w:rsidTr="00A56843">
        <w:trPr>
          <w:trHeight w:val="320"/>
        </w:trPr>
        <w:tc>
          <w:tcPr>
            <w:tcW w:w="918" w:type="dxa"/>
            <w:vMerge/>
            <w:tcBorders>
              <w:left w:val="nil"/>
              <w:right w:val="nil"/>
            </w:tcBorders>
            <w:vAlign w:val="center"/>
          </w:tcPr>
          <w:p w14:paraId="1BC6E4A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3E9AA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BFFD8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46D8CAA" w14:textId="36DB1649"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123.67</w:t>
            </w:r>
          </w:p>
        </w:tc>
        <w:tc>
          <w:tcPr>
            <w:tcW w:w="972" w:type="dxa"/>
            <w:vMerge w:val="restart"/>
            <w:tcBorders>
              <w:top w:val="single" w:sz="4" w:space="0" w:color="auto"/>
              <w:left w:val="nil"/>
              <w:right w:val="nil"/>
            </w:tcBorders>
            <w:noWrap/>
            <w:vAlign w:val="center"/>
          </w:tcPr>
          <w:p w14:paraId="59BA3C2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-6.408</w:t>
            </w:r>
          </w:p>
        </w:tc>
        <w:tc>
          <w:tcPr>
            <w:tcW w:w="939" w:type="dxa"/>
            <w:vMerge w:val="restart"/>
            <w:tcBorders>
              <w:top w:val="single" w:sz="4" w:space="0" w:color="auto"/>
              <w:left w:val="nil"/>
              <w:right w:val="nil"/>
            </w:tcBorders>
            <w:noWrap/>
            <w:vAlign w:val="center"/>
          </w:tcPr>
          <w:p w14:paraId="58A3BC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C845EA3" w14:textId="0E2C041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[89.080, 164.323]</w:t>
            </w:r>
          </w:p>
        </w:tc>
      </w:tr>
      <w:tr w:rsidR="00A56843" w:rsidRPr="00452304" w14:paraId="25BBDCC4" w14:textId="77777777" w:rsidTr="00A56843">
        <w:trPr>
          <w:trHeight w:val="320"/>
        </w:trPr>
        <w:tc>
          <w:tcPr>
            <w:tcW w:w="918" w:type="dxa"/>
            <w:vMerge/>
            <w:tcBorders>
              <w:left w:val="nil"/>
              <w:right w:val="nil"/>
            </w:tcBorders>
            <w:vAlign w:val="center"/>
          </w:tcPr>
          <w:p w14:paraId="3BA90F9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849E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18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AAFC70A" w14:textId="362B4107"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54.496</w:t>
            </w:r>
          </w:p>
        </w:tc>
        <w:tc>
          <w:tcPr>
            <w:tcW w:w="972" w:type="dxa"/>
            <w:vMerge/>
            <w:tcBorders>
              <w:left w:val="nil"/>
              <w:bottom w:val="single" w:sz="4" w:space="0" w:color="auto"/>
              <w:right w:val="nil"/>
            </w:tcBorders>
            <w:noWrap/>
            <w:vAlign w:val="center"/>
          </w:tcPr>
          <w:p w14:paraId="047399B0"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DB9A4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0B9749F" w14:textId="0939C3B5"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[35.391, 76.297]</w:t>
            </w:r>
          </w:p>
        </w:tc>
      </w:tr>
      <w:tr w:rsidR="00A56843" w:rsidRPr="00452304" w14:paraId="549F4627" w14:textId="77777777" w:rsidTr="00A56843">
        <w:trPr>
          <w:trHeight w:val="320"/>
        </w:trPr>
        <w:tc>
          <w:tcPr>
            <w:tcW w:w="918" w:type="dxa"/>
            <w:vMerge/>
            <w:tcBorders>
              <w:left w:val="nil"/>
              <w:right w:val="nil"/>
            </w:tcBorders>
            <w:vAlign w:val="center"/>
          </w:tcPr>
          <w:p w14:paraId="33111F5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EC727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3F151D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BDCBD68" w14:textId="710C08A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29.823</w:t>
            </w:r>
          </w:p>
        </w:tc>
        <w:tc>
          <w:tcPr>
            <w:tcW w:w="972" w:type="dxa"/>
            <w:vMerge w:val="restart"/>
            <w:tcBorders>
              <w:top w:val="single" w:sz="4" w:space="0" w:color="auto"/>
              <w:left w:val="nil"/>
              <w:right w:val="nil"/>
            </w:tcBorders>
            <w:noWrap/>
            <w:vAlign w:val="center"/>
          </w:tcPr>
          <w:p w14:paraId="6E5B09A2"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3.544</w:t>
            </w:r>
          </w:p>
        </w:tc>
        <w:tc>
          <w:tcPr>
            <w:tcW w:w="939" w:type="dxa"/>
            <w:vMerge w:val="restart"/>
            <w:tcBorders>
              <w:top w:val="single" w:sz="4" w:space="0" w:color="auto"/>
              <w:left w:val="nil"/>
              <w:right w:val="nil"/>
            </w:tcBorders>
            <w:noWrap/>
            <w:vAlign w:val="center"/>
          </w:tcPr>
          <w:p w14:paraId="358D774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F268A96" w14:textId="402B026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[12.637, 49.631]</w:t>
            </w:r>
          </w:p>
        </w:tc>
      </w:tr>
      <w:tr w:rsidR="00A56843" w:rsidRPr="00452304" w14:paraId="76076F30" w14:textId="77777777" w:rsidTr="00A56843">
        <w:trPr>
          <w:trHeight w:val="320"/>
        </w:trPr>
        <w:tc>
          <w:tcPr>
            <w:tcW w:w="918" w:type="dxa"/>
            <w:vMerge/>
            <w:tcBorders>
              <w:left w:val="nil"/>
              <w:bottom w:val="single" w:sz="4" w:space="0" w:color="auto"/>
              <w:right w:val="nil"/>
            </w:tcBorders>
            <w:vAlign w:val="center"/>
          </w:tcPr>
          <w:p w14:paraId="7D531FB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8F43EE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1E80E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432AE8" w14:textId="232F30C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46.375</w:t>
            </w:r>
          </w:p>
        </w:tc>
        <w:tc>
          <w:tcPr>
            <w:tcW w:w="972" w:type="dxa"/>
            <w:vMerge/>
            <w:tcBorders>
              <w:left w:val="nil"/>
              <w:bottom w:val="single" w:sz="4" w:space="0" w:color="auto"/>
              <w:right w:val="nil"/>
            </w:tcBorders>
            <w:noWrap/>
            <w:vAlign w:val="center"/>
          </w:tcPr>
          <w:p w14:paraId="79D1C0B9"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B6D1E"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2F6181A" w14:textId="49A5B57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[28.660, 66.529]</w:t>
            </w:r>
          </w:p>
        </w:tc>
      </w:tr>
      <w:tr w:rsidR="00A56843" w:rsidRPr="00452304" w14:paraId="7D926F2A" w14:textId="77777777" w:rsidTr="00A56843">
        <w:trPr>
          <w:trHeight w:val="320"/>
        </w:trPr>
        <w:tc>
          <w:tcPr>
            <w:tcW w:w="918" w:type="dxa"/>
            <w:vMerge w:val="restart"/>
            <w:tcBorders>
              <w:top w:val="single" w:sz="4" w:space="0" w:color="auto"/>
              <w:left w:val="nil"/>
              <w:right w:val="nil"/>
            </w:tcBorders>
            <w:vAlign w:val="center"/>
          </w:tcPr>
          <w:p w14:paraId="16418B29" w14:textId="77777777" w:rsidR="00A56843" w:rsidRPr="009D19EF" w:rsidRDefault="00A56843" w:rsidP="00A5684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6B846DF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27CC22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17303472" w14:textId="73F3197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-4.591</w:t>
            </w:r>
          </w:p>
        </w:tc>
        <w:tc>
          <w:tcPr>
            <w:tcW w:w="972" w:type="dxa"/>
            <w:vMerge w:val="restart"/>
            <w:tcBorders>
              <w:top w:val="single" w:sz="4" w:space="0" w:color="auto"/>
              <w:left w:val="nil"/>
              <w:right w:val="nil"/>
            </w:tcBorders>
            <w:noWrap/>
            <w:vAlign w:val="center"/>
          </w:tcPr>
          <w:p w14:paraId="2F58C5B1" w14:textId="428B83C8" w:rsidR="00A56843" w:rsidRPr="00A56843" w:rsidRDefault="00A56843" w:rsidP="00A56843">
            <w:pPr>
              <w:spacing w:after="0" w:line="240" w:lineRule="auto"/>
              <w:jc w:val="right"/>
              <w:rPr>
                <w:color w:val="000000"/>
                <w:sz w:val="20"/>
                <w:szCs w:val="20"/>
              </w:rPr>
            </w:pPr>
            <w:r w:rsidRPr="00A56843">
              <w:rPr>
                <w:color w:val="000000"/>
                <w:sz w:val="20"/>
                <w:szCs w:val="20"/>
              </w:rPr>
              <w:t>-0.129</w:t>
            </w:r>
          </w:p>
        </w:tc>
        <w:tc>
          <w:tcPr>
            <w:tcW w:w="939" w:type="dxa"/>
            <w:vMerge w:val="restart"/>
            <w:tcBorders>
              <w:top w:val="single" w:sz="4" w:space="0" w:color="auto"/>
              <w:left w:val="nil"/>
              <w:right w:val="nil"/>
            </w:tcBorders>
            <w:noWrap/>
            <w:vAlign w:val="center"/>
          </w:tcPr>
          <w:p w14:paraId="7BA4EDB1" w14:textId="4E3B1FEA" w:rsidR="00A56843" w:rsidRPr="00A56843" w:rsidRDefault="00A56843" w:rsidP="00A56843">
            <w:pPr>
              <w:spacing w:after="0" w:line="240" w:lineRule="auto"/>
              <w:jc w:val="right"/>
              <w:rPr>
                <w:color w:val="000000"/>
                <w:sz w:val="20"/>
                <w:szCs w:val="20"/>
              </w:rPr>
            </w:pPr>
            <w:r w:rsidRPr="00A56843">
              <w:rPr>
                <w:color w:val="000000"/>
                <w:sz w:val="20"/>
                <w:szCs w:val="20"/>
              </w:rPr>
              <w:t>0.897</w:t>
            </w:r>
          </w:p>
        </w:tc>
        <w:tc>
          <w:tcPr>
            <w:tcW w:w="1767" w:type="dxa"/>
            <w:tcBorders>
              <w:top w:val="single" w:sz="4" w:space="0" w:color="auto"/>
              <w:left w:val="nil"/>
              <w:bottom w:val="nil"/>
              <w:right w:val="nil"/>
            </w:tcBorders>
            <w:noWrap/>
            <w:vAlign w:val="center"/>
          </w:tcPr>
          <w:p w14:paraId="013F89B4" w14:textId="09A0D67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[-20.943, 15.027]</w:t>
            </w:r>
          </w:p>
        </w:tc>
      </w:tr>
      <w:tr w:rsidR="00A56843" w:rsidRPr="00452304" w14:paraId="437DA4E7" w14:textId="77777777" w:rsidTr="00A56843">
        <w:trPr>
          <w:trHeight w:val="320"/>
        </w:trPr>
        <w:tc>
          <w:tcPr>
            <w:tcW w:w="918" w:type="dxa"/>
            <w:vMerge/>
            <w:tcBorders>
              <w:left w:val="nil"/>
              <w:right w:val="nil"/>
            </w:tcBorders>
          </w:tcPr>
          <w:p w14:paraId="75BFA7F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49C01A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F849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333E0B0" w14:textId="493EB8D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-5.446</w:t>
            </w:r>
          </w:p>
        </w:tc>
        <w:tc>
          <w:tcPr>
            <w:tcW w:w="972" w:type="dxa"/>
            <w:vMerge/>
            <w:tcBorders>
              <w:left w:val="nil"/>
              <w:bottom w:val="single" w:sz="4" w:space="0" w:color="auto"/>
              <w:right w:val="nil"/>
            </w:tcBorders>
            <w:noWrap/>
            <w:vAlign w:val="center"/>
          </w:tcPr>
          <w:p w14:paraId="283FA8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1D6078"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5B0AAC37" w14:textId="7CB9C3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[-17.799, 8.654]</w:t>
            </w:r>
          </w:p>
        </w:tc>
      </w:tr>
      <w:tr w:rsidR="00A56843" w:rsidRPr="00452304" w14:paraId="597C9566" w14:textId="77777777" w:rsidTr="00A56843">
        <w:trPr>
          <w:trHeight w:val="320"/>
        </w:trPr>
        <w:tc>
          <w:tcPr>
            <w:tcW w:w="918" w:type="dxa"/>
            <w:vMerge/>
            <w:tcBorders>
              <w:left w:val="nil"/>
              <w:right w:val="nil"/>
            </w:tcBorders>
          </w:tcPr>
          <w:p w14:paraId="462C137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F3F5D4"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12A9CE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AD34B46" w14:textId="537D5EA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194.763</w:t>
            </w:r>
          </w:p>
        </w:tc>
        <w:tc>
          <w:tcPr>
            <w:tcW w:w="972" w:type="dxa"/>
            <w:vMerge w:val="restart"/>
            <w:tcBorders>
              <w:top w:val="single" w:sz="4" w:space="0" w:color="auto"/>
              <w:left w:val="nil"/>
              <w:right w:val="nil"/>
            </w:tcBorders>
            <w:noWrap/>
            <w:vAlign w:val="center"/>
          </w:tcPr>
          <w:p w14:paraId="56FB9D16" w14:textId="06FEC14F" w:rsidR="00A56843" w:rsidRPr="00A56843" w:rsidRDefault="00A56843" w:rsidP="00A56843">
            <w:pPr>
              <w:spacing w:after="0" w:line="240" w:lineRule="auto"/>
              <w:jc w:val="right"/>
              <w:rPr>
                <w:b/>
                <w:bCs/>
                <w:color w:val="000000"/>
                <w:sz w:val="20"/>
                <w:szCs w:val="20"/>
              </w:rPr>
            </w:pPr>
            <w:r w:rsidRPr="00A56843">
              <w:rPr>
                <w:b/>
                <w:bCs/>
                <w:color w:val="000000"/>
                <w:sz w:val="20"/>
                <w:szCs w:val="20"/>
              </w:rPr>
              <w:t>-8.585</w:t>
            </w:r>
          </w:p>
        </w:tc>
        <w:tc>
          <w:tcPr>
            <w:tcW w:w="939" w:type="dxa"/>
            <w:vMerge w:val="restart"/>
            <w:tcBorders>
              <w:top w:val="single" w:sz="4" w:space="0" w:color="auto"/>
              <w:left w:val="nil"/>
              <w:right w:val="nil"/>
            </w:tcBorders>
            <w:noWrap/>
            <w:vAlign w:val="center"/>
          </w:tcPr>
          <w:p w14:paraId="0DC63AF9" w14:textId="2B29E1EF"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8D11E1B" w14:textId="6702B5FC"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[126.144, 284.203]</w:t>
            </w:r>
          </w:p>
        </w:tc>
      </w:tr>
      <w:tr w:rsidR="00A56843" w:rsidRPr="00452304" w14:paraId="01570233" w14:textId="77777777" w:rsidTr="00A56843">
        <w:trPr>
          <w:trHeight w:val="320"/>
        </w:trPr>
        <w:tc>
          <w:tcPr>
            <w:tcW w:w="918" w:type="dxa"/>
            <w:vMerge/>
            <w:tcBorders>
              <w:left w:val="nil"/>
              <w:right w:val="nil"/>
            </w:tcBorders>
          </w:tcPr>
          <w:p w14:paraId="1B7C4E9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0876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2B6130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E054411" w14:textId="76E913F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60.159</w:t>
            </w:r>
          </w:p>
        </w:tc>
        <w:tc>
          <w:tcPr>
            <w:tcW w:w="972" w:type="dxa"/>
            <w:vMerge/>
            <w:tcBorders>
              <w:left w:val="nil"/>
              <w:bottom w:val="single" w:sz="4" w:space="0" w:color="auto"/>
              <w:right w:val="nil"/>
            </w:tcBorders>
            <w:noWrap/>
            <w:vAlign w:val="center"/>
          </w:tcPr>
          <w:p w14:paraId="2B112D6C"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D085BA1"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4B00FB2" w14:textId="6D203B87"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[26.617, 102.587]</w:t>
            </w:r>
          </w:p>
        </w:tc>
      </w:tr>
      <w:tr w:rsidR="00A56843" w:rsidRPr="00452304" w14:paraId="08F2EAA6" w14:textId="77777777" w:rsidTr="00A56843">
        <w:trPr>
          <w:trHeight w:val="320"/>
        </w:trPr>
        <w:tc>
          <w:tcPr>
            <w:tcW w:w="918" w:type="dxa"/>
            <w:vMerge/>
            <w:tcBorders>
              <w:left w:val="nil"/>
              <w:right w:val="nil"/>
            </w:tcBorders>
          </w:tcPr>
          <w:p w14:paraId="01FC0C8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79AB7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FB446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1F3A400" w14:textId="64C9011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50.381</w:t>
            </w:r>
          </w:p>
        </w:tc>
        <w:tc>
          <w:tcPr>
            <w:tcW w:w="972" w:type="dxa"/>
            <w:vMerge w:val="restart"/>
            <w:tcBorders>
              <w:top w:val="single" w:sz="4" w:space="0" w:color="auto"/>
              <w:left w:val="nil"/>
              <w:right w:val="nil"/>
            </w:tcBorders>
            <w:noWrap/>
            <w:vAlign w:val="center"/>
          </w:tcPr>
          <w:p w14:paraId="3AE7746F" w14:textId="746C4B1A" w:rsidR="00A56843" w:rsidRPr="00A56843" w:rsidRDefault="00A56843" w:rsidP="00A56843">
            <w:pPr>
              <w:spacing w:after="0" w:line="240" w:lineRule="auto"/>
              <w:jc w:val="right"/>
              <w:rPr>
                <w:color w:val="000000"/>
                <w:sz w:val="20"/>
                <w:szCs w:val="20"/>
              </w:rPr>
            </w:pPr>
            <w:r w:rsidRPr="00A56843">
              <w:rPr>
                <w:color w:val="000000"/>
                <w:sz w:val="20"/>
                <w:szCs w:val="20"/>
              </w:rPr>
              <w:t>-0.294</w:t>
            </w:r>
          </w:p>
        </w:tc>
        <w:tc>
          <w:tcPr>
            <w:tcW w:w="939" w:type="dxa"/>
            <w:vMerge w:val="restart"/>
            <w:tcBorders>
              <w:top w:val="single" w:sz="4" w:space="0" w:color="auto"/>
              <w:left w:val="nil"/>
              <w:right w:val="nil"/>
            </w:tcBorders>
            <w:noWrap/>
            <w:vAlign w:val="center"/>
          </w:tcPr>
          <w:p w14:paraId="5C6A9765" w14:textId="4284B34C" w:rsidR="00A56843" w:rsidRPr="00A56843" w:rsidRDefault="00A56843" w:rsidP="00A56843">
            <w:pPr>
              <w:spacing w:after="0" w:line="240" w:lineRule="auto"/>
              <w:jc w:val="right"/>
              <w:rPr>
                <w:color w:val="000000"/>
                <w:sz w:val="20"/>
                <w:szCs w:val="20"/>
              </w:rPr>
            </w:pPr>
            <w:r w:rsidRPr="00A56843">
              <w:rPr>
                <w:color w:val="000000"/>
                <w:sz w:val="20"/>
                <w:szCs w:val="20"/>
              </w:rPr>
              <w:t>0.769</w:t>
            </w:r>
          </w:p>
        </w:tc>
        <w:tc>
          <w:tcPr>
            <w:tcW w:w="1767" w:type="dxa"/>
            <w:tcBorders>
              <w:top w:val="single" w:sz="4" w:space="0" w:color="auto"/>
              <w:left w:val="nil"/>
              <w:bottom w:val="nil"/>
              <w:right w:val="nil"/>
            </w:tcBorders>
            <w:noWrap/>
            <w:vAlign w:val="center"/>
          </w:tcPr>
          <w:p w14:paraId="003EEC11" w14:textId="7530025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[18.412, 90.98</w:t>
            </w:r>
            <w:r>
              <w:rPr>
                <w:color w:val="000000"/>
                <w:sz w:val="20"/>
                <w:szCs w:val="20"/>
              </w:rPr>
              <w:t>0</w:t>
            </w:r>
            <w:r w:rsidRPr="00A56843">
              <w:rPr>
                <w:color w:val="000000"/>
                <w:sz w:val="20"/>
                <w:szCs w:val="20"/>
              </w:rPr>
              <w:t>]</w:t>
            </w:r>
          </w:p>
        </w:tc>
      </w:tr>
      <w:tr w:rsidR="00A56843" w:rsidRPr="00452304" w14:paraId="3A873043" w14:textId="77777777" w:rsidTr="00A56843">
        <w:trPr>
          <w:trHeight w:val="320"/>
        </w:trPr>
        <w:tc>
          <w:tcPr>
            <w:tcW w:w="918" w:type="dxa"/>
            <w:vMerge/>
            <w:tcBorders>
              <w:left w:val="nil"/>
              <w:bottom w:val="single" w:sz="4" w:space="0" w:color="auto"/>
              <w:right w:val="nil"/>
            </w:tcBorders>
          </w:tcPr>
          <w:p w14:paraId="6A2084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C8F973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A80A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8BA842B" w14:textId="33D6858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47.108</w:t>
            </w:r>
          </w:p>
        </w:tc>
        <w:tc>
          <w:tcPr>
            <w:tcW w:w="972" w:type="dxa"/>
            <w:vMerge/>
            <w:tcBorders>
              <w:left w:val="nil"/>
              <w:bottom w:val="single" w:sz="4" w:space="0" w:color="auto"/>
              <w:right w:val="nil"/>
            </w:tcBorders>
            <w:noWrap/>
            <w:vAlign w:val="center"/>
          </w:tcPr>
          <w:p w14:paraId="566D53E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B39203C"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9966AAD" w14:textId="249D0B7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[19.961, 80.579]</w:t>
            </w:r>
          </w:p>
        </w:tc>
      </w:tr>
      <w:tr w:rsidR="00A56843" w:rsidRPr="00452304" w14:paraId="4D3BCF53" w14:textId="77777777" w:rsidTr="00A56843">
        <w:trPr>
          <w:trHeight w:val="320"/>
        </w:trPr>
        <w:tc>
          <w:tcPr>
            <w:tcW w:w="918" w:type="dxa"/>
            <w:vMerge w:val="restart"/>
            <w:tcBorders>
              <w:top w:val="single" w:sz="4" w:space="0" w:color="auto"/>
              <w:left w:val="nil"/>
              <w:right w:val="nil"/>
            </w:tcBorders>
          </w:tcPr>
          <w:p w14:paraId="02E5EA2B" w14:textId="5715CEDB" w:rsidR="00A56843" w:rsidRPr="00620CAA"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4955364F" w14:textId="420DFDC0"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114180" w14:textId="2DCC928E"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0AC34F" w14:textId="47CD5DD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5.654</w:t>
            </w:r>
          </w:p>
        </w:tc>
        <w:tc>
          <w:tcPr>
            <w:tcW w:w="972" w:type="dxa"/>
            <w:vMerge w:val="restart"/>
            <w:tcBorders>
              <w:top w:val="single" w:sz="4" w:space="0" w:color="auto"/>
              <w:left w:val="nil"/>
              <w:right w:val="nil"/>
            </w:tcBorders>
            <w:noWrap/>
            <w:vAlign w:val="center"/>
          </w:tcPr>
          <w:p w14:paraId="51F3988C" w14:textId="3D3B7638" w:rsidR="00A56843" w:rsidRPr="00A56843" w:rsidRDefault="00A56843" w:rsidP="00A56843">
            <w:pPr>
              <w:spacing w:after="0" w:line="240" w:lineRule="auto"/>
              <w:jc w:val="right"/>
              <w:rPr>
                <w:i/>
                <w:iCs/>
                <w:color w:val="000000"/>
                <w:sz w:val="20"/>
                <w:szCs w:val="20"/>
              </w:rPr>
            </w:pPr>
            <w:r w:rsidRPr="00A56843">
              <w:rPr>
                <w:i/>
                <w:iCs/>
                <w:color w:val="000000"/>
                <w:sz w:val="20"/>
                <w:szCs w:val="20"/>
              </w:rPr>
              <w:t>1.93</w:t>
            </w:r>
            <w:r>
              <w:rPr>
                <w:i/>
                <w:iCs/>
                <w:color w:val="000000"/>
                <w:sz w:val="20"/>
                <w:szCs w:val="20"/>
              </w:rPr>
              <w:t>0</w:t>
            </w:r>
          </w:p>
        </w:tc>
        <w:tc>
          <w:tcPr>
            <w:tcW w:w="939" w:type="dxa"/>
            <w:vMerge w:val="restart"/>
            <w:tcBorders>
              <w:top w:val="single" w:sz="4" w:space="0" w:color="auto"/>
              <w:left w:val="nil"/>
              <w:right w:val="nil"/>
            </w:tcBorders>
            <w:noWrap/>
            <w:vAlign w:val="center"/>
          </w:tcPr>
          <w:p w14:paraId="09300D74" w14:textId="6EB2FA9D" w:rsidR="00A56843" w:rsidRPr="00A56843" w:rsidRDefault="00A56843" w:rsidP="00A56843">
            <w:pPr>
              <w:spacing w:after="0" w:line="240" w:lineRule="auto"/>
              <w:jc w:val="right"/>
              <w:rPr>
                <w:i/>
                <w:iCs/>
                <w:color w:val="000000"/>
                <w:sz w:val="20"/>
                <w:szCs w:val="20"/>
              </w:rPr>
            </w:pPr>
            <w:r w:rsidRPr="00A56843">
              <w:rPr>
                <w:i/>
                <w:iCs/>
                <w:color w:val="000000"/>
                <w:sz w:val="20"/>
                <w:szCs w:val="20"/>
              </w:rPr>
              <w:t>0.054</w:t>
            </w:r>
          </w:p>
        </w:tc>
        <w:tc>
          <w:tcPr>
            <w:tcW w:w="1767" w:type="dxa"/>
            <w:tcBorders>
              <w:top w:val="single" w:sz="4" w:space="0" w:color="auto"/>
              <w:left w:val="nil"/>
              <w:bottom w:val="nil"/>
              <w:right w:val="nil"/>
            </w:tcBorders>
            <w:noWrap/>
            <w:vAlign w:val="center"/>
          </w:tcPr>
          <w:p w14:paraId="1380BF69" w14:textId="37CD15BE"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[-8.698, 22.262]</w:t>
            </w:r>
          </w:p>
        </w:tc>
      </w:tr>
      <w:tr w:rsidR="00A56843" w:rsidRPr="00452304" w14:paraId="44AFE351" w14:textId="77777777" w:rsidTr="00A56843">
        <w:trPr>
          <w:trHeight w:val="320"/>
        </w:trPr>
        <w:tc>
          <w:tcPr>
            <w:tcW w:w="918" w:type="dxa"/>
            <w:vMerge/>
            <w:tcBorders>
              <w:left w:val="nil"/>
              <w:right w:val="nil"/>
            </w:tcBorders>
          </w:tcPr>
          <w:p w14:paraId="0A8D752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FD31B8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D3C7C9" w14:textId="1C1F295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7A43746" w14:textId="2C96CE9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19.125</w:t>
            </w:r>
          </w:p>
        </w:tc>
        <w:tc>
          <w:tcPr>
            <w:tcW w:w="972" w:type="dxa"/>
            <w:vMerge/>
            <w:tcBorders>
              <w:left w:val="nil"/>
              <w:bottom w:val="single" w:sz="4" w:space="0" w:color="auto"/>
              <w:right w:val="nil"/>
            </w:tcBorders>
            <w:noWrap/>
            <w:vAlign w:val="center"/>
          </w:tcPr>
          <w:p w14:paraId="61E93652" w14:textId="53CCE216" w:rsidR="00A56843" w:rsidRPr="00A56843" w:rsidRDefault="00A56843" w:rsidP="00A56843">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AD5C2FA" w14:textId="07E141FF" w:rsidR="00A56843" w:rsidRPr="00A56843" w:rsidRDefault="00A56843" w:rsidP="00A56843">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05A5CCD6" w14:textId="4DD637C4"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[8.004, 31.390]</w:t>
            </w:r>
          </w:p>
        </w:tc>
      </w:tr>
      <w:tr w:rsidR="00A56843" w:rsidRPr="00452304" w14:paraId="454FCAFB" w14:textId="77777777" w:rsidTr="00A56843">
        <w:trPr>
          <w:trHeight w:val="320"/>
        </w:trPr>
        <w:tc>
          <w:tcPr>
            <w:tcW w:w="918" w:type="dxa"/>
            <w:vMerge/>
            <w:tcBorders>
              <w:left w:val="nil"/>
              <w:right w:val="nil"/>
            </w:tcBorders>
          </w:tcPr>
          <w:p w14:paraId="2AB06F6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E4EC8" w14:textId="728149E3"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311275F" w14:textId="64FC898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42043C0" w14:textId="3081230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-49.338</w:t>
            </w:r>
          </w:p>
        </w:tc>
        <w:tc>
          <w:tcPr>
            <w:tcW w:w="972" w:type="dxa"/>
            <w:vMerge w:val="restart"/>
            <w:tcBorders>
              <w:top w:val="single" w:sz="4" w:space="0" w:color="auto"/>
              <w:left w:val="nil"/>
              <w:right w:val="nil"/>
            </w:tcBorders>
            <w:noWrap/>
            <w:vAlign w:val="center"/>
          </w:tcPr>
          <w:p w14:paraId="54D3E73A" w14:textId="7352BC39" w:rsidR="00A56843" w:rsidRPr="00A56843" w:rsidRDefault="00A56843" w:rsidP="00A56843">
            <w:pPr>
              <w:spacing w:after="0" w:line="240" w:lineRule="auto"/>
              <w:jc w:val="right"/>
              <w:rPr>
                <w:b/>
                <w:bCs/>
                <w:color w:val="000000"/>
                <w:sz w:val="20"/>
                <w:szCs w:val="20"/>
              </w:rPr>
            </w:pPr>
            <w:r w:rsidRPr="00A56843">
              <w:rPr>
                <w:b/>
                <w:bCs/>
                <w:color w:val="000000"/>
                <w:sz w:val="20"/>
                <w:szCs w:val="20"/>
              </w:rPr>
              <w:t>4.918</w:t>
            </w:r>
          </w:p>
        </w:tc>
        <w:tc>
          <w:tcPr>
            <w:tcW w:w="939" w:type="dxa"/>
            <w:vMerge w:val="restart"/>
            <w:tcBorders>
              <w:top w:val="single" w:sz="4" w:space="0" w:color="auto"/>
              <w:left w:val="nil"/>
              <w:right w:val="nil"/>
            </w:tcBorders>
            <w:noWrap/>
            <w:vAlign w:val="center"/>
          </w:tcPr>
          <w:p w14:paraId="605A8B0A" w14:textId="480BBC3C"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C94D8DA" w14:textId="0C6207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[-58.355, -38.430]</w:t>
            </w:r>
          </w:p>
        </w:tc>
      </w:tr>
      <w:tr w:rsidR="00A56843" w:rsidRPr="00452304" w14:paraId="7F91DE22" w14:textId="77777777" w:rsidTr="00A56843">
        <w:trPr>
          <w:trHeight w:val="320"/>
        </w:trPr>
        <w:tc>
          <w:tcPr>
            <w:tcW w:w="918" w:type="dxa"/>
            <w:vMerge/>
            <w:tcBorders>
              <w:left w:val="nil"/>
              <w:right w:val="nil"/>
            </w:tcBorders>
          </w:tcPr>
          <w:p w14:paraId="212AEA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6C8EF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DB5ED55" w14:textId="47347720"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175E878F" w14:textId="6529435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-29.813</w:t>
            </w:r>
          </w:p>
        </w:tc>
        <w:tc>
          <w:tcPr>
            <w:tcW w:w="972" w:type="dxa"/>
            <w:vMerge/>
            <w:tcBorders>
              <w:left w:val="nil"/>
              <w:bottom w:val="single" w:sz="4" w:space="0" w:color="auto"/>
              <w:right w:val="nil"/>
            </w:tcBorders>
            <w:noWrap/>
            <w:vAlign w:val="center"/>
          </w:tcPr>
          <w:p w14:paraId="20833CD6" w14:textId="760A3749"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5C1A6F2" w14:textId="46D22BA5"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12E7D83" w14:textId="2E263F9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[-39.890, -18.045]</w:t>
            </w:r>
          </w:p>
        </w:tc>
      </w:tr>
      <w:tr w:rsidR="00A56843" w:rsidRPr="00452304" w14:paraId="7F4AD695" w14:textId="77777777" w:rsidTr="00A56843">
        <w:trPr>
          <w:trHeight w:val="320"/>
        </w:trPr>
        <w:tc>
          <w:tcPr>
            <w:tcW w:w="918" w:type="dxa"/>
            <w:vMerge/>
            <w:tcBorders>
              <w:left w:val="nil"/>
              <w:right w:val="nil"/>
            </w:tcBorders>
          </w:tcPr>
          <w:p w14:paraId="1A03AC8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FD5E6E" w14:textId="42CAEF3A"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1C50B8" w14:textId="7E484D6C"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1516381" w14:textId="3816C78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-31.340</w:t>
            </w:r>
          </w:p>
        </w:tc>
        <w:tc>
          <w:tcPr>
            <w:tcW w:w="972" w:type="dxa"/>
            <w:vMerge w:val="restart"/>
            <w:tcBorders>
              <w:top w:val="single" w:sz="4" w:space="0" w:color="auto"/>
              <w:left w:val="nil"/>
              <w:right w:val="nil"/>
            </w:tcBorders>
            <w:noWrap/>
            <w:vAlign w:val="center"/>
          </w:tcPr>
          <w:p w14:paraId="0A6342B4" w14:textId="648057DB" w:rsidR="00A56843" w:rsidRPr="00A56843" w:rsidRDefault="00A56843" w:rsidP="00A56843">
            <w:pPr>
              <w:spacing w:after="0" w:line="240" w:lineRule="auto"/>
              <w:jc w:val="right"/>
              <w:rPr>
                <w:b/>
                <w:bCs/>
                <w:color w:val="000000"/>
                <w:sz w:val="20"/>
                <w:szCs w:val="20"/>
              </w:rPr>
            </w:pPr>
            <w:r w:rsidRPr="00A56843">
              <w:rPr>
                <w:b/>
                <w:bCs/>
                <w:color w:val="000000"/>
                <w:sz w:val="20"/>
                <w:szCs w:val="20"/>
              </w:rPr>
              <w:t>2.851</w:t>
            </w:r>
          </w:p>
        </w:tc>
        <w:tc>
          <w:tcPr>
            <w:tcW w:w="939" w:type="dxa"/>
            <w:vMerge w:val="restart"/>
            <w:tcBorders>
              <w:top w:val="single" w:sz="4" w:space="0" w:color="auto"/>
              <w:left w:val="nil"/>
              <w:right w:val="nil"/>
            </w:tcBorders>
            <w:noWrap/>
            <w:vAlign w:val="center"/>
          </w:tcPr>
          <w:p w14:paraId="1D02AA04" w14:textId="2AB752C3" w:rsidR="00A56843" w:rsidRPr="00A56843" w:rsidRDefault="00A56843" w:rsidP="00A56843">
            <w:pPr>
              <w:spacing w:after="0" w:line="240" w:lineRule="auto"/>
              <w:jc w:val="right"/>
              <w:rPr>
                <w:b/>
                <w:bCs/>
                <w:color w:val="000000"/>
                <w:sz w:val="20"/>
                <w:szCs w:val="20"/>
              </w:rPr>
            </w:pPr>
            <w:r w:rsidRPr="00A56843">
              <w:rPr>
                <w:b/>
                <w:bCs/>
                <w:color w:val="000000"/>
                <w:sz w:val="20"/>
                <w:szCs w:val="20"/>
              </w:rPr>
              <w:t>0.004</w:t>
            </w:r>
          </w:p>
        </w:tc>
        <w:tc>
          <w:tcPr>
            <w:tcW w:w="1767" w:type="dxa"/>
            <w:tcBorders>
              <w:top w:val="single" w:sz="4" w:space="0" w:color="auto"/>
              <w:left w:val="nil"/>
              <w:bottom w:val="nil"/>
              <w:right w:val="nil"/>
            </w:tcBorders>
            <w:noWrap/>
            <w:vAlign w:val="center"/>
          </w:tcPr>
          <w:p w14:paraId="0A411EE4" w14:textId="483A544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[-41.257, -19.748]</w:t>
            </w:r>
          </w:p>
        </w:tc>
      </w:tr>
      <w:tr w:rsidR="00A56843" w:rsidRPr="00452304" w14:paraId="62E4E9B0" w14:textId="77777777" w:rsidTr="00A56843">
        <w:trPr>
          <w:trHeight w:val="320"/>
        </w:trPr>
        <w:tc>
          <w:tcPr>
            <w:tcW w:w="918" w:type="dxa"/>
            <w:vMerge/>
            <w:tcBorders>
              <w:left w:val="nil"/>
              <w:bottom w:val="single" w:sz="4" w:space="0" w:color="auto"/>
              <w:right w:val="nil"/>
            </w:tcBorders>
          </w:tcPr>
          <w:p w14:paraId="7590339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17322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EB81A4" w14:textId="36CF21C5"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1D9665E" w14:textId="0C33483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-18.454</w:t>
            </w:r>
          </w:p>
        </w:tc>
        <w:tc>
          <w:tcPr>
            <w:tcW w:w="972" w:type="dxa"/>
            <w:vMerge/>
            <w:tcBorders>
              <w:left w:val="nil"/>
              <w:bottom w:val="single" w:sz="4" w:space="0" w:color="auto"/>
              <w:right w:val="nil"/>
            </w:tcBorders>
            <w:noWrap/>
            <w:vAlign w:val="center"/>
          </w:tcPr>
          <w:p w14:paraId="2C38EC4E" w14:textId="00F7EECC"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ECE431B" w14:textId="4290C494"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9F12352" w14:textId="00C0DEC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[-27.312, -8.515]</w:t>
            </w:r>
          </w:p>
        </w:tc>
      </w:tr>
    </w:tbl>
    <w:p w14:paraId="6F5343C4" w14:textId="5D6D7DB7" w:rsidR="00EA2123" w:rsidRDefault="009E5FB6" w:rsidP="00EA2123">
      <w:pPr>
        <w:rPr>
          <w:iCs/>
        </w:rPr>
      </w:pPr>
      <w:r>
        <w:rPr>
          <w:vertAlign w:val="superscript"/>
        </w:rPr>
        <w:lastRenderedPageBreak/>
        <w:t>*</w:t>
      </w:r>
      <w:r>
        <w:t xml:space="preserve">Significant effects noted in bold font.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85BB6B4" w14:textId="77777777" w:rsidR="00EA2123" w:rsidRDefault="00EA2123" w:rsidP="00EA2123">
      <w:pPr>
        <w:rPr>
          <w:iCs/>
        </w:rPr>
      </w:pPr>
      <w:r>
        <w:rPr>
          <w:iCs/>
        </w:rPr>
        <w:br w:type="page"/>
      </w:r>
    </w:p>
    <w:p w14:paraId="2C22E427" w14:textId="728D9275" w:rsidR="00D52EF1" w:rsidRDefault="00D52EF1" w:rsidP="00D52EF1">
      <w:pPr>
        <w:rPr>
          <w:iCs/>
        </w:rPr>
      </w:pPr>
      <w:r>
        <w:rPr>
          <w:b/>
          <w:bCs/>
          <w:iCs/>
        </w:rPr>
        <w:lastRenderedPageBreak/>
        <w:t>Table S10</w:t>
      </w:r>
      <w:r>
        <w:rPr>
          <w:iCs/>
        </w:rPr>
        <w:t xml:space="preserve"> Photosynthetic pathway moderator effects on leaf nutrient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D52EF1" w:rsidRPr="00452304" w14:paraId="21EF9FC6" w14:textId="77777777" w:rsidTr="00B72AF6">
        <w:trPr>
          <w:trHeight w:val="320"/>
        </w:trPr>
        <w:tc>
          <w:tcPr>
            <w:tcW w:w="1094" w:type="dxa"/>
            <w:tcBorders>
              <w:top w:val="single" w:sz="4" w:space="0" w:color="auto"/>
              <w:left w:val="nil"/>
              <w:bottom w:val="single" w:sz="4" w:space="0" w:color="auto"/>
              <w:right w:val="nil"/>
            </w:tcBorders>
            <w:vAlign w:val="center"/>
          </w:tcPr>
          <w:p w14:paraId="5197899A"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86C631"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66E1931"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8C9735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35BE60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7950870"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0B71A5BB" w14:textId="77777777" w:rsidR="00D52EF1" w:rsidRPr="00452304" w:rsidRDefault="00D52EF1" w:rsidP="006127B4">
            <w:pPr>
              <w:spacing w:after="0" w:line="240" w:lineRule="auto"/>
              <w:rPr>
                <w:b/>
                <w:bCs/>
                <w:sz w:val="20"/>
                <w:szCs w:val="20"/>
              </w:rPr>
            </w:pPr>
            <w:r w:rsidRPr="008825E3">
              <w:rPr>
                <w:b/>
                <w:bCs/>
                <w:sz w:val="20"/>
                <w:szCs w:val="20"/>
              </w:rPr>
              <w:t>95% CI</w:t>
            </w:r>
          </w:p>
        </w:tc>
      </w:tr>
      <w:tr w:rsidR="00B72AF6" w:rsidRPr="00452304" w14:paraId="6C489FFE" w14:textId="77777777" w:rsidTr="00374137">
        <w:trPr>
          <w:trHeight w:val="320"/>
        </w:trPr>
        <w:tc>
          <w:tcPr>
            <w:tcW w:w="1094" w:type="dxa"/>
            <w:vMerge w:val="restart"/>
            <w:tcBorders>
              <w:top w:val="single" w:sz="4" w:space="0" w:color="auto"/>
              <w:left w:val="nil"/>
              <w:right w:val="nil"/>
            </w:tcBorders>
            <w:vAlign w:val="center"/>
          </w:tcPr>
          <w:p w14:paraId="00D1222F"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721921D7" w14:textId="77777777" w:rsidR="00B72AF6" w:rsidRPr="00452304" w:rsidRDefault="00B72AF6" w:rsidP="00B72AF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9341ADC" w14:textId="77777777" w:rsidR="00B72AF6" w:rsidRPr="00452304"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EF7428F" w14:textId="4E46BB3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-0.896</w:t>
            </w:r>
          </w:p>
        </w:tc>
        <w:tc>
          <w:tcPr>
            <w:tcW w:w="972" w:type="dxa"/>
            <w:vMerge w:val="restart"/>
            <w:tcBorders>
              <w:top w:val="single" w:sz="4" w:space="0" w:color="auto"/>
              <w:left w:val="nil"/>
              <w:right w:val="nil"/>
            </w:tcBorders>
            <w:noWrap/>
            <w:vAlign w:val="center"/>
          </w:tcPr>
          <w:p w14:paraId="1EC16395"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-3.662</w:t>
            </w:r>
          </w:p>
        </w:tc>
        <w:tc>
          <w:tcPr>
            <w:tcW w:w="939" w:type="dxa"/>
            <w:vMerge w:val="restart"/>
            <w:tcBorders>
              <w:top w:val="single" w:sz="4" w:space="0" w:color="auto"/>
              <w:left w:val="nil"/>
              <w:right w:val="nil"/>
            </w:tcBorders>
            <w:noWrap/>
            <w:vAlign w:val="center"/>
          </w:tcPr>
          <w:p w14:paraId="7C1619BA"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76E5E329" w14:textId="750540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[-4.209, 2.532]</w:t>
            </w:r>
          </w:p>
        </w:tc>
      </w:tr>
      <w:tr w:rsidR="00B72AF6" w:rsidRPr="00452304" w14:paraId="501E22B6" w14:textId="77777777" w:rsidTr="00374137">
        <w:trPr>
          <w:trHeight w:val="320"/>
        </w:trPr>
        <w:tc>
          <w:tcPr>
            <w:tcW w:w="1094" w:type="dxa"/>
            <w:vMerge/>
            <w:tcBorders>
              <w:left w:val="nil"/>
              <w:right w:val="nil"/>
            </w:tcBorders>
          </w:tcPr>
          <w:p w14:paraId="392EB61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500CF3C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BF06465" w14:textId="77777777" w:rsidR="00B72AF6" w:rsidRPr="00452304"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0484763" w14:textId="6E7A43E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-11.839</w:t>
            </w:r>
          </w:p>
        </w:tc>
        <w:tc>
          <w:tcPr>
            <w:tcW w:w="972" w:type="dxa"/>
            <w:vMerge/>
            <w:tcBorders>
              <w:left w:val="nil"/>
              <w:bottom w:val="single" w:sz="4" w:space="0" w:color="auto"/>
              <w:right w:val="nil"/>
            </w:tcBorders>
            <w:noWrap/>
            <w:vAlign w:val="center"/>
          </w:tcPr>
          <w:p w14:paraId="1FE792DC"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11F9B8FF"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343AD585" w14:textId="0568CD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[-16.723, -6.667]</w:t>
            </w:r>
          </w:p>
        </w:tc>
      </w:tr>
      <w:tr w:rsidR="00B72AF6" w:rsidRPr="00452304" w14:paraId="3B7213D7" w14:textId="77777777" w:rsidTr="00374137">
        <w:trPr>
          <w:trHeight w:val="320"/>
        </w:trPr>
        <w:tc>
          <w:tcPr>
            <w:tcW w:w="1094" w:type="dxa"/>
            <w:vMerge/>
            <w:tcBorders>
              <w:left w:val="nil"/>
              <w:right w:val="nil"/>
            </w:tcBorders>
          </w:tcPr>
          <w:p w14:paraId="2F26805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315D2AE"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4057F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7AA69E" w14:textId="2F163B8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val="restart"/>
            <w:tcBorders>
              <w:top w:val="single" w:sz="4" w:space="0" w:color="auto"/>
              <w:left w:val="nil"/>
              <w:right w:val="nil"/>
            </w:tcBorders>
            <w:noWrap/>
            <w:vAlign w:val="center"/>
          </w:tcPr>
          <w:p w14:paraId="7E56F514" w14:textId="77777777" w:rsidR="00B72AF6" w:rsidRPr="00B72AF6" w:rsidRDefault="00B72AF6" w:rsidP="00374137">
            <w:pPr>
              <w:spacing w:after="0" w:line="240" w:lineRule="auto"/>
              <w:jc w:val="right"/>
              <w:rPr>
                <w:color w:val="000000"/>
                <w:sz w:val="20"/>
                <w:szCs w:val="20"/>
              </w:rPr>
            </w:pPr>
            <w:r w:rsidRPr="00B72AF6">
              <w:rPr>
                <w:color w:val="000000"/>
                <w:sz w:val="20"/>
                <w:szCs w:val="20"/>
              </w:rPr>
              <w:t>1.628</w:t>
            </w:r>
          </w:p>
        </w:tc>
        <w:tc>
          <w:tcPr>
            <w:tcW w:w="939" w:type="dxa"/>
            <w:vMerge w:val="restart"/>
            <w:tcBorders>
              <w:top w:val="single" w:sz="4" w:space="0" w:color="auto"/>
              <w:left w:val="nil"/>
              <w:right w:val="nil"/>
            </w:tcBorders>
            <w:noWrap/>
            <w:vAlign w:val="center"/>
          </w:tcPr>
          <w:p w14:paraId="6904FFDE"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0.104</w:t>
            </w:r>
          </w:p>
        </w:tc>
        <w:tc>
          <w:tcPr>
            <w:tcW w:w="1767" w:type="dxa"/>
            <w:tcBorders>
              <w:top w:val="single" w:sz="4" w:space="0" w:color="auto"/>
              <w:left w:val="nil"/>
              <w:bottom w:val="nil"/>
              <w:right w:val="nil"/>
            </w:tcBorders>
            <w:noWrap/>
            <w:vAlign w:val="center"/>
          </w:tcPr>
          <w:p w14:paraId="7FD8CE5F" w14:textId="095A30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[-5.351, 1.005]</w:t>
            </w:r>
          </w:p>
        </w:tc>
      </w:tr>
      <w:tr w:rsidR="00B72AF6" w:rsidRPr="00452304" w14:paraId="28A3688F" w14:textId="77777777" w:rsidTr="00374137">
        <w:trPr>
          <w:trHeight w:val="320"/>
        </w:trPr>
        <w:tc>
          <w:tcPr>
            <w:tcW w:w="1094" w:type="dxa"/>
            <w:vMerge/>
            <w:tcBorders>
              <w:left w:val="nil"/>
              <w:right w:val="nil"/>
            </w:tcBorders>
          </w:tcPr>
          <w:p w14:paraId="226FE63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9DF8DEB"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544437"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C9D5A2" w14:textId="319953D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1.918</w:t>
            </w:r>
          </w:p>
        </w:tc>
        <w:tc>
          <w:tcPr>
            <w:tcW w:w="972" w:type="dxa"/>
            <w:vMerge/>
            <w:tcBorders>
              <w:left w:val="nil"/>
              <w:bottom w:val="single" w:sz="4" w:space="0" w:color="auto"/>
              <w:right w:val="nil"/>
            </w:tcBorders>
            <w:noWrap/>
            <w:vAlign w:val="center"/>
          </w:tcPr>
          <w:p w14:paraId="19159806"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75CE6E"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7E7D5143" w14:textId="081134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[-3.052, 7.144]</w:t>
            </w:r>
          </w:p>
        </w:tc>
      </w:tr>
      <w:tr w:rsidR="00B72AF6" w:rsidRPr="00452304" w14:paraId="10856047" w14:textId="77777777" w:rsidTr="00374137">
        <w:trPr>
          <w:trHeight w:val="320"/>
        </w:trPr>
        <w:tc>
          <w:tcPr>
            <w:tcW w:w="1094" w:type="dxa"/>
            <w:vMerge/>
            <w:tcBorders>
              <w:left w:val="nil"/>
              <w:right w:val="nil"/>
            </w:tcBorders>
          </w:tcPr>
          <w:p w14:paraId="1FEEFB1C"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242DC0"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FBEAA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65E295" w14:textId="29E2325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-1.882</w:t>
            </w:r>
          </w:p>
        </w:tc>
        <w:tc>
          <w:tcPr>
            <w:tcW w:w="972" w:type="dxa"/>
            <w:vMerge w:val="restart"/>
            <w:tcBorders>
              <w:top w:val="single" w:sz="4" w:space="0" w:color="auto"/>
              <w:left w:val="nil"/>
              <w:right w:val="nil"/>
            </w:tcBorders>
            <w:noWrap/>
            <w:vAlign w:val="center"/>
          </w:tcPr>
          <w:p w14:paraId="0AB246C6"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-4.699</w:t>
            </w:r>
          </w:p>
        </w:tc>
        <w:tc>
          <w:tcPr>
            <w:tcW w:w="939" w:type="dxa"/>
            <w:vMerge w:val="restart"/>
            <w:tcBorders>
              <w:top w:val="single" w:sz="4" w:space="0" w:color="auto"/>
              <w:left w:val="nil"/>
              <w:right w:val="nil"/>
            </w:tcBorders>
            <w:noWrap/>
            <w:vAlign w:val="center"/>
          </w:tcPr>
          <w:p w14:paraId="7451C8D5"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0928859" w14:textId="00846E3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[-5.918, 2.224]</w:t>
            </w:r>
          </w:p>
        </w:tc>
      </w:tr>
      <w:tr w:rsidR="00B72AF6" w:rsidRPr="00452304" w14:paraId="382F4C14" w14:textId="77777777" w:rsidTr="00374137">
        <w:trPr>
          <w:trHeight w:val="320"/>
        </w:trPr>
        <w:tc>
          <w:tcPr>
            <w:tcW w:w="1094" w:type="dxa"/>
            <w:vMerge/>
            <w:tcBorders>
              <w:left w:val="nil"/>
              <w:bottom w:val="single" w:sz="4" w:space="0" w:color="auto"/>
              <w:right w:val="nil"/>
            </w:tcBorders>
          </w:tcPr>
          <w:p w14:paraId="67CB422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B4FC7C"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47196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A59380" w14:textId="0445F22A"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-15.802</w:t>
            </w:r>
          </w:p>
        </w:tc>
        <w:tc>
          <w:tcPr>
            <w:tcW w:w="972" w:type="dxa"/>
            <w:vMerge/>
            <w:tcBorders>
              <w:left w:val="nil"/>
              <w:bottom w:val="single" w:sz="4" w:space="0" w:color="auto"/>
              <w:right w:val="nil"/>
            </w:tcBorders>
            <w:noWrap/>
            <w:vAlign w:val="center"/>
          </w:tcPr>
          <w:p w14:paraId="5618799A"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3FDFC9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1CEDE34" w14:textId="31D75A6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[-21.101, -10.058]</w:t>
            </w:r>
          </w:p>
        </w:tc>
      </w:tr>
      <w:tr w:rsidR="00B72AF6" w:rsidRPr="00452304" w14:paraId="04AE0499" w14:textId="77777777" w:rsidTr="00374137">
        <w:trPr>
          <w:trHeight w:val="320"/>
        </w:trPr>
        <w:tc>
          <w:tcPr>
            <w:tcW w:w="1094" w:type="dxa"/>
            <w:vMerge w:val="restart"/>
            <w:tcBorders>
              <w:top w:val="single" w:sz="4" w:space="0" w:color="auto"/>
              <w:left w:val="nil"/>
              <w:right w:val="nil"/>
            </w:tcBorders>
            <w:vAlign w:val="center"/>
          </w:tcPr>
          <w:p w14:paraId="09867748"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69ABABC"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8FA6CE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A30B302" w14:textId="4D80DB2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12.524</w:t>
            </w:r>
          </w:p>
        </w:tc>
        <w:tc>
          <w:tcPr>
            <w:tcW w:w="972" w:type="dxa"/>
            <w:vMerge w:val="restart"/>
            <w:tcBorders>
              <w:top w:val="single" w:sz="4" w:space="0" w:color="auto"/>
              <w:left w:val="nil"/>
              <w:right w:val="nil"/>
            </w:tcBorders>
            <w:noWrap/>
            <w:vAlign w:val="center"/>
          </w:tcPr>
          <w:p w14:paraId="79502C83"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2.643</w:t>
            </w:r>
          </w:p>
        </w:tc>
        <w:tc>
          <w:tcPr>
            <w:tcW w:w="939" w:type="dxa"/>
            <w:vMerge w:val="restart"/>
            <w:tcBorders>
              <w:top w:val="single" w:sz="4" w:space="0" w:color="auto"/>
              <w:left w:val="nil"/>
              <w:right w:val="nil"/>
            </w:tcBorders>
            <w:noWrap/>
            <w:vAlign w:val="center"/>
          </w:tcPr>
          <w:p w14:paraId="13C8A729"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0.008</w:t>
            </w:r>
          </w:p>
        </w:tc>
        <w:tc>
          <w:tcPr>
            <w:tcW w:w="1767" w:type="dxa"/>
            <w:tcBorders>
              <w:top w:val="single" w:sz="4" w:space="0" w:color="auto"/>
              <w:left w:val="nil"/>
              <w:bottom w:val="nil"/>
              <w:right w:val="nil"/>
            </w:tcBorders>
            <w:noWrap/>
            <w:vAlign w:val="center"/>
          </w:tcPr>
          <w:p w14:paraId="13C19641" w14:textId="61FEE04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[7.358, 18.057]</w:t>
            </w:r>
          </w:p>
        </w:tc>
      </w:tr>
      <w:tr w:rsidR="00B72AF6" w:rsidRPr="00452304" w14:paraId="479773B4" w14:textId="77777777" w:rsidTr="00374137">
        <w:trPr>
          <w:trHeight w:val="320"/>
        </w:trPr>
        <w:tc>
          <w:tcPr>
            <w:tcW w:w="1094" w:type="dxa"/>
            <w:vMerge/>
            <w:tcBorders>
              <w:left w:val="nil"/>
              <w:right w:val="nil"/>
            </w:tcBorders>
          </w:tcPr>
          <w:p w14:paraId="22F311E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02F78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DFC93F"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383460" w14:textId="3E18460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27.507</w:t>
            </w:r>
          </w:p>
        </w:tc>
        <w:tc>
          <w:tcPr>
            <w:tcW w:w="972" w:type="dxa"/>
            <w:vMerge/>
            <w:tcBorders>
              <w:left w:val="nil"/>
              <w:bottom w:val="single" w:sz="4" w:space="0" w:color="auto"/>
              <w:right w:val="nil"/>
            </w:tcBorders>
            <w:noWrap/>
            <w:vAlign w:val="center"/>
          </w:tcPr>
          <w:p w14:paraId="713E337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87DE4"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A12A02B" w14:textId="3567320C"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[16.532, 39.654]</w:t>
            </w:r>
          </w:p>
        </w:tc>
      </w:tr>
      <w:tr w:rsidR="00B72AF6" w:rsidRPr="00452304" w14:paraId="54E48757" w14:textId="77777777" w:rsidTr="00374137">
        <w:trPr>
          <w:trHeight w:val="320"/>
        </w:trPr>
        <w:tc>
          <w:tcPr>
            <w:tcW w:w="1094" w:type="dxa"/>
            <w:vMerge/>
            <w:tcBorders>
              <w:left w:val="nil"/>
              <w:right w:val="nil"/>
            </w:tcBorders>
          </w:tcPr>
          <w:p w14:paraId="183E915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598A7F"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2FB3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20C0EA0" w14:textId="15DEB12B"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0.000</w:t>
            </w:r>
          </w:p>
        </w:tc>
        <w:tc>
          <w:tcPr>
            <w:tcW w:w="972" w:type="dxa"/>
            <w:vMerge w:val="restart"/>
            <w:tcBorders>
              <w:top w:val="single" w:sz="4" w:space="0" w:color="auto"/>
              <w:left w:val="nil"/>
              <w:right w:val="nil"/>
            </w:tcBorders>
            <w:noWrap/>
            <w:vAlign w:val="center"/>
          </w:tcPr>
          <w:p w14:paraId="7399D8F4"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1.645</w:t>
            </w:r>
          </w:p>
        </w:tc>
        <w:tc>
          <w:tcPr>
            <w:tcW w:w="939" w:type="dxa"/>
            <w:vMerge w:val="restart"/>
            <w:tcBorders>
              <w:top w:val="single" w:sz="4" w:space="0" w:color="auto"/>
              <w:left w:val="nil"/>
              <w:right w:val="nil"/>
            </w:tcBorders>
            <w:noWrap/>
            <w:vAlign w:val="center"/>
          </w:tcPr>
          <w:p w14:paraId="7024F7C2"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0.100</w:t>
            </w:r>
          </w:p>
        </w:tc>
        <w:tc>
          <w:tcPr>
            <w:tcW w:w="1767" w:type="dxa"/>
            <w:tcBorders>
              <w:top w:val="single" w:sz="4" w:space="0" w:color="auto"/>
              <w:left w:val="nil"/>
              <w:bottom w:val="nil"/>
              <w:right w:val="nil"/>
            </w:tcBorders>
            <w:noWrap/>
            <w:vAlign w:val="center"/>
          </w:tcPr>
          <w:p w14:paraId="5541B5B3" w14:textId="047A2E8E"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[-2.371, 2.429]</w:t>
            </w:r>
          </w:p>
        </w:tc>
      </w:tr>
      <w:tr w:rsidR="00B72AF6" w:rsidRPr="00452304" w14:paraId="7DF6604D" w14:textId="77777777" w:rsidTr="00374137">
        <w:trPr>
          <w:trHeight w:val="320"/>
        </w:trPr>
        <w:tc>
          <w:tcPr>
            <w:tcW w:w="1094" w:type="dxa"/>
            <w:vMerge/>
            <w:tcBorders>
              <w:left w:val="nil"/>
              <w:right w:val="nil"/>
            </w:tcBorders>
          </w:tcPr>
          <w:p w14:paraId="5E29035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72590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BCD55E0"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F645C67" w14:textId="293D8171"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5.548</w:t>
            </w:r>
          </w:p>
        </w:tc>
        <w:tc>
          <w:tcPr>
            <w:tcW w:w="972" w:type="dxa"/>
            <w:vMerge/>
            <w:tcBorders>
              <w:left w:val="nil"/>
              <w:bottom w:val="single" w:sz="4" w:space="0" w:color="auto"/>
              <w:right w:val="nil"/>
            </w:tcBorders>
            <w:noWrap/>
            <w:vAlign w:val="center"/>
          </w:tcPr>
          <w:p w14:paraId="68398FB7" w14:textId="77777777" w:rsidR="00B72AF6" w:rsidRPr="00B72AF6" w:rsidRDefault="00B72AF6" w:rsidP="00374137">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034B5772" w14:textId="77777777" w:rsidR="00B72AF6" w:rsidRPr="00B72AF6" w:rsidRDefault="00B72AF6" w:rsidP="00374137">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7C665C78" w14:textId="08B36556"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[-0.797, 12.187]</w:t>
            </w:r>
          </w:p>
        </w:tc>
      </w:tr>
      <w:tr w:rsidR="00B72AF6" w:rsidRPr="00452304" w14:paraId="1A7FCA78" w14:textId="77777777" w:rsidTr="00374137">
        <w:trPr>
          <w:trHeight w:val="320"/>
        </w:trPr>
        <w:tc>
          <w:tcPr>
            <w:tcW w:w="1094" w:type="dxa"/>
            <w:vMerge/>
            <w:tcBorders>
              <w:left w:val="nil"/>
              <w:right w:val="nil"/>
            </w:tcBorders>
          </w:tcPr>
          <w:p w14:paraId="6FD972B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12C35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DD2AAF"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5BB775B" w14:textId="654F9A8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11.405</w:t>
            </w:r>
          </w:p>
        </w:tc>
        <w:tc>
          <w:tcPr>
            <w:tcW w:w="972" w:type="dxa"/>
            <w:vMerge w:val="restart"/>
            <w:tcBorders>
              <w:top w:val="single" w:sz="4" w:space="0" w:color="auto"/>
              <w:left w:val="nil"/>
              <w:right w:val="nil"/>
            </w:tcBorders>
            <w:noWrap/>
            <w:vAlign w:val="center"/>
          </w:tcPr>
          <w:p w14:paraId="63DEBA98"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3.123</w:t>
            </w:r>
          </w:p>
        </w:tc>
        <w:tc>
          <w:tcPr>
            <w:tcW w:w="939" w:type="dxa"/>
            <w:vMerge w:val="restart"/>
            <w:tcBorders>
              <w:top w:val="single" w:sz="4" w:space="0" w:color="auto"/>
              <w:left w:val="nil"/>
              <w:right w:val="nil"/>
            </w:tcBorders>
            <w:noWrap/>
            <w:vAlign w:val="center"/>
          </w:tcPr>
          <w:p w14:paraId="72A93F91"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0.002</w:t>
            </w:r>
          </w:p>
        </w:tc>
        <w:tc>
          <w:tcPr>
            <w:tcW w:w="1767" w:type="dxa"/>
            <w:tcBorders>
              <w:top w:val="single" w:sz="4" w:space="0" w:color="auto"/>
              <w:left w:val="nil"/>
              <w:bottom w:val="nil"/>
              <w:right w:val="nil"/>
            </w:tcBorders>
            <w:noWrap/>
            <w:vAlign w:val="center"/>
          </w:tcPr>
          <w:p w14:paraId="61F8A286" w14:textId="0D984A5B"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[6.078, 17.000]</w:t>
            </w:r>
          </w:p>
        </w:tc>
      </w:tr>
      <w:tr w:rsidR="00B72AF6" w:rsidRPr="00452304" w14:paraId="34446ED0" w14:textId="77777777" w:rsidTr="00374137">
        <w:trPr>
          <w:trHeight w:val="320"/>
        </w:trPr>
        <w:tc>
          <w:tcPr>
            <w:tcW w:w="1094" w:type="dxa"/>
            <w:vMerge/>
            <w:tcBorders>
              <w:left w:val="nil"/>
              <w:bottom w:val="single" w:sz="4" w:space="0" w:color="auto"/>
              <w:right w:val="nil"/>
            </w:tcBorders>
          </w:tcPr>
          <w:p w14:paraId="338724A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94EF74"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B33379"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3CA65E0" w14:textId="7500927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28.018</w:t>
            </w:r>
          </w:p>
        </w:tc>
        <w:tc>
          <w:tcPr>
            <w:tcW w:w="972" w:type="dxa"/>
            <w:vMerge/>
            <w:tcBorders>
              <w:left w:val="nil"/>
              <w:bottom w:val="single" w:sz="4" w:space="0" w:color="auto"/>
              <w:right w:val="nil"/>
            </w:tcBorders>
            <w:noWrap/>
            <w:vAlign w:val="center"/>
          </w:tcPr>
          <w:p w14:paraId="26B30FB4"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E6E314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4643B52" w14:textId="6AE93E9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[17.234, 39.794]</w:t>
            </w:r>
          </w:p>
        </w:tc>
      </w:tr>
      <w:tr w:rsidR="00B72AF6" w:rsidRPr="00452304" w14:paraId="2469A030" w14:textId="77777777" w:rsidTr="00374137">
        <w:trPr>
          <w:trHeight w:val="320"/>
        </w:trPr>
        <w:tc>
          <w:tcPr>
            <w:tcW w:w="1094" w:type="dxa"/>
            <w:vMerge w:val="restart"/>
            <w:tcBorders>
              <w:top w:val="single" w:sz="4" w:space="0" w:color="auto"/>
              <w:left w:val="nil"/>
              <w:right w:val="nil"/>
            </w:tcBorders>
            <w:vAlign w:val="center"/>
          </w:tcPr>
          <w:p w14:paraId="405BF9FA" w14:textId="77777777" w:rsidR="00B72AF6" w:rsidRPr="008A48CF"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2391D2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C471FD3"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F9CA8C2" w14:textId="603D05B7"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15.835</w:t>
            </w:r>
          </w:p>
        </w:tc>
        <w:tc>
          <w:tcPr>
            <w:tcW w:w="972" w:type="dxa"/>
            <w:vMerge w:val="restart"/>
            <w:tcBorders>
              <w:top w:val="single" w:sz="4" w:space="0" w:color="auto"/>
              <w:left w:val="nil"/>
              <w:right w:val="nil"/>
            </w:tcBorders>
            <w:noWrap/>
            <w:vAlign w:val="center"/>
          </w:tcPr>
          <w:p w14:paraId="780302C6" w14:textId="40B474FC" w:rsidR="00B72AF6" w:rsidRPr="00A13DC2" w:rsidRDefault="00B72AF6" w:rsidP="00374137">
            <w:pPr>
              <w:spacing w:after="0" w:line="240" w:lineRule="auto"/>
              <w:jc w:val="right"/>
              <w:rPr>
                <w:b/>
                <w:bCs/>
                <w:color w:val="000000"/>
                <w:sz w:val="20"/>
                <w:szCs w:val="20"/>
              </w:rPr>
            </w:pPr>
            <w:r w:rsidRPr="00A13DC2">
              <w:rPr>
                <w:b/>
                <w:bCs/>
                <w:color w:val="000000"/>
                <w:sz w:val="20"/>
                <w:szCs w:val="20"/>
              </w:rPr>
              <w:t>-2.084</w:t>
            </w:r>
          </w:p>
        </w:tc>
        <w:tc>
          <w:tcPr>
            <w:tcW w:w="939" w:type="dxa"/>
            <w:vMerge w:val="restart"/>
            <w:tcBorders>
              <w:top w:val="single" w:sz="4" w:space="0" w:color="auto"/>
              <w:left w:val="nil"/>
              <w:right w:val="nil"/>
            </w:tcBorders>
            <w:noWrap/>
            <w:vAlign w:val="center"/>
          </w:tcPr>
          <w:p w14:paraId="268E6024" w14:textId="4E49EEEC" w:rsidR="00B72AF6" w:rsidRPr="00A13DC2" w:rsidRDefault="00B72AF6" w:rsidP="00374137">
            <w:pPr>
              <w:spacing w:after="0" w:line="240" w:lineRule="auto"/>
              <w:jc w:val="right"/>
              <w:rPr>
                <w:b/>
                <w:bCs/>
                <w:color w:val="000000"/>
                <w:sz w:val="20"/>
                <w:szCs w:val="20"/>
              </w:rPr>
            </w:pPr>
            <w:r w:rsidRPr="00A13DC2">
              <w:rPr>
                <w:b/>
                <w:bCs/>
                <w:color w:val="000000"/>
                <w:sz w:val="20"/>
                <w:szCs w:val="20"/>
              </w:rPr>
              <w:t>0.037</w:t>
            </w:r>
          </w:p>
        </w:tc>
        <w:tc>
          <w:tcPr>
            <w:tcW w:w="1767" w:type="dxa"/>
            <w:tcBorders>
              <w:top w:val="single" w:sz="4" w:space="0" w:color="auto"/>
              <w:left w:val="nil"/>
              <w:bottom w:val="nil"/>
              <w:right w:val="nil"/>
            </w:tcBorders>
            <w:noWrap/>
            <w:vAlign w:val="center"/>
          </w:tcPr>
          <w:p w14:paraId="3F0B0272" w14:textId="67AE6E8F"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[6.609, 25.860]</w:t>
            </w:r>
          </w:p>
        </w:tc>
      </w:tr>
      <w:tr w:rsidR="00B72AF6" w:rsidRPr="00452304" w14:paraId="20DFCE0E" w14:textId="77777777" w:rsidTr="00374137">
        <w:trPr>
          <w:trHeight w:val="320"/>
        </w:trPr>
        <w:tc>
          <w:tcPr>
            <w:tcW w:w="1094" w:type="dxa"/>
            <w:vMerge/>
            <w:tcBorders>
              <w:left w:val="nil"/>
              <w:right w:val="nil"/>
            </w:tcBorders>
          </w:tcPr>
          <w:p w14:paraId="033323F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F6612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F96957"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C4AEF1F" w14:textId="4CDD7DC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5.971</w:t>
            </w:r>
          </w:p>
        </w:tc>
        <w:tc>
          <w:tcPr>
            <w:tcW w:w="972" w:type="dxa"/>
            <w:vMerge/>
            <w:tcBorders>
              <w:left w:val="nil"/>
              <w:bottom w:val="single" w:sz="4" w:space="0" w:color="auto"/>
              <w:right w:val="nil"/>
            </w:tcBorders>
            <w:noWrap/>
            <w:vAlign w:val="center"/>
          </w:tcPr>
          <w:p w14:paraId="01C43ACD"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10895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571914B" w14:textId="2A3C55A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[-4.400, 17.468]</w:t>
            </w:r>
          </w:p>
        </w:tc>
      </w:tr>
      <w:tr w:rsidR="00B72AF6" w:rsidRPr="00452304" w14:paraId="6621095F" w14:textId="77777777" w:rsidTr="00374137">
        <w:trPr>
          <w:trHeight w:val="320"/>
        </w:trPr>
        <w:tc>
          <w:tcPr>
            <w:tcW w:w="1094" w:type="dxa"/>
            <w:vMerge/>
            <w:tcBorders>
              <w:left w:val="nil"/>
              <w:right w:val="nil"/>
            </w:tcBorders>
          </w:tcPr>
          <w:p w14:paraId="44F0A07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E48C39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884EB00"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E3822BD" w14:textId="574096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2.942</w:t>
            </w:r>
          </w:p>
        </w:tc>
        <w:tc>
          <w:tcPr>
            <w:tcW w:w="972" w:type="dxa"/>
            <w:vMerge w:val="restart"/>
            <w:tcBorders>
              <w:top w:val="single" w:sz="4" w:space="0" w:color="auto"/>
              <w:left w:val="nil"/>
              <w:right w:val="nil"/>
            </w:tcBorders>
            <w:noWrap/>
            <w:vAlign w:val="center"/>
          </w:tcPr>
          <w:p w14:paraId="1A9967EE" w14:textId="66F8015E" w:rsidR="00B72AF6" w:rsidRPr="00B72AF6" w:rsidRDefault="00B72AF6" w:rsidP="00374137">
            <w:pPr>
              <w:spacing w:after="0" w:line="240" w:lineRule="auto"/>
              <w:jc w:val="right"/>
              <w:rPr>
                <w:color w:val="000000"/>
                <w:sz w:val="20"/>
                <w:szCs w:val="20"/>
              </w:rPr>
            </w:pPr>
            <w:r w:rsidRPr="00B72AF6">
              <w:rPr>
                <w:color w:val="000000"/>
                <w:sz w:val="20"/>
                <w:szCs w:val="20"/>
              </w:rPr>
              <w:t>0.119</w:t>
            </w:r>
          </w:p>
        </w:tc>
        <w:tc>
          <w:tcPr>
            <w:tcW w:w="939" w:type="dxa"/>
            <w:vMerge w:val="restart"/>
            <w:tcBorders>
              <w:top w:val="single" w:sz="4" w:space="0" w:color="auto"/>
              <w:left w:val="nil"/>
              <w:right w:val="nil"/>
            </w:tcBorders>
            <w:noWrap/>
            <w:vAlign w:val="center"/>
          </w:tcPr>
          <w:p w14:paraId="0A34E2F1" w14:textId="253028F8" w:rsidR="00B72AF6" w:rsidRPr="00B72AF6" w:rsidRDefault="00B72AF6" w:rsidP="00374137">
            <w:pPr>
              <w:spacing w:after="0" w:line="240" w:lineRule="auto"/>
              <w:jc w:val="right"/>
              <w:rPr>
                <w:color w:val="000000"/>
                <w:sz w:val="20"/>
                <w:szCs w:val="20"/>
              </w:rPr>
            </w:pPr>
            <w:r w:rsidRPr="00B72AF6">
              <w:rPr>
                <w:color w:val="000000"/>
                <w:sz w:val="20"/>
                <w:szCs w:val="20"/>
              </w:rPr>
              <w:t>0.905</w:t>
            </w:r>
          </w:p>
        </w:tc>
        <w:tc>
          <w:tcPr>
            <w:tcW w:w="1767" w:type="dxa"/>
            <w:tcBorders>
              <w:top w:val="single" w:sz="4" w:space="0" w:color="auto"/>
              <w:left w:val="nil"/>
              <w:bottom w:val="nil"/>
              <w:right w:val="nil"/>
            </w:tcBorders>
            <w:noWrap/>
            <w:vAlign w:val="center"/>
          </w:tcPr>
          <w:p w14:paraId="29F2E3FC" w14:textId="0C4D23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[-4.972, 11.516]</w:t>
            </w:r>
          </w:p>
        </w:tc>
      </w:tr>
      <w:tr w:rsidR="00B72AF6" w:rsidRPr="00452304" w14:paraId="281F2A68" w14:textId="77777777" w:rsidTr="00374137">
        <w:trPr>
          <w:trHeight w:val="320"/>
        </w:trPr>
        <w:tc>
          <w:tcPr>
            <w:tcW w:w="1094" w:type="dxa"/>
            <w:vMerge/>
            <w:tcBorders>
              <w:left w:val="nil"/>
              <w:right w:val="nil"/>
            </w:tcBorders>
          </w:tcPr>
          <w:p w14:paraId="1C715EA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448D7A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86EBBA"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0E1D49" w14:textId="4A56AF0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3.458</w:t>
            </w:r>
          </w:p>
        </w:tc>
        <w:tc>
          <w:tcPr>
            <w:tcW w:w="972" w:type="dxa"/>
            <w:vMerge/>
            <w:tcBorders>
              <w:left w:val="nil"/>
              <w:bottom w:val="single" w:sz="4" w:space="0" w:color="auto"/>
              <w:right w:val="nil"/>
            </w:tcBorders>
            <w:noWrap/>
            <w:vAlign w:val="center"/>
          </w:tcPr>
          <w:p w14:paraId="20861D6A"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31F35"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2711AD4" w14:textId="6187E1B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[-6.293, 14.339]</w:t>
            </w:r>
          </w:p>
        </w:tc>
      </w:tr>
      <w:tr w:rsidR="00B72AF6" w:rsidRPr="00452304" w14:paraId="34AE3F37" w14:textId="77777777" w:rsidTr="00374137">
        <w:trPr>
          <w:trHeight w:val="320"/>
        </w:trPr>
        <w:tc>
          <w:tcPr>
            <w:tcW w:w="1094" w:type="dxa"/>
            <w:vMerge/>
            <w:tcBorders>
              <w:left w:val="nil"/>
              <w:right w:val="nil"/>
            </w:tcBorders>
          </w:tcPr>
          <w:p w14:paraId="4EAAA72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DA848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11B7D05"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6980F51" w14:textId="0D3B697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21.774</w:t>
            </w:r>
          </w:p>
        </w:tc>
        <w:tc>
          <w:tcPr>
            <w:tcW w:w="972" w:type="dxa"/>
            <w:vMerge w:val="restart"/>
            <w:tcBorders>
              <w:top w:val="single" w:sz="4" w:space="0" w:color="auto"/>
              <w:left w:val="nil"/>
              <w:right w:val="nil"/>
            </w:tcBorders>
            <w:noWrap/>
            <w:vAlign w:val="center"/>
          </w:tcPr>
          <w:p w14:paraId="529082D9" w14:textId="59C6D01B" w:rsidR="00B72AF6" w:rsidRPr="00B72AF6" w:rsidRDefault="00B72AF6" w:rsidP="00374137">
            <w:pPr>
              <w:spacing w:after="0" w:line="240" w:lineRule="auto"/>
              <w:jc w:val="right"/>
              <w:rPr>
                <w:b/>
                <w:bCs/>
                <w:color w:val="000000"/>
                <w:sz w:val="20"/>
                <w:szCs w:val="20"/>
              </w:rPr>
            </w:pPr>
            <w:r w:rsidRPr="00B72AF6">
              <w:rPr>
                <w:b/>
                <w:bCs/>
                <w:color w:val="000000"/>
                <w:sz w:val="20"/>
                <w:szCs w:val="20"/>
              </w:rPr>
              <w:t>-6.916</w:t>
            </w:r>
          </w:p>
        </w:tc>
        <w:tc>
          <w:tcPr>
            <w:tcW w:w="939" w:type="dxa"/>
            <w:vMerge w:val="restart"/>
            <w:tcBorders>
              <w:top w:val="single" w:sz="4" w:space="0" w:color="auto"/>
              <w:left w:val="nil"/>
              <w:right w:val="nil"/>
            </w:tcBorders>
            <w:noWrap/>
            <w:vAlign w:val="center"/>
          </w:tcPr>
          <w:p w14:paraId="0CF8924E" w14:textId="694BD7D1" w:rsidR="00B72AF6" w:rsidRPr="00B72AF6" w:rsidRDefault="00B72AF6" w:rsidP="00374137">
            <w:pPr>
              <w:spacing w:after="0" w:line="240" w:lineRule="auto"/>
              <w:jc w:val="right"/>
              <w:rPr>
                <w:b/>
                <w:bCs/>
                <w:color w:val="000000"/>
                <w:sz w:val="20"/>
                <w:szCs w:val="20"/>
              </w:rPr>
            </w:pPr>
            <w:r w:rsidRPr="00B72AF6">
              <w:rPr>
                <w:b/>
                <w:bCs/>
                <w:color w:val="000000"/>
                <w:sz w:val="20"/>
                <w:szCs w:val="20"/>
              </w:rPr>
              <w:t>&lt;0.001</w:t>
            </w:r>
          </w:p>
        </w:tc>
        <w:tc>
          <w:tcPr>
            <w:tcW w:w="1767" w:type="dxa"/>
            <w:tcBorders>
              <w:top w:val="single" w:sz="4" w:space="0" w:color="auto"/>
              <w:left w:val="nil"/>
              <w:bottom w:val="nil"/>
              <w:right w:val="nil"/>
            </w:tcBorders>
            <w:noWrap/>
            <w:vAlign w:val="center"/>
          </w:tcPr>
          <w:p w14:paraId="37117B26" w14:textId="3D5D283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[11.628, 32.843]</w:t>
            </w:r>
          </w:p>
        </w:tc>
      </w:tr>
      <w:tr w:rsidR="00B72AF6" w:rsidRPr="00452304" w14:paraId="2BDF09C1" w14:textId="77777777" w:rsidTr="00374137">
        <w:trPr>
          <w:trHeight w:val="320"/>
        </w:trPr>
        <w:tc>
          <w:tcPr>
            <w:tcW w:w="1094" w:type="dxa"/>
            <w:vMerge/>
            <w:tcBorders>
              <w:left w:val="nil"/>
              <w:bottom w:val="single" w:sz="4" w:space="0" w:color="auto"/>
              <w:right w:val="nil"/>
            </w:tcBorders>
          </w:tcPr>
          <w:p w14:paraId="1BBBF5B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CEA4C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93653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F9DE3E9" w14:textId="7D55D66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-5.162</w:t>
            </w:r>
          </w:p>
        </w:tc>
        <w:tc>
          <w:tcPr>
            <w:tcW w:w="972" w:type="dxa"/>
            <w:vMerge/>
            <w:tcBorders>
              <w:left w:val="nil"/>
              <w:bottom w:val="single" w:sz="4" w:space="0" w:color="auto"/>
              <w:right w:val="nil"/>
            </w:tcBorders>
            <w:noWrap/>
            <w:vAlign w:val="center"/>
          </w:tcPr>
          <w:p w14:paraId="173D5D0E"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8279BDC"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292FC20" w14:textId="730E3096"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[-14.444, 5.127]</w:t>
            </w:r>
          </w:p>
        </w:tc>
      </w:tr>
      <w:tr w:rsidR="00B72AF6" w:rsidRPr="00452304" w14:paraId="0230876C" w14:textId="77777777" w:rsidTr="00374137">
        <w:trPr>
          <w:trHeight w:val="320"/>
        </w:trPr>
        <w:tc>
          <w:tcPr>
            <w:tcW w:w="1094" w:type="dxa"/>
            <w:vMerge w:val="restart"/>
            <w:tcBorders>
              <w:top w:val="single" w:sz="4" w:space="0" w:color="auto"/>
              <w:left w:val="nil"/>
              <w:right w:val="nil"/>
            </w:tcBorders>
            <w:vAlign w:val="center"/>
          </w:tcPr>
          <w:p w14:paraId="2685F872" w14:textId="77777777" w:rsidR="00B72AF6" w:rsidRPr="009D19E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C990441"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5451F7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7D4B049" w14:textId="04D8E41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-9.063</w:t>
            </w:r>
          </w:p>
        </w:tc>
        <w:tc>
          <w:tcPr>
            <w:tcW w:w="972" w:type="dxa"/>
            <w:vMerge w:val="restart"/>
            <w:tcBorders>
              <w:top w:val="single" w:sz="4" w:space="0" w:color="auto"/>
              <w:left w:val="nil"/>
              <w:right w:val="nil"/>
            </w:tcBorders>
            <w:noWrap/>
            <w:vAlign w:val="center"/>
          </w:tcPr>
          <w:p w14:paraId="557B9FC2" w14:textId="77777777" w:rsidR="00B72AF6" w:rsidRPr="00B72AF6" w:rsidRDefault="00B72AF6" w:rsidP="00374137">
            <w:pPr>
              <w:spacing w:after="0" w:line="240" w:lineRule="auto"/>
              <w:jc w:val="right"/>
              <w:rPr>
                <w:color w:val="000000"/>
                <w:sz w:val="20"/>
                <w:szCs w:val="20"/>
              </w:rPr>
            </w:pPr>
            <w:r w:rsidRPr="00B72AF6">
              <w:rPr>
                <w:color w:val="000000"/>
                <w:sz w:val="20"/>
                <w:szCs w:val="20"/>
              </w:rPr>
              <w:t>1.260</w:t>
            </w:r>
          </w:p>
        </w:tc>
        <w:tc>
          <w:tcPr>
            <w:tcW w:w="939" w:type="dxa"/>
            <w:vMerge w:val="restart"/>
            <w:tcBorders>
              <w:top w:val="single" w:sz="4" w:space="0" w:color="auto"/>
              <w:left w:val="nil"/>
              <w:right w:val="nil"/>
            </w:tcBorders>
            <w:noWrap/>
            <w:vAlign w:val="center"/>
          </w:tcPr>
          <w:p w14:paraId="02ACBB02" w14:textId="77777777" w:rsidR="00B72AF6" w:rsidRPr="00B72AF6" w:rsidRDefault="00B72AF6" w:rsidP="00374137">
            <w:pPr>
              <w:spacing w:after="0" w:line="240" w:lineRule="auto"/>
              <w:jc w:val="right"/>
              <w:rPr>
                <w:color w:val="000000"/>
                <w:sz w:val="20"/>
                <w:szCs w:val="20"/>
              </w:rPr>
            </w:pPr>
            <w:r w:rsidRPr="00B72AF6">
              <w:rPr>
                <w:color w:val="000000"/>
                <w:sz w:val="20"/>
                <w:szCs w:val="20"/>
              </w:rPr>
              <w:t>0.208</w:t>
            </w:r>
          </w:p>
        </w:tc>
        <w:tc>
          <w:tcPr>
            <w:tcW w:w="1767" w:type="dxa"/>
            <w:tcBorders>
              <w:top w:val="single" w:sz="4" w:space="0" w:color="auto"/>
              <w:left w:val="nil"/>
              <w:bottom w:val="nil"/>
              <w:right w:val="nil"/>
            </w:tcBorders>
            <w:noWrap/>
            <w:vAlign w:val="center"/>
          </w:tcPr>
          <w:p w14:paraId="378EF3EC" w14:textId="5A64444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[-15.634, -2.078]</w:t>
            </w:r>
          </w:p>
        </w:tc>
      </w:tr>
      <w:tr w:rsidR="00B72AF6" w:rsidRPr="00452304" w14:paraId="0D361CF1" w14:textId="77777777" w:rsidTr="00374137">
        <w:trPr>
          <w:trHeight w:val="320"/>
        </w:trPr>
        <w:tc>
          <w:tcPr>
            <w:tcW w:w="1094" w:type="dxa"/>
            <w:vMerge/>
            <w:tcBorders>
              <w:left w:val="nil"/>
              <w:right w:val="nil"/>
            </w:tcBorders>
            <w:vAlign w:val="center"/>
          </w:tcPr>
          <w:p w14:paraId="1AC7E6D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EBCB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C997D6"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D2B5CC" w14:textId="54C19551"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1.613</w:t>
            </w:r>
          </w:p>
        </w:tc>
        <w:tc>
          <w:tcPr>
            <w:tcW w:w="972" w:type="dxa"/>
            <w:vMerge/>
            <w:tcBorders>
              <w:left w:val="nil"/>
              <w:bottom w:val="single" w:sz="4" w:space="0" w:color="auto"/>
              <w:right w:val="nil"/>
            </w:tcBorders>
            <w:noWrap/>
            <w:vAlign w:val="center"/>
          </w:tcPr>
          <w:p w14:paraId="6C9547C5"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EF49A7"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37E95386" w14:textId="3DA9FBE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[-14.358, 20.563]</w:t>
            </w:r>
          </w:p>
        </w:tc>
      </w:tr>
      <w:tr w:rsidR="00B72AF6" w:rsidRPr="00452304" w14:paraId="68013A6C" w14:textId="77777777" w:rsidTr="00374137">
        <w:trPr>
          <w:trHeight w:val="320"/>
        </w:trPr>
        <w:tc>
          <w:tcPr>
            <w:tcW w:w="1094" w:type="dxa"/>
            <w:vMerge/>
            <w:tcBorders>
              <w:left w:val="nil"/>
              <w:right w:val="nil"/>
            </w:tcBorders>
            <w:vAlign w:val="center"/>
          </w:tcPr>
          <w:p w14:paraId="7000F42F"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49679"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2D934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7ACE3" w14:textId="4AD786F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66.696</w:t>
            </w:r>
          </w:p>
        </w:tc>
        <w:tc>
          <w:tcPr>
            <w:tcW w:w="972" w:type="dxa"/>
            <w:vMerge w:val="restart"/>
            <w:tcBorders>
              <w:top w:val="single" w:sz="4" w:space="0" w:color="auto"/>
              <w:left w:val="nil"/>
              <w:right w:val="nil"/>
            </w:tcBorders>
            <w:noWrap/>
            <w:vAlign w:val="center"/>
          </w:tcPr>
          <w:p w14:paraId="35304CBE"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-2.884</w:t>
            </w:r>
          </w:p>
        </w:tc>
        <w:tc>
          <w:tcPr>
            <w:tcW w:w="939" w:type="dxa"/>
            <w:vMerge w:val="restart"/>
            <w:tcBorders>
              <w:top w:val="single" w:sz="4" w:space="0" w:color="auto"/>
              <w:left w:val="nil"/>
              <w:right w:val="nil"/>
            </w:tcBorders>
            <w:noWrap/>
            <w:vAlign w:val="center"/>
          </w:tcPr>
          <w:p w14:paraId="18FCEB6B"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0.004</w:t>
            </w:r>
          </w:p>
        </w:tc>
        <w:tc>
          <w:tcPr>
            <w:tcW w:w="1767" w:type="dxa"/>
            <w:tcBorders>
              <w:top w:val="single" w:sz="4" w:space="0" w:color="auto"/>
              <w:left w:val="nil"/>
              <w:bottom w:val="nil"/>
              <w:right w:val="nil"/>
            </w:tcBorders>
            <w:noWrap/>
            <w:vAlign w:val="center"/>
          </w:tcPr>
          <w:p w14:paraId="39E02BE8" w14:textId="1EC3F06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[42.618, 94.838]</w:t>
            </w:r>
          </w:p>
        </w:tc>
      </w:tr>
      <w:tr w:rsidR="00B72AF6" w:rsidRPr="00452304" w14:paraId="761B0C32" w14:textId="77777777" w:rsidTr="00374137">
        <w:trPr>
          <w:trHeight w:val="320"/>
        </w:trPr>
        <w:tc>
          <w:tcPr>
            <w:tcW w:w="1094" w:type="dxa"/>
            <w:vMerge/>
            <w:tcBorders>
              <w:left w:val="nil"/>
              <w:right w:val="nil"/>
            </w:tcBorders>
            <w:vAlign w:val="center"/>
          </w:tcPr>
          <w:p w14:paraId="122B2498"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278927"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55DE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5B064B9" w14:textId="2BD8652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19.483</w:t>
            </w:r>
          </w:p>
        </w:tc>
        <w:tc>
          <w:tcPr>
            <w:tcW w:w="972" w:type="dxa"/>
            <w:vMerge/>
            <w:tcBorders>
              <w:left w:val="nil"/>
              <w:bottom w:val="single" w:sz="4" w:space="0" w:color="auto"/>
              <w:right w:val="nil"/>
            </w:tcBorders>
            <w:noWrap/>
            <w:vAlign w:val="center"/>
          </w:tcPr>
          <w:p w14:paraId="4B14E61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BCB2AB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3C3270B8" w14:textId="08431EC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[-7.226, 53.726]</w:t>
            </w:r>
          </w:p>
        </w:tc>
      </w:tr>
      <w:tr w:rsidR="00B72AF6" w:rsidRPr="00452304" w14:paraId="4F4CFAF6" w14:textId="77777777" w:rsidTr="00374137">
        <w:trPr>
          <w:trHeight w:val="320"/>
        </w:trPr>
        <w:tc>
          <w:tcPr>
            <w:tcW w:w="1094" w:type="dxa"/>
            <w:vMerge/>
            <w:tcBorders>
              <w:left w:val="nil"/>
              <w:right w:val="nil"/>
            </w:tcBorders>
            <w:vAlign w:val="center"/>
          </w:tcPr>
          <w:p w14:paraId="06AFD3B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594555"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C59669"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8280D65" w14:textId="1B3F826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44.34</w:t>
            </w:r>
            <w:r>
              <w:rPr>
                <w:color w:val="000000"/>
                <w:sz w:val="20"/>
                <w:szCs w:val="20"/>
              </w:rPr>
              <w:t>0</w:t>
            </w:r>
          </w:p>
        </w:tc>
        <w:tc>
          <w:tcPr>
            <w:tcW w:w="972" w:type="dxa"/>
            <w:vMerge w:val="restart"/>
            <w:tcBorders>
              <w:top w:val="single" w:sz="4" w:space="0" w:color="auto"/>
              <w:left w:val="nil"/>
              <w:right w:val="nil"/>
            </w:tcBorders>
            <w:noWrap/>
            <w:vAlign w:val="center"/>
          </w:tcPr>
          <w:p w14:paraId="53968799"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0.124</w:t>
            </w:r>
          </w:p>
        </w:tc>
        <w:tc>
          <w:tcPr>
            <w:tcW w:w="939" w:type="dxa"/>
            <w:vMerge w:val="restart"/>
            <w:tcBorders>
              <w:top w:val="single" w:sz="4" w:space="0" w:color="auto"/>
              <w:left w:val="nil"/>
              <w:right w:val="nil"/>
            </w:tcBorders>
            <w:noWrap/>
            <w:vAlign w:val="center"/>
          </w:tcPr>
          <w:p w14:paraId="50DCE35B" w14:textId="77777777" w:rsidR="00B72AF6" w:rsidRPr="00B72AF6" w:rsidRDefault="00B72AF6" w:rsidP="00374137">
            <w:pPr>
              <w:spacing w:after="0" w:line="240" w:lineRule="auto"/>
              <w:jc w:val="right"/>
              <w:rPr>
                <w:color w:val="000000"/>
                <w:sz w:val="20"/>
                <w:szCs w:val="20"/>
              </w:rPr>
            </w:pPr>
            <w:r w:rsidRPr="00B72AF6">
              <w:rPr>
                <w:color w:val="000000"/>
                <w:sz w:val="20"/>
                <w:szCs w:val="20"/>
              </w:rPr>
              <w:t>0.901</w:t>
            </w:r>
          </w:p>
        </w:tc>
        <w:tc>
          <w:tcPr>
            <w:tcW w:w="1767" w:type="dxa"/>
            <w:tcBorders>
              <w:top w:val="single" w:sz="4" w:space="0" w:color="auto"/>
              <w:left w:val="nil"/>
              <w:bottom w:val="nil"/>
              <w:right w:val="nil"/>
            </w:tcBorders>
            <w:noWrap/>
            <w:vAlign w:val="center"/>
          </w:tcPr>
          <w:p w14:paraId="450AEDAE" w14:textId="75254A5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[26.998, 64.05</w:t>
            </w:r>
            <w:r>
              <w:rPr>
                <w:color w:val="000000"/>
                <w:sz w:val="20"/>
                <w:szCs w:val="20"/>
              </w:rPr>
              <w:t>0</w:t>
            </w:r>
            <w:r w:rsidRPr="00B72AF6">
              <w:rPr>
                <w:color w:val="000000"/>
                <w:sz w:val="20"/>
                <w:szCs w:val="20"/>
              </w:rPr>
              <w:t>]</w:t>
            </w:r>
          </w:p>
        </w:tc>
      </w:tr>
      <w:tr w:rsidR="00B72AF6" w:rsidRPr="00452304" w14:paraId="6266B085" w14:textId="77777777" w:rsidTr="00374137">
        <w:trPr>
          <w:trHeight w:val="320"/>
        </w:trPr>
        <w:tc>
          <w:tcPr>
            <w:tcW w:w="1094" w:type="dxa"/>
            <w:vMerge/>
            <w:tcBorders>
              <w:left w:val="nil"/>
              <w:bottom w:val="single" w:sz="4" w:space="0" w:color="auto"/>
              <w:right w:val="nil"/>
            </w:tcBorders>
            <w:vAlign w:val="center"/>
          </w:tcPr>
          <w:p w14:paraId="5744858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C3AE4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0123D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6C8F7B4" w14:textId="7948132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46.375</w:t>
            </w:r>
          </w:p>
        </w:tc>
        <w:tc>
          <w:tcPr>
            <w:tcW w:w="972" w:type="dxa"/>
            <w:vMerge/>
            <w:tcBorders>
              <w:left w:val="nil"/>
              <w:bottom w:val="single" w:sz="4" w:space="0" w:color="auto"/>
              <w:right w:val="nil"/>
            </w:tcBorders>
            <w:noWrap/>
            <w:vAlign w:val="center"/>
          </w:tcPr>
          <w:p w14:paraId="66D36CE2" w14:textId="77777777" w:rsidR="00B72AF6" w:rsidRPr="008D7F03"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0518A8" w14:textId="77777777" w:rsidR="00B72AF6" w:rsidRPr="008D7F03"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68FB6DA" w14:textId="3216BA8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[15.835, 84.966]</w:t>
            </w:r>
          </w:p>
        </w:tc>
      </w:tr>
      <w:tr w:rsidR="00B72AF6" w:rsidRPr="00452304" w14:paraId="509978B1" w14:textId="77777777" w:rsidTr="00374137">
        <w:trPr>
          <w:trHeight w:val="320"/>
        </w:trPr>
        <w:tc>
          <w:tcPr>
            <w:tcW w:w="1094" w:type="dxa"/>
            <w:vMerge w:val="restart"/>
            <w:tcBorders>
              <w:top w:val="single" w:sz="4" w:space="0" w:color="auto"/>
              <w:left w:val="nil"/>
              <w:right w:val="nil"/>
            </w:tcBorders>
            <w:vAlign w:val="center"/>
          </w:tcPr>
          <w:p w14:paraId="188ECAAA" w14:textId="77777777" w:rsidR="00B72AF6" w:rsidRPr="009D19EF" w:rsidRDefault="00B72AF6" w:rsidP="00B72AF6">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901A843"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FA0D74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6F7677" w14:textId="3EE5451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-5.918</w:t>
            </w:r>
          </w:p>
        </w:tc>
        <w:tc>
          <w:tcPr>
            <w:tcW w:w="972" w:type="dxa"/>
            <w:vMerge w:val="restart"/>
            <w:tcBorders>
              <w:top w:val="single" w:sz="4" w:space="0" w:color="auto"/>
              <w:left w:val="nil"/>
              <w:right w:val="nil"/>
            </w:tcBorders>
            <w:noWrap/>
            <w:vAlign w:val="center"/>
          </w:tcPr>
          <w:p w14:paraId="57208B7F" w14:textId="319C8B7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0.435</w:t>
            </w:r>
          </w:p>
        </w:tc>
        <w:tc>
          <w:tcPr>
            <w:tcW w:w="939" w:type="dxa"/>
            <w:vMerge w:val="restart"/>
            <w:tcBorders>
              <w:top w:val="single" w:sz="4" w:space="0" w:color="auto"/>
              <w:left w:val="nil"/>
              <w:right w:val="nil"/>
            </w:tcBorders>
            <w:noWrap/>
            <w:vAlign w:val="center"/>
          </w:tcPr>
          <w:p w14:paraId="16945FEE" w14:textId="6998EC5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0.664</w:t>
            </w:r>
          </w:p>
        </w:tc>
        <w:tc>
          <w:tcPr>
            <w:tcW w:w="1767" w:type="dxa"/>
            <w:tcBorders>
              <w:top w:val="single" w:sz="4" w:space="0" w:color="auto"/>
              <w:left w:val="nil"/>
              <w:bottom w:val="nil"/>
              <w:right w:val="nil"/>
            </w:tcBorders>
            <w:noWrap/>
            <w:vAlign w:val="center"/>
          </w:tcPr>
          <w:p w14:paraId="5530EA4D" w14:textId="1639A2C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[-18.372, 8.437]</w:t>
            </w:r>
          </w:p>
        </w:tc>
      </w:tr>
      <w:tr w:rsidR="00B72AF6" w:rsidRPr="00452304" w14:paraId="1D2D814B" w14:textId="77777777" w:rsidTr="00374137">
        <w:trPr>
          <w:trHeight w:val="320"/>
        </w:trPr>
        <w:tc>
          <w:tcPr>
            <w:tcW w:w="1094" w:type="dxa"/>
            <w:vMerge/>
            <w:tcBorders>
              <w:left w:val="nil"/>
              <w:right w:val="nil"/>
            </w:tcBorders>
          </w:tcPr>
          <w:p w14:paraId="2AB80DA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F049A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45ABC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DDB1E7F" w14:textId="17993D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tcBorders>
              <w:left w:val="nil"/>
              <w:bottom w:val="single" w:sz="4" w:space="0" w:color="auto"/>
              <w:right w:val="nil"/>
            </w:tcBorders>
            <w:noWrap/>
            <w:vAlign w:val="center"/>
          </w:tcPr>
          <w:p w14:paraId="6A2DD2FD"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B04207A"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685EF017" w14:textId="7DEE35A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[-20.228, 19.722]</w:t>
            </w:r>
          </w:p>
        </w:tc>
      </w:tr>
      <w:tr w:rsidR="00B72AF6" w:rsidRPr="00452304" w14:paraId="24E55D08" w14:textId="77777777" w:rsidTr="00374137">
        <w:trPr>
          <w:trHeight w:val="320"/>
        </w:trPr>
        <w:tc>
          <w:tcPr>
            <w:tcW w:w="1094" w:type="dxa"/>
            <w:vMerge/>
            <w:tcBorders>
              <w:left w:val="nil"/>
              <w:right w:val="nil"/>
            </w:tcBorders>
          </w:tcPr>
          <w:p w14:paraId="75C5D30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13E1AB2"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693067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6AE67B" w14:textId="5BA67B9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72.979</w:t>
            </w:r>
          </w:p>
        </w:tc>
        <w:tc>
          <w:tcPr>
            <w:tcW w:w="972" w:type="dxa"/>
            <w:vMerge w:val="restart"/>
            <w:tcBorders>
              <w:top w:val="single" w:sz="4" w:space="0" w:color="auto"/>
              <w:left w:val="nil"/>
              <w:right w:val="nil"/>
            </w:tcBorders>
            <w:noWrap/>
            <w:vAlign w:val="center"/>
          </w:tcPr>
          <w:p w14:paraId="0D18D6D3" w14:textId="00A41A0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-0.683</w:t>
            </w:r>
          </w:p>
        </w:tc>
        <w:tc>
          <w:tcPr>
            <w:tcW w:w="939" w:type="dxa"/>
            <w:vMerge w:val="restart"/>
            <w:tcBorders>
              <w:top w:val="single" w:sz="4" w:space="0" w:color="auto"/>
              <w:left w:val="nil"/>
              <w:right w:val="nil"/>
            </w:tcBorders>
            <w:noWrap/>
            <w:vAlign w:val="center"/>
          </w:tcPr>
          <w:p w14:paraId="0CF623D6" w14:textId="26FBD1E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0.494</w:t>
            </w:r>
          </w:p>
        </w:tc>
        <w:tc>
          <w:tcPr>
            <w:tcW w:w="1767" w:type="dxa"/>
            <w:tcBorders>
              <w:top w:val="single" w:sz="4" w:space="0" w:color="auto"/>
              <w:left w:val="nil"/>
              <w:bottom w:val="nil"/>
              <w:right w:val="nil"/>
            </w:tcBorders>
            <w:noWrap/>
            <w:vAlign w:val="center"/>
          </w:tcPr>
          <w:p w14:paraId="59C991A5" w14:textId="177EC3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[39.515, 114.47</w:t>
            </w:r>
            <w:r>
              <w:rPr>
                <w:color w:val="000000"/>
                <w:sz w:val="20"/>
                <w:szCs w:val="20"/>
              </w:rPr>
              <w:t>0</w:t>
            </w:r>
            <w:r w:rsidRPr="00B72AF6">
              <w:rPr>
                <w:color w:val="000000"/>
                <w:sz w:val="20"/>
                <w:szCs w:val="20"/>
              </w:rPr>
              <w:t>]</w:t>
            </w:r>
          </w:p>
        </w:tc>
      </w:tr>
      <w:tr w:rsidR="00B72AF6" w:rsidRPr="00452304" w14:paraId="1D7E15E1" w14:textId="77777777" w:rsidTr="00374137">
        <w:trPr>
          <w:trHeight w:val="320"/>
        </w:trPr>
        <w:tc>
          <w:tcPr>
            <w:tcW w:w="1094" w:type="dxa"/>
            <w:vMerge/>
            <w:tcBorders>
              <w:left w:val="nil"/>
              <w:right w:val="nil"/>
            </w:tcBorders>
          </w:tcPr>
          <w:p w14:paraId="0E2EB993"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9202B0"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7DDBF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6BD416" w14:textId="5D9E2F7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61.931</w:t>
            </w:r>
          </w:p>
        </w:tc>
        <w:tc>
          <w:tcPr>
            <w:tcW w:w="972" w:type="dxa"/>
            <w:vMerge/>
            <w:tcBorders>
              <w:left w:val="nil"/>
              <w:bottom w:val="single" w:sz="4" w:space="0" w:color="auto"/>
              <w:right w:val="nil"/>
            </w:tcBorders>
            <w:noWrap/>
            <w:vAlign w:val="center"/>
          </w:tcPr>
          <w:p w14:paraId="4FB455E3"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44FD615"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15D4BDB2" w14:textId="29FAF83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[23.986, 111.488]</w:t>
            </w:r>
          </w:p>
        </w:tc>
      </w:tr>
      <w:tr w:rsidR="00B72AF6" w:rsidRPr="00452304" w14:paraId="09397DB3" w14:textId="77777777" w:rsidTr="00374137">
        <w:trPr>
          <w:trHeight w:val="320"/>
        </w:trPr>
        <w:tc>
          <w:tcPr>
            <w:tcW w:w="1094" w:type="dxa"/>
            <w:vMerge/>
            <w:tcBorders>
              <w:left w:val="nil"/>
              <w:right w:val="nil"/>
            </w:tcBorders>
          </w:tcPr>
          <w:p w14:paraId="091A25C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279F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20CBC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73645D1" w14:textId="06D1A905"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52.653</w:t>
            </w:r>
          </w:p>
        </w:tc>
        <w:tc>
          <w:tcPr>
            <w:tcW w:w="972" w:type="dxa"/>
            <w:vMerge w:val="restart"/>
            <w:tcBorders>
              <w:top w:val="single" w:sz="4" w:space="0" w:color="auto"/>
              <w:left w:val="nil"/>
              <w:right w:val="nil"/>
            </w:tcBorders>
            <w:noWrap/>
            <w:vAlign w:val="center"/>
          </w:tcPr>
          <w:p w14:paraId="2821496E" w14:textId="769946FF"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-2.518</w:t>
            </w:r>
          </w:p>
        </w:tc>
        <w:tc>
          <w:tcPr>
            <w:tcW w:w="939" w:type="dxa"/>
            <w:vMerge w:val="restart"/>
            <w:tcBorders>
              <w:top w:val="single" w:sz="4" w:space="0" w:color="auto"/>
              <w:left w:val="nil"/>
              <w:right w:val="nil"/>
            </w:tcBorders>
            <w:noWrap/>
            <w:vAlign w:val="center"/>
          </w:tcPr>
          <w:p w14:paraId="200AC705" w14:textId="15C95530"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0.012</w:t>
            </w:r>
          </w:p>
        </w:tc>
        <w:tc>
          <w:tcPr>
            <w:tcW w:w="1767" w:type="dxa"/>
            <w:tcBorders>
              <w:top w:val="single" w:sz="4" w:space="0" w:color="auto"/>
              <w:left w:val="nil"/>
              <w:bottom w:val="nil"/>
              <w:right w:val="nil"/>
            </w:tcBorders>
            <w:noWrap/>
            <w:vAlign w:val="center"/>
          </w:tcPr>
          <w:p w14:paraId="5881DE49" w14:textId="41AD999B"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[22.507, 90.218]</w:t>
            </w:r>
          </w:p>
        </w:tc>
      </w:tr>
      <w:tr w:rsidR="00B72AF6" w:rsidRPr="00452304" w14:paraId="1EF21935" w14:textId="77777777" w:rsidTr="00374137">
        <w:trPr>
          <w:trHeight w:val="320"/>
        </w:trPr>
        <w:tc>
          <w:tcPr>
            <w:tcW w:w="1094" w:type="dxa"/>
            <w:vMerge/>
            <w:tcBorders>
              <w:left w:val="nil"/>
              <w:bottom w:val="single" w:sz="4" w:space="0" w:color="auto"/>
              <w:right w:val="nil"/>
            </w:tcBorders>
          </w:tcPr>
          <w:p w14:paraId="7D97F41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7B51A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F8119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9C6AD5C" w14:textId="2AF0B597"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22.262</w:t>
            </w:r>
          </w:p>
        </w:tc>
        <w:tc>
          <w:tcPr>
            <w:tcW w:w="972" w:type="dxa"/>
            <w:vMerge/>
            <w:tcBorders>
              <w:left w:val="nil"/>
              <w:bottom w:val="single" w:sz="4" w:space="0" w:color="auto"/>
              <w:right w:val="nil"/>
            </w:tcBorders>
            <w:noWrap/>
            <w:vAlign w:val="center"/>
          </w:tcPr>
          <w:p w14:paraId="15F5796B"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53FACEE"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6D9DCA2" w14:textId="36D7AC6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[-5.918, 59.042]</w:t>
            </w:r>
          </w:p>
        </w:tc>
      </w:tr>
      <w:tr w:rsidR="00B72AF6" w:rsidRPr="00452304" w14:paraId="10703A74" w14:textId="77777777" w:rsidTr="00374137">
        <w:trPr>
          <w:trHeight w:val="320"/>
        </w:trPr>
        <w:tc>
          <w:tcPr>
            <w:tcW w:w="1094" w:type="dxa"/>
            <w:vMerge w:val="restart"/>
            <w:tcBorders>
              <w:top w:val="single" w:sz="4" w:space="0" w:color="auto"/>
              <w:left w:val="nil"/>
              <w:right w:val="nil"/>
            </w:tcBorders>
            <w:vAlign w:val="center"/>
          </w:tcPr>
          <w:p w14:paraId="4BFBE486" w14:textId="11E566DB" w:rsidR="00B72AF6" w:rsidRPr="00620CAA"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197AD39B" w14:textId="7AFE30E5"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8149C81" w14:textId="04A6C080"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9C4C75E" w14:textId="6F732C1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17.468</w:t>
            </w:r>
          </w:p>
        </w:tc>
        <w:tc>
          <w:tcPr>
            <w:tcW w:w="972" w:type="dxa"/>
            <w:vMerge w:val="restart"/>
            <w:tcBorders>
              <w:top w:val="single" w:sz="4" w:space="0" w:color="auto"/>
              <w:left w:val="nil"/>
              <w:right w:val="nil"/>
            </w:tcBorders>
            <w:noWrap/>
            <w:vAlign w:val="center"/>
          </w:tcPr>
          <w:p w14:paraId="3D215E6E" w14:textId="3EE13D8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0.152</w:t>
            </w:r>
          </w:p>
        </w:tc>
        <w:tc>
          <w:tcPr>
            <w:tcW w:w="939" w:type="dxa"/>
            <w:vMerge w:val="restart"/>
            <w:tcBorders>
              <w:top w:val="single" w:sz="4" w:space="0" w:color="auto"/>
              <w:left w:val="nil"/>
              <w:right w:val="nil"/>
            </w:tcBorders>
            <w:noWrap/>
            <w:vAlign w:val="center"/>
          </w:tcPr>
          <w:p w14:paraId="44307069" w14:textId="57FDB58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0.879</w:t>
            </w:r>
          </w:p>
        </w:tc>
        <w:tc>
          <w:tcPr>
            <w:tcW w:w="1767" w:type="dxa"/>
            <w:tcBorders>
              <w:top w:val="single" w:sz="4" w:space="0" w:color="auto"/>
              <w:left w:val="nil"/>
              <w:bottom w:val="nil"/>
              <w:right w:val="nil"/>
            </w:tcBorders>
            <w:noWrap/>
            <w:vAlign w:val="center"/>
          </w:tcPr>
          <w:p w14:paraId="11554CCE" w14:textId="0AFE2BF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[6.078, 29.953]</w:t>
            </w:r>
          </w:p>
        </w:tc>
      </w:tr>
      <w:tr w:rsidR="00B72AF6" w:rsidRPr="00452304" w14:paraId="2044CFFD" w14:textId="77777777" w:rsidTr="00374137">
        <w:trPr>
          <w:trHeight w:val="320"/>
        </w:trPr>
        <w:tc>
          <w:tcPr>
            <w:tcW w:w="1094" w:type="dxa"/>
            <w:vMerge/>
            <w:tcBorders>
              <w:left w:val="nil"/>
              <w:right w:val="nil"/>
            </w:tcBorders>
          </w:tcPr>
          <w:p w14:paraId="3C7F2FC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58FBF9"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C76403" w14:textId="0C3392FE"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25497C9" w14:textId="3070083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18.649</w:t>
            </w:r>
          </w:p>
        </w:tc>
        <w:tc>
          <w:tcPr>
            <w:tcW w:w="972" w:type="dxa"/>
            <w:vMerge/>
            <w:tcBorders>
              <w:left w:val="nil"/>
              <w:bottom w:val="single" w:sz="4" w:space="0" w:color="auto"/>
              <w:right w:val="nil"/>
            </w:tcBorders>
            <w:noWrap/>
            <w:vAlign w:val="center"/>
          </w:tcPr>
          <w:p w14:paraId="124FEBEA" w14:textId="1F74CFCD"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F1A2715" w14:textId="5B50112A"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495A1783" w14:textId="53EA3557"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[1.005, 39.515]</w:t>
            </w:r>
          </w:p>
        </w:tc>
      </w:tr>
      <w:tr w:rsidR="00B72AF6" w:rsidRPr="00452304" w14:paraId="7D4B3CFD" w14:textId="77777777" w:rsidTr="00374137">
        <w:trPr>
          <w:trHeight w:val="320"/>
        </w:trPr>
        <w:tc>
          <w:tcPr>
            <w:tcW w:w="1094" w:type="dxa"/>
            <w:vMerge/>
            <w:tcBorders>
              <w:left w:val="nil"/>
              <w:right w:val="nil"/>
            </w:tcBorders>
          </w:tcPr>
          <w:p w14:paraId="0AEBD6C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9A8CA6" w14:textId="319ADF5C"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8126A50" w14:textId="1D779208"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8546C5" w14:textId="54F8CC5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-31.202</w:t>
            </w:r>
          </w:p>
        </w:tc>
        <w:tc>
          <w:tcPr>
            <w:tcW w:w="972" w:type="dxa"/>
            <w:vMerge w:val="restart"/>
            <w:tcBorders>
              <w:top w:val="single" w:sz="4" w:space="0" w:color="auto"/>
              <w:left w:val="nil"/>
              <w:right w:val="nil"/>
            </w:tcBorders>
            <w:noWrap/>
            <w:vAlign w:val="center"/>
          </w:tcPr>
          <w:p w14:paraId="24F8C6E3" w14:textId="4D526C0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-0.417</w:t>
            </w:r>
          </w:p>
        </w:tc>
        <w:tc>
          <w:tcPr>
            <w:tcW w:w="939" w:type="dxa"/>
            <w:vMerge w:val="restart"/>
            <w:tcBorders>
              <w:top w:val="single" w:sz="4" w:space="0" w:color="auto"/>
              <w:left w:val="nil"/>
              <w:right w:val="nil"/>
            </w:tcBorders>
            <w:noWrap/>
            <w:vAlign w:val="center"/>
          </w:tcPr>
          <w:p w14:paraId="76F2CBB4" w14:textId="6E0747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0.676</w:t>
            </w:r>
          </w:p>
        </w:tc>
        <w:tc>
          <w:tcPr>
            <w:tcW w:w="1767" w:type="dxa"/>
            <w:tcBorders>
              <w:top w:val="single" w:sz="4" w:space="0" w:color="auto"/>
              <w:left w:val="nil"/>
              <w:bottom w:val="nil"/>
              <w:right w:val="nil"/>
            </w:tcBorders>
            <w:noWrap/>
            <w:vAlign w:val="center"/>
          </w:tcPr>
          <w:p w14:paraId="5B7D9F0B" w14:textId="6E7B9E8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[-40.31</w:t>
            </w:r>
            <w:r>
              <w:rPr>
                <w:color w:val="000000"/>
                <w:sz w:val="20"/>
                <w:szCs w:val="20"/>
              </w:rPr>
              <w:t>0</w:t>
            </w:r>
            <w:r w:rsidRPr="00B72AF6">
              <w:rPr>
                <w:color w:val="000000"/>
                <w:sz w:val="20"/>
                <w:szCs w:val="20"/>
              </w:rPr>
              <w:t>, -20.705]</w:t>
            </w:r>
          </w:p>
        </w:tc>
      </w:tr>
      <w:tr w:rsidR="00B72AF6" w:rsidRPr="00452304" w14:paraId="74DC58C7" w14:textId="77777777" w:rsidTr="00374137">
        <w:trPr>
          <w:trHeight w:val="320"/>
        </w:trPr>
        <w:tc>
          <w:tcPr>
            <w:tcW w:w="1094" w:type="dxa"/>
            <w:vMerge/>
            <w:tcBorders>
              <w:left w:val="nil"/>
              <w:right w:val="nil"/>
            </w:tcBorders>
          </w:tcPr>
          <w:p w14:paraId="4A6FA78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79C16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FE49F7" w14:textId="0F2A0CEF"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685AA2" w14:textId="67C54BE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-33.369</w:t>
            </w:r>
          </w:p>
        </w:tc>
        <w:tc>
          <w:tcPr>
            <w:tcW w:w="972" w:type="dxa"/>
            <w:vMerge/>
            <w:tcBorders>
              <w:left w:val="nil"/>
              <w:bottom w:val="single" w:sz="4" w:space="0" w:color="auto"/>
              <w:right w:val="nil"/>
            </w:tcBorders>
            <w:noWrap/>
            <w:vAlign w:val="center"/>
          </w:tcPr>
          <w:p w14:paraId="55699A6B" w14:textId="6202AD26"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F55E319" w14:textId="3B843E1F"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CF602F6" w14:textId="26552BE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[-45.228, -18.942]</w:t>
            </w:r>
          </w:p>
        </w:tc>
      </w:tr>
      <w:tr w:rsidR="00B72AF6" w:rsidRPr="00452304" w14:paraId="3311D52B" w14:textId="77777777" w:rsidTr="00374137">
        <w:trPr>
          <w:trHeight w:val="320"/>
        </w:trPr>
        <w:tc>
          <w:tcPr>
            <w:tcW w:w="1094" w:type="dxa"/>
            <w:vMerge/>
            <w:tcBorders>
              <w:left w:val="nil"/>
              <w:right w:val="nil"/>
            </w:tcBorders>
          </w:tcPr>
          <w:p w14:paraId="4446BA1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DB821" w14:textId="5B3EE000"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88" w14:textId="16243C2A"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26CBAE" w14:textId="16FDAC4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-20.626</w:t>
            </w:r>
          </w:p>
        </w:tc>
        <w:tc>
          <w:tcPr>
            <w:tcW w:w="972" w:type="dxa"/>
            <w:vMerge w:val="restart"/>
            <w:tcBorders>
              <w:top w:val="single" w:sz="4" w:space="0" w:color="auto"/>
              <w:left w:val="nil"/>
              <w:right w:val="nil"/>
            </w:tcBorders>
            <w:noWrap/>
            <w:vAlign w:val="center"/>
          </w:tcPr>
          <w:p w14:paraId="25607BA6" w14:textId="57ECCB59"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1.132</w:t>
            </w:r>
          </w:p>
        </w:tc>
        <w:tc>
          <w:tcPr>
            <w:tcW w:w="939" w:type="dxa"/>
            <w:vMerge w:val="restart"/>
            <w:tcBorders>
              <w:top w:val="single" w:sz="4" w:space="0" w:color="auto"/>
              <w:left w:val="nil"/>
              <w:right w:val="nil"/>
            </w:tcBorders>
            <w:noWrap/>
            <w:vAlign w:val="center"/>
          </w:tcPr>
          <w:p w14:paraId="017453F2" w14:textId="3241F98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0.258</w:t>
            </w:r>
          </w:p>
        </w:tc>
        <w:tc>
          <w:tcPr>
            <w:tcW w:w="1767" w:type="dxa"/>
            <w:tcBorders>
              <w:top w:val="single" w:sz="4" w:space="0" w:color="auto"/>
              <w:left w:val="nil"/>
              <w:bottom w:val="nil"/>
              <w:right w:val="nil"/>
            </w:tcBorders>
            <w:noWrap/>
            <w:vAlign w:val="center"/>
          </w:tcPr>
          <w:p w14:paraId="66C51DB7" w14:textId="2C814E7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[-29.461, -10.774]</w:t>
            </w:r>
          </w:p>
        </w:tc>
      </w:tr>
      <w:tr w:rsidR="00B72AF6" w:rsidRPr="00452304" w14:paraId="78D98623" w14:textId="77777777" w:rsidTr="00374137">
        <w:trPr>
          <w:trHeight w:val="320"/>
        </w:trPr>
        <w:tc>
          <w:tcPr>
            <w:tcW w:w="1094" w:type="dxa"/>
            <w:vMerge/>
            <w:tcBorders>
              <w:left w:val="nil"/>
              <w:bottom w:val="single" w:sz="4" w:space="0" w:color="auto"/>
              <w:right w:val="nil"/>
            </w:tcBorders>
          </w:tcPr>
          <w:p w14:paraId="032DEE9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27683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6D58010" w14:textId="0724DAC6"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9EC93F" w14:textId="1CC694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-12.716</w:t>
            </w:r>
          </w:p>
        </w:tc>
        <w:tc>
          <w:tcPr>
            <w:tcW w:w="972" w:type="dxa"/>
            <w:vMerge/>
            <w:tcBorders>
              <w:left w:val="nil"/>
              <w:bottom w:val="single" w:sz="4" w:space="0" w:color="auto"/>
              <w:right w:val="nil"/>
            </w:tcBorders>
            <w:noWrap/>
            <w:vAlign w:val="center"/>
          </w:tcPr>
          <w:p w14:paraId="719B2AC9" w14:textId="1BB978BA"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68C543FF" w14:textId="35593CF4"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2CE8BE3" w14:textId="77AC5BD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[-27.819, 5.548]</w:t>
            </w:r>
          </w:p>
        </w:tc>
      </w:tr>
    </w:tbl>
    <w:p w14:paraId="48BDBE60" w14:textId="27BA89D8" w:rsidR="00D52EF1" w:rsidRDefault="00D52EF1" w:rsidP="00D52EF1">
      <w:pPr>
        <w:rPr>
          <w:iCs/>
        </w:rPr>
      </w:pPr>
      <w:r>
        <w:rPr>
          <w:vertAlign w:val="superscript"/>
        </w:rPr>
        <w:lastRenderedPageBreak/>
        <w:t>*</w:t>
      </w:r>
      <w:r>
        <w:t>Significant effects noted in bold font.</w:t>
      </w:r>
      <w:r w:rsidR="001A23CA" w:rsidRPr="001A23CA">
        <w:t xml:space="preserve"> </w:t>
      </w:r>
      <w:r w:rsidR="001A23CA">
        <w:t>Model coefficients and 95% confidence interval ranges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23D4497" w14:textId="77777777" w:rsidR="00D52EF1" w:rsidRDefault="00D52EF1" w:rsidP="00D52EF1">
      <w:pPr>
        <w:rPr>
          <w:iCs/>
        </w:rPr>
      </w:pPr>
      <w:r>
        <w:rPr>
          <w:iCs/>
        </w:rPr>
        <w:br w:type="page"/>
      </w:r>
    </w:p>
    <w:p w14:paraId="2E8E2E18" w14:textId="5FC30E1F" w:rsidR="00EA2123" w:rsidRDefault="00EA2123" w:rsidP="00EA2123">
      <w:pPr>
        <w:rPr>
          <w:iCs/>
        </w:rPr>
      </w:pPr>
      <w:r>
        <w:rPr>
          <w:b/>
          <w:bCs/>
          <w:iCs/>
        </w:rPr>
        <w:lastRenderedPageBreak/>
        <w:t>Table S1</w:t>
      </w:r>
      <w:r w:rsidR="00D52EF1">
        <w:rPr>
          <w:b/>
          <w:bCs/>
          <w:iCs/>
        </w:rPr>
        <w:t>1</w:t>
      </w:r>
      <w:r>
        <w:rPr>
          <w:iCs/>
        </w:rPr>
        <w:t xml:space="preserve"> N</w:t>
      </w:r>
      <w:r>
        <w:rPr>
          <w:iCs/>
          <w:vertAlign w:val="subscript"/>
        </w:rPr>
        <w:t>2</w:t>
      </w:r>
      <w:r>
        <w:rPr>
          <w:iCs/>
        </w:rPr>
        <w:t>-fixer moderator effects on leaf photosynthetic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EA2123" w:rsidRPr="00452304" w14:paraId="470547AB" w14:textId="77777777" w:rsidTr="00A56843">
        <w:trPr>
          <w:trHeight w:val="320"/>
        </w:trPr>
        <w:tc>
          <w:tcPr>
            <w:tcW w:w="1094" w:type="dxa"/>
            <w:tcBorders>
              <w:top w:val="single" w:sz="4" w:space="0" w:color="auto"/>
              <w:left w:val="nil"/>
              <w:bottom w:val="single" w:sz="4" w:space="0" w:color="auto"/>
              <w:right w:val="nil"/>
            </w:tcBorders>
            <w:vAlign w:val="center"/>
          </w:tcPr>
          <w:p w14:paraId="1F8B148E"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5A04A27"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1498758"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5CDA1841"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5E154EC"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083BD60"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7904C4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D9593D" w:rsidRPr="00452304" w14:paraId="29DFC834" w14:textId="77777777" w:rsidTr="00D9593D">
        <w:trPr>
          <w:trHeight w:val="320"/>
        </w:trPr>
        <w:tc>
          <w:tcPr>
            <w:tcW w:w="1094" w:type="dxa"/>
            <w:vMerge w:val="restart"/>
            <w:tcBorders>
              <w:top w:val="single" w:sz="4" w:space="0" w:color="auto"/>
              <w:left w:val="nil"/>
              <w:right w:val="nil"/>
            </w:tcBorders>
            <w:vAlign w:val="center"/>
          </w:tcPr>
          <w:p w14:paraId="309B426A" w14:textId="77777777"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4FA76F"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DD73FBD"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5B51D84" w14:textId="5C1F4BAF"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8.329</w:t>
            </w:r>
          </w:p>
        </w:tc>
        <w:tc>
          <w:tcPr>
            <w:tcW w:w="972" w:type="dxa"/>
            <w:vMerge w:val="restart"/>
            <w:tcBorders>
              <w:top w:val="single" w:sz="4" w:space="0" w:color="auto"/>
              <w:left w:val="nil"/>
              <w:right w:val="nil"/>
            </w:tcBorders>
            <w:noWrap/>
            <w:vAlign w:val="center"/>
          </w:tcPr>
          <w:p w14:paraId="1039FAFE" w14:textId="774EE9B4"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2.441</w:t>
            </w:r>
          </w:p>
        </w:tc>
        <w:tc>
          <w:tcPr>
            <w:tcW w:w="939" w:type="dxa"/>
            <w:vMerge w:val="restart"/>
            <w:tcBorders>
              <w:top w:val="single" w:sz="4" w:space="0" w:color="auto"/>
              <w:left w:val="nil"/>
              <w:right w:val="nil"/>
            </w:tcBorders>
            <w:noWrap/>
            <w:vAlign w:val="center"/>
          </w:tcPr>
          <w:p w14:paraId="1B5E91EE" w14:textId="2B8816C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0.015</w:t>
            </w:r>
          </w:p>
        </w:tc>
        <w:tc>
          <w:tcPr>
            <w:tcW w:w="1767" w:type="dxa"/>
            <w:tcBorders>
              <w:top w:val="single" w:sz="4" w:space="0" w:color="auto"/>
              <w:left w:val="nil"/>
              <w:bottom w:val="nil"/>
              <w:right w:val="nil"/>
            </w:tcBorders>
            <w:noWrap/>
            <w:vAlign w:val="center"/>
          </w:tcPr>
          <w:p w14:paraId="16111F05" w14:textId="42E5E3D5"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[-4.877, 23.368]</w:t>
            </w:r>
          </w:p>
        </w:tc>
      </w:tr>
      <w:tr w:rsidR="00A56843" w:rsidRPr="00452304" w14:paraId="27A28509" w14:textId="77777777" w:rsidTr="00D9593D">
        <w:trPr>
          <w:trHeight w:val="320"/>
        </w:trPr>
        <w:tc>
          <w:tcPr>
            <w:tcW w:w="1094" w:type="dxa"/>
            <w:vMerge/>
            <w:tcBorders>
              <w:left w:val="nil"/>
              <w:right w:val="nil"/>
            </w:tcBorders>
          </w:tcPr>
          <w:p w14:paraId="09102E0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CC1E8A1"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606438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959601D" w14:textId="2C9535B4"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19.602</w:t>
            </w:r>
          </w:p>
        </w:tc>
        <w:tc>
          <w:tcPr>
            <w:tcW w:w="972" w:type="dxa"/>
            <w:vMerge/>
            <w:tcBorders>
              <w:left w:val="nil"/>
              <w:bottom w:val="single" w:sz="4" w:space="0" w:color="auto"/>
              <w:right w:val="nil"/>
            </w:tcBorders>
            <w:noWrap/>
            <w:vAlign w:val="center"/>
          </w:tcPr>
          <w:p w14:paraId="74C94313" w14:textId="77777777"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681F2A8F" w14:textId="77777777"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p>
        </w:tc>
        <w:tc>
          <w:tcPr>
            <w:tcW w:w="1767" w:type="dxa"/>
            <w:tcBorders>
              <w:top w:val="nil"/>
              <w:left w:val="nil"/>
              <w:bottom w:val="single" w:sz="4" w:space="0" w:color="auto"/>
              <w:right w:val="nil"/>
            </w:tcBorders>
            <w:noWrap/>
            <w:vAlign w:val="center"/>
          </w:tcPr>
          <w:p w14:paraId="0EB09721" w14:textId="3DDAA8ED"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[3.252, 38.542]</w:t>
            </w:r>
          </w:p>
        </w:tc>
      </w:tr>
      <w:tr w:rsidR="00D9593D" w:rsidRPr="00452304" w14:paraId="5823B901" w14:textId="77777777" w:rsidTr="00D9593D">
        <w:trPr>
          <w:trHeight w:val="320"/>
        </w:trPr>
        <w:tc>
          <w:tcPr>
            <w:tcW w:w="1094" w:type="dxa"/>
            <w:vMerge/>
            <w:tcBorders>
              <w:left w:val="nil"/>
              <w:right w:val="nil"/>
            </w:tcBorders>
          </w:tcPr>
          <w:p w14:paraId="20D67F0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D380A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FAD24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462625B" w14:textId="1280B72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4.603</w:t>
            </w:r>
          </w:p>
        </w:tc>
        <w:tc>
          <w:tcPr>
            <w:tcW w:w="972" w:type="dxa"/>
            <w:vMerge w:val="restart"/>
            <w:tcBorders>
              <w:top w:val="single" w:sz="4" w:space="0" w:color="auto"/>
              <w:left w:val="nil"/>
              <w:right w:val="nil"/>
            </w:tcBorders>
            <w:noWrap/>
            <w:vAlign w:val="center"/>
          </w:tcPr>
          <w:p w14:paraId="2D643878" w14:textId="1D89BB62"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8.152</w:t>
            </w:r>
          </w:p>
        </w:tc>
        <w:tc>
          <w:tcPr>
            <w:tcW w:w="939" w:type="dxa"/>
            <w:vMerge w:val="restart"/>
            <w:tcBorders>
              <w:top w:val="single" w:sz="4" w:space="0" w:color="auto"/>
              <w:left w:val="nil"/>
              <w:right w:val="nil"/>
            </w:tcBorders>
            <w:noWrap/>
            <w:vAlign w:val="center"/>
          </w:tcPr>
          <w:p w14:paraId="78D70D49" w14:textId="6DCFEDEE"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D25A479" w14:textId="0120F00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[-10.952, 22.875]</w:t>
            </w:r>
          </w:p>
        </w:tc>
      </w:tr>
      <w:tr w:rsidR="00A56843" w:rsidRPr="00452304" w14:paraId="3C3ADD06" w14:textId="77777777" w:rsidTr="00D9593D">
        <w:trPr>
          <w:trHeight w:val="320"/>
        </w:trPr>
        <w:tc>
          <w:tcPr>
            <w:tcW w:w="1094" w:type="dxa"/>
            <w:vMerge/>
            <w:tcBorders>
              <w:left w:val="nil"/>
              <w:right w:val="nil"/>
            </w:tcBorders>
          </w:tcPr>
          <w:p w14:paraId="6D7D4F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686FC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09523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492CD79" w14:textId="36DFC6B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51.589</w:t>
            </w:r>
          </w:p>
        </w:tc>
        <w:tc>
          <w:tcPr>
            <w:tcW w:w="972" w:type="dxa"/>
            <w:vMerge/>
            <w:tcBorders>
              <w:left w:val="nil"/>
              <w:bottom w:val="single" w:sz="4" w:space="0" w:color="auto"/>
              <w:right w:val="nil"/>
            </w:tcBorders>
            <w:noWrap/>
            <w:vAlign w:val="center"/>
          </w:tcPr>
          <w:p w14:paraId="2EE15AB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6234CA"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08FEB18" w14:textId="481588B3"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[26.617, 81.303]</w:t>
            </w:r>
          </w:p>
        </w:tc>
      </w:tr>
      <w:tr w:rsidR="00D9593D" w:rsidRPr="00452304" w14:paraId="2B158E6D" w14:textId="77777777" w:rsidTr="00D9593D">
        <w:trPr>
          <w:trHeight w:val="320"/>
        </w:trPr>
        <w:tc>
          <w:tcPr>
            <w:tcW w:w="1094" w:type="dxa"/>
            <w:vMerge/>
            <w:tcBorders>
              <w:left w:val="nil"/>
              <w:right w:val="nil"/>
            </w:tcBorders>
          </w:tcPr>
          <w:p w14:paraId="393DF8D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7FF26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C83FA6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E2AA4E6" w14:textId="058F633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30.474</w:t>
            </w:r>
          </w:p>
        </w:tc>
        <w:tc>
          <w:tcPr>
            <w:tcW w:w="972" w:type="dxa"/>
            <w:vMerge w:val="restart"/>
            <w:tcBorders>
              <w:top w:val="single" w:sz="4" w:space="0" w:color="auto"/>
              <w:left w:val="nil"/>
              <w:right w:val="nil"/>
            </w:tcBorders>
            <w:noWrap/>
            <w:vAlign w:val="center"/>
          </w:tcPr>
          <w:p w14:paraId="5504F713" w14:textId="0A9D9F9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-3.930</w:t>
            </w:r>
          </w:p>
        </w:tc>
        <w:tc>
          <w:tcPr>
            <w:tcW w:w="939" w:type="dxa"/>
            <w:vMerge w:val="restart"/>
            <w:tcBorders>
              <w:top w:val="single" w:sz="4" w:space="0" w:color="auto"/>
              <w:left w:val="nil"/>
              <w:right w:val="nil"/>
            </w:tcBorders>
            <w:noWrap/>
            <w:vAlign w:val="center"/>
          </w:tcPr>
          <w:p w14:paraId="3A8786D8" w14:textId="505FBF9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C4CD85E" w14:textId="522D3D4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[7.788, 57.775]</w:t>
            </w:r>
          </w:p>
        </w:tc>
      </w:tr>
      <w:tr w:rsidR="00A56843" w:rsidRPr="00452304" w14:paraId="38FFD824" w14:textId="77777777" w:rsidTr="00D9593D">
        <w:trPr>
          <w:trHeight w:val="320"/>
        </w:trPr>
        <w:tc>
          <w:tcPr>
            <w:tcW w:w="1094" w:type="dxa"/>
            <w:vMerge/>
            <w:tcBorders>
              <w:left w:val="nil"/>
              <w:bottom w:val="single" w:sz="4" w:space="0" w:color="auto"/>
              <w:right w:val="nil"/>
            </w:tcBorders>
          </w:tcPr>
          <w:p w14:paraId="7505C43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462D6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49A39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814939E" w14:textId="47F1C625"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11.405</w:t>
            </w:r>
          </w:p>
        </w:tc>
        <w:tc>
          <w:tcPr>
            <w:tcW w:w="972" w:type="dxa"/>
            <w:vMerge/>
            <w:tcBorders>
              <w:left w:val="nil"/>
              <w:bottom w:val="single" w:sz="4" w:space="0" w:color="auto"/>
              <w:right w:val="nil"/>
            </w:tcBorders>
            <w:noWrap/>
            <w:vAlign w:val="center"/>
          </w:tcPr>
          <w:p w14:paraId="786FF91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AB43914"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6EFE9DFD" w14:textId="776EBF2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[-8.972, 36.479]</w:t>
            </w:r>
          </w:p>
        </w:tc>
      </w:tr>
      <w:tr w:rsidR="00A56843" w:rsidRPr="00452304" w14:paraId="44D838D4" w14:textId="77777777" w:rsidTr="00D9593D">
        <w:trPr>
          <w:trHeight w:val="320"/>
        </w:trPr>
        <w:tc>
          <w:tcPr>
            <w:tcW w:w="1094" w:type="dxa"/>
            <w:vMerge w:val="restart"/>
            <w:tcBorders>
              <w:top w:val="single" w:sz="4" w:space="0" w:color="auto"/>
              <w:left w:val="nil"/>
              <w:right w:val="nil"/>
            </w:tcBorders>
            <w:vAlign w:val="center"/>
          </w:tcPr>
          <w:p w14:paraId="4A139FD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6DE7CED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0F8440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F57E7CF" w14:textId="604B53E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7.144</w:t>
            </w:r>
          </w:p>
        </w:tc>
        <w:tc>
          <w:tcPr>
            <w:tcW w:w="972" w:type="dxa"/>
            <w:vMerge w:val="restart"/>
            <w:tcBorders>
              <w:top w:val="single" w:sz="4" w:space="0" w:color="auto"/>
              <w:left w:val="nil"/>
              <w:right w:val="nil"/>
            </w:tcBorders>
            <w:noWrap/>
            <w:vAlign w:val="center"/>
          </w:tcPr>
          <w:p w14:paraId="6A64F3D9"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-3.879</w:t>
            </w:r>
          </w:p>
        </w:tc>
        <w:tc>
          <w:tcPr>
            <w:tcW w:w="939" w:type="dxa"/>
            <w:vMerge w:val="restart"/>
            <w:tcBorders>
              <w:top w:val="single" w:sz="4" w:space="0" w:color="auto"/>
              <w:left w:val="nil"/>
              <w:right w:val="nil"/>
            </w:tcBorders>
            <w:noWrap/>
            <w:vAlign w:val="center"/>
          </w:tcPr>
          <w:p w14:paraId="3DEBAB37"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15143F97" w14:textId="33A49BF5"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[-4.591, 20.202]</w:t>
            </w:r>
          </w:p>
        </w:tc>
      </w:tr>
      <w:tr w:rsidR="00A56843" w:rsidRPr="00452304" w14:paraId="1AD08D0B" w14:textId="77777777" w:rsidTr="00D9593D">
        <w:trPr>
          <w:trHeight w:val="320"/>
        </w:trPr>
        <w:tc>
          <w:tcPr>
            <w:tcW w:w="1094" w:type="dxa"/>
            <w:vMerge/>
            <w:tcBorders>
              <w:left w:val="nil"/>
              <w:right w:val="nil"/>
            </w:tcBorders>
          </w:tcPr>
          <w:p w14:paraId="360906F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D05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A5FC5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4CD8178" w14:textId="26B4C13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-25.248</w:t>
            </w:r>
          </w:p>
        </w:tc>
        <w:tc>
          <w:tcPr>
            <w:tcW w:w="972" w:type="dxa"/>
            <w:vMerge/>
            <w:tcBorders>
              <w:left w:val="nil"/>
              <w:bottom w:val="single" w:sz="4" w:space="0" w:color="auto"/>
              <w:right w:val="nil"/>
            </w:tcBorders>
            <w:noWrap/>
            <w:vAlign w:val="center"/>
          </w:tcPr>
          <w:p w14:paraId="3AECD4E7"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AB06282"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BBFDEBB" w14:textId="101B690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[-37.998, -9.968]</w:t>
            </w:r>
          </w:p>
        </w:tc>
      </w:tr>
      <w:tr w:rsidR="00A56843" w:rsidRPr="00452304" w14:paraId="73170856" w14:textId="77777777" w:rsidTr="00D9593D">
        <w:trPr>
          <w:trHeight w:val="320"/>
        </w:trPr>
        <w:tc>
          <w:tcPr>
            <w:tcW w:w="1094" w:type="dxa"/>
            <w:vMerge/>
            <w:tcBorders>
              <w:left w:val="nil"/>
              <w:right w:val="nil"/>
            </w:tcBorders>
          </w:tcPr>
          <w:p w14:paraId="4DBFA2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B8E2B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EDEEC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915CA24" w14:textId="0F766F0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15.373</w:t>
            </w:r>
          </w:p>
        </w:tc>
        <w:tc>
          <w:tcPr>
            <w:tcW w:w="972" w:type="dxa"/>
            <w:vMerge w:val="restart"/>
            <w:tcBorders>
              <w:top w:val="single" w:sz="4" w:space="0" w:color="auto"/>
              <w:left w:val="nil"/>
              <w:right w:val="nil"/>
            </w:tcBorders>
            <w:noWrap/>
            <w:vAlign w:val="center"/>
          </w:tcPr>
          <w:p w14:paraId="73F88F3B"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-2.309</w:t>
            </w:r>
          </w:p>
        </w:tc>
        <w:tc>
          <w:tcPr>
            <w:tcW w:w="939" w:type="dxa"/>
            <w:vMerge w:val="restart"/>
            <w:tcBorders>
              <w:top w:val="single" w:sz="4" w:space="0" w:color="auto"/>
              <w:left w:val="nil"/>
              <w:right w:val="nil"/>
            </w:tcBorders>
            <w:noWrap/>
            <w:vAlign w:val="center"/>
          </w:tcPr>
          <w:p w14:paraId="219BC791"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0.021</w:t>
            </w:r>
          </w:p>
        </w:tc>
        <w:tc>
          <w:tcPr>
            <w:tcW w:w="1767" w:type="dxa"/>
            <w:tcBorders>
              <w:top w:val="single" w:sz="4" w:space="0" w:color="auto"/>
              <w:left w:val="nil"/>
              <w:bottom w:val="nil"/>
              <w:right w:val="nil"/>
            </w:tcBorders>
            <w:noWrap/>
            <w:vAlign w:val="center"/>
          </w:tcPr>
          <w:p w14:paraId="7043C630" w14:textId="5E55CAA2"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[1.308, 31.521]</w:t>
            </w:r>
          </w:p>
        </w:tc>
      </w:tr>
      <w:tr w:rsidR="00A56843" w:rsidRPr="00452304" w14:paraId="10859F99" w14:textId="77777777" w:rsidTr="00D9593D">
        <w:trPr>
          <w:trHeight w:val="320"/>
        </w:trPr>
        <w:tc>
          <w:tcPr>
            <w:tcW w:w="1094" w:type="dxa"/>
            <w:vMerge/>
            <w:tcBorders>
              <w:left w:val="nil"/>
              <w:right w:val="nil"/>
            </w:tcBorders>
          </w:tcPr>
          <w:p w14:paraId="55A7B07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9D4B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D26A9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B50E5B8" w14:textId="4BBC107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-5.541</w:t>
            </w:r>
          </w:p>
        </w:tc>
        <w:tc>
          <w:tcPr>
            <w:tcW w:w="972" w:type="dxa"/>
            <w:vMerge/>
            <w:tcBorders>
              <w:left w:val="nil"/>
              <w:bottom w:val="single" w:sz="4" w:space="0" w:color="auto"/>
              <w:right w:val="nil"/>
            </w:tcBorders>
            <w:noWrap/>
            <w:vAlign w:val="center"/>
          </w:tcPr>
          <w:p w14:paraId="1989B823"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69C698"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BF491AF" w14:textId="3F231FA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[-22.120, 14.454]</w:t>
            </w:r>
          </w:p>
        </w:tc>
      </w:tr>
      <w:tr w:rsidR="00A56843" w:rsidRPr="00452304" w14:paraId="75557CCB" w14:textId="77777777" w:rsidTr="00D9593D">
        <w:trPr>
          <w:trHeight w:val="320"/>
        </w:trPr>
        <w:tc>
          <w:tcPr>
            <w:tcW w:w="1094" w:type="dxa"/>
            <w:vMerge/>
            <w:tcBorders>
              <w:left w:val="nil"/>
              <w:right w:val="nil"/>
            </w:tcBorders>
          </w:tcPr>
          <w:p w14:paraId="71486CD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283B5F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E994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9036F7D" w14:textId="3E1B501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28.531</w:t>
            </w:r>
          </w:p>
        </w:tc>
        <w:tc>
          <w:tcPr>
            <w:tcW w:w="972" w:type="dxa"/>
            <w:vMerge w:val="restart"/>
            <w:tcBorders>
              <w:top w:val="single" w:sz="4" w:space="0" w:color="auto"/>
              <w:left w:val="nil"/>
              <w:right w:val="nil"/>
            </w:tcBorders>
            <w:noWrap/>
            <w:vAlign w:val="center"/>
          </w:tcPr>
          <w:p w14:paraId="23D8F703"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-4.918</w:t>
            </w:r>
          </w:p>
        </w:tc>
        <w:tc>
          <w:tcPr>
            <w:tcW w:w="939" w:type="dxa"/>
            <w:vMerge w:val="restart"/>
            <w:tcBorders>
              <w:top w:val="single" w:sz="4" w:space="0" w:color="auto"/>
              <w:left w:val="nil"/>
              <w:right w:val="nil"/>
            </w:tcBorders>
            <w:noWrap/>
            <w:vAlign w:val="center"/>
          </w:tcPr>
          <w:p w14:paraId="5588F772"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289A397" w14:textId="03C7E221"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[14.683, 44.196]</w:t>
            </w:r>
          </w:p>
        </w:tc>
      </w:tr>
      <w:tr w:rsidR="00A56843" w:rsidRPr="00452304" w14:paraId="12C1EA5A" w14:textId="77777777" w:rsidTr="00D9593D">
        <w:trPr>
          <w:trHeight w:val="320"/>
        </w:trPr>
        <w:tc>
          <w:tcPr>
            <w:tcW w:w="1094" w:type="dxa"/>
            <w:vMerge/>
            <w:tcBorders>
              <w:left w:val="nil"/>
              <w:bottom w:val="single" w:sz="4" w:space="0" w:color="auto"/>
              <w:right w:val="nil"/>
            </w:tcBorders>
          </w:tcPr>
          <w:p w14:paraId="6BA166A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EB8BC1"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5D2D6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DA47EEC" w14:textId="6728C6E0"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-17.634</w:t>
            </w:r>
          </w:p>
        </w:tc>
        <w:tc>
          <w:tcPr>
            <w:tcW w:w="972" w:type="dxa"/>
            <w:vMerge/>
            <w:tcBorders>
              <w:left w:val="nil"/>
              <w:bottom w:val="single" w:sz="4" w:space="0" w:color="auto"/>
              <w:right w:val="nil"/>
            </w:tcBorders>
            <w:noWrap/>
            <w:vAlign w:val="center"/>
          </w:tcPr>
          <w:p w14:paraId="1AA5F2C9"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B5FD4B2"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66F9C09" w14:textId="3937453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[-31.477, -0.995]</w:t>
            </w:r>
          </w:p>
        </w:tc>
      </w:tr>
      <w:tr w:rsidR="00A56843" w:rsidRPr="00452304" w14:paraId="09625AB6" w14:textId="77777777" w:rsidTr="00D9593D">
        <w:trPr>
          <w:trHeight w:val="320"/>
        </w:trPr>
        <w:tc>
          <w:tcPr>
            <w:tcW w:w="1094" w:type="dxa"/>
            <w:vMerge w:val="restart"/>
            <w:tcBorders>
              <w:top w:val="single" w:sz="4" w:space="0" w:color="auto"/>
              <w:left w:val="nil"/>
              <w:right w:val="nil"/>
            </w:tcBorders>
            <w:vAlign w:val="center"/>
          </w:tcPr>
          <w:p w14:paraId="34483372"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0EA717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0F759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1DE9E8" w14:textId="35B43A3C"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13.088</w:t>
            </w:r>
          </w:p>
        </w:tc>
        <w:tc>
          <w:tcPr>
            <w:tcW w:w="972" w:type="dxa"/>
            <w:vMerge w:val="restart"/>
            <w:tcBorders>
              <w:top w:val="single" w:sz="4" w:space="0" w:color="auto"/>
              <w:left w:val="nil"/>
              <w:right w:val="nil"/>
            </w:tcBorders>
            <w:noWrap/>
            <w:vAlign w:val="center"/>
          </w:tcPr>
          <w:p w14:paraId="47A345E4"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-2.001</w:t>
            </w:r>
          </w:p>
        </w:tc>
        <w:tc>
          <w:tcPr>
            <w:tcW w:w="939" w:type="dxa"/>
            <w:vMerge w:val="restart"/>
            <w:tcBorders>
              <w:top w:val="single" w:sz="4" w:space="0" w:color="auto"/>
              <w:left w:val="nil"/>
              <w:right w:val="nil"/>
            </w:tcBorders>
            <w:noWrap/>
            <w:vAlign w:val="center"/>
          </w:tcPr>
          <w:p w14:paraId="5DBD2926"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0.045</w:t>
            </w:r>
          </w:p>
        </w:tc>
        <w:tc>
          <w:tcPr>
            <w:tcW w:w="1767" w:type="dxa"/>
            <w:tcBorders>
              <w:top w:val="single" w:sz="4" w:space="0" w:color="auto"/>
              <w:left w:val="nil"/>
              <w:bottom w:val="nil"/>
              <w:right w:val="nil"/>
            </w:tcBorders>
            <w:noWrap/>
            <w:vAlign w:val="center"/>
          </w:tcPr>
          <w:p w14:paraId="3CE0712B" w14:textId="21E3E70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[2.840, 24.483]</w:t>
            </w:r>
          </w:p>
        </w:tc>
      </w:tr>
      <w:tr w:rsidR="00A56843" w:rsidRPr="00452304" w14:paraId="3570E492" w14:textId="77777777" w:rsidTr="00D9593D">
        <w:trPr>
          <w:trHeight w:val="320"/>
        </w:trPr>
        <w:tc>
          <w:tcPr>
            <w:tcW w:w="1094" w:type="dxa"/>
            <w:vMerge/>
            <w:tcBorders>
              <w:left w:val="nil"/>
              <w:right w:val="nil"/>
            </w:tcBorders>
          </w:tcPr>
          <w:p w14:paraId="1D3EB4A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9A5883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E688BF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CF3E1A" w14:textId="2DE7B42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-3.825</w:t>
            </w:r>
          </w:p>
        </w:tc>
        <w:tc>
          <w:tcPr>
            <w:tcW w:w="972" w:type="dxa"/>
            <w:vMerge/>
            <w:tcBorders>
              <w:left w:val="nil"/>
              <w:bottom w:val="single" w:sz="4" w:space="0" w:color="auto"/>
              <w:right w:val="nil"/>
            </w:tcBorders>
            <w:noWrap/>
            <w:vAlign w:val="center"/>
          </w:tcPr>
          <w:p w14:paraId="588E5970"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0A1067"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5241CC7" w14:textId="4F9271E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[-17.387, 12.075]</w:t>
            </w:r>
          </w:p>
        </w:tc>
      </w:tr>
      <w:tr w:rsidR="00A56843" w:rsidRPr="00452304" w14:paraId="4E6E643F" w14:textId="77777777" w:rsidTr="00D9593D">
        <w:trPr>
          <w:trHeight w:val="320"/>
        </w:trPr>
        <w:tc>
          <w:tcPr>
            <w:tcW w:w="1094" w:type="dxa"/>
            <w:vMerge/>
            <w:tcBorders>
              <w:left w:val="nil"/>
              <w:right w:val="nil"/>
            </w:tcBorders>
          </w:tcPr>
          <w:p w14:paraId="46FD8C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806036C"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9BE05E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9F617B6" w14:textId="4954AA3C"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19.125</w:t>
            </w:r>
          </w:p>
        </w:tc>
        <w:tc>
          <w:tcPr>
            <w:tcW w:w="972" w:type="dxa"/>
            <w:vMerge w:val="restart"/>
            <w:tcBorders>
              <w:top w:val="single" w:sz="4" w:space="0" w:color="auto"/>
              <w:left w:val="nil"/>
              <w:right w:val="nil"/>
            </w:tcBorders>
            <w:noWrap/>
            <w:vAlign w:val="center"/>
          </w:tcPr>
          <w:p w14:paraId="30F866F4" w14:textId="77777777" w:rsidR="00A56843" w:rsidRPr="00D9593D" w:rsidRDefault="00A56843" w:rsidP="00D9593D">
            <w:pPr>
              <w:spacing w:after="0" w:line="240" w:lineRule="auto"/>
              <w:jc w:val="right"/>
              <w:rPr>
                <w:color w:val="000000"/>
                <w:sz w:val="20"/>
                <w:szCs w:val="20"/>
              </w:rPr>
            </w:pPr>
            <w:r w:rsidRPr="00D9593D">
              <w:rPr>
                <w:color w:val="000000"/>
                <w:sz w:val="20"/>
                <w:szCs w:val="20"/>
              </w:rPr>
              <w:t>0.218</w:t>
            </w:r>
          </w:p>
        </w:tc>
        <w:tc>
          <w:tcPr>
            <w:tcW w:w="939" w:type="dxa"/>
            <w:vMerge w:val="restart"/>
            <w:tcBorders>
              <w:top w:val="single" w:sz="4" w:space="0" w:color="auto"/>
              <w:left w:val="nil"/>
              <w:right w:val="nil"/>
            </w:tcBorders>
            <w:noWrap/>
            <w:vAlign w:val="center"/>
          </w:tcPr>
          <w:p w14:paraId="44925D35" w14:textId="77777777" w:rsidR="00A56843" w:rsidRPr="00D9593D" w:rsidRDefault="00A56843" w:rsidP="00D9593D">
            <w:pPr>
              <w:spacing w:after="0" w:line="240" w:lineRule="auto"/>
              <w:jc w:val="right"/>
              <w:rPr>
                <w:color w:val="000000"/>
                <w:sz w:val="20"/>
                <w:szCs w:val="20"/>
              </w:rPr>
            </w:pPr>
            <w:r w:rsidRPr="00D9593D">
              <w:rPr>
                <w:color w:val="000000"/>
                <w:sz w:val="20"/>
                <w:szCs w:val="20"/>
              </w:rPr>
              <w:t>0.828</w:t>
            </w:r>
          </w:p>
        </w:tc>
        <w:tc>
          <w:tcPr>
            <w:tcW w:w="1767" w:type="dxa"/>
            <w:tcBorders>
              <w:top w:val="single" w:sz="4" w:space="0" w:color="auto"/>
              <w:left w:val="nil"/>
              <w:bottom w:val="nil"/>
              <w:right w:val="nil"/>
            </w:tcBorders>
            <w:noWrap/>
            <w:vAlign w:val="center"/>
          </w:tcPr>
          <w:p w14:paraId="3E0E876E" w14:textId="1C101F94"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[1.715, 39.515]</w:t>
            </w:r>
          </w:p>
        </w:tc>
      </w:tr>
      <w:tr w:rsidR="00A56843" w:rsidRPr="00452304" w14:paraId="0D200254" w14:textId="77777777" w:rsidTr="00D9593D">
        <w:trPr>
          <w:trHeight w:val="320"/>
        </w:trPr>
        <w:tc>
          <w:tcPr>
            <w:tcW w:w="1094" w:type="dxa"/>
            <w:vMerge/>
            <w:tcBorders>
              <w:left w:val="nil"/>
              <w:right w:val="nil"/>
            </w:tcBorders>
          </w:tcPr>
          <w:p w14:paraId="7C08A43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28FEDC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A2B10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A6D63FA" w14:textId="1C1F06B3"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21.531</w:t>
            </w:r>
          </w:p>
        </w:tc>
        <w:tc>
          <w:tcPr>
            <w:tcW w:w="972" w:type="dxa"/>
            <w:vMerge/>
            <w:tcBorders>
              <w:left w:val="nil"/>
              <w:bottom w:val="single" w:sz="4" w:space="0" w:color="auto"/>
              <w:right w:val="nil"/>
            </w:tcBorders>
            <w:noWrap/>
            <w:vAlign w:val="center"/>
          </w:tcPr>
          <w:p w14:paraId="51A16E3F" w14:textId="77777777" w:rsidR="00A56843" w:rsidRPr="00D9593D" w:rsidRDefault="00A56843"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90F4D77" w14:textId="77777777" w:rsidR="00A56843" w:rsidRPr="00D9593D" w:rsidRDefault="00A56843" w:rsidP="00D9593D">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B1B9B42" w14:textId="5C722435"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[-2.664, 51.740]</w:t>
            </w:r>
          </w:p>
        </w:tc>
      </w:tr>
      <w:tr w:rsidR="00A56843" w:rsidRPr="00452304" w14:paraId="2ADE802C" w14:textId="77777777" w:rsidTr="00D9593D">
        <w:trPr>
          <w:trHeight w:val="320"/>
        </w:trPr>
        <w:tc>
          <w:tcPr>
            <w:tcW w:w="1094" w:type="dxa"/>
            <w:vMerge/>
            <w:tcBorders>
              <w:left w:val="nil"/>
              <w:right w:val="nil"/>
            </w:tcBorders>
          </w:tcPr>
          <w:p w14:paraId="200611B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E2014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057E7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75114AB" w14:textId="4C578877"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34.178</w:t>
            </w:r>
          </w:p>
        </w:tc>
        <w:tc>
          <w:tcPr>
            <w:tcW w:w="972" w:type="dxa"/>
            <w:vMerge w:val="restart"/>
            <w:tcBorders>
              <w:top w:val="single" w:sz="4" w:space="0" w:color="auto"/>
              <w:left w:val="nil"/>
              <w:right w:val="nil"/>
            </w:tcBorders>
            <w:noWrap/>
            <w:vAlign w:val="center"/>
          </w:tcPr>
          <w:p w14:paraId="3C92B797"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-4.209</w:t>
            </w:r>
          </w:p>
        </w:tc>
        <w:tc>
          <w:tcPr>
            <w:tcW w:w="939" w:type="dxa"/>
            <w:vMerge w:val="restart"/>
            <w:tcBorders>
              <w:top w:val="single" w:sz="4" w:space="0" w:color="auto"/>
              <w:left w:val="nil"/>
              <w:right w:val="nil"/>
            </w:tcBorders>
            <w:noWrap/>
            <w:vAlign w:val="center"/>
          </w:tcPr>
          <w:p w14:paraId="639A0308"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26732851" w14:textId="6393AF6D"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[27.634, 41.058]</w:t>
            </w:r>
          </w:p>
        </w:tc>
      </w:tr>
      <w:tr w:rsidR="00A56843" w:rsidRPr="00452304" w14:paraId="3C64E9F0" w14:textId="77777777" w:rsidTr="00D9593D">
        <w:trPr>
          <w:trHeight w:val="320"/>
        </w:trPr>
        <w:tc>
          <w:tcPr>
            <w:tcW w:w="1094" w:type="dxa"/>
            <w:vMerge/>
            <w:tcBorders>
              <w:left w:val="nil"/>
              <w:bottom w:val="single" w:sz="4" w:space="0" w:color="auto"/>
              <w:right w:val="nil"/>
            </w:tcBorders>
          </w:tcPr>
          <w:p w14:paraId="34E7DC2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F642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69A8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F644220" w14:textId="0CDD8D5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-9.063</w:t>
            </w:r>
          </w:p>
        </w:tc>
        <w:tc>
          <w:tcPr>
            <w:tcW w:w="972" w:type="dxa"/>
            <w:vMerge/>
            <w:tcBorders>
              <w:left w:val="nil"/>
              <w:bottom w:val="single" w:sz="4" w:space="0" w:color="auto"/>
              <w:right w:val="nil"/>
            </w:tcBorders>
            <w:noWrap/>
            <w:vAlign w:val="center"/>
          </w:tcPr>
          <w:p w14:paraId="14497F53"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2A64162"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F272937" w14:textId="65FAAAA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[-23.662, 8.220]</w:t>
            </w:r>
          </w:p>
        </w:tc>
      </w:tr>
      <w:tr w:rsidR="00D9593D" w:rsidRPr="00452304" w14:paraId="766EBF70" w14:textId="77777777" w:rsidTr="00D9593D">
        <w:trPr>
          <w:trHeight w:val="320"/>
        </w:trPr>
        <w:tc>
          <w:tcPr>
            <w:tcW w:w="1094" w:type="dxa"/>
            <w:vMerge w:val="restart"/>
            <w:tcBorders>
              <w:top w:val="single" w:sz="4" w:space="0" w:color="auto"/>
              <w:left w:val="nil"/>
              <w:right w:val="nil"/>
            </w:tcBorders>
            <w:vAlign w:val="center"/>
          </w:tcPr>
          <w:p w14:paraId="066F768E"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D23DB4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A1489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6B3328" w14:textId="4CB3FAEF" w:rsidR="00D9593D" w:rsidRPr="00A56843" w:rsidRDefault="00D9593D" w:rsidP="00D9593D">
            <w:pPr>
              <w:spacing w:after="0" w:line="240" w:lineRule="auto"/>
              <w:jc w:val="right"/>
              <w:rPr>
                <w:color w:val="000000"/>
                <w:sz w:val="20"/>
                <w:szCs w:val="20"/>
                <w:highlight w:val="yellow"/>
              </w:rPr>
            </w:pPr>
            <w:r w:rsidRPr="00A56843">
              <w:rPr>
                <w:color w:val="000000"/>
                <w:sz w:val="20"/>
                <w:szCs w:val="20"/>
              </w:rPr>
              <w:t>7.466</w:t>
            </w:r>
          </w:p>
        </w:tc>
        <w:tc>
          <w:tcPr>
            <w:tcW w:w="972" w:type="dxa"/>
            <w:vMerge w:val="restart"/>
            <w:tcBorders>
              <w:top w:val="single" w:sz="4" w:space="0" w:color="auto"/>
              <w:left w:val="nil"/>
              <w:right w:val="nil"/>
            </w:tcBorders>
            <w:noWrap/>
            <w:vAlign w:val="center"/>
          </w:tcPr>
          <w:p w14:paraId="54965EFF" w14:textId="41FAAF94"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-0.209</w:t>
            </w:r>
          </w:p>
        </w:tc>
        <w:tc>
          <w:tcPr>
            <w:tcW w:w="939" w:type="dxa"/>
            <w:vMerge w:val="restart"/>
            <w:tcBorders>
              <w:top w:val="single" w:sz="4" w:space="0" w:color="auto"/>
              <w:left w:val="nil"/>
              <w:right w:val="nil"/>
            </w:tcBorders>
            <w:noWrap/>
            <w:vAlign w:val="center"/>
          </w:tcPr>
          <w:p w14:paraId="27C731D5" w14:textId="199818E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0.834</w:t>
            </w:r>
          </w:p>
        </w:tc>
        <w:tc>
          <w:tcPr>
            <w:tcW w:w="1767" w:type="dxa"/>
            <w:tcBorders>
              <w:top w:val="single" w:sz="4" w:space="0" w:color="auto"/>
              <w:left w:val="nil"/>
              <w:bottom w:val="nil"/>
              <w:right w:val="nil"/>
            </w:tcBorders>
            <w:noWrap/>
            <w:vAlign w:val="center"/>
          </w:tcPr>
          <w:p w14:paraId="1FCF8003" w14:textId="31D947E2" w:rsidR="00D9593D" w:rsidRPr="00A56843" w:rsidRDefault="00D9593D" w:rsidP="00D9593D">
            <w:pPr>
              <w:spacing w:after="0" w:line="240" w:lineRule="auto"/>
              <w:jc w:val="right"/>
              <w:rPr>
                <w:color w:val="000000"/>
                <w:sz w:val="20"/>
                <w:szCs w:val="20"/>
                <w:highlight w:val="yellow"/>
              </w:rPr>
            </w:pPr>
            <w:r w:rsidRPr="00A56843">
              <w:rPr>
                <w:color w:val="000000"/>
                <w:sz w:val="20"/>
                <w:szCs w:val="20"/>
              </w:rPr>
              <w:t>[-12.015, 31.128]</w:t>
            </w:r>
          </w:p>
        </w:tc>
      </w:tr>
      <w:tr w:rsidR="00A56843" w:rsidRPr="00452304" w14:paraId="595B32B2" w14:textId="77777777" w:rsidTr="00D9593D">
        <w:trPr>
          <w:trHeight w:val="320"/>
        </w:trPr>
        <w:tc>
          <w:tcPr>
            <w:tcW w:w="1094" w:type="dxa"/>
            <w:vMerge/>
            <w:tcBorders>
              <w:left w:val="nil"/>
              <w:right w:val="nil"/>
            </w:tcBorders>
            <w:vAlign w:val="center"/>
          </w:tcPr>
          <w:p w14:paraId="11B32F6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2EB56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2C7B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0E5F096" w14:textId="53BD99C2" w:rsidR="00A56843" w:rsidRPr="00A56843" w:rsidRDefault="00A56843" w:rsidP="00D9593D">
            <w:pPr>
              <w:spacing w:after="0" w:line="240" w:lineRule="auto"/>
              <w:jc w:val="right"/>
              <w:rPr>
                <w:color w:val="000000"/>
                <w:sz w:val="20"/>
                <w:szCs w:val="20"/>
                <w:highlight w:val="yellow"/>
              </w:rPr>
            </w:pPr>
            <w:r w:rsidRPr="00A56843">
              <w:rPr>
                <w:color w:val="000000"/>
                <w:sz w:val="20"/>
                <w:szCs w:val="20"/>
              </w:rPr>
              <w:t>6.609</w:t>
            </w:r>
          </w:p>
        </w:tc>
        <w:tc>
          <w:tcPr>
            <w:tcW w:w="972" w:type="dxa"/>
            <w:vMerge/>
            <w:tcBorders>
              <w:left w:val="nil"/>
              <w:bottom w:val="single" w:sz="4" w:space="0" w:color="auto"/>
              <w:right w:val="nil"/>
            </w:tcBorders>
            <w:noWrap/>
            <w:vAlign w:val="center"/>
          </w:tcPr>
          <w:p w14:paraId="304B6A42" w14:textId="77777777" w:rsidR="00A56843" w:rsidRPr="00D9593D" w:rsidRDefault="00A56843"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382F8E" w14:textId="77777777" w:rsidR="00A56843" w:rsidRPr="00D9593D" w:rsidRDefault="00A56843" w:rsidP="00D9593D">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E8542A8" w14:textId="37201CB9" w:rsidR="00A56843" w:rsidRPr="00A56843" w:rsidRDefault="00A56843" w:rsidP="00D9593D">
            <w:pPr>
              <w:spacing w:after="0" w:line="240" w:lineRule="auto"/>
              <w:jc w:val="right"/>
              <w:rPr>
                <w:color w:val="000000"/>
                <w:sz w:val="20"/>
                <w:szCs w:val="20"/>
                <w:highlight w:val="yellow"/>
              </w:rPr>
            </w:pPr>
            <w:r w:rsidRPr="00A56843">
              <w:rPr>
                <w:color w:val="000000"/>
                <w:sz w:val="20"/>
                <w:szCs w:val="20"/>
              </w:rPr>
              <w:t>[-13.411, 31.39</w:t>
            </w:r>
            <w:r>
              <w:rPr>
                <w:color w:val="000000"/>
                <w:sz w:val="20"/>
                <w:szCs w:val="20"/>
              </w:rPr>
              <w:t>0</w:t>
            </w:r>
            <w:r w:rsidRPr="00A56843">
              <w:rPr>
                <w:color w:val="000000"/>
                <w:sz w:val="20"/>
                <w:szCs w:val="20"/>
              </w:rPr>
              <w:t>]</w:t>
            </w:r>
          </w:p>
        </w:tc>
      </w:tr>
      <w:tr w:rsidR="00D9593D" w:rsidRPr="00452304" w14:paraId="00DA683B" w14:textId="77777777" w:rsidTr="00D9593D">
        <w:trPr>
          <w:trHeight w:val="320"/>
        </w:trPr>
        <w:tc>
          <w:tcPr>
            <w:tcW w:w="1094" w:type="dxa"/>
            <w:vMerge/>
            <w:tcBorders>
              <w:left w:val="nil"/>
              <w:right w:val="nil"/>
            </w:tcBorders>
            <w:vAlign w:val="center"/>
          </w:tcPr>
          <w:p w14:paraId="1AB4C6AF"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6F04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AABCEC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C293223" w14:textId="12BAD74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11.963</w:t>
            </w:r>
          </w:p>
        </w:tc>
        <w:tc>
          <w:tcPr>
            <w:tcW w:w="972" w:type="dxa"/>
            <w:vMerge w:val="restart"/>
            <w:tcBorders>
              <w:top w:val="single" w:sz="4" w:space="0" w:color="auto"/>
              <w:left w:val="nil"/>
              <w:right w:val="nil"/>
            </w:tcBorders>
            <w:noWrap/>
            <w:vAlign w:val="center"/>
          </w:tcPr>
          <w:p w14:paraId="3375543D" w14:textId="1BA917E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8.293</w:t>
            </w:r>
          </w:p>
        </w:tc>
        <w:tc>
          <w:tcPr>
            <w:tcW w:w="939" w:type="dxa"/>
            <w:vMerge w:val="restart"/>
            <w:tcBorders>
              <w:top w:val="single" w:sz="4" w:space="0" w:color="auto"/>
              <w:left w:val="nil"/>
              <w:right w:val="nil"/>
            </w:tcBorders>
            <w:noWrap/>
            <w:vAlign w:val="center"/>
          </w:tcPr>
          <w:p w14:paraId="372D74BD" w14:textId="2C51B7A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5E4428F" w14:textId="23FDD18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[-11.041, 40.917]</w:t>
            </w:r>
          </w:p>
        </w:tc>
      </w:tr>
      <w:tr w:rsidR="00A56843" w:rsidRPr="00452304" w14:paraId="0B53EF4F" w14:textId="77777777" w:rsidTr="00D9593D">
        <w:trPr>
          <w:trHeight w:val="320"/>
        </w:trPr>
        <w:tc>
          <w:tcPr>
            <w:tcW w:w="1094" w:type="dxa"/>
            <w:vMerge/>
            <w:tcBorders>
              <w:left w:val="nil"/>
              <w:right w:val="nil"/>
            </w:tcBorders>
            <w:vAlign w:val="center"/>
          </w:tcPr>
          <w:p w14:paraId="55DD51B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94886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41180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43AB1E" w14:textId="73CD8212"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66.363</w:t>
            </w:r>
          </w:p>
        </w:tc>
        <w:tc>
          <w:tcPr>
            <w:tcW w:w="972" w:type="dxa"/>
            <w:vMerge/>
            <w:tcBorders>
              <w:left w:val="nil"/>
              <w:bottom w:val="single" w:sz="4" w:space="0" w:color="auto"/>
              <w:right w:val="nil"/>
            </w:tcBorders>
            <w:noWrap/>
            <w:vAlign w:val="center"/>
          </w:tcPr>
          <w:p w14:paraId="6E08914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9BA933B"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65AF260F" w14:textId="46DA08F3"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[30.474, 112.336]</w:t>
            </w:r>
          </w:p>
        </w:tc>
      </w:tr>
      <w:tr w:rsidR="00D9593D" w:rsidRPr="00452304" w14:paraId="6683B654" w14:textId="77777777" w:rsidTr="00D9593D">
        <w:trPr>
          <w:trHeight w:val="320"/>
        </w:trPr>
        <w:tc>
          <w:tcPr>
            <w:tcW w:w="1094" w:type="dxa"/>
            <w:vMerge/>
            <w:tcBorders>
              <w:left w:val="nil"/>
              <w:right w:val="nil"/>
            </w:tcBorders>
            <w:vAlign w:val="center"/>
          </w:tcPr>
          <w:p w14:paraId="2E1065B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61B0A47"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6615B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5CEC98" w14:textId="639EB4C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22.753</w:t>
            </w:r>
          </w:p>
        </w:tc>
        <w:tc>
          <w:tcPr>
            <w:tcW w:w="972" w:type="dxa"/>
            <w:vMerge w:val="restart"/>
            <w:tcBorders>
              <w:top w:val="single" w:sz="4" w:space="0" w:color="auto"/>
              <w:left w:val="nil"/>
              <w:right w:val="nil"/>
            </w:tcBorders>
            <w:noWrap/>
            <w:vAlign w:val="center"/>
          </w:tcPr>
          <w:p w14:paraId="38ED6381" w14:textId="73A57EC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-5.056</w:t>
            </w:r>
          </w:p>
        </w:tc>
        <w:tc>
          <w:tcPr>
            <w:tcW w:w="939" w:type="dxa"/>
            <w:vMerge w:val="restart"/>
            <w:tcBorders>
              <w:top w:val="single" w:sz="4" w:space="0" w:color="auto"/>
              <w:left w:val="nil"/>
              <w:right w:val="nil"/>
            </w:tcBorders>
            <w:noWrap/>
            <w:vAlign w:val="center"/>
          </w:tcPr>
          <w:p w14:paraId="060F0F01" w14:textId="4BF6753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ABF4340" w14:textId="5F0FF69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[-13.498, 74.368]</w:t>
            </w:r>
          </w:p>
        </w:tc>
      </w:tr>
      <w:tr w:rsidR="00A56843" w:rsidRPr="00452304" w14:paraId="5103AEB2" w14:textId="77777777" w:rsidTr="00D9593D">
        <w:trPr>
          <w:trHeight w:val="320"/>
        </w:trPr>
        <w:tc>
          <w:tcPr>
            <w:tcW w:w="1094" w:type="dxa"/>
            <w:vMerge/>
            <w:tcBorders>
              <w:left w:val="nil"/>
              <w:bottom w:val="single" w:sz="4" w:space="0" w:color="auto"/>
              <w:right w:val="nil"/>
            </w:tcBorders>
            <w:vAlign w:val="center"/>
          </w:tcPr>
          <w:p w14:paraId="65F6AAA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FE99D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60DB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AE48805" w14:textId="5F96E2C9"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-6.200</w:t>
            </w:r>
          </w:p>
        </w:tc>
        <w:tc>
          <w:tcPr>
            <w:tcW w:w="972" w:type="dxa"/>
            <w:vMerge/>
            <w:tcBorders>
              <w:left w:val="nil"/>
              <w:bottom w:val="single" w:sz="4" w:space="0" w:color="auto"/>
              <w:right w:val="nil"/>
            </w:tcBorders>
            <w:noWrap/>
            <w:vAlign w:val="center"/>
          </w:tcPr>
          <w:p w14:paraId="5C432578"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015DF7"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A7E7964" w14:textId="29FACAA8"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[-34.754, 34.851]</w:t>
            </w:r>
          </w:p>
        </w:tc>
      </w:tr>
      <w:tr w:rsidR="00D9593D" w:rsidRPr="00452304" w14:paraId="337A7163" w14:textId="77777777" w:rsidTr="00D9593D">
        <w:trPr>
          <w:trHeight w:val="320"/>
        </w:trPr>
        <w:tc>
          <w:tcPr>
            <w:tcW w:w="1094" w:type="dxa"/>
            <w:vMerge w:val="restart"/>
            <w:tcBorders>
              <w:top w:val="single" w:sz="4" w:space="0" w:color="auto"/>
              <w:left w:val="nil"/>
              <w:right w:val="nil"/>
            </w:tcBorders>
            <w:vAlign w:val="center"/>
          </w:tcPr>
          <w:p w14:paraId="1551B371" w14:textId="77777777" w:rsidR="00D9593D" w:rsidRPr="009D19EF"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7A5DA22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523BE6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74BC995" w14:textId="5869759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33.643</w:t>
            </w:r>
          </w:p>
        </w:tc>
        <w:tc>
          <w:tcPr>
            <w:tcW w:w="972" w:type="dxa"/>
            <w:vMerge w:val="restart"/>
            <w:tcBorders>
              <w:top w:val="single" w:sz="4" w:space="0" w:color="auto"/>
              <w:left w:val="nil"/>
              <w:right w:val="nil"/>
            </w:tcBorders>
            <w:noWrap/>
            <w:vAlign w:val="center"/>
          </w:tcPr>
          <w:p w14:paraId="31814F71" w14:textId="7FB2BA7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-7.223</w:t>
            </w:r>
          </w:p>
        </w:tc>
        <w:tc>
          <w:tcPr>
            <w:tcW w:w="939" w:type="dxa"/>
            <w:vMerge w:val="restart"/>
            <w:tcBorders>
              <w:top w:val="single" w:sz="4" w:space="0" w:color="auto"/>
              <w:left w:val="nil"/>
              <w:right w:val="nil"/>
            </w:tcBorders>
            <w:noWrap/>
            <w:vAlign w:val="center"/>
          </w:tcPr>
          <w:p w14:paraId="48D174B2" w14:textId="77DF1CE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2676B7EB" w14:textId="4AA500E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[0.300, 78.069]</w:t>
            </w:r>
          </w:p>
        </w:tc>
      </w:tr>
      <w:tr w:rsidR="00A56843" w:rsidRPr="00452304" w14:paraId="33AD69AC" w14:textId="77777777" w:rsidTr="00D9593D">
        <w:trPr>
          <w:trHeight w:val="320"/>
        </w:trPr>
        <w:tc>
          <w:tcPr>
            <w:tcW w:w="1094" w:type="dxa"/>
            <w:vMerge/>
            <w:tcBorders>
              <w:left w:val="nil"/>
              <w:right w:val="nil"/>
            </w:tcBorders>
          </w:tcPr>
          <w:p w14:paraId="7B5CB39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626C6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600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2A0328D" w14:textId="3C99828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-24.346</w:t>
            </w:r>
          </w:p>
        </w:tc>
        <w:tc>
          <w:tcPr>
            <w:tcW w:w="972" w:type="dxa"/>
            <w:vMerge/>
            <w:tcBorders>
              <w:left w:val="nil"/>
              <w:bottom w:val="single" w:sz="4" w:space="0" w:color="auto"/>
              <w:right w:val="nil"/>
            </w:tcBorders>
            <w:noWrap/>
            <w:vAlign w:val="center"/>
          </w:tcPr>
          <w:p w14:paraId="36C04462"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90C326E"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3F75CBC" w14:textId="0AB8DF3B"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[-44.899, 3.873]</w:t>
            </w:r>
          </w:p>
        </w:tc>
      </w:tr>
      <w:tr w:rsidR="00D9593D" w:rsidRPr="00452304" w14:paraId="7096A548" w14:textId="77777777" w:rsidTr="00D9593D">
        <w:trPr>
          <w:trHeight w:val="320"/>
        </w:trPr>
        <w:tc>
          <w:tcPr>
            <w:tcW w:w="1094" w:type="dxa"/>
            <w:vMerge/>
            <w:tcBorders>
              <w:left w:val="nil"/>
              <w:right w:val="nil"/>
            </w:tcBorders>
          </w:tcPr>
          <w:p w14:paraId="1EBBA90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F43B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E5676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ABB8193" w14:textId="3DF84A00"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-19.587</w:t>
            </w:r>
          </w:p>
        </w:tc>
        <w:tc>
          <w:tcPr>
            <w:tcW w:w="972" w:type="dxa"/>
            <w:vMerge w:val="restart"/>
            <w:tcBorders>
              <w:top w:val="single" w:sz="4" w:space="0" w:color="auto"/>
              <w:left w:val="nil"/>
              <w:right w:val="nil"/>
            </w:tcBorders>
            <w:noWrap/>
            <w:vAlign w:val="center"/>
          </w:tcPr>
          <w:p w14:paraId="1666CAFB" w14:textId="74E1D08F"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1.825</w:t>
            </w:r>
          </w:p>
        </w:tc>
        <w:tc>
          <w:tcPr>
            <w:tcW w:w="939" w:type="dxa"/>
            <w:vMerge w:val="restart"/>
            <w:tcBorders>
              <w:top w:val="single" w:sz="4" w:space="0" w:color="auto"/>
              <w:left w:val="nil"/>
              <w:right w:val="nil"/>
            </w:tcBorders>
            <w:noWrap/>
            <w:vAlign w:val="center"/>
          </w:tcPr>
          <w:p w14:paraId="0085CC37" w14:textId="3A8C208B"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0.068</w:t>
            </w:r>
          </w:p>
        </w:tc>
        <w:tc>
          <w:tcPr>
            <w:tcW w:w="1767" w:type="dxa"/>
            <w:tcBorders>
              <w:top w:val="single" w:sz="4" w:space="0" w:color="auto"/>
              <w:left w:val="nil"/>
              <w:bottom w:val="nil"/>
              <w:right w:val="nil"/>
            </w:tcBorders>
            <w:noWrap/>
            <w:vAlign w:val="center"/>
          </w:tcPr>
          <w:p w14:paraId="27F802F8" w14:textId="6F489E4B"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[-41.667, 10.738]</w:t>
            </w:r>
          </w:p>
        </w:tc>
      </w:tr>
      <w:tr w:rsidR="00A56843" w:rsidRPr="00452304" w14:paraId="1E75AC25" w14:textId="77777777" w:rsidTr="00D9593D">
        <w:trPr>
          <w:trHeight w:val="320"/>
        </w:trPr>
        <w:tc>
          <w:tcPr>
            <w:tcW w:w="1094" w:type="dxa"/>
            <w:vMerge/>
            <w:tcBorders>
              <w:left w:val="nil"/>
              <w:right w:val="nil"/>
            </w:tcBorders>
          </w:tcPr>
          <w:p w14:paraId="5E4FA18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5469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FA2A4D6"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D9AA199" w14:textId="050388E0" w:rsidR="00A56843" w:rsidRPr="00D9593D" w:rsidRDefault="00A56843" w:rsidP="00D9593D">
            <w:pPr>
              <w:spacing w:after="0" w:line="240" w:lineRule="auto"/>
              <w:jc w:val="right"/>
              <w:rPr>
                <w:i/>
                <w:iCs/>
                <w:color w:val="000000"/>
                <w:sz w:val="20"/>
                <w:szCs w:val="20"/>
                <w:highlight w:val="yellow"/>
              </w:rPr>
            </w:pPr>
            <w:r w:rsidRPr="00D9593D">
              <w:rPr>
                <w:i/>
                <w:iCs/>
                <w:color w:val="000000"/>
                <w:sz w:val="20"/>
                <w:szCs w:val="20"/>
              </w:rPr>
              <w:t>-3.052</w:t>
            </w:r>
          </w:p>
        </w:tc>
        <w:tc>
          <w:tcPr>
            <w:tcW w:w="972" w:type="dxa"/>
            <w:vMerge/>
            <w:tcBorders>
              <w:left w:val="nil"/>
              <w:bottom w:val="single" w:sz="4" w:space="0" w:color="auto"/>
              <w:right w:val="nil"/>
            </w:tcBorders>
            <w:noWrap/>
            <w:vAlign w:val="center"/>
          </w:tcPr>
          <w:p w14:paraId="40364E29" w14:textId="77777777" w:rsidR="00A56843" w:rsidRPr="00D9593D" w:rsidRDefault="00A56843" w:rsidP="00D9593D">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7E616417" w14:textId="77777777" w:rsidR="00A56843" w:rsidRPr="00D9593D" w:rsidRDefault="00A56843" w:rsidP="00D9593D">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949C774" w14:textId="69E0CD51" w:rsidR="00A56843" w:rsidRPr="00D9593D" w:rsidRDefault="00A56843" w:rsidP="00D9593D">
            <w:pPr>
              <w:spacing w:after="0" w:line="240" w:lineRule="auto"/>
              <w:jc w:val="right"/>
              <w:rPr>
                <w:i/>
                <w:iCs/>
                <w:color w:val="000000"/>
                <w:sz w:val="20"/>
                <w:szCs w:val="20"/>
                <w:highlight w:val="yellow"/>
              </w:rPr>
            </w:pPr>
            <w:r w:rsidRPr="00D9593D">
              <w:rPr>
                <w:i/>
                <w:iCs/>
                <w:color w:val="000000"/>
                <w:sz w:val="20"/>
                <w:szCs w:val="20"/>
              </w:rPr>
              <w:t>[-32.699, 39.794]</w:t>
            </w:r>
          </w:p>
        </w:tc>
      </w:tr>
      <w:tr w:rsidR="00D9593D" w:rsidRPr="00452304" w14:paraId="112858EE" w14:textId="77777777" w:rsidTr="00D9593D">
        <w:trPr>
          <w:trHeight w:val="320"/>
        </w:trPr>
        <w:tc>
          <w:tcPr>
            <w:tcW w:w="1094" w:type="dxa"/>
            <w:vMerge/>
            <w:tcBorders>
              <w:left w:val="nil"/>
              <w:right w:val="nil"/>
            </w:tcBorders>
          </w:tcPr>
          <w:p w14:paraId="2359DCC9"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77E09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EFC4F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76415D8" w14:textId="5AFA479C"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4.498</w:t>
            </w:r>
          </w:p>
        </w:tc>
        <w:tc>
          <w:tcPr>
            <w:tcW w:w="972" w:type="dxa"/>
            <w:vMerge w:val="restart"/>
            <w:tcBorders>
              <w:top w:val="single" w:sz="4" w:space="0" w:color="auto"/>
              <w:left w:val="nil"/>
              <w:right w:val="nil"/>
            </w:tcBorders>
            <w:noWrap/>
            <w:vAlign w:val="center"/>
          </w:tcPr>
          <w:p w14:paraId="25A6B857" w14:textId="0DDEE8C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-6.616</w:t>
            </w:r>
          </w:p>
        </w:tc>
        <w:tc>
          <w:tcPr>
            <w:tcW w:w="939" w:type="dxa"/>
            <w:vMerge w:val="restart"/>
            <w:tcBorders>
              <w:top w:val="single" w:sz="4" w:space="0" w:color="auto"/>
              <w:left w:val="nil"/>
              <w:right w:val="nil"/>
            </w:tcBorders>
            <w:noWrap/>
            <w:vAlign w:val="center"/>
          </w:tcPr>
          <w:p w14:paraId="07FAB647" w14:textId="4997C6A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382F7F03" w14:textId="1EFD8DB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[-26.288, 48.290]</w:t>
            </w:r>
          </w:p>
        </w:tc>
      </w:tr>
      <w:tr w:rsidR="00A56843" w:rsidRPr="00452304" w14:paraId="5B40652B" w14:textId="77777777" w:rsidTr="00D9593D">
        <w:trPr>
          <w:trHeight w:val="320"/>
        </w:trPr>
        <w:tc>
          <w:tcPr>
            <w:tcW w:w="1094" w:type="dxa"/>
            <w:vMerge/>
            <w:tcBorders>
              <w:left w:val="nil"/>
              <w:bottom w:val="single" w:sz="4" w:space="0" w:color="auto"/>
              <w:right w:val="nil"/>
            </w:tcBorders>
          </w:tcPr>
          <w:p w14:paraId="53E856D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8284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0F2D0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93E2BB9" w14:textId="763F3DC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-39.770</w:t>
            </w:r>
          </w:p>
        </w:tc>
        <w:tc>
          <w:tcPr>
            <w:tcW w:w="972" w:type="dxa"/>
            <w:vMerge/>
            <w:tcBorders>
              <w:left w:val="nil"/>
              <w:bottom w:val="single" w:sz="4" w:space="0" w:color="auto"/>
              <w:right w:val="nil"/>
            </w:tcBorders>
            <w:noWrap/>
            <w:vAlign w:val="center"/>
          </w:tcPr>
          <w:p w14:paraId="21202011"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87AE711"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DFF6E89" w14:textId="09370669"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[-58.687, -12.190]</w:t>
            </w:r>
          </w:p>
        </w:tc>
      </w:tr>
    </w:tbl>
    <w:p w14:paraId="507615EF" w14:textId="332A0FBD" w:rsidR="00EA2123" w:rsidRDefault="001A23CA" w:rsidP="00EA2123">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5D346091" w14:textId="77777777" w:rsidR="00EA2123" w:rsidRDefault="00EA2123" w:rsidP="00EA2123">
      <w:pPr>
        <w:rPr>
          <w:iCs/>
        </w:rPr>
      </w:pPr>
      <w:r>
        <w:rPr>
          <w:iCs/>
        </w:rPr>
        <w:br w:type="page"/>
      </w:r>
    </w:p>
    <w:p w14:paraId="78E0BAA1" w14:textId="306DCDD4" w:rsidR="00EA2123" w:rsidRDefault="00EA2123" w:rsidP="00EA2123">
      <w:pPr>
        <w:rPr>
          <w:iCs/>
        </w:rPr>
      </w:pPr>
      <w:r>
        <w:rPr>
          <w:b/>
          <w:bCs/>
          <w:iCs/>
        </w:rPr>
        <w:lastRenderedPageBreak/>
        <w:t>Table S1</w:t>
      </w:r>
      <w:r w:rsidR="00D52EF1">
        <w:rPr>
          <w:b/>
          <w:bCs/>
          <w:iCs/>
        </w:rPr>
        <w:t>2</w:t>
      </w:r>
      <w:r>
        <w:rPr>
          <w:iCs/>
        </w:rPr>
        <w:t xml:space="preserve"> Mycorrhizal acquisition strategy moderator effects on leaf nutrient responses to nutrient addition</w:t>
      </w:r>
    </w:p>
    <w:tbl>
      <w:tblPr>
        <w:tblW w:w="8100" w:type="dxa"/>
        <w:tblLook w:val="04A0" w:firstRow="1" w:lastRow="0" w:firstColumn="1" w:lastColumn="0" w:noHBand="0" w:noVBand="1"/>
      </w:tblPr>
      <w:tblGrid>
        <w:gridCol w:w="1094"/>
        <w:gridCol w:w="1178"/>
        <w:gridCol w:w="1227"/>
        <w:gridCol w:w="833"/>
        <w:gridCol w:w="972"/>
        <w:gridCol w:w="939"/>
        <w:gridCol w:w="1857"/>
      </w:tblGrid>
      <w:tr w:rsidR="00EA2123" w:rsidRPr="00452304" w14:paraId="6EA63FDC" w14:textId="77777777" w:rsidTr="00D9593D">
        <w:trPr>
          <w:trHeight w:val="320"/>
        </w:trPr>
        <w:tc>
          <w:tcPr>
            <w:tcW w:w="1094" w:type="dxa"/>
            <w:tcBorders>
              <w:top w:val="single" w:sz="4" w:space="0" w:color="auto"/>
              <w:left w:val="nil"/>
              <w:bottom w:val="single" w:sz="4" w:space="0" w:color="auto"/>
              <w:right w:val="nil"/>
            </w:tcBorders>
            <w:vAlign w:val="center"/>
          </w:tcPr>
          <w:p w14:paraId="6064AF5B"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1A817B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8A1AEC6"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6DBADB16"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473D04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A0931CB"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57" w:type="dxa"/>
            <w:tcBorders>
              <w:top w:val="single" w:sz="4" w:space="0" w:color="auto"/>
              <w:left w:val="nil"/>
              <w:bottom w:val="single" w:sz="4" w:space="0" w:color="auto"/>
              <w:right w:val="nil"/>
            </w:tcBorders>
            <w:noWrap/>
            <w:vAlign w:val="center"/>
            <w:hideMark/>
          </w:tcPr>
          <w:p w14:paraId="2DC80C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D9593D" w:rsidRPr="00452304" w14:paraId="446CAA8A" w14:textId="77777777" w:rsidTr="00D9593D">
        <w:trPr>
          <w:trHeight w:val="320"/>
        </w:trPr>
        <w:tc>
          <w:tcPr>
            <w:tcW w:w="1094" w:type="dxa"/>
            <w:vMerge w:val="restart"/>
            <w:tcBorders>
              <w:top w:val="single" w:sz="4" w:space="0" w:color="auto"/>
              <w:left w:val="nil"/>
              <w:right w:val="nil"/>
            </w:tcBorders>
            <w:vAlign w:val="center"/>
          </w:tcPr>
          <w:p w14:paraId="7AECDCD8" w14:textId="77777777"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6BE14952"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CC6BC8F"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3C97D6" w14:textId="430EEF8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-12.366</w:t>
            </w:r>
          </w:p>
        </w:tc>
        <w:tc>
          <w:tcPr>
            <w:tcW w:w="972" w:type="dxa"/>
            <w:vMerge w:val="restart"/>
            <w:tcBorders>
              <w:top w:val="single" w:sz="4" w:space="0" w:color="auto"/>
              <w:left w:val="nil"/>
              <w:right w:val="nil"/>
            </w:tcBorders>
            <w:noWrap/>
            <w:vAlign w:val="center"/>
          </w:tcPr>
          <w:p w14:paraId="4299B712" w14:textId="7076F068"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4.872</w:t>
            </w:r>
          </w:p>
        </w:tc>
        <w:tc>
          <w:tcPr>
            <w:tcW w:w="939" w:type="dxa"/>
            <w:vMerge w:val="restart"/>
            <w:tcBorders>
              <w:top w:val="single" w:sz="4" w:space="0" w:color="auto"/>
              <w:left w:val="nil"/>
              <w:right w:val="nil"/>
            </w:tcBorders>
            <w:noWrap/>
            <w:vAlign w:val="center"/>
          </w:tcPr>
          <w:p w14:paraId="1E110E93" w14:textId="5DBE37E1"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0F68D980" w14:textId="2F0B6F5F"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[-26.582, 4.603]</w:t>
            </w:r>
          </w:p>
        </w:tc>
      </w:tr>
      <w:tr w:rsidR="00D9593D" w:rsidRPr="00452304" w14:paraId="4AC6156A" w14:textId="77777777" w:rsidTr="00D9593D">
        <w:trPr>
          <w:trHeight w:val="320"/>
        </w:trPr>
        <w:tc>
          <w:tcPr>
            <w:tcW w:w="1094" w:type="dxa"/>
            <w:vMerge/>
            <w:tcBorders>
              <w:left w:val="nil"/>
              <w:right w:val="nil"/>
            </w:tcBorders>
          </w:tcPr>
          <w:p w14:paraId="17D73BF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37241F5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7FD21CD2"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AA89F8C" w14:textId="48722B7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15.604</w:t>
            </w:r>
          </w:p>
        </w:tc>
        <w:tc>
          <w:tcPr>
            <w:tcW w:w="972" w:type="dxa"/>
            <w:vMerge/>
            <w:tcBorders>
              <w:left w:val="nil"/>
              <w:bottom w:val="single" w:sz="4" w:space="0" w:color="auto"/>
              <w:right w:val="nil"/>
            </w:tcBorders>
            <w:noWrap/>
            <w:vAlign w:val="center"/>
          </w:tcPr>
          <w:p w14:paraId="71FD900E" w14:textId="77777777"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278C4CE4" w14:textId="77777777"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p>
        </w:tc>
        <w:tc>
          <w:tcPr>
            <w:tcW w:w="1857" w:type="dxa"/>
            <w:tcBorders>
              <w:top w:val="nil"/>
              <w:left w:val="nil"/>
              <w:bottom w:val="single" w:sz="4" w:space="0" w:color="auto"/>
              <w:right w:val="nil"/>
            </w:tcBorders>
            <w:noWrap/>
            <w:vAlign w:val="center"/>
          </w:tcPr>
          <w:p w14:paraId="4C6E9E92" w14:textId="294828B5"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[-0.797, 34.851]</w:t>
            </w:r>
          </w:p>
        </w:tc>
      </w:tr>
      <w:tr w:rsidR="00D9593D" w:rsidRPr="00452304" w14:paraId="3E16F2DC" w14:textId="77777777" w:rsidTr="00D9593D">
        <w:trPr>
          <w:trHeight w:val="320"/>
        </w:trPr>
        <w:tc>
          <w:tcPr>
            <w:tcW w:w="1094" w:type="dxa"/>
            <w:vMerge/>
            <w:tcBorders>
              <w:left w:val="nil"/>
              <w:right w:val="nil"/>
            </w:tcBorders>
          </w:tcPr>
          <w:p w14:paraId="2C305D3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4314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292B8F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1CEF5F0" w14:textId="5AED8F1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10.96</w:t>
            </w:r>
            <w:r>
              <w:rPr>
                <w:color w:val="000000"/>
                <w:sz w:val="20"/>
                <w:szCs w:val="20"/>
              </w:rPr>
              <w:t>0</w:t>
            </w:r>
          </w:p>
        </w:tc>
        <w:tc>
          <w:tcPr>
            <w:tcW w:w="972" w:type="dxa"/>
            <w:vMerge w:val="restart"/>
            <w:tcBorders>
              <w:top w:val="single" w:sz="4" w:space="0" w:color="auto"/>
              <w:left w:val="nil"/>
              <w:right w:val="nil"/>
            </w:tcBorders>
            <w:noWrap/>
            <w:vAlign w:val="center"/>
          </w:tcPr>
          <w:p w14:paraId="4BBDA49F" w14:textId="3BE2894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-0.35</w:t>
            </w:r>
          </w:p>
        </w:tc>
        <w:tc>
          <w:tcPr>
            <w:tcW w:w="939" w:type="dxa"/>
            <w:vMerge w:val="restart"/>
            <w:tcBorders>
              <w:top w:val="single" w:sz="4" w:space="0" w:color="auto"/>
              <w:left w:val="nil"/>
              <w:right w:val="nil"/>
            </w:tcBorders>
            <w:noWrap/>
            <w:vAlign w:val="center"/>
          </w:tcPr>
          <w:p w14:paraId="45613696" w14:textId="041728D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0.726</w:t>
            </w:r>
          </w:p>
        </w:tc>
        <w:tc>
          <w:tcPr>
            <w:tcW w:w="1857" w:type="dxa"/>
            <w:tcBorders>
              <w:top w:val="single" w:sz="4" w:space="0" w:color="auto"/>
              <w:left w:val="nil"/>
              <w:bottom w:val="nil"/>
              <w:right w:val="nil"/>
            </w:tcBorders>
            <w:noWrap/>
            <w:vAlign w:val="center"/>
          </w:tcPr>
          <w:p w14:paraId="3D77F5A1" w14:textId="6301E65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[-6.293, 31.39</w:t>
            </w:r>
            <w:r>
              <w:rPr>
                <w:color w:val="000000"/>
                <w:sz w:val="20"/>
                <w:szCs w:val="20"/>
              </w:rPr>
              <w:t>0</w:t>
            </w:r>
            <w:r w:rsidRPr="00D9593D">
              <w:rPr>
                <w:color w:val="000000"/>
                <w:sz w:val="20"/>
                <w:szCs w:val="20"/>
              </w:rPr>
              <w:t>]</w:t>
            </w:r>
          </w:p>
        </w:tc>
      </w:tr>
      <w:tr w:rsidR="00D9593D" w:rsidRPr="00452304" w14:paraId="29C04519" w14:textId="77777777" w:rsidTr="00D9593D">
        <w:trPr>
          <w:trHeight w:val="320"/>
        </w:trPr>
        <w:tc>
          <w:tcPr>
            <w:tcW w:w="1094" w:type="dxa"/>
            <w:vMerge/>
            <w:tcBorders>
              <w:left w:val="nil"/>
              <w:right w:val="nil"/>
            </w:tcBorders>
          </w:tcPr>
          <w:p w14:paraId="116FC5CE"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04283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2865D5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B73995" w14:textId="642F3858"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8.763</w:t>
            </w:r>
          </w:p>
        </w:tc>
        <w:tc>
          <w:tcPr>
            <w:tcW w:w="972" w:type="dxa"/>
            <w:vMerge/>
            <w:tcBorders>
              <w:left w:val="nil"/>
              <w:bottom w:val="single" w:sz="4" w:space="0" w:color="auto"/>
              <w:right w:val="nil"/>
            </w:tcBorders>
            <w:noWrap/>
            <w:vAlign w:val="center"/>
          </w:tcPr>
          <w:p w14:paraId="6B28C957"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6C101FF"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057662FD" w14:textId="486A75C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[-6.012, 25.986]</w:t>
            </w:r>
          </w:p>
        </w:tc>
      </w:tr>
      <w:tr w:rsidR="00D9593D" w:rsidRPr="00452304" w14:paraId="077C66B1" w14:textId="77777777" w:rsidTr="00D9593D">
        <w:trPr>
          <w:trHeight w:val="320"/>
        </w:trPr>
        <w:tc>
          <w:tcPr>
            <w:tcW w:w="1094" w:type="dxa"/>
            <w:vMerge/>
            <w:tcBorders>
              <w:left w:val="nil"/>
              <w:right w:val="nil"/>
            </w:tcBorders>
          </w:tcPr>
          <w:p w14:paraId="5027AAF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D6D29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859FDA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64500D" w14:textId="2030DF0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8.654</w:t>
            </w:r>
          </w:p>
        </w:tc>
        <w:tc>
          <w:tcPr>
            <w:tcW w:w="972" w:type="dxa"/>
            <w:vMerge w:val="restart"/>
            <w:tcBorders>
              <w:top w:val="single" w:sz="4" w:space="0" w:color="auto"/>
              <w:left w:val="nil"/>
              <w:right w:val="nil"/>
            </w:tcBorders>
            <w:noWrap/>
            <w:vAlign w:val="center"/>
          </w:tcPr>
          <w:p w14:paraId="365FC389" w14:textId="3DBCA95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3.613</w:t>
            </w:r>
          </w:p>
        </w:tc>
        <w:tc>
          <w:tcPr>
            <w:tcW w:w="939" w:type="dxa"/>
            <w:vMerge w:val="restart"/>
            <w:tcBorders>
              <w:top w:val="single" w:sz="4" w:space="0" w:color="auto"/>
              <w:left w:val="nil"/>
              <w:right w:val="nil"/>
            </w:tcBorders>
            <w:noWrap/>
            <w:vAlign w:val="center"/>
          </w:tcPr>
          <w:p w14:paraId="12DD3D2F" w14:textId="0FDE584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4C80E274" w14:textId="77CD237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[-12.278, 34.582]</w:t>
            </w:r>
          </w:p>
        </w:tc>
      </w:tr>
      <w:tr w:rsidR="00D9593D" w:rsidRPr="00452304" w14:paraId="0DF7CC33" w14:textId="77777777" w:rsidTr="00D9593D">
        <w:trPr>
          <w:trHeight w:val="320"/>
        </w:trPr>
        <w:tc>
          <w:tcPr>
            <w:tcW w:w="1094" w:type="dxa"/>
            <w:vMerge/>
            <w:tcBorders>
              <w:left w:val="nil"/>
              <w:bottom w:val="single" w:sz="4" w:space="0" w:color="auto"/>
              <w:right w:val="nil"/>
            </w:tcBorders>
          </w:tcPr>
          <w:p w14:paraId="4A7C530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899B9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021DEB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E6A18E7" w14:textId="5C09644A"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32.843</w:t>
            </w:r>
          </w:p>
        </w:tc>
        <w:tc>
          <w:tcPr>
            <w:tcW w:w="972" w:type="dxa"/>
            <w:vMerge/>
            <w:tcBorders>
              <w:left w:val="nil"/>
              <w:bottom w:val="single" w:sz="4" w:space="0" w:color="auto"/>
              <w:right w:val="nil"/>
            </w:tcBorders>
            <w:noWrap/>
            <w:vAlign w:val="center"/>
          </w:tcPr>
          <w:p w14:paraId="574A2A83"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34DC033"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68D351D8" w14:textId="345E6B2E"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[9.199, 61.446]</w:t>
            </w:r>
          </w:p>
        </w:tc>
      </w:tr>
      <w:tr w:rsidR="00D9593D" w:rsidRPr="00452304" w14:paraId="1811442F" w14:textId="77777777" w:rsidTr="00D9593D">
        <w:trPr>
          <w:trHeight w:val="320"/>
        </w:trPr>
        <w:tc>
          <w:tcPr>
            <w:tcW w:w="1094" w:type="dxa"/>
            <w:vMerge w:val="restart"/>
            <w:tcBorders>
              <w:top w:val="single" w:sz="4" w:space="0" w:color="auto"/>
              <w:left w:val="nil"/>
              <w:right w:val="nil"/>
            </w:tcBorders>
            <w:vAlign w:val="center"/>
          </w:tcPr>
          <w:p w14:paraId="7661763F"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1402582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8FCC76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479ADB4" w14:textId="523A9603"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-18.045</w:t>
            </w:r>
          </w:p>
        </w:tc>
        <w:tc>
          <w:tcPr>
            <w:tcW w:w="972" w:type="dxa"/>
            <w:vMerge w:val="restart"/>
            <w:tcBorders>
              <w:top w:val="single" w:sz="4" w:space="0" w:color="auto"/>
              <w:left w:val="nil"/>
              <w:right w:val="nil"/>
            </w:tcBorders>
            <w:noWrap/>
            <w:vAlign w:val="center"/>
          </w:tcPr>
          <w:p w14:paraId="5B09A795"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5.064</w:t>
            </w:r>
          </w:p>
        </w:tc>
        <w:tc>
          <w:tcPr>
            <w:tcW w:w="939" w:type="dxa"/>
            <w:vMerge w:val="restart"/>
            <w:tcBorders>
              <w:top w:val="single" w:sz="4" w:space="0" w:color="auto"/>
              <w:left w:val="nil"/>
              <w:right w:val="nil"/>
            </w:tcBorders>
            <w:noWrap/>
            <w:vAlign w:val="center"/>
          </w:tcPr>
          <w:p w14:paraId="1C6EED20"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668BB0FA" w14:textId="05B77203"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[-35.144, 3.666]</w:t>
            </w:r>
          </w:p>
        </w:tc>
      </w:tr>
      <w:tr w:rsidR="00D9593D" w:rsidRPr="00452304" w14:paraId="0A423736" w14:textId="77777777" w:rsidTr="00D9593D">
        <w:trPr>
          <w:trHeight w:val="320"/>
        </w:trPr>
        <w:tc>
          <w:tcPr>
            <w:tcW w:w="1094" w:type="dxa"/>
            <w:vMerge/>
            <w:tcBorders>
              <w:left w:val="nil"/>
              <w:right w:val="nil"/>
            </w:tcBorders>
          </w:tcPr>
          <w:p w14:paraId="69717EF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21876D"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55406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095A204" w14:textId="234A1B4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9.417</w:t>
            </w:r>
          </w:p>
        </w:tc>
        <w:tc>
          <w:tcPr>
            <w:tcW w:w="972" w:type="dxa"/>
            <w:vMerge/>
            <w:tcBorders>
              <w:left w:val="nil"/>
              <w:bottom w:val="single" w:sz="4" w:space="0" w:color="auto"/>
              <w:right w:val="nil"/>
            </w:tcBorders>
            <w:noWrap/>
            <w:vAlign w:val="center"/>
          </w:tcPr>
          <w:p w14:paraId="77753610"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6A7F002"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53AF61A7" w14:textId="5ECDE4A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[-12.366, 36.752]</w:t>
            </w:r>
          </w:p>
        </w:tc>
      </w:tr>
      <w:tr w:rsidR="00D9593D" w:rsidRPr="00452304" w14:paraId="46D3FD17" w14:textId="77777777" w:rsidTr="00D9593D">
        <w:trPr>
          <w:trHeight w:val="320"/>
        </w:trPr>
        <w:tc>
          <w:tcPr>
            <w:tcW w:w="1094" w:type="dxa"/>
            <w:vMerge/>
            <w:tcBorders>
              <w:left w:val="nil"/>
              <w:right w:val="nil"/>
            </w:tcBorders>
          </w:tcPr>
          <w:p w14:paraId="294CC98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DC927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5EAD4B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CEE4367" w14:textId="66971AC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12.75</w:t>
            </w:r>
            <w:r>
              <w:rPr>
                <w:color w:val="000000"/>
                <w:sz w:val="20"/>
                <w:szCs w:val="20"/>
              </w:rPr>
              <w:t>0</w:t>
            </w:r>
          </w:p>
        </w:tc>
        <w:tc>
          <w:tcPr>
            <w:tcW w:w="972" w:type="dxa"/>
            <w:vMerge w:val="restart"/>
            <w:tcBorders>
              <w:top w:val="single" w:sz="4" w:space="0" w:color="auto"/>
              <w:left w:val="nil"/>
              <w:right w:val="nil"/>
            </w:tcBorders>
            <w:noWrap/>
            <w:vAlign w:val="center"/>
          </w:tcPr>
          <w:p w14:paraId="7B9C7A43" w14:textId="77777777" w:rsidR="00D9593D" w:rsidRPr="00D9593D" w:rsidRDefault="00D9593D" w:rsidP="00D9593D">
            <w:pPr>
              <w:spacing w:after="0" w:line="240" w:lineRule="auto"/>
              <w:jc w:val="right"/>
              <w:rPr>
                <w:color w:val="000000"/>
                <w:sz w:val="20"/>
                <w:szCs w:val="20"/>
              </w:rPr>
            </w:pPr>
            <w:r w:rsidRPr="00D9593D">
              <w:rPr>
                <w:color w:val="000000"/>
                <w:sz w:val="20"/>
                <w:szCs w:val="20"/>
              </w:rPr>
              <w:t>-0.108</w:t>
            </w:r>
          </w:p>
        </w:tc>
        <w:tc>
          <w:tcPr>
            <w:tcW w:w="939" w:type="dxa"/>
            <w:vMerge w:val="restart"/>
            <w:tcBorders>
              <w:top w:val="single" w:sz="4" w:space="0" w:color="auto"/>
              <w:left w:val="nil"/>
              <w:right w:val="nil"/>
            </w:tcBorders>
            <w:noWrap/>
            <w:vAlign w:val="center"/>
          </w:tcPr>
          <w:p w14:paraId="3D0B4936" w14:textId="77777777" w:rsidR="00D9593D" w:rsidRPr="00D9593D" w:rsidRDefault="00D9593D" w:rsidP="00D9593D">
            <w:pPr>
              <w:spacing w:after="0" w:line="240" w:lineRule="auto"/>
              <w:jc w:val="right"/>
              <w:rPr>
                <w:color w:val="000000"/>
                <w:sz w:val="20"/>
                <w:szCs w:val="20"/>
              </w:rPr>
            </w:pPr>
            <w:r w:rsidRPr="00D9593D">
              <w:rPr>
                <w:color w:val="000000"/>
                <w:sz w:val="20"/>
                <w:szCs w:val="20"/>
              </w:rPr>
              <w:t>0.914</w:t>
            </w:r>
          </w:p>
        </w:tc>
        <w:tc>
          <w:tcPr>
            <w:tcW w:w="1857" w:type="dxa"/>
            <w:tcBorders>
              <w:top w:val="single" w:sz="4" w:space="0" w:color="auto"/>
              <w:left w:val="nil"/>
              <w:bottom w:val="nil"/>
              <w:right w:val="nil"/>
            </w:tcBorders>
            <w:noWrap/>
            <w:vAlign w:val="center"/>
          </w:tcPr>
          <w:p w14:paraId="7504739B" w14:textId="4E42AB8A"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[-4.209, 32.711]</w:t>
            </w:r>
          </w:p>
        </w:tc>
      </w:tr>
      <w:tr w:rsidR="00D9593D" w:rsidRPr="00452304" w14:paraId="0F0EB3A2" w14:textId="77777777" w:rsidTr="00D9593D">
        <w:trPr>
          <w:trHeight w:val="320"/>
        </w:trPr>
        <w:tc>
          <w:tcPr>
            <w:tcW w:w="1094" w:type="dxa"/>
            <w:vMerge/>
            <w:tcBorders>
              <w:left w:val="nil"/>
              <w:right w:val="nil"/>
            </w:tcBorders>
          </w:tcPr>
          <w:p w14:paraId="4DA137E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CEA0C2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E21F3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2D39CE0" w14:textId="2D515B4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12.075</w:t>
            </w:r>
          </w:p>
        </w:tc>
        <w:tc>
          <w:tcPr>
            <w:tcW w:w="972" w:type="dxa"/>
            <w:vMerge/>
            <w:tcBorders>
              <w:left w:val="nil"/>
              <w:bottom w:val="single" w:sz="4" w:space="0" w:color="auto"/>
              <w:right w:val="nil"/>
            </w:tcBorders>
            <w:noWrap/>
            <w:vAlign w:val="center"/>
          </w:tcPr>
          <w:p w14:paraId="3B3623CD" w14:textId="77777777"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7085501" w14:textId="77777777" w:rsidR="00D9593D" w:rsidRPr="00D9593D" w:rsidRDefault="00D9593D" w:rsidP="00D9593D">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05B1BF90" w14:textId="2F0D1B1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[-3.052, 29.563]</w:t>
            </w:r>
          </w:p>
        </w:tc>
      </w:tr>
      <w:tr w:rsidR="00D9593D" w:rsidRPr="00452304" w14:paraId="576A899B" w14:textId="77777777" w:rsidTr="00D9593D">
        <w:trPr>
          <w:trHeight w:val="320"/>
        </w:trPr>
        <w:tc>
          <w:tcPr>
            <w:tcW w:w="1094" w:type="dxa"/>
            <w:vMerge/>
            <w:tcBorders>
              <w:left w:val="nil"/>
              <w:right w:val="nil"/>
            </w:tcBorders>
          </w:tcPr>
          <w:p w14:paraId="420E09C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9A969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8F597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E684928" w14:textId="0086213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2.634</w:t>
            </w:r>
          </w:p>
        </w:tc>
        <w:tc>
          <w:tcPr>
            <w:tcW w:w="972" w:type="dxa"/>
            <w:vMerge w:val="restart"/>
            <w:tcBorders>
              <w:top w:val="single" w:sz="4" w:space="0" w:color="auto"/>
              <w:left w:val="nil"/>
              <w:right w:val="nil"/>
            </w:tcBorders>
            <w:noWrap/>
            <w:vAlign w:val="center"/>
          </w:tcPr>
          <w:p w14:paraId="51CB40F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3.199</w:t>
            </w:r>
          </w:p>
        </w:tc>
        <w:tc>
          <w:tcPr>
            <w:tcW w:w="939" w:type="dxa"/>
            <w:vMerge w:val="restart"/>
            <w:tcBorders>
              <w:top w:val="single" w:sz="4" w:space="0" w:color="auto"/>
              <w:left w:val="nil"/>
              <w:right w:val="nil"/>
            </w:tcBorders>
            <w:noWrap/>
            <w:vAlign w:val="center"/>
          </w:tcPr>
          <w:p w14:paraId="7D886832"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75123AE6" w14:textId="4D314519"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[-17.963, 28.531]</w:t>
            </w:r>
          </w:p>
        </w:tc>
      </w:tr>
      <w:tr w:rsidR="00D9593D" w:rsidRPr="00452304" w14:paraId="490EF8C2" w14:textId="77777777" w:rsidTr="00D9593D">
        <w:trPr>
          <w:trHeight w:val="320"/>
        </w:trPr>
        <w:tc>
          <w:tcPr>
            <w:tcW w:w="1094" w:type="dxa"/>
            <w:vMerge/>
            <w:tcBorders>
              <w:left w:val="nil"/>
              <w:bottom w:val="single" w:sz="4" w:space="0" w:color="auto"/>
              <w:right w:val="nil"/>
            </w:tcBorders>
          </w:tcPr>
          <w:p w14:paraId="2D2DE97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62FC48"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545E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B06758C" w14:textId="43514D59"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22.998</w:t>
            </w:r>
          </w:p>
        </w:tc>
        <w:tc>
          <w:tcPr>
            <w:tcW w:w="972" w:type="dxa"/>
            <w:vMerge/>
            <w:tcBorders>
              <w:left w:val="nil"/>
              <w:bottom w:val="single" w:sz="4" w:space="0" w:color="auto"/>
              <w:right w:val="nil"/>
            </w:tcBorders>
            <w:noWrap/>
            <w:vAlign w:val="center"/>
          </w:tcPr>
          <w:p w14:paraId="61D84729"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12EDECA"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3E25BEA1" w14:textId="68BAD81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[-0.300, 51.740]</w:t>
            </w:r>
          </w:p>
        </w:tc>
      </w:tr>
      <w:tr w:rsidR="00D9593D" w:rsidRPr="00452304" w14:paraId="354E3B2D" w14:textId="77777777" w:rsidTr="00D9593D">
        <w:trPr>
          <w:trHeight w:val="320"/>
        </w:trPr>
        <w:tc>
          <w:tcPr>
            <w:tcW w:w="1094" w:type="dxa"/>
            <w:vMerge w:val="restart"/>
            <w:tcBorders>
              <w:top w:val="single" w:sz="4" w:space="0" w:color="auto"/>
              <w:left w:val="nil"/>
              <w:right w:val="nil"/>
            </w:tcBorders>
            <w:vAlign w:val="center"/>
          </w:tcPr>
          <w:p w14:paraId="5E6A153F"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6BE0BDF"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DA38C2"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5C06702" w14:textId="2955AAEB"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-5.446</w:t>
            </w:r>
          </w:p>
        </w:tc>
        <w:tc>
          <w:tcPr>
            <w:tcW w:w="972" w:type="dxa"/>
            <w:vMerge w:val="restart"/>
            <w:tcBorders>
              <w:top w:val="single" w:sz="4" w:space="0" w:color="auto"/>
              <w:left w:val="nil"/>
              <w:right w:val="nil"/>
            </w:tcBorders>
            <w:noWrap/>
            <w:vAlign w:val="center"/>
          </w:tcPr>
          <w:p w14:paraId="013C8D3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4.278</w:t>
            </w:r>
          </w:p>
        </w:tc>
        <w:tc>
          <w:tcPr>
            <w:tcW w:w="939" w:type="dxa"/>
            <w:vMerge w:val="restart"/>
            <w:tcBorders>
              <w:top w:val="single" w:sz="4" w:space="0" w:color="auto"/>
              <w:left w:val="nil"/>
              <w:right w:val="nil"/>
            </w:tcBorders>
            <w:noWrap/>
            <w:vAlign w:val="center"/>
          </w:tcPr>
          <w:p w14:paraId="0B0280DA"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7A15E710" w14:textId="118D8F47"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[-19.908, 11.628]</w:t>
            </w:r>
          </w:p>
        </w:tc>
      </w:tr>
      <w:tr w:rsidR="00D9593D" w:rsidRPr="00452304" w14:paraId="5D6C1BB4" w14:textId="77777777" w:rsidTr="00D9593D">
        <w:trPr>
          <w:trHeight w:val="320"/>
        </w:trPr>
        <w:tc>
          <w:tcPr>
            <w:tcW w:w="1094" w:type="dxa"/>
            <w:vMerge/>
            <w:tcBorders>
              <w:left w:val="nil"/>
              <w:right w:val="nil"/>
            </w:tcBorders>
          </w:tcPr>
          <w:p w14:paraId="1540EDDD"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F1F9D2"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09D28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FDDFB13" w14:textId="2269033F"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19.602</w:t>
            </w:r>
          </w:p>
        </w:tc>
        <w:tc>
          <w:tcPr>
            <w:tcW w:w="972" w:type="dxa"/>
            <w:vMerge/>
            <w:tcBorders>
              <w:left w:val="nil"/>
              <w:bottom w:val="single" w:sz="4" w:space="0" w:color="auto"/>
              <w:right w:val="nil"/>
            </w:tcBorders>
            <w:noWrap/>
            <w:vAlign w:val="center"/>
          </w:tcPr>
          <w:p w14:paraId="61F60209"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5B8EFF5"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12DA57EF" w14:textId="666A7CC5"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[2.429, 39.654]</w:t>
            </w:r>
          </w:p>
        </w:tc>
      </w:tr>
      <w:tr w:rsidR="00D9593D" w:rsidRPr="00452304" w14:paraId="7E601B25" w14:textId="77777777" w:rsidTr="00D9593D">
        <w:trPr>
          <w:trHeight w:val="320"/>
        </w:trPr>
        <w:tc>
          <w:tcPr>
            <w:tcW w:w="1094" w:type="dxa"/>
            <w:vMerge/>
            <w:tcBorders>
              <w:left w:val="nil"/>
              <w:right w:val="nil"/>
            </w:tcBorders>
          </w:tcPr>
          <w:p w14:paraId="176FA4D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141E9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E5F65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02975D9" w14:textId="05F41BC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20.322</w:t>
            </w:r>
          </w:p>
        </w:tc>
        <w:tc>
          <w:tcPr>
            <w:tcW w:w="972" w:type="dxa"/>
            <w:vMerge w:val="restart"/>
            <w:tcBorders>
              <w:top w:val="single" w:sz="4" w:space="0" w:color="auto"/>
              <w:left w:val="nil"/>
              <w:right w:val="nil"/>
            </w:tcBorders>
            <w:noWrap/>
            <w:vAlign w:val="center"/>
          </w:tcPr>
          <w:p w14:paraId="019AEFDC" w14:textId="77777777" w:rsidR="00D9593D" w:rsidRPr="00D9593D" w:rsidRDefault="00D9593D" w:rsidP="00D9593D">
            <w:pPr>
              <w:spacing w:after="0" w:line="240" w:lineRule="auto"/>
              <w:jc w:val="right"/>
              <w:rPr>
                <w:color w:val="000000"/>
                <w:sz w:val="20"/>
                <w:szCs w:val="20"/>
              </w:rPr>
            </w:pPr>
            <w:r w:rsidRPr="00D9593D">
              <w:rPr>
                <w:color w:val="000000"/>
                <w:sz w:val="20"/>
                <w:szCs w:val="20"/>
              </w:rPr>
              <w:t>-0.171</w:t>
            </w:r>
          </w:p>
        </w:tc>
        <w:tc>
          <w:tcPr>
            <w:tcW w:w="939" w:type="dxa"/>
            <w:vMerge w:val="restart"/>
            <w:tcBorders>
              <w:top w:val="single" w:sz="4" w:space="0" w:color="auto"/>
              <w:left w:val="nil"/>
              <w:right w:val="nil"/>
            </w:tcBorders>
            <w:noWrap/>
            <w:vAlign w:val="center"/>
          </w:tcPr>
          <w:p w14:paraId="2FF07F4C" w14:textId="77777777" w:rsidR="00D9593D" w:rsidRPr="00D9593D" w:rsidRDefault="00D9593D" w:rsidP="00D9593D">
            <w:pPr>
              <w:spacing w:after="0" w:line="240" w:lineRule="auto"/>
              <w:jc w:val="right"/>
              <w:rPr>
                <w:color w:val="000000"/>
                <w:sz w:val="20"/>
                <w:szCs w:val="20"/>
              </w:rPr>
            </w:pPr>
            <w:r w:rsidRPr="00D9593D">
              <w:rPr>
                <w:color w:val="000000"/>
                <w:sz w:val="20"/>
                <w:szCs w:val="20"/>
              </w:rPr>
              <w:t>0.864</w:t>
            </w:r>
          </w:p>
        </w:tc>
        <w:tc>
          <w:tcPr>
            <w:tcW w:w="1857" w:type="dxa"/>
            <w:tcBorders>
              <w:top w:val="single" w:sz="4" w:space="0" w:color="auto"/>
              <w:left w:val="nil"/>
              <w:bottom w:val="nil"/>
              <w:right w:val="nil"/>
            </w:tcBorders>
            <w:noWrap/>
            <w:vAlign w:val="center"/>
          </w:tcPr>
          <w:p w14:paraId="38505F2D" w14:textId="50FB6CD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[0.803, 43.476]</w:t>
            </w:r>
          </w:p>
        </w:tc>
      </w:tr>
      <w:tr w:rsidR="00D9593D" w:rsidRPr="00452304" w14:paraId="3BACCF75" w14:textId="77777777" w:rsidTr="00D9593D">
        <w:trPr>
          <w:trHeight w:val="320"/>
        </w:trPr>
        <w:tc>
          <w:tcPr>
            <w:tcW w:w="1094" w:type="dxa"/>
            <w:vMerge/>
            <w:tcBorders>
              <w:left w:val="nil"/>
              <w:right w:val="nil"/>
            </w:tcBorders>
          </w:tcPr>
          <w:p w14:paraId="47FE623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0A908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58506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4108D4E" w14:textId="464E2CD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19.125</w:t>
            </w:r>
          </w:p>
        </w:tc>
        <w:tc>
          <w:tcPr>
            <w:tcW w:w="972" w:type="dxa"/>
            <w:vMerge/>
            <w:tcBorders>
              <w:left w:val="nil"/>
              <w:bottom w:val="single" w:sz="4" w:space="0" w:color="auto"/>
              <w:right w:val="nil"/>
            </w:tcBorders>
            <w:noWrap/>
            <w:vAlign w:val="center"/>
          </w:tcPr>
          <w:p w14:paraId="7A09AAAC" w14:textId="77777777"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FE57CCF" w14:textId="77777777" w:rsidR="00D9593D" w:rsidRPr="00D9593D" w:rsidRDefault="00D9593D" w:rsidP="00D9593D">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01F1FE13" w14:textId="7D1B9CC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[1.511, 39.934]</w:t>
            </w:r>
          </w:p>
        </w:tc>
      </w:tr>
      <w:tr w:rsidR="00D9593D" w:rsidRPr="00452304" w14:paraId="5617A71A" w14:textId="77777777" w:rsidTr="00D9593D">
        <w:trPr>
          <w:trHeight w:val="320"/>
        </w:trPr>
        <w:tc>
          <w:tcPr>
            <w:tcW w:w="1094" w:type="dxa"/>
            <w:vMerge/>
            <w:tcBorders>
              <w:left w:val="nil"/>
              <w:right w:val="nil"/>
            </w:tcBorders>
          </w:tcPr>
          <w:p w14:paraId="6F9F89F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C4D4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9AE5FF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1A423CE" w14:textId="0561129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10.076</w:t>
            </w:r>
          </w:p>
        </w:tc>
        <w:tc>
          <w:tcPr>
            <w:tcW w:w="972" w:type="dxa"/>
            <w:vMerge w:val="restart"/>
            <w:tcBorders>
              <w:top w:val="single" w:sz="4" w:space="0" w:color="auto"/>
              <w:left w:val="nil"/>
              <w:right w:val="nil"/>
            </w:tcBorders>
            <w:noWrap/>
            <w:vAlign w:val="center"/>
          </w:tcPr>
          <w:p w14:paraId="00FE5B9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3.302</w:t>
            </w:r>
          </w:p>
        </w:tc>
        <w:tc>
          <w:tcPr>
            <w:tcW w:w="939" w:type="dxa"/>
            <w:vMerge w:val="restart"/>
            <w:tcBorders>
              <w:top w:val="single" w:sz="4" w:space="0" w:color="auto"/>
              <w:left w:val="nil"/>
              <w:right w:val="nil"/>
            </w:tcBorders>
            <w:noWrap/>
            <w:vAlign w:val="center"/>
          </w:tcPr>
          <w:p w14:paraId="390CB42E"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37691A03" w14:textId="529483D6"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[-6.947, 30.213]</w:t>
            </w:r>
          </w:p>
        </w:tc>
      </w:tr>
      <w:tr w:rsidR="00D9593D" w:rsidRPr="00452304" w14:paraId="0EB7849A" w14:textId="77777777" w:rsidTr="00D9593D">
        <w:trPr>
          <w:trHeight w:val="320"/>
        </w:trPr>
        <w:tc>
          <w:tcPr>
            <w:tcW w:w="1094" w:type="dxa"/>
            <w:vMerge/>
            <w:tcBorders>
              <w:left w:val="nil"/>
              <w:bottom w:val="single" w:sz="4" w:space="0" w:color="auto"/>
              <w:right w:val="nil"/>
            </w:tcBorders>
          </w:tcPr>
          <w:p w14:paraId="64726B4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89A283"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2C45C4"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07D69A9" w14:textId="16EE1C01"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32.711</w:t>
            </w:r>
          </w:p>
        </w:tc>
        <w:tc>
          <w:tcPr>
            <w:tcW w:w="972" w:type="dxa"/>
            <w:vMerge/>
            <w:tcBorders>
              <w:left w:val="nil"/>
              <w:bottom w:val="single" w:sz="4" w:space="0" w:color="auto"/>
              <w:right w:val="nil"/>
            </w:tcBorders>
            <w:noWrap/>
            <w:vAlign w:val="center"/>
          </w:tcPr>
          <w:p w14:paraId="464B632B" w14:textId="77777777" w:rsidR="00D9593D" w:rsidRPr="00A13DC2"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5283C3D" w14:textId="77777777" w:rsidR="00D9593D" w:rsidRPr="00A13DC2"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039BE547" w14:textId="5DD93D9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[13.769, 54.651]</w:t>
            </w:r>
          </w:p>
        </w:tc>
      </w:tr>
      <w:tr w:rsidR="00D9593D" w:rsidRPr="00452304" w14:paraId="1BA6B3CD" w14:textId="77777777" w:rsidTr="00D9593D">
        <w:trPr>
          <w:trHeight w:val="320"/>
        </w:trPr>
        <w:tc>
          <w:tcPr>
            <w:tcW w:w="1094" w:type="dxa"/>
            <w:vMerge w:val="restart"/>
            <w:tcBorders>
              <w:top w:val="single" w:sz="4" w:space="0" w:color="auto"/>
              <w:left w:val="nil"/>
              <w:right w:val="nil"/>
            </w:tcBorders>
            <w:vAlign w:val="center"/>
          </w:tcPr>
          <w:p w14:paraId="3166B714"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4C8A3768"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30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A5518F3" w14:textId="0AB2EC7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-10.774</w:t>
            </w:r>
          </w:p>
        </w:tc>
        <w:tc>
          <w:tcPr>
            <w:tcW w:w="972" w:type="dxa"/>
            <w:vMerge w:val="restart"/>
            <w:tcBorders>
              <w:top w:val="single" w:sz="4" w:space="0" w:color="auto"/>
              <w:left w:val="nil"/>
              <w:right w:val="nil"/>
            </w:tcBorders>
            <w:noWrap/>
            <w:vAlign w:val="center"/>
          </w:tcPr>
          <w:p w14:paraId="0DAAFA79" w14:textId="2A2E19A8"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3.705</w:t>
            </w:r>
          </w:p>
        </w:tc>
        <w:tc>
          <w:tcPr>
            <w:tcW w:w="939" w:type="dxa"/>
            <w:vMerge w:val="restart"/>
            <w:tcBorders>
              <w:top w:val="single" w:sz="4" w:space="0" w:color="auto"/>
              <w:left w:val="nil"/>
              <w:right w:val="nil"/>
            </w:tcBorders>
            <w:noWrap/>
            <w:vAlign w:val="center"/>
          </w:tcPr>
          <w:p w14:paraId="73579F6A" w14:textId="6A32CF9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038B8CD7" w14:textId="61EE83F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[-28.965, 12.075]</w:t>
            </w:r>
          </w:p>
        </w:tc>
      </w:tr>
      <w:tr w:rsidR="00D9593D" w:rsidRPr="00452304" w14:paraId="58540681" w14:textId="77777777" w:rsidTr="00D9593D">
        <w:trPr>
          <w:trHeight w:val="320"/>
        </w:trPr>
        <w:tc>
          <w:tcPr>
            <w:tcW w:w="1094" w:type="dxa"/>
            <w:vMerge/>
            <w:tcBorders>
              <w:left w:val="nil"/>
              <w:right w:val="nil"/>
            </w:tcBorders>
            <w:vAlign w:val="center"/>
          </w:tcPr>
          <w:p w14:paraId="654C92F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5AE0EB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77D3F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D0C18EE" w14:textId="2A33796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10.849</w:t>
            </w:r>
          </w:p>
        </w:tc>
        <w:tc>
          <w:tcPr>
            <w:tcW w:w="972" w:type="dxa"/>
            <w:vMerge/>
            <w:tcBorders>
              <w:left w:val="nil"/>
              <w:bottom w:val="single" w:sz="4" w:space="0" w:color="auto"/>
              <w:right w:val="nil"/>
            </w:tcBorders>
            <w:noWrap/>
            <w:vAlign w:val="center"/>
          </w:tcPr>
          <w:p w14:paraId="442526A5"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0486D05"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558B33EE" w14:textId="0FF7963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[-9.787, 36.343]</w:t>
            </w:r>
          </w:p>
        </w:tc>
      </w:tr>
      <w:tr w:rsidR="00D9593D" w:rsidRPr="00452304" w14:paraId="0DFD44AA" w14:textId="77777777" w:rsidTr="00D9593D">
        <w:trPr>
          <w:trHeight w:val="320"/>
        </w:trPr>
        <w:tc>
          <w:tcPr>
            <w:tcW w:w="1094" w:type="dxa"/>
            <w:vMerge/>
            <w:tcBorders>
              <w:left w:val="nil"/>
              <w:right w:val="nil"/>
            </w:tcBorders>
            <w:vAlign w:val="center"/>
          </w:tcPr>
          <w:p w14:paraId="2A8A62E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A01CC5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2088F2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D67ABF2" w14:textId="7E5FD18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17.704</w:t>
            </w:r>
          </w:p>
        </w:tc>
        <w:tc>
          <w:tcPr>
            <w:tcW w:w="972" w:type="dxa"/>
            <w:vMerge w:val="restart"/>
            <w:tcBorders>
              <w:top w:val="single" w:sz="4" w:space="0" w:color="auto"/>
              <w:left w:val="nil"/>
              <w:right w:val="nil"/>
            </w:tcBorders>
            <w:noWrap/>
            <w:vAlign w:val="center"/>
          </w:tcPr>
          <w:p w14:paraId="7D3C3D46" w14:textId="1DA7389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0.063</w:t>
            </w:r>
          </w:p>
        </w:tc>
        <w:tc>
          <w:tcPr>
            <w:tcW w:w="939" w:type="dxa"/>
            <w:vMerge w:val="restart"/>
            <w:tcBorders>
              <w:top w:val="single" w:sz="4" w:space="0" w:color="auto"/>
              <w:left w:val="nil"/>
              <w:right w:val="nil"/>
            </w:tcBorders>
            <w:noWrap/>
            <w:vAlign w:val="center"/>
          </w:tcPr>
          <w:p w14:paraId="0B07A8E2" w14:textId="41CF66E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0.95</w:t>
            </w:r>
            <w:r>
              <w:rPr>
                <w:color w:val="000000"/>
                <w:sz w:val="20"/>
                <w:szCs w:val="20"/>
              </w:rPr>
              <w:t>0</w:t>
            </w:r>
          </w:p>
        </w:tc>
        <w:tc>
          <w:tcPr>
            <w:tcW w:w="1857" w:type="dxa"/>
            <w:tcBorders>
              <w:top w:val="single" w:sz="4" w:space="0" w:color="auto"/>
              <w:left w:val="nil"/>
              <w:bottom w:val="nil"/>
              <w:right w:val="nil"/>
            </w:tcBorders>
            <w:noWrap/>
            <w:vAlign w:val="center"/>
          </w:tcPr>
          <w:p w14:paraId="3FE6A2B8" w14:textId="6117AA8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[-7.411, 49.631]</w:t>
            </w:r>
          </w:p>
        </w:tc>
      </w:tr>
      <w:tr w:rsidR="00D9593D" w:rsidRPr="00452304" w14:paraId="2002A3F2" w14:textId="77777777" w:rsidTr="00D9593D">
        <w:trPr>
          <w:trHeight w:val="320"/>
        </w:trPr>
        <w:tc>
          <w:tcPr>
            <w:tcW w:w="1094" w:type="dxa"/>
            <w:vMerge/>
            <w:tcBorders>
              <w:left w:val="nil"/>
              <w:right w:val="nil"/>
            </w:tcBorders>
            <w:vAlign w:val="center"/>
          </w:tcPr>
          <w:p w14:paraId="483FDCBD"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04143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888DF8C"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5F4B59B" w14:textId="6B02D39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18.175</w:t>
            </w:r>
          </w:p>
        </w:tc>
        <w:tc>
          <w:tcPr>
            <w:tcW w:w="972" w:type="dxa"/>
            <w:vMerge/>
            <w:tcBorders>
              <w:left w:val="nil"/>
              <w:bottom w:val="single" w:sz="4" w:space="0" w:color="auto"/>
              <w:right w:val="nil"/>
            </w:tcBorders>
            <w:noWrap/>
            <w:vAlign w:val="center"/>
          </w:tcPr>
          <w:p w14:paraId="27E7DA8B"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4B7DB2B"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1C5FBDD7" w14:textId="6456666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[-5.541, 47.698]</w:t>
            </w:r>
          </w:p>
        </w:tc>
      </w:tr>
      <w:tr w:rsidR="00D9593D" w:rsidRPr="00452304" w14:paraId="78D9CA0D" w14:textId="77777777" w:rsidTr="00D9593D">
        <w:trPr>
          <w:trHeight w:val="320"/>
        </w:trPr>
        <w:tc>
          <w:tcPr>
            <w:tcW w:w="1094" w:type="dxa"/>
            <w:vMerge/>
            <w:tcBorders>
              <w:left w:val="nil"/>
              <w:right w:val="nil"/>
            </w:tcBorders>
            <w:vAlign w:val="center"/>
          </w:tcPr>
          <w:p w14:paraId="20582F4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1B027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39C41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024060F" w14:textId="411D32B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24.483</w:t>
            </w:r>
          </w:p>
        </w:tc>
        <w:tc>
          <w:tcPr>
            <w:tcW w:w="972" w:type="dxa"/>
            <w:vMerge w:val="restart"/>
            <w:tcBorders>
              <w:top w:val="single" w:sz="4" w:space="0" w:color="auto"/>
              <w:left w:val="nil"/>
              <w:right w:val="nil"/>
            </w:tcBorders>
            <w:noWrap/>
            <w:vAlign w:val="center"/>
          </w:tcPr>
          <w:p w14:paraId="310962A3" w14:textId="1F12834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-0.665</w:t>
            </w:r>
          </w:p>
        </w:tc>
        <w:tc>
          <w:tcPr>
            <w:tcW w:w="939" w:type="dxa"/>
            <w:vMerge w:val="restart"/>
            <w:tcBorders>
              <w:top w:val="single" w:sz="4" w:space="0" w:color="auto"/>
              <w:left w:val="nil"/>
              <w:right w:val="nil"/>
            </w:tcBorders>
            <w:noWrap/>
            <w:vAlign w:val="center"/>
          </w:tcPr>
          <w:p w14:paraId="5019E45A" w14:textId="18E8F63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0.506</w:t>
            </w:r>
          </w:p>
        </w:tc>
        <w:tc>
          <w:tcPr>
            <w:tcW w:w="1857" w:type="dxa"/>
            <w:tcBorders>
              <w:top w:val="single" w:sz="4" w:space="0" w:color="auto"/>
              <w:left w:val="nil"/>
              <w:bottom w:val="nil"/>
              <w:right w:val="nil"/>
            </w:tcBorders>
            <w:noWrap/>
            <w:vAlign w:val="center"/>
          </w:tcPr>
          <w:p w14:paraId="0C5A2212" w14:textId="698FC53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[-12.628, 77.181]</w:t>
            </w:r>
          </w:p>
        </w:tc>
      </w:tr>
      <w:tr w:rsidR="00D9593D" w:rsidRPr="00452304" w14:paraId="2A50800E" w14:textId="77777777" w:rsidTr="00D9593D">
        <w:trPr>
          <w:trHeight w:val="320"/>
        </w:trPr>
        <w:tc>
          <w:tcPr>
            <w:tcW w:w="1094" w:type="dxa"/>
            <w:vMerge/>
            <w:tcBorders>
              <w:left w:val="nil"/>
              <w:bottom w:val="single" w:sz="4" w:space="0" w:color="auto"/>
              <w:right w:val="nil"/>
            </w:tcBorders>
            <w:vAlign w:val="center"/>
          </w:tcPr>
          <w:p w14:paraId="562959C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6B15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DAF16D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10C6969" w14:textId="19AE3F6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19.722</w:t>
            </w:r>
          </w:p>
        </w:tc>
        <w:tc>
          <w:tcPr>
            <w:tcW w:w="972" w:type="dxa"/>
            <w:vMerge/>
            <w:tcBorders>
              <w:left w:val="nil"/>
              <w:bottom w:val="single" w:sz="4" w:space="0" w:color="auto"/>
              <w:right w:val="nil"/>
            </w:tcBorders>
            <w:noWrap/>
            <w:vAlign w:val="center"/>
          </w:tcPr>
          <w:p w14:paraId="1434AE40"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40D7D34"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54891752" w14:textId="1D9669C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[-14.7</w:t>
            </w:r>
            <w:r>
              <w:rPr>
                <w:color w:val="000000"/>
                <w:sz w:val="20"/>
                <w:szCs w:val="20"/>
              </w:rPr>
              <w:t>00</w:t>
            </w:r>
            <w:r w:rsidRPr="00D9593D">
              <w:rPr>
                <w:color w:val="000000"/>
                <w:sz w:val="20"/>
                <w:szCs w:val="20"/>
              </w:rPr>
              <w:t>, 68.203]</w:t>
            </w:r>
          </w:p>
        </w:tc>
      </w:tr>
      <w:tr w:rsidR="00D9593D" w:rsidRPr="00452304" w14:paraId="49604DE9" w14:textId="77777777" w:rsidTr="00D9593D">
        <w:trPr>
          <w:trHeight w:val="320"/>
        </w:trPr>
        <w:tc>
          <w:tcPr>
            <w:tcW w:w="1094" w:type="dxa"/>
            <w:vMerge w:val="restart"/>
            <w:tcBorders>
              <w:top w:val="single" w:sz="4" w:space="0" w:color="auto"/>
              <w:left w:val="nil"/>
              <w:right w:val="nil"/>
            </w:tcBorders>
            <w:vAlign w:val="center"/>
          </w:tcPr>
          <w:p w14:paraId="6D4D55B3" w14:textId="77777777" w:rsidR="00D9593D" w:rsidRPr="009D19EF"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ADDB23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60A709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98E7326" w14:textId="4FB490BA"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0.602</w:t>
            </w:r>
          </w:p>
        </w:tc>
        <w:tc>
          <w:tcPr>
            <w:tcW w:w="972" w:type="dxa"/>
            <w:vMerge w:val="restart"/>
            <w:tcBorders>
              <w:top w:val="single" w:sz="4" w:space="0" w:color="auto"/>
              <w:left w:val="nil"/>
              <w:right w:val="nil"/>
            </w:tcBorders>
            <w:noWrap/>
            <w:vAlign w:val="center"/>
          </w:tcPr>
          <w:p w14:paraId="78E46346" w14:textId="415CFAA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2.991</w:t>
            </w:r>
          </w:p>
        </w:tc>
        <w:tc>
          <w:tcPr>
            <w:tcW w:w="939" w:type="dxa"/>
            <w:vMerge w:val="restart"/>
            <w:tcBorders>
              <w:top w:val="single" w:sz="4" w:space="0" w:color="auto"/>
              <w:left w:val="nil"/>
              <w:right w:val="nil"/>
            </w:tcBorders>
            <w:noWrap/>
            <w:vAlign w:val="center"/>
          </w:tcPr>
          <w:p w14:paraId="6CC178E7" w14:textId="7283F52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0.003</w:t>
            </w:r>
          </w:p>
        </w:tc>
        <w:tc>
          <w:tcPr>
            <w:tcW w:w="1857" w:type="dxa"/>
            <w:tcBorders>
              <w:top w:val="single" w:sz="4" w:space="0" w:color="auto"/>
              <w:left w:val="nil"/>
              <w:bottom w:val="nil"/>
              <w:right w:val="nil"/>
            </w:tcBorders>
            <w:noWrap/>
            <w:vAlign w:val="center"/>
          </w:tcPr>
          <w:p w14:paraId="55481527" w14:textId="2098AFA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[-24.195, 33.643]</w:t>
            </w:r>
          </w:p>
        </w:tc>
      </w:tr>
      <w:tr w:rsidR="00D9593D" w:rsidRPr="00452304" w14:paraId="7AAD9E6D" w14:textId="77777777" w:rsidTr="00D9593D">
        <w:trPr>
          <w:trHeight w:val="320"/>
        </w:trPr>
        <w:tc>
          <w:tcPr>
            <w:tcW w:w="1094" w:type="dxa"/>
            <w:vMerge/>
            <w:tcBorders>
              <w:left w:val="nil"/>
              <w:right w:val="nil"/>
            </w:tcBorders>
          </w:tcPr>
          <w:p w14:paraId="0E99CE3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8812E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491CD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E4AC3E" w14:textId="596F9BE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28.018</w:t>
            </w:r>
          </w:p>
        </w:tc>
        <w:tc>
          <w:tcPr>
            <w:tcW w:w="972" w:type="dxa"/>
            <w:vMerge/>
            <w:tcBorders>
              <w:left w:val="nil"/>
              <w:bottom w:val="single" w:sz="4" w:space="0" w:color="auto"/>
              <w:right w:val="nil"/>
            </w:tcBorders>
            <w:noWrap/>
            <w:vAlign w:val="center"/>
          </w:tcPr>
          <w:p w14:paraId="3AB08038"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33B8F1"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7B4AABCC" w14:textId="58AC33C7"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[0.100, 63.722]</w:t>
            </w:r>
          </w:p>
        </w:tc>
      </w:tr>
      <w:tr w:rsidR="00D9593D" w:rsidRPr="00452304" w14:paraId="493C3F1A" w14:textId="77777777" w:rsidTr="00D9593D">
        <w:trPr>
          <w:trHeight w:val="320"/>
        </w:trPr>
        <w:tc>
          <w:tcPr>
            <w:tcW w:w="1094" w:type="dxa"/>
            <w:vMerge/>
            <w:tcBorders>
              <w:left w:val="nil"/>
              <w:right w:val="nil"/>
            </w:tcBorders>
          </w:tcPr>
          <w:p w14:paraId="71A3BC6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7F7830"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288E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7BAD9FC" w14:textId="4DEB31B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-45.990</w:t>
            </w:r>
          </w:p>
        </w:tc>
        <w:tc>
          <w:tcPr>
            <w:tcW w:w="972" w:type="dxa"/>
            <w:vMerge w:val="restart"/>
            <w:tcBorders>
              <w:top w:val="single" w:sz="4" w:space="0" w:color="auto"/>
              <w:left w:val="nil"/>
              <w:right w:val="nil"/>
            </w:tcBorders>
            <w:noWrap/>
            <w:vAlign w:val="center"/>
          </w:tcPr>
          <w:p w14:paraId="0649911D" w14:textId="4CAB570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5.130</w:t>
            </w:r>
          </w:p>
        </w:tc>
        <w:tc>
          <w:tcPr>
            <w:tcW w:w="939" w:type="dxa"/>
            <w:vMerge w:val="restart"/>
            <w:tcBorders>
              <w:top w:val="single" w:sz="4" w:space="0" w:color="auto"/>
              <w:left w:val="nil"/>
              <w:right w:val="nil"/>
            </w:tcBorders>
            <w:noWrap/>
            <w:vAlign w:val="center"/>
          </w:tcPr>
          <w:p w14:paraId="4F50B39E" w14:textId="1BC11EB8"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66078312" w14:textId="5A19154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[-63.175, -20.785]</w:t>
            </w:r>
          </w:p>
        </w:tc>
      </w:tr>
      <w:tr w:rsidR="00D9593D" w:rsidRPr="00452304" w14:paraId="7CB3FD9F" w14:textId="77777777" w:rsidTr="00D9593D">
        <w:trPr>
          <w:trHeight w:val="320"/>
        </w:trPr>
        <w:tc>
          <w:tcPr>
            <w:tcW w:w="1094" w:type="dxa"/>
            <w:vMerge/>
            <w:tcBorders>
              <w:left w:val="nil"/>
              <w:right w:val="nil"/>
            </w:tcBorders>
          </w:tcPr>
          <w:p w14:paraId="274DA210"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EFC94"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3C9F8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5C07E6A" w14:textId="52DE0E4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-12.190</w:t>
            </w:r>
          </w:p>
        </w:tc>
        <w:tc>
          <w:tcPr>
            <w:tcW w:w="972" w:type="dxa"/>
            <w:vMerge/>
            <w:tcBorders>
              <w:left w:val="nil"/>
              <w:bottom w:val="single" w:sz="4" w:space="0" w:color="auto"/>
              <w:right w:val="nil"/>
            </w:tcBorders>
            <w:noWrap/>
            <w:vAlign w:val="center"/>
          </w:tcPr>
          <w:p w14:paraId="24BEA531"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40D405DE"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20F1F0EA" w14:textId="7E7C564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[-37.998, 24.359]</w:t>
            </w:r>
          </w:p>
        </w:tc>
      </w:tr>
      <w:tr w:rsidR="00D9593D" w:rsidRPr="00452304" w14:paraId="50E1A9BE" w14:textId="77777777" w:rsidTr="00D9593D">
        <w:trPr>
          <w:trHeight w:val="320"/>
        </w:trPr>
        <w:tc>
          <w:tcPr>
            <w:tcW w:w="1094" w:type="dxa"/>
            <w:vMerge/>
            <w:tcBorders>
              <w:left w:val="nil"/>
              <w:right w:val="nil"/>
            </w:tcBorders>
          </w:tcPr>
          <w:p w14:paraId="2015BAF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B184E4"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441AC2"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CC36EF2" w14:textId="2BD6450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-18.860</w:t>
            </w:r>
          </w:p>
        </w:tc>
        <w:tc>
          <w:tcPr>
            <w:tcW w:w="972" w:type="dxa"/>
            <w:vMerge w:val="restart"/>
            <w:tcBorders>
              <w:top w:val="single" w:sz="4" w:space="0" w:color="auto"/>
              <w:left w:val="nil"/>
              <w:right w:val="nil"/>
            </w:tcBorders>
            <w:noWrap/>
            <w:vAlign w:val="center"/>
          </w:tcPr>
          <w:p w14:paraId="20843E64" w14:textId="0B009F13"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2.182</w:t>
            </w:r>
          </w:p>
        </w:tc>
        <w:tc>
          <w:tcPr>
            <w:tcW w:w="939" w:type="dxa"/>
            <w:vMerge w:val="restart"/>
            <w:tcBorders>
              <w:top w:val="single" w:sz="4" w:space="0" w:color="auto"/>
              <w:left w:val="nil"/>
              <w:right w:val="nil"/>
            </w:tcBorders>
            <w:noWrap/>
            <w:vAlign w:val="center"/>
          </w:tcPr>
          <w:p w14:paraId="0C5A3B34" w14:textId="79A81F8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0.029</w:t>
            </w:r>
          </w:p>
        </w:tc>
        <w:tc>
          <w:tcPr>
            <w:tcW w:w="1857" w:type="dxa"/>
            <w:tcBorders>
              <w:top w:val="single" w:sz="4" w:space="0" w:color="auto"/>
              <w:left w:val="nil"/>
              <w:bottom w:val="nil"/>
              <w:right w:val="nil"/>
            </w:tcBorders>
            <w:noWrap/>
            <w:vAlign w:val="center"/>
          </w:tcPr>
          <w:p w14:paraId="7C9DE831" w14:textId="355E9BC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[-43.221, 15.835]</w:t>
            </w:r>
          </w:p>
        </w:tc>
      </w:tr>
      <w:tr w:rsidR="00D9593D" w:rsidRPr="00452304" w14:paraId="14869BB2" w14:textId="77777777" w:rsidTr="00D9593D">
        <w:trPr>
          <w:trHeight w:val="320"/>
        </w:trPr>
        <w:tc>
          <w:tcPr>
            <w:tcW w:w="1094" w:type="dxa"/>
            <w:vMerge/>
            <w:tcBorders>
              <w:left w:val="nil"/>
              <w:bottom w:val="single" w:sz="4" w:space="0" w:color="auto"/>
              <w:right w:val="nil"/>
            </w:tcBorders>
          </w:tcPr>
          <w:p w14:paraId="7C39C74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9F905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7047D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98204AF" w14:textId="6711A517"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-0.797</w:t>
            </w:r>
          </w:p>
        </w:tc>
        <w:tc>
          <w:tcPr>
            <w:tcW w:w="972" w:type="dxa"/>
            <w:vMerge/>
            <w:tcBorders>
              <w:left w:val="nil"/>
              <w:bottom w:val="single" w:sz="4" w:space="0" w:color="auto"/>
              <w:right w:val="nil"/>
            </w:tcBorders>
            <w:noWrap/>
            <w:vAlign w:val="center"/>
          </w:tcPr>
          <w:p w14:paraId="3BFAA323"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9514F55"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5F5D2CA5" w14:textId="128C0F3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[-27.819, 36.479]</w:t>
            </w:r>
          </w:p>
        </w:tc>
      </w:tr>
    </w:tbl>
    <w:p w14:paraId="0B0FC8C5" w14:textId="6FAAA6EA" w:rsidR="00EA2123" w:rsidRDefault="001A23CA" w:rsidP="00EA2123">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7C9B9980" w14:textId="77777777" w:rsidR="00EA2123" w:rsidRDefault="00EA2123">
      <w:pPr>
        <w:rPr>
          <w:iCs/>
        </w:rPr>
      </w:pPr>
      <w:r>
        <w:rPr>
          <w:iCs/>
        </w:rPr>
        <w:br w:type="page"/>
      </w:r>
    </w:p>
    <w:p w14:paraId="30EB0C13" w14:textId="2299E76A" w:rsidR="00D52EF1" w:rsidRDefault="00D52EF1" w:rsidP="00D52EF1">
      <w:pPr>
        <w:rPr>
          <w:iCs/>
        </w:rPr>
      </w:pPr>
      <w:r>
        <w:rPr>
          <w:b/>
          <w:bCs/>
          <w:iCs/>
        </w:rPr>
        <w:lastRenderedPageBreak/>
        <w:t>Table S13</w:t>
      </w:r>
      <w:r>
        <w:rPr>
          <w:iCs/>
        </w:rPr>
        <w:t xml:space="preserve"> Photosynthetic pathway moderator effects on leaf photosynthetic responses to nutrient addition</w:t>
      </w:r>
    </w:p>
    <w:tbl>
      <w:tblPr>
        <w:tblW w:w="8190" w:type="dxa"/>
        <w:tblLook w:val="04A0" w:firstRow="1" w:lastRow="0" w:firstColumn="1" w:lastColumn="0" w:noHBand="0" w:noVBand="1"/>
      </w:tblPr>
      <w:tblGrid>
        <w:gridCol w:w="1094"/>
        <w:gridCol w:w="1178"/>
        <w:gridCol w:w="1227"/>
        <w:gridCol w:w="833"/>
        <w:gridCol w:w="972"/>
        <w:gridCol w:w="939"/>
        <w:gridCol w:w="1947"/>
      </w:tblGrid>
      <w:tr w:rsidR="00D52EF1" w:rsidRPr="00452304" w14:paraId="4018D645" w14:textId="77777777" w:rsidTr="00B72AF6">
        <w:trPr>
          <w:trHeight w:val="320"/>
        </w:trPr>
        <w:tc>
          <w:tcPr>
            <w:tcW w:w="1094" w:type="dxa"/>
            <w:tcBorders>
              <w:top w:val="single" w:sz="4" w:space="0" w:color="auto"/>
              <w:left w:val="nil"/>
              <w:bottom w:val="single" w:sz="4" w:space="0" w:color="auto"/>
              <w:right w:val="nil"/>
            </w:tcBorders>
            <w:vAlign w:val="center"/>
          </w:tcPr>
          <w:p w14:paraId="443B0F57"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8C85FA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A0AB52E"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D576E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34084C4"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D323A3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47" w:type="dxa"/>
            <w:tcBorders>
              <w:top w:val="single" w:sz="4" w:space="0" w:color="auto"/>
              <w:left w:val="nil"/>
              <w:bottom w:val="single" w:sz="4" w:space="0" w:color="auto"/>
              <w:right w:val="nil"/>
            </w:tcBorders>
            <w:noWrap/>
            <w:vAlign w:val="center"/>
            <w:hideMark/>
          </w:tcPr>
          <w:p w14:paraId="3AF0B9E8" w14:textId="77777777" w:rsidR="00D52EF1" w:rsidRPr="00452304" w:rsidRDefault="00D52EF1" w:rsidP="006127B4">
            <w:pPr>
              <w:spacing w:after="0" w:line="240" w:lineRule="auto"/>
              <w:rPr>
                <w:b/>
                <w:bCs/>
                <w:sz w:val="20"/>
                <w:szCs w:val="20"/>
              </w:rPr>
            </w:pPr>
            <w:r w:rsidRPr="008825E3">
              <w:rPr>
                <w:b/>
                <w:bCs/>
                <w:sz w:val="20"/>
                <w:szCs w:val="20"/>
              </w:rPr>
              <w:t>95% CI</w:t>
            </w:r>
          </w:p>
        </w:tc>
      </w:tr>
      <w:tr w:rsidR="00A56843" w:rsidRPr="00452304" w14:paraId="591AB6A1" w14:textId="77777777" w:rsidTr="00A56843">
        <w:trPr>
          <w:trHeight w:val="320"/>
        </w:trPr>
        <w:tc>
          <w:tcPr>
            <w:tcW w:w="1094" w:type="dxa"/>
            <w:vMerge w:val="restart"/>
            <w:tcBorders>
              <w:top w:val="single" w:sz="4" w:space="0" w:color="auto"/>
              <w:left w:val="nil"/>
              <w:right w:val="nil"/>
            </w:tcBorders>
            <w:vAlign w:val="center"/>
          </w:tcPr>
          <w:p w14:paraId="13E0D881"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3DE929F"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CABBBB8"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34D7981" w14:textId="5B34530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-13.064</w:t>
            </w:r>
          </w:p>
        </w:tc>
        <w:tc>
          <w:tcPr>
            <w:tcW w:w="972" w:type="dxa"/>
            <w:vMerge w:val="restart"/>
            <w:tcBorders>
              <w:top w:val="single" w:sz="4" w:space="0" w:color="auto"/>
              <w:left w:val="nil"/>
              <w:right w:val="nil"/>
            </w:tcBorders>
            <w:noWrap/>
            <w:vAlign w:val="center"/>
          </w:tcPr>
          <w:p w14:paraId="2E3B26DA" w14:textId="52FD43CF"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-5.745</w:t>
            </w:r>
          </w:p>
        </w:tc>
        <w:tc>
          <w:tcPr>
            <w:tcW w:w="939" w:type="dxa"/>
            <w:vMerge w:val="restart"/>
            <w:tcBorders>
              <w:top w:val="single" w:sz="4" w:space="0" w:color="auto"/>
              <w:left w:val="nil"/>
              <w:right w:val="nil"/>
            </w:tcBorders>
            <w:noWrap/>
            <w:vAlign w:val="center"/>
          </w:tcPr>
          <w:p w14:paraId="2E4E3CA2" w14:textId="1E6E838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0A78D89D" w14:textId="13FFD6FC"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[-2.469, 27.634]</w:t>
            </w:r>
          </w:p>
        </w:tc>
      </w:tr>
      <w:tr w:rsidR="00A56843" w:rsidRPr="00452304" w14:paraId="2D94C710" w14:textId="77777777" w:rsidTr="00A56843">
        <w:trPr>
          <w:trHeight w:val="320"/>
        </w:trPr>
        <w:tc>
          <w:tcPr>
            <w:tcW w:w="1094" w:type="dxa"/>
            <w:vMerge/>
            <w:tcBorders>
              <w:left w:val="nil"/>
              <w:right w:val="nil"/>
            </w:tcBorders>
          </w:tcPr>
          <w:p w14:paraId="70DD362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732CB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A874B4F" w14:textId="77777777" w:rsidR="00A56843" w:rsidRPr="00452304" w:rsidRDefault="00A56843" w:rsidP="00A56843">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3610604" w14:textId="3D1ADA48"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11.963</w:t>
            </w:r>
          </w:p>
        </w:tc>
        <w:tc>
          <w:tcPr>
            <w:tcW w:w="972" w:type="dxa"/>
            <w:vMerge/>
            <w:tcBorders>
              <w:left w:val="nil"/>
              <w:bottom w:val="single" w:sz="4" w:space="0" w:color="auto"/>
              <w:right w:val="nil"/>
            </w:tcBorders>
            <w:noWrap/>
            <w:vAlign w:val="center"/>
          </w:tcPr>
          <w:p w14:paraId="1C30AC02"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1243996D"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1947" w:type="dxa"/>
            <w:tcBorders>
              <w:top w:val="nil"/>
              <w:left w:val="nil"/>
              <w:bottom w:val="single" w:sz="4" w:space="0" w:color="auto"/>
              <w:right w:val="nil"/>
            </w:tcBorders>
            <w:noWrap/>
            <w:vAlign w:val="center"/>
          </w:tcPr>
          <w:p w14:paraId="4661B620" w14:textId="3B3FDDF4"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[-25.696, 1.613]</w:t>
            </w:r>
          </w:p>
        </w:tc>
      </w:tr>
      <w:tr w:rsidR="00A56843" w:rsidRPr="00452304" w14:paraId="0C531082" w14:textId="77777777" w:rsidTr="00A56843">
        <w:trPr>
          <w:trHeight w:val="320"/>
        </w:trPr>
        <w:tc>
          <w:tcPr>
            <w:tcW w:w="1094" w:type="dxa"/>
            <w:vMerge/>
            <w:tcBorders>
              <w:left w:val="nil"/>
              <w:right w:val="nil"/>
            </w:tcBorders>
          </w:tcPr>
          <w:p w14:paraId="3FA577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EDBB0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2E0EA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1F52590" w14:textId="67A0B92B"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-15.549</w:t>
            </w:r>
          </w:p>
        </w:tc>
        <w:tc>
          <w:tcPr>
            <w:tcW w:w="972" w:type="dxa"/>
            <w:vMerge w:val="restart"/>
            <w:tcBorders>
              <w:top w:val="single" w:sz="4" w:space="0" w:color="auto"/>
              <w:left w:val="nil"/>
              <w:right w:val="nil"/>
            </w:tcBorders>
            <w:noWrap/>
            <w:vAlign w:val="center"/>
          </w:tcPr>
          <w:p w14:paraId="74AED9AE" w14:textId="58E3E53F"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-6.632</w:t>
            </w:r>
          </w:p>
        </w:tc>
        <w:tc>
          <w:tcPr>
            <w:tcW w:w="939" w:type="dxa"/>
            <w:vMerge w:val="restart"/>
            <w:tcBorders>
              <w:top w:val="single" w:sz="4" w:space="0" w:color="auto"/>
              <w:left w:val="nil"/>
              <w:right w:val="nil"/>
            </w:tcBorders>
            <w:noWrap/>
            <w:vAlign w:val="center"/>
          </w:tcPr>
          <w:p w14:paraId="72E1D647" w14:textId="28EF6CB7"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5CE65B8D" w14:textId="5E111EE4"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[-3.536, 30.083]</w:t>
            </w:r>
          </w:p>
        </w:tc>
      </w:tr>
      <w:tr w:rsidR="00A56843" w:rsidRPr="00452304" w14:paraId="5D89AAF8" w14:textId="77777777" w:rsidTr="00A56843">
        <w:trPr>
          <w:trHeight w:val="320"/>
        </w:trPr>
        <w:tc>
          <w:tcPr>
            <w:tcW w:w="1094" w:type="dxa"/>
            <w:vMerge/>
            <w:tcBorders>
              <w:left w:val="nil"/>
              <w:right w:val="nil"/>
            </w:tcBorders>
          </w:tcPr>
          <w:p w14:paraId="69AD0E5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0CD609"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7BDF5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D344F7F" w14:textId="4771A308"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27.890</w:t>
            </w:r>
          </w:p>
        </w:tc>
        <w:tc>
          <w:tcPr>
            <w:tcW w:w="972" w:type="dxa"/>
            <w:vMerge/>
            <w:tcBorders>
              <w:left w:val="nil"/>
              <w:bottom w:val="single" w:sz="4" w:space="0" w:color="auto"/>
              <w:right w:val="nil"/>
            </w:tcBorders>
            <w:noWrap/>
            <w:vAlign w:val="center"/>
          </w:tcPr>
          <w:p w14:paraId="7ADA7FC5" w14:textId="77777777" w:rsidR="00A56843" w:rsidRPr="00374137"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2B649118" w14:textId="77777777" w:rsidR="00A56843" w:rsidRPr="00374137"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4C1F082E" w14:textId="1C4D261D"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[-28.538, -0.100]</w:t>
            </w:r>
          </w:p>
        </w:tc>
      </w:tr>
      <w:tr w:rsidR="00A56843" w:rsidRPr="00452304" w14:paraId="7D91712B" w14:textId="77777777" w:rsidTr="00A56843">
        <w:trPr>
          <w:trHeight w:val="320"/>
        </w:trPr>
        <w:tc>
          <w:tcPr>
            <w:tcW w:w="1094" w:type="dxa"/>
            <w:vMerge/>
            <w:tcBorders>
              <w:left w:val="nil"/>
              <w:right w:val="nil"/>
            </w:tcBorders>
          </w:tcPr>
          <w:p w14:paraId="0570D94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4BD22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C920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6E9A595" w14:textId="684B2AB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31.39</w:t>
            </w:r>
          </w:p>
        </w:tc>
        <w:tc>
          <w:tcPr>
            <w:tcW w:w="972" w:type="dxa"/>
            <w:vMerge w:val="restart"/>
            <w:tcBorders>
              <w:top w:val="single" w:sz="4" w:space="0" w:color="auto"/>
              <w:left w:val="nil"/>
              <w:right w:val="nil"/>
            </w:tcBorders>
            <w:noWrap/>
            <w:vAlign w:val="center"/>
          </w:tcPr>
          <w:p w14:paraId="3C821D05" w14:textId="01465F2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0.764</w:t>
            </w:r>
          </w:p>
        </w:tc>
        <w:tc>
          <w:tcPr>
            <w:tcW w:w="939" w:type="dxa"/>
            <w:vMerge w:val="restart"/>
            <w:tcBorders>
              <w:top w:val="single" w:sz="4" w:space="0" w:color="auto"/>
              <w:left w:val="nil"/>
              <w:right w:val="nil"/>
            </w:tcBorders>
            <w:noWrap/>
            <w:vAlign w:val="center"/>
          </w:tcPr>
          <w:p w14:paraId="66A02520" w14:textId="681DC43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0.445</w:t>
            </w:r>
          </w:p>
        </w:tc>
        <w:tc>
          <w:tcPr>
            <w:tcW w:w="1947" w:type="dxa"/>
            <w:tcBorders>
              <w:top w:val="single" w:sz="4" w:space="0" w:color="auto"/>
              <w:left w:val="nil"/>
              <w:bottom w:val="nil"/>
              <w:right w:val="nil"/>
            </w:tcBorders>
            <w:noWrap/>
            <w:vAlign w:val="center"/>
          </w:tcPr>
          <w:p w14:paraId="28BD3470" w14:textId="7400E0E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[6.078, 54.188]</w:t>
            </w:r>
          </w:p>
        </w:tc>
      </w:tr>
      <w:tr w:rsidR="00A56843" w:rsidRPr="00452304" w14:paraId="29AA331A" w14:textId="77777777" w:rsidTr="00A56843">
        <w:trPr>
          <w:trHeight w:val="320"/>
        </w:trPr>
        <w:tc>
          <w:tcPr>
            <w:tcW w:w="1094" w:type="dxa"/>
            <w:vMerge/>
            <w:tcBorders>
              <w:left w:val="nil"/>
              <w:bottom w:val="single" w:sz="4" w:space="0" w:color="auto"/>
              <w:right w:val="nil"/>
            </w:tcBorders>
          </w:tcPr>
          <w:p w14:paraId="4FAF7F9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BDF51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70EA53"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ADA19A3" w14:textId="2C214C9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0.702</w:t>
            </w:r>
          </w:p>
        </w:tc>
        <w:tc>
          <w:tcPr>
            <w:tcW w:w="972" w:type="dxa"/>
            <w:vMerge/>
            <w:tcBorders>
              <w:left w:val="nil"/>
              <w:bottom w:val="single" w:sz="4" w:space="0" w:color="auto"/>
              <w:right w:val="nil"/>
            </w:tcBorders>
            <w:noWrap/>
            <w:vAlign w:val="center"/>
          </w:tcPr>
          <w:p w14:paraId="1C1677DB"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500C6C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29D69F4E" w14:textId="62D6EB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[7.896, 60.159]</w:t>
            </w:r>
          </w:p>
        </w:tc>
      </w:tr>
      <w:tr w:rsidR="00A56843" w:rsidRPr="00452304" w14:paraId="72C09B89" w14:textId="77777777" w:rsidTr="00A56843">
        <w:trPr>
          <w:trHeight w:val="320"/>
        </w:trPr>
        <w:tc>
          <w:tcPr>
            <w:tcW w:w="1094" w:type="dxa"/>
            <w:vMerge w:val="restart"/>
            <w:tcBorders>
              <w:top w:val="single" w:sz="4" w:space="0" w:color="auto"/>
              <w:left w:val="nil"/>
              <w:right w:val="nil"/>
            </w:tcBorders>
            <w:vAlign w:val="center"/>
          </w:tcPr>
          <w:p w14:paraId="0177360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55606C4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25DEE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E5B27E" w14:textId="0D83691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8.546</w:t>
            </w:r>
          </w:p>
        </w:tc>
        <w:tc>
          <w:tcPr>
            <w:tcW w:w="972" w:type="dxa"/>
            <w:vMerge w:val="restart"/>
            <w:tcBorders>
              <w:top w:val="single" w:sz="4" w:space="0" w:color="auto"/>
              <w:left w:val="nil"/>
              <w:right w:val="nil"/>
            </w:tcBorders>
            <w:noWrap/>
            <w:vAlign w:val="center"/>
          </w:tcPr>
          <w:p w14:paraId="78FD4C6F" w14:textId="77777777" w:rsidR="00A56843" w:rsidRPr="00A56843" w:rsidRDefault="00A56843" w:rsidP="00A56843">
            <w:pPr>
              <w:spacing w:after="0" w:line="240" w:lineRule="auto"/>
              <w:jc w:val="right"/>
              <w:rPr>
                <w:color w:val="000000"/>
                <w:sz w:val="20"/>
                <w:szCs w:val="20"/>
              </w:rPr>
            </w:pPr>
            <w:r w:rsidRPr="00A56843">
              <w:rPr>
                <w:color w:val="000000"/>
                <w:sz w:val="20"/>
                <w:szCs w:val="20"/>
              </w:rPr>
              <w:t>0.464</w:t>
            </w:r>
          </w:p>
        </w:tc>
        <w:tc>
          <w:tcPr>
            <w:tcW w:w="939" w:type="dxa"/>
            <w:vMerge w:val="restart"/>
            <w:tcBorders>
              <w:top w:val="single" w:sz="4" w:space="0" w:color="auto"/>
              <w:left w:val="nil"/>
              <w:right w:val="nil"/>
            </w:tcBorders>
            <w:noWrap/>
            <w:vAlign w:val="center"/>
          </w:tcPr>
          <w:p w14:paraId="286A352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0.643</w:t>
            </w:r>
          </w:p>
        </w:tc>
        <w:tc>
          <w:tcPr>
            <w:tcW w:w="1947" w:type="dxa"/>
            <w:tcBorders>
              <w:top w:val="single" w:sz="4" w:space="0" w:color="auto"/>
              <w:left w:val="nil"/>
              <w:bottom w:val="nil"/>
              <w:right w:val="nil"/>
            </w:tcBorders>
            <w:noWrap/>
            <w:vAlign w:val="center"/>
          </w:tcPr>
          <w:p w14:paraId="0D8642E2" w14:textId="32FD0B1A"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[-16.138, 20.804]</w:t>
            </w:r>
          </w:p>
        </w:tc>
      </w:tr>
      <w:tr w:rsidR="00A56843" w:rsidRPr="00452304" w14:paraId="41BB5F98" w14:textId="77777777" w:rsidTr="00A56843">
        <w:trPr>
          <w:trHeight w:val="320"/>
        </w:trPr>
        <w:tc>
          <w:tcPr>
            <w:tcW w:w="1094" w:type="dxa"/>
            <w:vMerge/>
            <w:tcBorders>
              <w:left w:val="nil"/>
              <w:right w:val="nil"/>
            </w:tcBorders>
          </w:tcPr>
          <w:p w14:paraId="621BC2E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1082D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308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486A03" w14:textId="5530A3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tcBorders>
              <w:left w:val="nil"/>
              <w:bottom w:val="single" w:sz="4" w:space="0" w:color="auto"/>
              <w:right w:val="nil"/>
            </w:tcBorders>
            <w:noWrap/>
            <w:vAlign w:val="center"/>
          </w:tcPr>
          <w:p w14:paraId="3317D84C"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1A1F8"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693F7012" w14:textId="798ABCC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[-24.648, 56.361]</w:t>
            </w:r>
          </w:p>
        </w:tc>
      </w:tr>
      <w:tr w:rsidR="00A56843" w:rsidRPr="00452304" w14:paraId="37047A69" w14:textId="77777777" w:rsidTr="00A56843">
        <w:trPr>
          <w:trHeight w:val="320"/>
        </w:trPr>
        <w:tc>
          <w:tcPr>
            <w:tcW w:w="1094" w:type="dxa"/>
            <w:vMerge/>
            <w:tcBorders>
              <w:left w:val="nil"/>
              <w:right w:val="nil"/>
            </w:tcBorders>
          </w:tcPr>
          <w:p w14:paraId="4C4F2A2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0FFAA6"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40F70C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670852" w14:textId="4F7D398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-2.274</w:t>
            </w:r>
          </w:p>
        </w:tc>
        <w:tc>
          <w:tcPr>
            <w:tcW w:w="972" w:type="dxa"/>
            <w:vMerge w:val="restart"/>
            <w:tcBorders>
              <w:top w:val="single" w:sz="4" w:space="0" w:color="auto"/>
              <w:left w:val="nil"/>
              <w:right w:val="nil"/>
            </w:tcBorders>
            <w:noWrap/>
            <w:vAlign w:val="center"/>
          </w:tcPr>
          <w:p w14:paraId="4EB6ECD5" w14:textId="77777777" w:rsidR="00A56843" w:rsidRPr="00A56843" w:rsidRDefault="00A56843" w:rsidP="00A56843">
            <w:pPr>
              <w:spacing w:after="0" w:line="240" w:lineRule="auto"/>
              <w:jc w:val="right"/>
              <w:rPr>
                <w:color w:val="000000"/>
                <w:sz w:val="20"/>
                <w:szCs w:val="20"/>
              </w:rPr>
            </w:pPr>
            <w:r w:rsidRPr="00A56843">
              <w:rPr>
                <w:color w:val="000000"/>
                <w:sz w:val="20"/>
                <w:szCs w:val="20"/>
              </w:rPr>
              <w:t>-1.365</w:t>
            </w:r>
          </w:p>
        </w:tc>
        <w:tc>
          <w:tcPr>
            <w:tcW w:w="939" w:type="dxa"/>
            <w:vMerge w:val="restart"/>
            <w:tcBorders>
              <w:top w:val="single" w:sz="4" w:space="0" w:color="auto"/>
              <w:left w:val="nil"/>
              <w:right w:val="nil"/>
            </w:tcBorders>
            <w:noWrap/>
            <w:vAlign w:val="center"/>
          </w:tcPr>
          <w:p w14:paraId="5AA8865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0.172</w:t>
            </w:r>
          </w:p>
        </w:tc>
        <w:tc>
          <w:tcPr>
            <w:tcW w:w="1947" w:type="dxa"/>
            <w:tcBorders>
              <w:top w:val="single" w:sz="4" w:space="0" w:color="auto"/>
              <w:left w:val="nil"/>
              <w:bottom w:val="nil"/>
              <w:right w:val="nil"/>
            </w:tcBorders>
            <w:noWrap/>
            <w:vAlign w:val="center"/>
          </w:tcPr>
          <w:p w14:paraId="0E358A3A" w14:textId="4BBA2AC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[-2.078, 29.175]</w:t>
            </w:r>
          </w:p>
        </w:tc>
      </w:tr>
      <w:tr w:rsidR="00A56843" w:rsidRPr="00452304" w14:paraId="294C173A" w14:textId="77777777" w:rsidTr="00A56843">
        <w:trPr>
          <w:trHeight w:val="320"/>
        </w:trPr>
        <w:tc>
          <w:tcPr>
            <w:tcW w:w="1094" w:type="dxa"/>
            <w:vMerge/>
            <w:tcBorders>
              <w:left w:val="nil"/>
              <w:right w:val="nil"/>
            </w:tcBorders>
          </w:tcPr>
          <w:p w14:paraId="41D8CF7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59C8A82"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A7B7C"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2E03137" w14:textId="3A39F4D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17.939</w:t>
            </w:r>
          </w:p>
        </w:tc>
        <w:tc>
          <w:tcPr>
            <w:tcW w:w="972" w:type="dxa"/>
            <w:vMerge/>
            <w:tcBorders>
              <w:left w:val="nil"/>
              <w:bottom w:val="single" w:sz="4" w:space="0" w:color="auto"/>
              <w:right w:val="nil"/>
            </w:tcBorders>
            <w:noWrap/>
            <w:vAlign w:val="center"/>
          </w:tcPr>
          <w:p w14:paraId="4DCCFDC5"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C3052E5"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74E8FD58" w14:textId="18172C7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[-23.203, 24.359]</w:t>
            </w:r>
          </w:p>
        </w:tc>
      </w:tr>
      <w:tr w:rsidR="00A56843" w:rsidRPr="00452304" w14:paraId="36DF7A5C" w14:textId="77777777" w:rsidTr="00A56843">
        <w:trPr>
          <w:trHeight w:val="320"/>
        </w:trPr>
        <w:tc>
          <w:tcPr>
            <w:tcW w:w="1094" w:type="dxa"/>
            <w:vMerge/>
            <w:tcBorders>
              <w:left w:val="nil"/>
              <w:right w:val="nil"/>
            </w:tcBorders>
          </w:tcPr>
          <w:p w14:paraId="6723C21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D9EB2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1E5E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0C003B" w14:textId="5916F6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6F719E8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-0.058</w:t>
            </w:r>
          </w:p>
        </w:tc>
        <w:tc>
          <w:tcPr>
            <w:tcW w:w="939" w:type="dxa"/>
            <w:vMerge w:val="restart"/>
            <w:tcBorders>
              <w:top w:val="single" w:sz="4" w:space="0" w:color="auto"/>
              <w:left w:val="nil"/>
              <w:right w:val="nil"/>
            </w:tcBorders>
            <w:noWrap/>
            <w:vAlign w:val="center"/>
          </w:tcPr>
          <w:p w14:paraId="74DC0AD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0.954</w:t>
            </w:r>
          </w:p>
        </w:tc>
        <w:tc>
          <w:tcPr>
            <w:tcW w:w="1947" w:type="dxa"/>
            <w:tcBorders>
              <w:top w:val="single" w:sz="4" w:space="0" w:color="auto"/>
              <w:left w:val="nil"/>
              <w:bottom w:val="nil"/>
              <w:right w:val="nil"/>
            </w:tcBorders>
            <w:noWrap/>
            <w:vAlign w:val="center"/>
          </w:tcPr>
          <w:p w14:paraId="3897E957" w14:textId="3D5803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[-0.2</w:t>
            </w:r>
            <w:r>
              <w:rPr>
                <w:color w:val="000000"/>
                <w:sz w:val="20"/>
                <w:szCs w:val="20"/>
              </w:rPr>
              <w:t>00</w:t>
            </w:r>
            <w:r w:rsidRPr="00B72AF6">
              <w:rPr>
                <w:color w:val="000000"/>
                <w:sz w:val="20"/>
                <w:szCs w:val="20"/>
              </w:rPr>
              <w:t>, 39.236]</w:t>
            </w:r>
          </w:p>
        </w:tc>
      </w:tr>
      <w:tr w:rsidR="00A56843" w:rsidRPr="00452304" w14:paraId="56BBBC38" w14:textId="77777777" w:rsidTr="00A56843">
        <w:trPr>
          <w:trHeight w:val="320"/>
        </w:trPr>
        <w:tc>
          <w:tcPr>
            <w:tcW w:w="1094" w:type="dxa"/>
            <w:vMerge/>
            <w:tcBorders>
              <w:left w:val="nil"/>
              <w:bottom w:val="single" w:sz="4" w:space="0" w:color="auto"/>
              <w:right w:val="nil"/>
            </w:tcBorders>
          </w:tcPr>
          <w:p w14:paraId="3665E76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6B14E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0F0FB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5DA6865" w14:textId="57ACA3B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w:t>
            </w:r>
          </w:p>
        </w:tc>
        <w:tc>
          <w:tcPr>
            <w:tcW w:w="972" w:type="dxa"/>
            <w:vMerge/>
            <w:tcBorders>
              <w:left w:val="nil"/>
              <w:bottom w:val="single" w:sz="4" w:space="0" w:color="auto"/>
              <w:right w:val="nil"/>
            </w:tcBorders>
            <w:noWrap/>
            <w:vAlign w:val="center"/>
          </w:tcPr>
          <w:p w14:paraId="56E3DC35"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E83BE4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1F27D8FA" w14:textId="247896B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[-5.824, 46.228]</w:t>
            </w:r>
          </w:p>
        </w:tc>
      </w:tr>
      <w:tr w:rsidR="00A56843" w:rsidRPr="00452304" w14:paraId="0FA33912" w14:textId="77777777" w:rsidTr="00A56843">
        <w:trPr>
          <w:trHeight w:val="320"/>
        </w:trPr>
        <w:tc>
          <w:tcPr>
            <w:tcW w:w="1094" w:type="dxa"/>
            <w:vMerge w:val="restart"/>
            <w:tcBorders>
              <w:top w:val="single" w:sz="4" w:space="0" w:color="auto"/>
              <w:left w:val="nil"/>
              <w:right w:val="nil"/>
            </w:tcBorders>
            <w:vAlign w:val="center"/>
          </w:tcPr>
          <w:p w14:paraId="7B30A288"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3D834B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86B2D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B65849" w14:textId="087299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val="restart"/>
            <w:tcBorders>
              <w:top w:val="single" w:sz="4" w:space="0" w:color="auto"/>
              <w:left w:val="nil"/>
              <w:right w:val="nil"/>
            </w:tcBorders>
            <w:noWrap/>
            <w:vAlign w:val="center"/>
          </w:tcPr>
          <w:p w14:paraId="5865DCE2"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0.145</w:t>
            </w:r>
          </w:p>
        </w:tc>
        <w:tc>
          <w:tcPr>
            <w:tcW w:w="939" w:type="dxa"/>
            <w:vMerge w:val="restart"/>
            <w:tcBorders>
              <w:top w:val="single" w:sz="4" w:space="0" w:color="auto"/>
              <w:left w:val="nil"/>
              <w:right w:val="nil"/>
            </w:tcBorders>
            <w:noWrap/>
            <w:vAlign w:val="center"/>
          </w:tcPr>
          <w:p w14:paraId="56D7A763"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0.885</w:t>
            </w:r>
          </w:p>
        </w:tc>
        <w:tc>
          <w:tcPr>
            <w:tcW w:w="1947" w:type="dxa"/>
            <w:tcBorders>
              <w:top w:val="single" w:sz="4" w:space="0" w:color="auto"/>
              <w:left w:val="nil"/>
              <w:bottom w:val="nil"/>
              <w:right w:val="nil"/>
            </w:tcBorders>
            <w:noWrap/>
            <w:vAlign w:val="center"/>
          </w:tcPr>
          <w:p w14:paraId="2A3D6046" w14:textId="1CF0ED7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[-2.761, 23.244]</w:t>
            </w:r>
          </w:p>
        </w:tc>
      </w:tr>
      <w:tr w:rsidR="00A56843" w:rsidRPr="00452304" w14:paraId="550549F7" w14:textId="77777777" w:rsidTr="00A56843">
        <w:trPr>
          <w:trHeight w:val="320"/>
        </w:trPr>
        <w:tc>
          <w:tcPr>
            <w:tcW w:w="1094" w:type="dxa"/>
            <w:vMerge/>
            <w:tcBorders>
              <w:left w:val="nil"/>
              <w:right w:val="nil"/>
            </w:tcBorders>
          </w:tcPr>
          <w:p w14:paraId="03D120A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DDD0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91BCD1"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20561E3" w14:textId="2F6AA2C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19.602</w:t>
            </w:r>
          </w:p>
        </w:tc>
        <w:tc>
          <w:tcPr>
            <w:tcW w:w="972" w:type="dxa"/>
            <w:vMerge/>
            <w:tcBorders>
              <w:left w:val="nil"/>
              <w:bottom w:val="single" w:sz="4" w:space="0" w:color="auto"/>
              <w:right w:val="nil"/>
            </w:tcBorders>
            <w:noWrap/>
            <w:vAlign w:val="center"/>
          </w:tcPr>
          <w:p w14:paraId="138911A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7681B2"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395A3739" w14:textId="60FE25B8"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[-22.508, 62.905]</w:t>
            </w:r>
          </w:p>
        </w:tc>
      </w:tr>
      <w:tr w:rsidR="00A56843" w:rsidRPr="00452304" w14:paraId="323375B3" w14:textId="77777777" w:rsidTr="00A56843">
        <w:trPr>
          <w:trHeight w:val="320"/>
        </w:trPr>
        <w:tc>
          <w:tcPr>
            <w:tcW w:w="1094" w:type="dxa"/>
            <w:vMerge/>
            <w:tcBorders>
              <w:left w:val="nil"/>
              <w:right w:val="nil"/>
            </w:tcBorders>
          </w:tcPr>
          <w:p w14:paraId="46F374C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D3CD4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C773E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5B659BA" w14:textId="5AE612F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1.41</w:t>
            </w:r>
            <w:r>
              <w:rPr>
                <w:color w:val="000000"/>
                <w:sz w:val="20"/>
                <w:szCs w:val="20"/>
              </w:rPr>
              <w:t>0</w:t>
            </w:r>
          </w:p>
        </w:tc>
        <w:tc>
          <w:tcPr>
            <w:tcW w:w="972" w:type="dxa"/>
            <w:vMerge w:val="restart"/>
            <w:tcBorders>
              <w:top w:val="single" w:sz="4" w:space="0" w:color="auto"/>
              <w:left w:val="nil"/>
              <w:right w:val="nil"/>
            </w:tcBorders>
            <w:noWrap/>
            <w:vAlign w:val="center"/>
          </w:tcPr>
          <w:p w14:paraId="0F9CF490" w14:textId="77777777" w:rsidR="00A56843" w:rsidRPr="00A56843" w:rsidRDefault="00A56843" w:rsidP="00A56843">
            <w:pPr>
              <w:spacing w:after="0" w:line="240" w:lineRule="auto"/>
              <w:jc w:val="right"/>
              <w:rPr>
                <w:color w:val="000000"/>
                <w:sz w:val="20"/>
                <w:szCs w:val="20"/>
              </w:rPr>
            </w:pPr>
            <w:r w:rsidRPr="00A56843">
              <w:rPr>
                <w:color w:val="000000"/>
                <w:sz w:val="20"/>
                <w:szCs w:val="20"/>
              </w:rPr>
              <w:t>-1.509</w:t>
            </w:r>
          </w:p>
        </w:tc>
        <w:tc>
          <w:tcPr>
            <w:tcW w:w="939" w:type="dxa"/>
            <w:vMerge w:val="restart"/>
            <w:tcBorders>
              <w:top w:val="single" w:sz="4" w:space="0" w:color="auto"/>
              <w:left w:val="nil"/>
              <w:right w:val="nil"/>
            </w:tcBorders>
            <w:noWrap/>
            <w:vAlign w:val="center"/>
          </w:tcPr>
          <w:p w14:paraId="135EF07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0.131</w:t>
            </w:r>
          </w:p>
        </w:tc>
        <w:tc>
          <w:tcPr>
            <w:tcW w:w="1947" w:type="dxa"/>
            <w:tcBorders>
              <w:top w:val="single" w:sz="4" w:space="0" w:color="auto"/>
              <w:left w:val="nil"/>
              <w:bottom w:val="nil"/>
              <w:right w:val="nil"/>
            </w:tcBorders>
            <w:noWrap/>
            <w:vAlign w:val="center"/>
          </w:tcPr>
          <w:p w14:paraId="3C3AAE09" w14:textId="5F975344"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[2.737, 39.236]</w:t>
            </w:r>
          </w:p>
        </w:tc>
      </w:tr>
      <w:tr w:rsidR="00A56843" w:rsidRPr="00452304" w14:paraId="036EF9DF" w14:textId="77777777" w:rsidTr="00A56843">
        <w:trPr>
          <w:trHeight w:val="320"/>
        </w:trPr>
        <w:tc>
          <w:tcPr>
            <w:tcW w:w="1094" w:type="dxa"/>
            <w:vMerge/>
            <w:tcBorders>
              <w:left w:val="nil"/>
              <w:right w:val="nil"/>
            </w:tcBorders>
          </w:tcPr>
          <w:p w14:paraId="7B37131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53D7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4CB4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6A7986B" w14:textId="61DA6EE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29.175</w:t>
            </w:r>
          </w:p>
        </w:tc>
        <w:tc>
          <w:tcPr>
            <w:tcW w:w="972" w:type="dxa"/>
            <w:vMerge/>
            <w:tcBorders>
              <w:left w:val="nil"/>
              <w:bottom w:val="single" w:sz="4" w:space="0" w:color="auto"/>
              <w:right w:val="nil"/>
            </w:tcBorders>
            <w:noWrap/>
            <w:vAlign w:val="center"/>
          </w:tcPr>
          <w:p w14:paraId="168F261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B57636"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2884A307" w14:textId="748D8B2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[-21.73</w:t>
            </w:r>
            <w:r>
              <w:rPr>
                <w:color w:val="000000"/>
                <w:sz w:val="20"/>
                <w:szCs w:val="20"/>
              </w:rPr>
              <w:t>0</w:t>
            </w:r>
            <w:r w:rsidRPr="00B72AF6">
              <w:rPr>
                <w:color w:val="000000"/>
                <w:sz w:val="20"/>
                <w:szCs w:val="20"/>
              </w:rPr>
              <w:t>, 31.521]</w:t>
            </w:r>
          </w:p>
        </w:tc>
      </w:tr>
      <w:tr w:rsidR="00A56843" w:rsidRPr="00452304" w14:paraId="5413C317" w14:textId="77777777" w:rsidTr="00A56843">
        <w:trPr>
          <w:trHeight w:val="320"/>
        </w:trPr>
        <w:tc>
          <w:tcPr>
            <w:tcW w:w="1094" w:type="dxa"/>
            <w:vMerge/>
            <w:tcBorders>
              <w:left w:val="nil"/>
              <w:right w:val="nil"/>
            </w:tcBorders>
          </w:tcPr>
          <w:p w14:paraId="5374879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81E8A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AC6DE6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4EF4CD" w14:textId="5BCCADB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26.744</w:t>
            </w:r>
          </w:p>
        </w:tc>
        <w:tc>
          <w:tcPr>
            <w:tcW w:w="972" w:type="dxa"/>
            <w:vMerge w:val="restart"/>
            <w:tcBorders>
              <w:top w:val="single" w:sz="4" w:space="0" w:color="auto"/>
              <w:left w:val="nil"/>
              <w:right w:val="nil"/>
            </w:tcBorders>
            <w:noWrap/>
            <w:vAlign w:val="center"/>
          </w:tcPr>
          <w:p w14:paraId="72123F27"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-0.220</w:t>
            </w:r>
          </w:p>
        </w:tc>
        <w:tc>
          <w:tcPr>
            <w:tcW w:w="939" w:type="dxa"/>
            <w:vMerge w:val="restart"/>
            <w:tcBorders>
              <w:top w:val="single" w:sz="4" w:space="0" w:color="auto"/>
              <w:left w:val="nil"/>
              <w:right w:val="nil"/>
            </w:tcBorders>
            <w:noWrap/>
            <w:vAlign w:val="center"/>
          </w:tcPr>
          <w:p w14:paraId="410D9D79"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0.826</w:t>
            </w:r>
          </w:p>
        </w:tc>
        <w:tc>
          <w:tcPr>
            <w:tcW w:w="1947" w:type="dxa"/>
            <w:tcBorders>
              <w:top w:val="single" w:sz="4" w:space="0" w:color="auto"/>
              <w:left w:val="nil"/>
              <w:bottom w:val="nil"/>
              <w:right w:val="nil"/>
            </w:tcBorders>
            <w:noWrap/>
            <w:vAlign w:val="center"/>
          </w:tcPr>
          <w:p w14:paraId="425F10C9" w14:textId="4D49592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[20.925, 37.988]</w:t>
            </w:r>
          </w:p>
        </w:tc>
      </w:tr>
      <w:tr w:rsidR="00A56843" w:rsidRPr="00452304" w14:paraId="2B216FB9" w14:textId="77777777" w:rsidTr="00A56843">
        <w:trPr>
          <w:trHeight w:val="320"/>
        </w:trPr>
        <w:tc>
          <w:tcPr>
            <w:tcW w:w="1094" w:type="dxa"/>
            <w:vMerge/>
            <w:tcBorders>
              <w:left w:val="nil"/>
              <w:bottom w:val="single" w:sz="4" w:space="0" w:color="auto"/>
              <w:right w:val="nil"/>
            </w:tcBorders>
          </w:tcPr>
          <w:p w14:paraId="15301B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9DD40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DBE84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56B06F8" w14:textId="647440C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6.93</w:t>
            </w:r>
            <w:r>
              <w:rPr>
                <w:color w:val="000000"/>
                <w:sz w:val="20"/>
                <w:szCs w:val="20"/>
              </w:rPr>
              <w:t>0</w:t>
            </w:r>
          </w:p>
        </w:tc>
        <w:tc>
          <w:tcPr>
            <w:tcW w:w="972" w:type="dxa"/>
            <w:vMerge/>
            <w:tcBorders>
              <w:left w:val="nil"/>
              <w:bottom w:val="single" w:sz="4" w:space="0" w:color="auto"/>
              <w:right w:val="nil"/>
            </w:tcBorders>
            <w:noWrap/>
            <w:vAlign w:val="center"/>
          </w:tcPr>
          <w:p w14:paraId="55F738C0"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84903B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7420D893" w14:textId="7CF59D26"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[6.716, 50.531]</w:t>
            </w:r>
          </w:p>
        </w:tc>
      </w:tr>
      <w:tr w:rsidR="00A56843" w:rsidRPr="00452304" w14:paraId="11CB2CB1" w14:textId="77777777" w:rsidTr="00A56843">
        <w:trPr>
          <w:trHeight w:val="320"/>
        </w:trPr>
        <w:tc>
          <w:tcPr>
            <w:tcW w:w="1094" w:type="dxa"/>
            <w:vMerge w:val="restart"/>
            <w:tcBorders>
              <w:top w:val="single" w:sz="4" w:space="0" w:color="auto"/>
              <w:left w:val="nil"/>
              <w:right w:val="nil"/>
            </w:tcBorders>
            <w:vAlign w:val="center"/>
          </w:tcPr>
          <w:p w14:paraId="3CC7CA79"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AF5B9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D5AD08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FECF38" w14:textId="2C24482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27.762</w:t>
            </w:r>
          </w:p>
        </w:tc>
        <w:tc>
          <w:tcPr>
            <w:tcW w:w="972" w:type="dxa"/>
            <w:vMerge w:val="restart"/>
            <w:tcBorders>
              <w:top w:val="single" w:sz="4" w:space="0" w:color="auto"/>
              <w:left w:val="nil"/>
              <w:right w:val="nil"/>
            </w:tcBorders>
            <w:noWrap/>
            <w:vAlign w:val="center"/>
          </w:tcPr>
          <w:p w14:paraId="0D605AB5" w14:textId="6C7BCCF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3.900</w:t>
            </w:r>
          </w:p>
        </w:tc>
        <w:tc>
          <w:tcPr>
            <w:tcW w:w="939" w:type="dxa"/>
            <w:vMerge w:val="restart"/>
            <w:tcBorders>
              <w:top w:val="single" w:sz="4" w:space="0" w:color="auto"/>
              <w:left w:val="nil"/>
              <w:right w:val="nil"/>
            </w:tcBorders>
            <w:noWrap/>
            <w:vAlign w:val="center"/>
          </w:tcPr>
          <w:p w14:paraId="4484908B" w14:textId="0B641C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2CAA0694" w14:textId="4C75285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[-12.453, 30.474]</w:t>
            </w:r>
          </w:p>
        </w:tc>
      </w:tr>
      <w:tr w:rsidR="00A56843" w:rsidRPr="00452304" w14:paraId="28C670F7" w14:textId="77777777" w:rsidTr="00A56843">
        <w:trPr>
          <w:trHeight w:val="320"/>
        </w:trPr>
        <w:tc>
          <w:tcPr>
            <w:tcW w:w="1094" w:type="dxa"/>
            <w:vMerge/>
            <w:tcBorders>
              <w:left w:val="nil"/>
              <w:right w:val="nil"/>
            </w:tcBorders>
            <w:vAlign w:val="center"/>
          </w:tcPr>
          <w:p w14:paraId="3A7E3C5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DED99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4E177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DE85254" w14:textId="0A8DD0B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18.887</w:t>
            </w:r>
          </w:p>
        </w:tc>
        <w:tc>
          <w:tcPr>
            <w:tcW w:w="972" w:type="dxa"/>
            <w:vMerge/>
            <w:tcBorders>
              <w:left w:val="nil"/>
              <w:bottom w:val="single" w:sz="4" w:space="0" w:color="auto"/>
              <w:right w:val="nil"/>
            </w:tcBorders>
            <w:noWrap/>
            <w:vAlign w:val="center"/>
          </w:tcPr>
          <w:p w14:paraId="34AB4FA3"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B1AE201"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415D0646" w14:textId="3F958A6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[2.737, 58.883]</w:t>
            </w:r>
          </w:p>
        </w:tc>
      </w:tr>
      <w:tr w:rsidR="00A56843" w:rsidRPr="00452304" w14:paraId="7F9D60F9" w14:textId="77777777" w:rsidTr="00A56843">
        <w:trPr>
          <w:trHeight w:val="320"/>
        </w:trPr>
        <w:tc>
          <w:tcPr>
            <w:tcW w:w="1094" w:type="dxa"/>
            <w:vMerge/>
            <w:tcBorders>
              <w:left w:val="nil"/>
              <w:right w:val="nil"/>
            </w:tcBorders>
            <w:vAlign w:val="center"/>
          </w:tcPr>
          <w:p w14:paraId="5FE87CC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0808AD"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41D6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8E1E21C" w14:textId="337F0DB3"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-20.388</w:t>
            </w:r>
          </w:p>
        </w:tc>
        <w:tc>
          <w:tcPr>
            <w:tcW w:w="972" w:type="dxa"/>
            <w:vMerge w:val="restart"/>
            <w:tcBorders>
              <w:top w:val="single" w:sz="4" w:space="0" w:color="auto"/>
              <w:left w:val="nil"/>
              <w:right w:val="nil"/>
            </w:tcBorders>
            <w:noWrap/>
            <w:vAlign w:val="center"/>
          </w:tcPr>
          <w:p w14:paraId="5CAC0E1B" w14:textId="7647DE19"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-8.214</w:t>
            </w:r>
          </w:p>
        </w:tc>
        <w:tc>
          <w:tcPr>
            <w:tcW w:w="939" w:type="dxa"/>
            <w:vMerge w:val="restart"/>
            <w:tcBorders>
              <w:top w:val="single" w:sz="4" w:space="0" w:color="auto"/>
              <w:left w:val="nil"/>
              <w:right w:val="nil"/>
            </w:tcBorders>
            <w:noWrap/>
            <w:vAlign w:val="center"/>
          </w:tcPr>
          <w:p w14:paraId="4FA61C04" w14:textId="7C394EEC"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328DA91C" w14:textId="072D0F6A"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[-4.782, 48.587]</w:t>
            </w:r>
          </w:p>
        </w:tc>
      </w:tr>
      <w:tr w:rsidR="00A56843" w:rsidRPr="00452304" w14:paraId="50CC4693" w14:textId="77777777" w:rsidTr="00A56843">
        <w:trPr>
          <w:trHeight w:val="320"/>
        </w:trPr>
        <w:tc>
          <w:tcPr>
            <w:tcW w:w="1094" w:type="dxa"/>
            <w:vMerge/>
            <w:tcBorders>
              <w:left w:val="nil"/>
              <w:right w:val="nil"/>
            </w:tcBorders>
            <w:vAlign w:val="center"/>
          </w:tcPr>
          <w:p w14:paraId="539E2D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41FAA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38BD4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C1BE30" w14:textId="4B657CB7"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18.649</w:t>
            </w:r>
          </w:p>
        </w:tc>
        <w:tc>
          <w:tcPr>
            <w:tcW w:w="972" w:type="dxa"/>
            <w:vMerge/>
            <w:tcBorders>
              <w:left w:val="nil"/>
              <w:bottom w:val="single" w:sz="4" w:space="0" w:color="auto"/>
              <w:right w:val="nil"/>
            </w:tcBorders>
            <w:noWrap/>
            <w:vAlign w:val="center"/>
          </w:tcPr>
          <w:p w14:paraId="2EA9DACE"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453BE07C"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251FD21C" w14:textId="47F55DA8"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[-37.500, 1.410]</w:t>
            </w:r>
          </w:p>
        </w:tc>
      </w:tr>
      <w:tr w:rsidR="00A56843" w:rsidRPr="00452304" w14:paraId="57284275" w14:textId="77777777" w:rsidTr="00A56843">
        <w:trPr>
          <w:trHeight w:val="320"/>
        </w:trPr>
        <w:tc>
          <w:tcPr>
            <w:tcW w:w="1094" w:type="dxa"/>
            <w:vMerge/>
            <w:tcBorders>
              <w:left w:val="nil"/>
              <w:right w:val="nil"/>
            </w:tcBorders>
            <w:vAlign w:val="center"/>
          </w:tcPr>
          <w:p w14:paraId="47BC5D6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5816C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E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346E23" w14:textId="17615991"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45.645</w:t>
            </w:r>
          </w:p>
        </w:tc>
        <w:tc>
          <w:tcPr>
            <w:tcW w:w="972" w:type="dxa"/>
            <w:vMerge w:val="restart"/>
            <w:tcBorders>
              <w:top w:val="single" w:sz="4" w:space="0" w:color="auto"/>
              <w:left w:val="nil"/>
              <w:right w:val="nil"/>
            </w:tcBorders>
            <w:noWrap/>
            <w:vAlign w:val="center"/>
          </w:tcPr>
          <w:p w14:paraId="3071F322" w14:textId="1CD5858E"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4.406</w:t>
            </w:r>
          </w:p>
        </w:tc>
        <w:tc>
          <w:tcPr>
            <w:tcW w:w="939" w:type="dxa"/>
            <w:vMerge w:val="restart"/>
            <w:tcBorders>
              <w:top w:val="single" w:sz="4" w:space="0" w:color="auto"/>
              <w:left w:val="nil"/>
              <w:right w:val="nil"/>
            </w:tcBorders>
            <w:noWrap/>
            <w:vAlign w:val="center"/>
          </w:tcPr>
          <w:p w14:paraId="1E891E99" w14:textId="04DE83B6"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0D678364" w14:textId="77D6A81D"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[-15.126, 65.699]</w:t>
            </w:r>
          </w:p>
        </w:tc>
      </w:tr>
      <w:tr w:rsidR="00A56843" w:rsidRPr="00452304" w14:paraId="44AF0BB4" w14:textId="77777777" w:rsidTr="00A56843">
        <w:trPr>
          <w:trHeight w:val="320"/>
        </w:trPr>
        <w:tc>
          <w:tcPr>
            <w:tcW w:w="1094" w:type="dxa"/>
            <w:vMerge/>
            <w:tcBorders>
              <w:left w:val="nil"/>
              <w:bottom w:val="single" w:sz="4" w:space="0" w:color="auto"/>
              <w:right w:val="nil"/>
            </w:tcBorders>
            <w:vAlign w:val="center"/>
          </w:tcPr>
          <w:p w14:paraId="3E8A660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783CF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C761D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D02337B" w14:textId="34A7B9DB"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24.483</w:t>
            </w:r>
          </w:p>
        </w:tc>
        <w:tc>
          <w:tcPr>
            <w:tcW w:w="972" w:type="dxa"/>
            <w:vMerge/>
            <w:tcBorders>
              <w:left w:val="nil"/>
              <w:bottom w:val="single" w:sz="4" w:space="0" w:color="auto"/>
              <w:right w:val="nil"/>
            </w:tcBorders>
            <w:noWrap/>
            <w:vAlign w:val="center"/>
          </w:tcPr>
          <w:p w14:paraId="287DA125"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769BC967"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518A60C3" w14:textId="6C09D090"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[3.149, 105.649]</w:t>
            </w:r>
          </w:p>
        </w:tc>
      </w:tr>
      <w:tr w:rsidR="00A56843" w:rsidRPr="00452304" w14:paraId="76861B54" w14:textId="77777777" w:rsidTr="00A56843">
        <w:trPr>
          <w:trHeight w:val="320"/>
        </w:trPr>
        <w:tc>
          <w:tcPr>
            <w:tcW w:w="1094" w:type="dxa"/>
            <w:vMerge w:val="restart"/>
            <w:tcBorders>
              <w:top w:val="single" w:sz="4" w:space="0" w:color="auto"/>
              <w:left w:val="nil"/>
              <w:right w:val="nil"/>
            </w:tcBorders>
            <w:vAlign w:val="center"/>
          </w:tcPr>
          <w:p w14:paraId="0A60E3B1" w14:textId="77777777" w:rsidR="00A56843" w:rsidRPr="009D19E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20BB4F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62A8CB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9656DFF" w14:textId="756E6E4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34.986</w:t>
            </w:r>
          </w:p>
        </w:tc>
        <w:tc>
          <w:tcPr>
            <w:tcW w:w="972" w:type="dxa"/>
            <w:vMerge w:val="restart"/>
            <w:tcBorders>
              <w:top w:val="single" w:sz="4" w:space="0" w:color="auto"/>
              <w:left w:val="nil"/>
              <w:right w:val="nil"/>
            </w:tcBorders>
            <w:noWrap/>
            <w:vAlign w:val="center"/>
          </w:tcPr>
          <w:p w14:paraId="0339B2D9" w14:textId="4FE39DA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0.986</w:t>
            </w:r>
          </w:p>
        </w:tc>
        <w:tc>
          <w:tcPr>
            <w:tcW w:w="939" w:type="dxa"/>
            <w:vMerge w:val="restart"/>
            <w:tcBorders>
              <w:top w:val="single" w:sz="4" w:space="0" w:color="auto"/>
              <w:left w:val="nil"/>
              <w:right w:val="nil"/>
            </w:tcBorders>
            <w:noWrap/>
            <w:vAlign w:val="center"/>
          </w:tcPr>
          <w:p w14:paraId="578ECED3" w14:textId="67F9984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0.324</w:t>
            </w:r>
          </w:p>
        </w:tc>
        <w:tc>
          <w:tcPr>
            <w:tcW w:w="1947" w:type="dxa"/>
            <w:tcBorders>
              <w:top w:val="single" w:sz="4" w:space="0" w:color="auto"/>
              <w:left w:val="nil"/>
              <w:bottom w:val="nil"/>
              <w:right w:val="nil"/>
            </w:tcBorders>
            <w:noWrap/>
            <w:vAlign w:val="center"/>
          </w:tcPr>
          <w:p w14:paraId="1CA16400" w14:textId="56B6C9A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[-0.399, 55.582]</w:t>
            </w:r>
          </w:p>
        </w:tc>
      </w:tr>
      <w:tr w:rsidR="00A56843" w:rsidRPr="00452304" w14:paraId="214D08BB" w14:textId="77777777" w:rsidTr="00A56843">
        <w:trPr>
          <w:trHeight w:val="320"/>
        </w:trPr>
        <w:tc>
          <w:tcPr>
            <w:tcW w:w="1094" w:type="dxa"/>
            <w:vMerge/>
            <w:tcBorders>
              <w:left w:val="nil"/>
              <w:right w:val="nil"/>
            </w:tcBorders>
          </w:tcPr>
          <w:p w14:paraId="11D362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7F1AC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329697"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7C7D9FA" w14:textId="6E066121"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-17.634</w:t>
            </w:r>
          </w:p>
        </w:tc>
        <w:tc>
          <w:tcPr>
            <w:tcW w:w="972" w:type="dxa"/>
            <w:vMerge/>
            <w:tcBorders>
              <w:left w:val="nil"/>
              <w:bottom w:val="single" w:sz="4" w:space="0" w:color="auto"/>
              <w:right w:val="nil"/>
            </w:tcBorders>
            <w:noWrap/>
            <w:vAlign w:val="center"/>
          </w:tcPr>
          <w:p w14:paraId="09020B5D"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E7AA376"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31DDB3F2" w14:textId="2B16E1E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[2.84</w:t>
            </w:r>
            <w:r>
              <w:rPr>
                <w:color w:val="000000"/>
                <w:sz w:val="20"/>
                <w:szCs w:val="20"/>
              </w:rPr>
              <w:t>0</w:t>
            </w:r>
            <w:r w:rsidRPr="00B72AF6">
              <w:rPr>
                <w:color w:val="000000"/>
                <w:sz w:val="20"/>
                <w:szCs w:val="20"/>
              </w:rPr>
              <w:t>, 77.358]</w:t>
            </w:r>
          </w:p>
        </w:tc>
      </w:tr>
      <w:tr w:rsidR="00A56843" w:rsidRPr="00452304" w14:paraId="04F3016B" w14:textId="77777777" w:rsidTr="00A56843">
        <w:trPr>
          <w:trHeight w:val="320"/>
        </w:trPr>
        <w:tc>
          <w:tcPr>
            <w:tcW w:w="1094" w:type="dxa"/>
            <w:vMerge/>
            <w:tcBorders>
              <w:left w:val="nil"/>
              <w:right w:val="nil"/>
            </w:tcBorders>
          </w:tcPr>
          <w:p w14:paraId="2354C22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A9324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6FB8F8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BBE5343" w14:textId="12271C5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-28.609</w:t>
            </w:r>
          </w:p>
        </w:tc>
        <w:tc>
          <w:tcPr>
            <w:tcW w:w="972" w:type="dxa"/>
            <w:vMerge w:val="restart"/>
            <w:tcBorders>
              <w:top w:val="single" w:sz="4" w:space="0" w:color="auto"/>
              <w:left w:val="nil"/>
              <w:right w:val="nil"/>
            </w:tcBorders>
            <w:noWrap/>
            <w:vAlign w:val="center"/>
          </w:tcPr>
          <w:p w14:paraId="0F8CF8AD" w14:textId="57880B2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-1.231</w:t>
            </w:r>
          </w:p>
        </w:tc>
        <w:tc>
          <w:tcPr>
            <w:tcW w:w="939" w:type="dxa"/>
            <w:vMerge w:val="restart"/>
            <w:tcBorders>
              <w:top w:val="single" w:sz="4" w:space="0" w:color="auto"/>
              <w:left w:val="nil"/>
              <w:right w:val="nil"/>
            </w:tcBorders>
            <w:noWrap/>
            <w:vAlign w:val="center"/>
          </w:tcPr>
          <w:p w14:paraId="2E2CB554" w14:textId="2E2F572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0.218</w:t>
            </w:r>
          </w:p>
        </w:tc>
        <w:tc>
          <w:tcPr>
            <w:tcW w:w="1947" w:type="dxa"/>
            <w:tcBorders>
              <w:top w:val="single" w:sz="4" w:space="0" w:color="auto"/>
              <w:left w:val="nil"/>
              <w:bottom w:val="nil"/>
              <w:right w:val="nil"/>
            </w:tcBorders>
            <w:noWrap/>
            <w:vAlign w:val="center"/>
          </w:tcPr>
          <w:p w14:paraId="04351F00" w14:textId="5C13401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[-39.286, 11.851]</w:t>
            </w:r>
          </w:p>
        </w:tc>
      </w:tr>
      <w:tr w:rsidR="00A56843" w:rsidRPr="00452304" w14:paraId="2E9A088B" w14:textId="77777777" w:rsidTr="00A56843">
        <w:trPr>
          <w:trHeight w:val="320"/>
        </w:trPr>
        <w:tc>
          <w:tcPr>
            <w:tcW w:w="1094" w:type="dxa"/>
            <w:vMerge/>
            <w:tcBorders>
              <w:left w:val="nil"/>
              <w:right w:val="nil"/>
            </w:tcBorders>
          </w:tcPr>
          <w:p w14:paraId="798A251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BE88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8F19A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FD8520B" w14:textId="54A8BFC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-3.825</w:t>
            </w:r>
          </w:p>
        </w:tc>
        <w:tc>
          <w:tcPr>
            <w:tcW w:w="972" w:type="dxa"/>
            <w:vMerge/>
            <w:tcBorders>
              <w:left w:val="nil"/>
              <w:bottom w:val="single" w:sz="4" w:space="0" w:color="auto"/>
              <w:right w:val="nil"/>
            </w:tcBorders>
            <w:noWrap/>
            <w:vAlign w:val="center"/>
          </w:tcPr>
          <w:p w14:paraId="18D04E2F"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A5420E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587F818E" w14:textId="45CC31D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[-51.032, 4.081]</w:t>
            </w:r>
          </w:p>
        </w:tc>
      </w:tr>
      <w:tr w:rsidR="00A56843" w:rsidRPr="00452304" w14:paraId="2B71EDAF" w14:textId="77777777" w:rsidTr="00A56843">
        <w:trPr>
          <w:trHeight w:val="320"/>
        </w:trPr>
        <w:tc>
          <w:tcPr>
            <w:tcW w:w="1094" w:type="dxa"/>
            <w:vMerge/>
            <w:tcBorders>
              <w:left w:val="nil"/>
              <w:right w:val="nil"/>
            </w:tcBorders>
          </w:tcPr>
          <w:p w14:paraId="66467BC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08A0B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B09A71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C5C7380" w14:textId="43F8EFB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51.589</w:t>
            </w:r>
          </w:p>
        </w:tc>
        <w:tc>
          <w:tcPr>
            <w:tcW w:w="972" w:type="dxa"/>
            <w:vMerge w:val="restart"/>
            <w:tcBorders>
              <w:top w:val="single" w:sz="4" w:space="0" w:color="auto"/>
              <w:left w:val="nil"/>
              <w:right w:val="nil"/>
            </w:tcBorders>
            <w:noWrap/>
            <w:vAlign w:val="center"/>
          </w:tcPr>
          <w:p w14:paraId="61C7D448" w14:textId="326B99A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4.535</w:t>
            </w:r>
          </w:p>
        </w:tc>
        <w:tc>
          <w:tcPr>
            <w:tcW w:w="939" w:type="dxa"/>
            <w:vMerge w:val="restart"/>
            <w:tcBorders>
              <w:top w:val="single" w:sz="4" w:space="0" w:color="auto"/>
              <w:left w:val="nil"/>
              <w:right w:val="nil"/>
            </w:tcBorders>
            <w:noWrap/>
            <w:vAlign w:val="center"/>
          </w:tcPr>
          <w:p w14:paraId="4A27C5BE" w14:textId="1F4E5B2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72D9DFF7" w14:textId="27E6308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[-29.602, 31.390]</w:t>
            </w:r>
          </w:p>
        </w:tc>
      </w:tr>
      <w:tr w:rsidR="00A56843" w:rsidRPr="00452304" w14:paraId="2CADB0C2" w14:textId="77777777" w:rsidTr="00A56843">
        <w:trPr>
          <w:trHeight w:val="320"/>
        </w:trPr>
        <w:tc>
          <w:tcPr>
            <w:tcW w:w="1094" w:type="dxa"/>
            <w:vMerge/>
            <w:tcBorders>
              <w:left w:val="nil"/>
              <w:bottom w:val="single" w:sz="4" w:space="0" w:color="auto"/>
              <w:right w:val="nil"/>
            </w:tcBorders>
          </w:tcPr>
          <w:p w14:paraId="4CB81C1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1A0C5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5981E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DA9D77" w14:textId="0DA621A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-13.064</w:t>
            </w:r>
          </w:p>
        </w:tc>
        <w:tc>
          <w:tcPr>
            <w:tcW w:w="972" w:type="dxa"/>
            <w:vMerge/>
            <w:tcBorders>
              <w:left w:val="nil"/>
              <w:bottom w:val="single" w:sz="4" w:space="0" w:color="auto"/>
              <w:right w:val="nil"/>
            </w:tcBorders>
            <w:noWrap/>
            <w:vAlign w:val="center"/>
          </w:tcPr>
          <w:p w14:paraId="69D7D0CB"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71F19C"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094EBCCD" w14:textId="41485366"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[5.022, 118.803]</w:t>
            </w:r>
          </w:p>
        </w:tc>
      </w:tr>
    </w:tbl>
    <w:p w14:paraId="1E62C35E" w14:textId="00D2565F" w:rsidR="00D52EF1" w:rsidRDefault="001A23CA" w:rsidP="00D52EF1">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4DEDAC2A" w14:textId="77777777" w:rsidR="00D52EF1" w:rsidRDefault="00D52EF1" w:rsidP="00D52EF1">
      <w:pPr>
        <w:rPr>
          <w:iCs/>
        </w:rPr>
      </w:pPr>
      <w:r>
        <w:rPr>
          <w:iCs/>
        </w:rPr>
        <w:br w:type="page"/>
      </w:r>
    </w:p>
    <w:p w14:paraId="49B1C8C0" w14:textId="7B6FDD45" w:rsidR="009D19EF" w:rsidRDefault="009D19EF" w:rsidP="009D19EF">
      <w:pPr>
        <w:rPr>
          <w:iCs/>
        </w:rPr>
      </w:pPr>
      <w:r>
        <w:rPr>
          <w:b/>
          <w:bCs/>
          <w:iCs/>
        </w:rPr>
        <w:lastRenderedPageBreak/>
        <w:t>Table S</w:t>
      </w:r>
      <w:r w:rsidR="00EA2123">
        <w:rPr>
          <w:b/>
          <w:bCs/>
          <w:iCs/>
        </w:rPr>
        <w:t>14</w:t>
      </w:r>
      <w:r>
        <w:rPr>
          <w:iCs/>
        </w:rPr>
        <w:t xml:space="preserve"> Photosynthetic pathway moderator effects on leaf photosynthetic responses to nutrient addition</w:t>
      </w:r>
    </w:p>
    <w:tbl>
      <w:tblPr>
        <w:tblW w:w="8280" w:type="dxa"/>
        <w:tblLook w:val="04A0" w:firstRow="1" w:lastRow="0" w:firstColumn="1" w:lastColumn="0" w:noHBand="0" w:noVBand="1"/>
      </w:tblPr>
      <w:tblGrid>
        <w:gridCol w:w="1294"/>
        <w:gridCol w:w="1178"/>
        <w:gridCol w:w="1227"/>
        <w:gridCol w:w="866"/>
        <w:gridCol w:w="972"/>
        <w:gridCol w:w="939"/>
        <w:gridCol w:w="1804"/>
      </w:tblGrid>
      <w:tr w:rsidR="009D19EF" w:rsidRPr="00452304" w14:paraId="4F60EF7D" w14:textId="77777777" w:rsidTr="00D9593D">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04"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D9593D" w:rsidRPr="00452304" w14:paraId="3CC1DAA9" w14:textId="77777777" w:rsidTr="00D9593D">
        <w:trPr>
          <w:trHeight w:val="320"/>
        </w:trPr>
        <w:tc>
          <w:tcPr>
            <w:tcW w:w="1294" w:type="dxa"/>
            <w:vMerge w:val="restart"/>
            <w:tcBorders>
              <w:top w:val="single" w:sz="4" w:space="0" w:color="auto"/>
              <w:left w:val="nil"/>
              <w:right w:val="nil"/>
            </w:tcBorders>
            <w:vAlign w:val="center"/>
          </w:tcPr>
          <w:p w14:paraId="54D073F0" w14:textId="63798040"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3EF2247B" w14:textId="1F3DD0DB"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23.244</w:t>
            </w:r>
          </w:p>
        </w:tc>
        <w:tc>
          <w:tcPr>
            <w:tcW w:w="972" w:type="dxa"/>
            <w:vMerge w:val="restart"/>
            <w:tcBorders>
              <w:top w:val="single" w:sz="4" w:space="0" w:color="auto"/>
              <w:left w:val="nil"/>
              <w:right w:val="nil"/>
            </w:tcBorders>
            <w:noWrap/>
            <w:vAlign w:val="center"/>
          </w:tcPr>
          <w:p w14:paraId="6A6E6882" w14:textId="44222F25" w:rsidR="00D9593D" w:rsidRPr="00D9593D" w:rsidRDefault="00D9593D" w:rsidP="00D9593D">
            <w:pPr>
              <w:spacing w:after="0" w:line="240" w:lineRule="auto"/>
              <w:jc w:val="right"/>
              <w:rPr>
                <w:rFonts w:eastAsia="Times New Roman"/>
                <w:color w:val="000000"/>
                <w:kern w:val="0"/>
                <w:sz w:val="20"/>
                <w:szCs w:val="20"/>
                <w14:ligatures w14:val="none"/>
              </w:rPr>
            </w:pPr>
            <w:r w:rsidRPr="00D9593D">
              <w:rPr>
                <w:color w:val="000000"/>
                <w:sz w:val="20"/>
                <w:szCs w:val="20"/>
              </w:rPr>
              <w:t>-0.970</w:t>
            </w:r>
          </w:p>
        </w:tc>
        <w:tc>
          <w:tcPr>
            <w:tcW w:w="939" w:type="dxa"/>
            <w:vMerge w:val="restart"/>
            <w:tcBorders>
              <w:top w:val="single" w:sz="4" w:space="0" w:color="auto"/>
              <w:left w:val="nil"/>
              <w:right w:val="nil"/>
            </w:tcBorders>
            <w:noWrap/>
            <w:vAlign w:val="center"/>
          </w:tcPr>
          <w:p w14:paraId="28AC3DA9" w14:textId="1859A374" w:rsidR="00D9593D" w:rsidRPr="00D9593D" w:rsidRDefault="00D9593D" w:rsidP="00D9593D">
            <w:pPr>
              <w:spacing w:after="0" w:line="240" w:lineRule="auto"/>
              <w:jc w:val="right"/>
              <w:rPr>
                <w:rFonts w:eastAsia="Times New Roman"/>
                <w:color w:val="000000"/>
                <w:kern w:val="0"/>
                <w:sz w:val="20"/>
                <w:szCs w:val="20"/>
                <w14:ligatures w14:val="none"/>
              </w:rPr>
            </w:pPr>
            <w:r w:rsidRPr="00D9593D">
              <w:rPr>
                <w:color w:val="000000"/>
                <w:sz w:val="20"/>
                <w:szCs w:val="20"/>
              </w:rPr>
              <w:t>0.332</w:t>
            </w:r>
          </w:p>
        </w:tc>
        <w:tc>
          <w:tcPr>
            <w:tcW w:w="1804" w:type="dxa"/>
            <w:tcBorders>
              <w:top w:val="single" w:sz="4" w:space="0" w:color="auto"/>
              <w:left w:val="nil"/>
              <w:bottom w:val="nil"/>
              <w:right w:val="nil"/>
            </w:tcBorders>
            <w:noWrap/>
            <w:vAlign w:val="center"/>
          </w:tcPr>
          <w:p w14:paraId="72C64E97" w14:textId="6A9B81CE"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[-41.257, 158.83</w:t>
            </w:r>
            <w:r w:rsidR="00374137">
              <w:rPr>
                <w:color w:val="000000"/>
                <w:sz w:val="20"/>
                <w:szCs w:val="20"/>
              </w:rPr>
              <w:t>0</w:t>
            </w:r>
            <w:r w:rsidRPr="00D9593D">
              <w:rPr>
                <w:color w:val="000000"/>
                <w:sz w:val="20"/>
                <w:szCs w:val="20"/>
              </w:rPr>
              <w:t>]</w:t>
            </w:r>
          </w:p>
        </w:tc>
      </w:tr>
      <w:tr w:rsidR="00D9593D" w:rsidRPr="00452304" w14:paraId="2E9B93EA" w14:textId="77777777" w:rsidTr="00D9593D">
        <w:trPr>
          <w:trHeight w:val="320"/>
        </w:trPr>
        <w:tc>
          <w:tcPr>
            <w:tcW w:w="1294" w:type="dxa"/>
            <w:vMerge/>
            <w:tcBorders>
              <w:left w:val="nil"/>
              <w:right w:val="nil"/>
            </w:tcBorders>
          </w:tcPr>
          <w:p w14:paraId="73EE5D2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D9593D" w:rsidRPr="00452304" w:rsidRDefault="00D9593D" w:rsidP="00D9593D">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6573218" w14:textId="1936ABDF"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-33.102</w:t>
            </w:r>
          </w:p>
        </w:tc>
        <w:tc>
          <w:tcPr>
            <w:tcW w:w="972" w:type="dxa"/>
            <w:vMerge/>
            <w:tcBorders>
              <w:left w:val="nil"/>
              <w:bottom w:val="single" w:sz="4" w:space="0" w:color="auto"/>
              <w:right w:val="nil"/>
            </w:tcBorders>
            <w:noWrap/>
            <w:vAlign w:val="center"/>
          </w:tcPr>
          <w:p w14:paraId="1A29A45B" w14:textId="6E777342" w:rsidR="00D9593D" w:rsidRPr="00D9593D" w:rsidRDefault="00D9593D" w:rsidP="00D9593D">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4A92F52D" w14:textId="673BDB8C" w:rsidR="00D9593D" w:rsidRPr="00D9593D" w:rsidRDefault="00D9593D" w:rsidP="00D9593D">
            <w:pPr>
              <w:spacing w:after="0" w:line="240" w:lineRule="auto"/>
              <w:jc w:val="right"/>
              <w:rPr>
                <w:rFonts w:eastAsia="Times New Roman"/>
                <w:color w:val="000000"/>
                <w:kern w:val="0"/>
                <w:sz w:val="20"/>
                <w:szCs w:val="20"/>
                <w14:ligatures w14:val="none"/>
              </w:rPr>
            </w:pPr>
          </w:p>
        </w:tc>
        <w:tc>
          <w:tcPr>
            <w:tcW w:w="1804" w:type="dxa"/>
            <w:tcBorders>
              <w:top w:val="nil"/>
              <w:left w:val="nil"/>
              <w:bottom w:val="single" w:sz="4" w:space="0" w:color="auto"/>
              <w:right w:val="nil"/>
            </w:tcBorders>
            <w:noWrap/>
            <w:vAlign w:val="center"/>
          </w:tcPr>
          <w:p w14:paraId="02D48915" w14:textId="45123E46"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[-75.068, 79.679]</w:t>
            </w:r>
          </w:p>
        </w:tc>
      </w:tr>
      <w:tr w:rsidR="00D9593D" w:rsidRPr="00452304" w14:paraId="703B5651" w14:textId="77777777" w:rsidTr="00D9593D">
        <w:trPr>
          <w:trHeight w:val="320"/>
        </w:trPr>
        <w:tc>
          <w:tcPr>
            <w:tcW w:w="1294" w:type="dxa"/>
            <w:vMerge/>
            <w:tcBorders>
              <w:left w:val="nil"/>
              <w:right w:val="nil"/>
            </w:tcBorders>
          </w:tcPr>
          <w:p w14:paraId="2186551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5BDBD1FD" w14:textId="127F5F1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1.207</w:t>
            </w:r>
          </w:p>
        </w:tc>
        <w:tc>
          <w:tcPr>
            <w:tcW w:w="972" w:type="dxa"/>
            <w:vMerge w:val="restart"/>
            <w:tcBorders>
              <w:top w:val="single" w:sz="4" w:space="0" w:color="auto"/>
              <w:left w:val="nil"/>
              <w:right w:val="nil"/>
            </w:tcBorders>
            <w:noWrap/>
            <w:vAlign w:val="center"/>
          </w:tcPr>
          <w:p w14:paraId="1B13CAFA" w14:textId="28BC4B23" w:rsidR="00D9593D" w:rsidRPr="00D9593D" w:rsidRDefault="00D9593D" w:rsidP="00D9593D">
            <w:pPr>
              <w:spacing w:after="0" w:line="240" w:lineRule="auto"/>
              <w:jc w:val="right"/>
              <w:rPr>
                <w:b/>
                <w:bCs/>
                <w:color w:val="000000"/>
                <w:sz w:val="20"/>
                <w:szCs w:val="20"/>
              </w:rPr>
            </w:pPr>
            <w:r w:rsidRPr="00D9593D">
              <w:rPr>
                <w:b/>
                <w:bCs/>
                <w:color w:val="000000"/>
                <w:sz w:val="20"/>
                <w:szCs w:val="20"/>
              </w:rPr>
              <w:t>8.491</w:t>
            </w:r>
          </w:p>
        </w:tc>
        <w:tc>
          <w:tcPr>
            <w:tcW w:w="939" w:type="dxa"/>
            <w:vMerge w:val="restart"/>
            <w:tcBorders>
              <w:top w:val="single" w:sz="4" w:space="0" w:color="auto"/>
              <w:left w:val="nil"/>
              <w:right w:val="nil"/>
            </w:tcBorders>
            <w:noWrap/>
            <w:vAlign w:val="center"/>
          </w:tcPr>
          <w:p w14:paraId="615E9A28" w14:textId="5A9B57A1" w:rsidR="00D9593D" w:rsidRPr="00D9593D" w:rsidRDefault="00D9593D" w:rsidP="00D9593D">
            <w:pPr>
              <w:spacing w:after="0" w:line="240" w:lineRule="auto"/>
              <w:jc w:val="right"/>
              <w:rPr>
                <w:b/>
                <w:bCs/>
                <w:color w:val="000000"/>
                <w:sz w:val="20"/>
                <w:szCs w:val="20"/>
              </w:rPr>
            </w:pPr>
            <w:r w:rsidRPr="00D9593D">
              <w:rPr>
                <w:b/>
                <w:bCs/>
                <w:color w:val="000000"/>
                <w:sz w:val="20"/>
                <w:szCs w:val="20"/>
              </w:rPr>
              <w:t>&lt;0.001</w:t>
            </w:r>
          </w:p>
        </w:tc>
        <w:tc>
          <w:tcPr>
            <w:tcW w:w="1804" w:type="dxa"/>
            <w:tcBorders>
              <w:top w:val="single" w:sz="4" w:space="0" w:color="auto"/>
              <w:left w:val="nil"/>
              <w:bottom w:val="nil"/>
              <w:right w:val="nil"/>
            </w:tcBorders>
            <w:noWrap/>
            <w:vAlign w:val="center"/>
          </w:tcPr>
          <w:p w14:paraId="054CD95C" w14:textId="60A27A12"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[-25.844, 38.127]</w:t>
            </w:r>
          </w:p>
        </w:tc>
      </w:tr>
      <w:tr w:rsidR="00D9593D" w:rsidRPr="00452304" w14:paraId="7BE70C4C" w14:textId="77777777" w:rsidTr="00D9593D">
        <w:trPr>
          <w:trHeight w:val="320"/>
        </w:trPr>
        <w:tc>
          <w:tcPr>
            <w:tcW w:w="1294" w:type="dxa"/>
            <w:vMerge/>
            <w:tcBorders>
              <w:left w:val="nil"/>
              <w:right w:val="nil"/>
            </w:tcBorders>
          </w:tcPr>
          <w:p w14:paraId="2F6B4E99"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3CDC222" w14:textId="226ADB23"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440.325</w:t>
            </w:r>
          </w:p>
        </w:tc>
        <w:tc>
          <w:tcPr>
            <w:tcW w:w="972" w:type="dxa"/>
            <w:vMerge/>
            <w:tcBorders>
              <w:left w:val="nil"/>
              <w:bottom w:val="single" w:sz="4" w:space="0" w:color="auto"/>
              <w:right w:val="nil"/>
            </w:tcBorders>
            <w:noWrap/>
            <w:vAlign w:val="center"/>
          </w:tcPr>
          <w:p w14:paraId="179D6A9F" w14:textId="35741210" w:rsidR="00D9593D" w:rsidRPr="00D9593D"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D100831" w14:textId="2BCA2655" w:rsidR="00D9593D" w:rsidRPr="00D9593D" w:rsidRDefault="00D9593D" w:rsidP="00D9593D">
            <w:pPr>
              <w:spacing w:after="0" w:line="240" w:lineRule="auto"/>
              <w:jc w:val="right"/>
              <w:rPr>
                <w:b/>
                <w:bCs/>
                <w:color w:val="000000"/>
                <w:sz w:val="20"/>
                <w:szCs w:val="20"/>
              </w:rPr>
            </w:pPr>
          </w:p>
        </w:tc>
        <w:tc>
          <w:tcPr>
            <w:tcW w:w="1804" w:type="dxa"/>
            <w:tcBorders>
              <w:top w:val="nil"/>
              <w:left w:val="nil"/>
              <w:bottom w:val="single" w:sz="4" w:space="0" w:color="auto"/>
              <w:right w:val="nil"/>
            </w:tcBorders>
            <w:noWrap/>
            <w:vAlign w:val="center"/>
          </w:tcPr>
          <w:p w14:paraId="3B16FCA5" w14:textId="1A12CB0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[329.306, 580.053]</w:t>
            </w:r>
          </w:p>
        </w:tc>
      </w:tr>
      <w:tr w:rsidR="00D9593D" w:rsidRPr="00452304" w14:paraId="63651DC5" w14:textId="77777777" w:rsidTr="00D9593D">
        <w:trPr>
          <w:trHeight w:val="320"/>
        </w:trPr>
        <w:tc>
          <w:tcPr>
            <w:tcW w:w="1294" w:type="dxa"/>
            <w:vMerge/>
            <w:tcBorders>
              <w:left w:val="nil"/>
              <w:right w:val="nil"/>
            </w:tcBorders>
          </w:tcPr>
          <w:p w14:paraId="69CFAEF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2773FD0B" w14:textId="6AC9331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77.891</w:t>
            </w:r>
          </w:p>
        </w:tc>
        <w:tc>
          <w:tcPr>
            <w:tcW w:w="972" w:type="dxa"/>
            <w:vMerge w:val="restart"/>
            <w:tcBorders>
              <w:top w:val="single" w:sz="4" w:space="0" w:color="auto"/>
              <w:left w:val="nil"/>
              <w:right w:val="nil"/>
            </w:tcBorders>
            <w:noWrap/>
            <w:vAlign w:val="center"/>
          </w:tcPr>
          <w:p w14:paraId="27BF4D7D" w14:textId="08C2DAFB" w:rsidR="00D9593D" w:rsidRPr="00D9593D" w:rsidRDefault="00D9593D" w:rsidP="00D9593D">
            <w:pPr>
              <w:spacing w:after="0" w:line="240" w:lineRule="auto"/>
              <w:jc w:val="right"/>
              <w:rPr>
                <w:color w:val="000000"/>
                <w:sz w:val="20"/>
                <w:szCs w:val="20"/>
              </w:rPr>
            </w:pPr>
            <w:r w:rsidRPr="00D9593D">
              <w:rPr>
                <w:color w:val="000000"/>
                <w:sz w:val="20"/>
                <w:szCs w:val="20"/>
              </w:rPr>
              <w:t>1.639</w:t>
            </w:r>
          </w:p>
        </w:tc>
        <w:tc>
          <w:tcPr>
            <w:tcW w:w="939" w:type="dxa"/>
            <w:vMerge w:val="restart"/>
            <w:tcBorders>
              <w:top w:val="single" w:sz="4" w:space="0" w:color="auto"/>
              <w:left w:val="nil"/>
              <w:right w:val="nil"/>
            </w:tcBorders>
            <w:noWrap/>
            <w:vAlign w:val="center"/>
          </w:tcPr>
          <w:p w14:paraId="710C7A9E" w14:textId="36578A87" w:rsidR="00D9593D" w:rsidRPr="00D9593D" w:rsidRDefault="00D9593D" w:rsidP="00D9593D">
            <w:pPr>
              <w:spacing w:after="0" w:line="240" w:lineRule="auto"/>
              <w:jc w:val="right"/>
              <w:rPr>
                <w:color w:val="000000"/>
                <w:sz w:val="20"/>
                <w:szCs w:val="20"/>
              </w:rPr>
            </w:pPr>
            <w:r w:rsidRPr="00D9593D">
              <w:rPr>
                <w:color w:val="000000"/>
                <w:sz w:val="20"/>
                <w:szCs w:val="20"/>
              </w:rPr>
              <w:t>0.101</w:t>
            </w:r>
          </w:p>
        </w:tc>
        <w:tc>
          <w:tcPr>
            <w:tcW w:w="1804" w:type="dxa"/>
            <w:tcBorders>
              <w:top w:val="single" w:sz="4" w:space="0" w:color="auto"/>
              <w:left w:val="nil"/>
              <w:bottom w:val="nil"/>
              <w:right w:val="nil"/>
            </w:tcBorders>
            <w:noWrap/>
            <w:vAlign w:val="center"/>
          </w:tcPr>
          <w:p w14:paraId="06C8E0CF" w14:textId="74364DC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[-18.617, 288.841]</w:t>
            </w:r>
          </w:p>
        </w:tc>
      </w:tr>
      <w:tr w:rsidR="00D9593D" w:rsidRPr="00452304" w14:paraId="3D434B7A" w14:textId="77777777" w:rsidTr="00D9593D">
        <w:trPr>
          <w:trHeight w:val="320"/>
        </w:trPr>
        <w:tc>
          <w:tcPr>
            <w:tcW w:w="1294" w:type="dxa"/>
            <w:vMerge/>
            <w:tcBorders>
              <w:left w:val="nil"/>
              <w:bottom w:val="single" w:sz="4" w:space="0" w:color="auto"/>
              <w:right w:val="nil"/>
            </w:tcBorders>
          </w:tcPr>
          <w:p w14:paraId="3933EDBA"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9A44407" w14:textId="3331080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405.815</w:t>
            </w:r>
          </w:p>
        </w:tc>
        <w:tc>
          <w:tcPr>
            <w:tcW w:w="972" w:type="dxa"/>
            <w:vMerge/>
            <w:tcBorders>
              <w:left w:val="nil"/>
              <w:bottom w:val="single" w:sz="4" w:space="0" w:color="auto"/>
              <w:right w:val="nil"/>
            </w:tcBorders>
            <w:noWrap/>
            <w:vAlign w:val="center"/>
          </w:tcPr>
          <w:p w14:paraId="0DD29ECE" w14:textId="0959621A"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230BA4" w14:textId="6EEBBC72"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2F82855F" w14:textId="280533A8"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[90.98</w:t>
            </w:r>
            <w:r w:rsidR="00374137">
              <w:rPr>
                <w:color w:val="000000"/>
                <w:sz w:val="20"/>
                <w:szCs w:val="20"/>
              </w:rPr>
              <w:t>0</w:t>
            </w:r>
            <w:r w:rsidRPr="00D9593D">
              <w:rPr>
                <w:color w:val="000000"/>
                <w:sz w:val="20"/>
                <w:szCs w:val="20"/>
              </w:rPr>
              <w:t>, 1239.659]</w:t>
            </w:r>
          </w:p>
        </w:tc>
      </w:tr>
      <w:tr w:rsidR="00D9593D" w:rsidRPr="00452304" w14:paraId="41F1A72E" w14:textId="77777777" w:rsidTr="00D9593D">
        <w:trPr>
          <w:trHeight w:val="320"/>
        </w:trPr>
        <w:tc>
          <w:tcPr>
            <w:tcW w:w="1294" w:type="dxa"/>
            <w:vMerge w:val="restart"/>
            <w:tcBorders>
              <w:top w:val="single" w:sz="4" w:space="0" w:color="auto"/>
              <w:left w:val="nil"/>
              <w:right w:val="nil"/>
            </w:tcBorders>
            <w:vAlign w:val="center"/>
          </w:tcPr>
          <w:p w14:paraId="59B3697A" w14:textId="7D1F4BE2"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2977EFE9" w14:textId="2F87D31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60.32</w:t>
            </w:r>
            <w:r w:rsidR="00374137">
              <w:rPr>
                <w:color w:val="000000"/>
                <w:sz w:val="20"/>
                <w:szCs w:val="20"/>
              </w:rPr>
              <w:t>0</w:t>
            </w:r>
          </w:p>
        </w:tc>
        <w:tc>
          <w:tcPr>
            <w:tcW w:w="972" w:type="dxa"/>
            <w:vMerge w:val="restart"/>
            <w:tcBorders>
              <w:top w:val="single" w:sz="4" w:space="0" w:color="auto"/>
              <w:left w:val="nil"/>
              <w:right w:val="nil"/>
            </w:tcBorders>
            <w:noWrap/>
            <w:vAlign w:val="center"/>
          </w:tcPr>
          <w:p w14:paraId="793B8220" w14:textId="7F60D910" w:rsidR="00D9593D" w:rsidRPr="00D9593D" w:rsidRDefault="00D9593D" w:rsidP="00D9593D">
            <w:pPr>
              <w:spacing w:after="0" w:line="240" w:lineRule="auto"/>
              <w:jc w:val="right"/>
              <w:rPr>
                <w:color w:val="000000"/>
                <w:sz w:val="20"/>
                <w:szCs w:val="20"/>
              </w:rPr>
            </w:pPr>
            <w:r w:rsidRPr="00D9593D">
              <w:rPr>
                <w:color w:val="000000"/>
                <w:sz w:val="20"/>
                <w:szCs w:val="20"/>
              </w:rPr>
              <w:t>-0.328</w:t>
            </w:r>
          </w:p>
        </w:tc>
        <w:tc>
          <w:tcPr>
            <w:tcW w:w="939" w:type="dxa"/>
            <w:vMerge w:val="restart"/>
            <w:tcBorders>
              <w:top w:val="single" w:sz="4" w:space="0" w:color="auto"/>
              <w:left w:val="nil"/>
              <w:right w:val="nil"/>
            </w:tcBorders>
            <w:noWrap/>
            <w:vAlign w:val="center"/>
          </w:tcPr>
          <w:p w14:paraId="7AFC0693" w14:textId="4174335F" w:rsidR="00D9593D" w:rsidRPr="00D9593D" w:rsidRDefault="00D9593D" w:rsidP="00D9593D">
            <w:pPr>
              <w:spacing w:after="0" w:line="240" w:lineRule="auto"/>
              <w:jc w:val="right"/>
              <w:rPr>
                <w:color w:val="000000"/>
                <w:sz w:val="20"/>
                <w:szCs w:val="20"/>
              </w:rPr>
            </w:pPr>
            <w:r w:rsidRPr="00D9593D">
              <w:rPr>
                <w:color w:val="000000"/>
                <w:sz w:val="20"/>
                <w:szCs w:val="20"/>
              </w:rPr>
              <w:t>0.743</w:t>
            </w:r>
          </w:p>
        </w:tc>
        <w:tc>
          <w:tcPr>
            <w:tcW w:w="1804" w:type="dxa"/>
            <w:tcBorders>
              <w:top w:val="single" w:sz="4" w:space="0" w:color="auto"/>
              <w:left w:val="nil"/>
              <w:bottom w:val="nil"/>
              <w:right w:val="nil"/>
            </w:tcBorders>
            <w:noWrap/>
            <w:vAlign w:val="center"/>
          </w:tcPr>
          <w:p w14:paraId="31952678" w14:textId="6C80825E"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[16.766, 119.899]</w:t>
            </w:r>
          </w:p>
        </w:tc>
      </w:tr>
      <w:tr w:rsidR="00D9593D" w:rsidRPr="00452304" w14:paraId="160A5A09" w14:textId="77777777" w:rsidTr="00D9593D">
        <w:trPr>
          <w:trHeight w:val="320"/>
        </w:trPr>
        <w:tc>
          <w:tcPr>
            <w:tcW w:w="1294" w:type="dxa"/>
            <w:vMerge/>
            <w:tcBorders>
              <w:left w:val="nil"/>
              <w:right w:val="nil"/>
            </w:tcBorders>
          </w:tcPr>
          <w:p w14:paraId="6EA7648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082955A5" w14:textId="0074EF3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40.214</w:t>
            </w:r>
          </w:p>
        </w:tc>
        <w:tc>
          <w:tcPr>
            <w:tcW w:w="972" w:type="dxa"/>
            <w:vMerge/>
            <w:tcBorders>
              <w:left w:val="nil"/>
              <w:bottom w:val="single" w:sz="4" w:space="0" w:color="auto"/>
              <w:right w:val="nil"/>
            </w:tcBorders>
            <w:noWrap/>
            <w:vAlign w:val="center"/>
          </w:tcPr>
          <w:p w14:paraId="34C741FB" w14:textId="12228C1A"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B3B0602" w14:textId="14445788"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0262740A" w14:textId="043E4AA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[-32.834, 192.706]</w:t>
            </w:r>
          </w:p>
        </w:tc>
      </w:tr>
      <w:tr w:rsidR="00D9593D" w:rsidRPr="00452304" w14:paraId="041CEED9" w14:textId="77777777" w:rsidTr="00D9593D">
        <w:trPr>
          <w:trHeight w:val="320"/>
        </w:trPr>
        <w:tc>
          <w:tcPr>
            <w:tcW w:w="1294" w:type="dxa"/>
            <w:vMerge/>
            <w:tcBorders>
              <w:left w:val="nil"/>
              <w:right w:val="nil"/>
            </w:tcBorders>
          </w:tcPr>
          <w:p w14:paraId="262CB9CE"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1A437C62" w14:textId="06AFCB2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19.363</w:t>
            </w:r>
          </w:p>
        </w:tc>
        <w:tc>
          <w:tcPr>
            <w:tcW w:w="972" w:type="dxa"/>
            <w:vMerge w:val="restart"/>
            <w:tcBorders>
              <w:top w:val="single" w:sz="4" w:space="0" w:color="auto"/>
              <w:left w:val="nil"/>
              <w:right w:val="nil"/>
            </w:tcBorders>
            <w:noWrap/>
            <w:vAlign w:val="center"/>
          </w:tcPr>
          <w:p w14:paraId="2A07899B" w14:textId="4F87FA9A" w:rsidR="00D9593D" w:rsidRPr="00D9593D" w:rsidRDefault="00D9593D" w:rsidP="00D9593D">
            <w:pPr>
              <w:spacing w:after="0" w:line="240" w:lineRule="auto"/>
              <w:jc w:val="right"/>
              <w:rPr>
                <w:color w:val="000000"/>
                <w:sz w:val="20"/>
                <w:szCs w:val="20"/>
              </w:rPr>
            </w:pPr>
            <w:r w:rsidRPr="00D9593D">
              <w:rPr>
                <w:color w:val="000000"/>
                <w:sz w:val="20"/>
                <w:szCs w:val="20"/>
              </w:rPr>
              <w:t>-0.051</w:t>
            </w:r>
          </w:p>
        </w:tc>
        <w:tc>
          <w:tcPr>
            <w:tcW w:w="939" w:type="dxa"/>
            <w:vMerge w:val="restart"/>
            <w:tcBorders>
              <w:top w:val="single" w:sz="4" w:space="0" w:color="auto"/>
              <w:left w:val="nil"/>
              <w:right w:val="nil"/>
            </w:tcBorders>
            <w:noWrap/>
            <w:vAlign w:val="center"/>
          </w:tcPr>
          <w:p w14:paraId="7E36B627" w14:textId="447E80DB" w:rsidR="00D9593D" w:rsidRPr="00D9593D" w:rsidRDefault="00D9593D" w:rsidP="00D9593D">
            <w:pPr>
              <w:spacing w:after="0" w:line="240" w:lineRule="auto"/>
              <w:jc w:val="right"/>
              <w:rPr>
                <w:color w:val="000000"/>
                <w:sz w:val="20"/>
                <w:szCs w:val="20"/>
              </w:rPr>
            </w:pPr>
            <w:r w:rsidRPr="00D9593D">
              <w:rPr>
                <w:color w:val="000000"/>
                <w:sz w:val="20"/>
                <w:szCs w:val="20"/>
              </w:rPr>
              <w:t>0.960</w:t>
            </w:r>
          </w:p>
        </w:tc>
        <w:tc>
          <w:tcPr>
            <w:tcW w:w="1804" w:type="dxa"/>
            <w:tcBorders>
              <w:top w:val="single" w:sz="4" w:space="0" w:color="auto"/>
              <w:left w:val="nil"/>
              <w:bottom w:val="nil"/>
              <w:right w:val="nil"/>
            </w:tcBorders>
            <w:noWrap/>
            <w:vAlign w:val="center"/>
          </w:tcPr>
          <w:p w14:paraId="13F6F4E0" w14:textId="3AE461E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[-8.972, 56.518]</w:t>
            </w:r>
          </w:p>
        </w:tc>
      </w:tr>
      <w:tr w:rsidR="00D9593D" w:rsidRPr="00452304" w14:paraId="5F82F55A" w14:textId="77777777" w:rsidTr="00D9593D">
        <w:trPr>
          <w:trHeight w:val="320"/>
        </w:trPr>
        <w:tc>
          <w:tcPr>
            <w:tcW w:w="1294" w:type="dxa"/>
            <w:vMerge/>
            <w:tcBorders>
              <w:left w:val="nil"/>
              <w:right w:val="nil"/>
            </w:tcBorders>
          </w:tcPr>
          <w:p w14:paraId="6503BA85"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28216C32" w14:textId="43AC743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17.351</w:t>
            </w:r>
          </w:p>
        </w:tc>
        <w:tc>
          <w:tcPr>
            <w:tcW w:w="972" w:type="dxa"/>
            <w:vMerge/>
            <w:tcBorders>
              <w:left w:val="nil"/>
              <w:bottom w:val="single" w:sz="4" w:space="0" w:color="auto"/>
              <w:right w:val="nil"/>
            </w:tcBorders>
            <w:noWrap/>
            <w:vAlign w:val="center"/>
          </w:tcPr>
          <w:p w14:paraId="25408758" w14:textId="51DC8306"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794F1E4" w14:textId="11551F96"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68109723" w14:textId="5E63717A"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[-37.5</w:t>
            </w:r>
            <w:r w:rsidR="00374137">
              <w:rPr>
                <w:color w:val="000000"/>
                <w:sz w:val="20"/>
                <w:szCs w:val="20"/>
              </w:rPr>
              <w:t>00</w:t>
            </w:r>
            <w:r w:rsidRPr="00D9593D">
              <w:rPr>
                <w:color w:val="000000"/>
                <w:sz w:val="20"/>
                <w:szCs w:val="20"/>
              </w:rPr>
              <w:t>, 120.119]</w:t>
            </w:r>
          </w:p>
        </w:tc>
      </w:tr>
      <w:tr w:rsidR="00D9593D" w:rsidRPr="00452304" w14:paraId="23F94BE1" w14:textId="77777777" w:rsidTr="00D9593D">
        <w:trPr>
          <w:trHeight w:val="320"/>
        </w:trPr>
        <w:tc>
          <w:tcPr>
            <w:tcW w:w="1294" w:type="dxa"/>
            <w:vMerge/>
            <w:tcBorders>
              <w:left w:val="nil"/>
              <w:right w:val="nil"/>
            </w:tcBorders>
          </w:tcPr>
          <w:p w14:paraId="3E0B5D2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720F787B" w14:textId="3F3EEEC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93.093</w:t>
            </w:r>
          </w:p>
        </w:tc>
        <w:tc>
          <w:tcPr>
            <w:tcW w:w="972" w:type="dxa"/>
            <w:vMerge w:val="restart"/>
            <w:tcBorders>
              <w:top w:val="single" w:sz="4" w:space="0" w:color="auto"/>
              <w:left w:val="nil"/>
              <w:right w:val="nil"/>
            </w:tcBorders>
            <w:noWrap/>
            <w:vAlign w:val="center"/>
          </w:tcPr>
          <w:p w14:paraId="568DFD38" w14:textId="710E660C" w:rsidR="00D9593D" w:rsidRPr="00D9593D" w:rsidRDefault="00D9593D" w:rsidP="00D9593D">
            <w:pPr>
              <w:spacing w:after="0" w:line="240" w:lineRule="auto"/>
              <w:jc w:val="right"/>
              <w:rPr>
                <w:color w:val="000000"/>
                <w:sz w:val="20"/>
                <w:szCs w:val="20"/>
              </w:rPr>
            </w:pPr>
            <w:r w:rsidRPr="00D9593D">
              <w:rPr>
                <w:color w:val="000000"/>
                <w:sz w:val="20"/>
                <w:szCs w:val="20"/>
              </w:rPr>
              <w:t>-0.079</w:t>
            </w:r>
          </w:p>
        </w:tc>
        <w:tc>
          <w:tcPr>
            <w:tcW w:w="939" w:type="dxa"/>
            <w:vMerge w:val="restart"/>
            <w:tcBorders>
              <w:top w:val="single" w:sz="4" w:space="0" w:color="auto"/>
              <w:left w:val="nil"/>
              <w:right w:val="nil"/>
            </w:tcBorders>
            <w:noWrap/>
            <w:vAlign w:val="center"/>
          </w:tcPr>
          <w:p w14:paraId="203834D2" w14:textId="506DDFF5" w:rsidR="00D9593D" w:rsidRPr="00D9593D" w:rsidRDefault="00D9593D" w:rsidP="00D9593D">
            <w:pPr>
              <w:spacing w:after="0" w:line="240" w:lineRule="auto"/>
              <w:jc w:val="right"/>
              <w:rPr>
                <w:color w:val="000000"/>
                <w:sz w:val="20"/>
                <w:szCs w:val="20"/>
              </w:rPr>
            </w:pPr>
            <w:r w:rsidRPr="00D9593D">
              <w:rPr>
                <w:color w:val="000000"/>
                <w:sz w:val="20"/>
                <w:szCs w:val="20"/>
              </w:rPr>
              <w:t>0.937</w:t>
            </w:r>
          </w:p>
        </w:tc>
        <w:tc>
          <w:tcPr>
            <w:tcW w:w="1804" w:type="dxa"/>
            <w:tcBorders>
              <w:top w:val="single" w:sz="4" w:space="0" w:color="auto"/>
              <w:left w:val="nil"/>
              <w:bottom w:val="nil"/>
              <w:right w:val="nil"/>
            </w:tcBorders>
            <w:noWrap/>
            <w:vAlign w:val="center"/>
          </w:tcPr>
          <w:p w14:paraId="274F3036" w14:textId="16B4473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[26.744, 194.174]</w:t>
            </w:r>
          </w:p>
        </w:tc>
      </w:tr>
      <w:tr w:rsidR="00D9593D" w:rsidRPr="00452304" w14:paraId="1F929170" w14:textId="77777777" w:rsidTr="00D9593D">
        <w:trPr>
          <w:trHeight w:val="320"/>
        </w:trPr>
        <w:tc>
          <w:tcPr>
            <w:tcW w:w="1294" w:type="dxa"/>
            <w:vMerge/>
            <w:tcBorders>
              <w:left w:val="nil"/>
              <w:bottom w:val="single" w:sz="4" w:space="0" w:color="auto"/>
              <w:right w:val="nil"/>
            </w:tcBorders>
          </w:tcPr>
          <w:p w14:paraId="2DE0BC6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150A7F2" w14:textId="5A4B0D60"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85.151</w:t>
            </w:r>
          </w:p>
        </w:tc>
        <w:tc>
          <w:tcPr>
            <w:tcW w:w="972" w:type="dxa"/>
            <w:vMerge/>
            <w:tcBorders>
              <w:left w:val="nil"/>
              <w:bottom w:val="single" w:sz="4" w:space="0" w:color="auto"/>
              <w:right w:val="nil"/>
            </w:tcBorders>
            <w:noWrap/>
            <w:vAlign w:val="center"/>
          </w:tcPr>
          <w:p w14:paraId="4E47D557" w14:textId="2CA56ADD"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0500F" w14:textId="5687619E"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369C270B" w14:textId="1FD0BBD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[-28.68, 381.146]</w:t>
            </w:r>
          </w:p>
        </w:tc>
      </w:tr>
      <w:tr w:rsidR="00D9593D" w:rsidRPr="00452304" w14:paraId="533F73FB" w14:textId="77777777" w:rsidTr="00D9593D">
        <w:trPr>
          <w:trHeight w:val="320"/>
        </w:trPr>
        <w:tc>
          <w:tcPr>
            <w:tcW w:w="1294" w:type="dxa"/>
            <w:vMerge w:val="restart"/>
            <w:tcBorders>
              <w:top w:val="single" w:sz="4" w:space="0" w:color="auto"/>
              <w:left w:val="nil"/>
              <w:right w:val="nil"/>
            </w:tcBorders>
            <w:vAlign w:val="center"/>
          </w:tcPr>
          <w:p w14:paraId="54E23141" w14:textId="21741489"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7890AF51" w14:textId="0135EB3E"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18.175</w:t>
            </w:r>
          </w:p>
        </w:tc>
        <w:tc>
          <w:tcPr>
            <w:tcW w:w="972" w:type="dxa"/>
            <w:vMerge w:val="restart"/>
            <w:tcBorders>
              <w:top w:val="single" w:sz="4" w:space="0" w:color="auto"/>
              <w:left w:val="nil"/>
              <w:right w:val="nil"/>
            </w:tcBorders>
            <w:noWrap/>
            <w:vAlign w:val="center"/>
          </w:tcPr>
          <w:p w14:paraId="61A2ABD7" w14:textId="3A7887CD" w:rsidR="00D9593D" w:rsidRPr="00D9593D" w:rsidRDefault="00D9593D" w:rsidP="00D9593D">
            <w:pPr>
              <w:spacing w:after="0" w:line="240" w:lineRule="auto"/>
              <w:jc w:val="right"/>
              <w:rPr>
                <w:color w:val="000000"/>
                <w:sz w:val="20"/>
                <w:szCs w:val="20"/>
              </w:rPr>
            </w:pPr>
            <w:r w:rsidRPr="00D9593D">
              <w:rPr>
                <w:color w:val="000000"/>
                <w:sz w:val="20"/>
                <w:szCs w:val="20"/>
              </w:rPr>
              <w:t>0.267</w:t>
            </w:r>
          </w:p>
        </w:tc>
        <w:tc>
          <w:tcPr>
            <w:tcW w:w="939" w:type="dxa"/>
            <w:vMerge w:val="restart"/>
            <w:tcBorders>
              <w:top w:val="single" w:sz="4" w:space="0" w:color="auto"/>
              <w:left w:val="nil"/>
              <w:right w:val="nil"/>
            </w:tcBorders>
            <w:noWrap/>
            <w:vAlign w:val="center"/>
          </w:tcPr>
          <w:p w14:paraId="38A739C9" w14:textId="3483EF42" w:rsidR="00D9593D" w:rsidRPr="00D9593D" w:rsidRDefault="00D9593D" w:rsidP="00D9593D">
            <w:pPr>
              <w:spacing w:after="0" w:line="240" w:lineRule="auto"/>
              <w:jc w:val="right"/>
              <w:rPr>
                <w:color w:val="000000"/>
                <w:sz w:val="20"/>
                <w:szCs w:val="20"/>
              </w:rPr>
            </w:pPr>
            <w:r w:rsidRPr="00D9593D">
              <w:rPr>
                <w:color w:val="000000"/>
                <w:sz w:val="20"/>
                <w:szCs w:val="20"/>
              </w:rPr>
              <w:t>0.790</w:t>
            </w:r>
          </w:p>
        </w:tc>
        <w:tc>
          <w:tcPr>
            <w:tcW w:w="1804" w:type="dxa"/>
            <w:tcBorders>
              <w:top w:val="single" w:sz="4" w:space="0" w:color="auto"/>
              <w:left w:val="nil"/>
              <w:bottom w:val="nil"/>
              <w:right w:val="nil"/>
            </w:tcBorders>
            <w:noWrap/>
            <w:vAlign w:val="center"/>
          </w:tcPr>
          <w:p w14:paraId="0260B654" w14:textId="346CB4D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[-29.953, 99.571]</w:t>
            </w:r>
          </w:p>
        </w:tc>
      </w:tr>
      <w:tr w:rsidR="00D9593D" w:rsidRPr="00452304" w14:paraId="0C8A619C" w14:textId="77777777" w:rsidTr="00D9593D">
        <w:trPr>
          <w:trHeight w:val="320"/>
        </w:trPr>
        <w:tc>
          <w:tcPr>
            <w:tcW w:w="1294" w:type="dxa"/>
            <w:vMerge/>
            <w:tcBorders>
              <w:left w:val="nil"/>
              <w:right w:val="nil"/>
            </w:tcBorders>
          </w:tcPr>
          <w:p w14:paraId="4451384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BA6FE9D" w14:textId="49623F6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34.447</w:t>
            </w:r>
          </w:p>
        </w:tc>
        <w:tc>
          <w:tcPr>
            <w:tcW w:w="972" w:type="dxa"/>
            <w:vMerge/>
            <w:tcBorders>
              <w:left w:val="nil"/>
              <w:bottom w:val="single" w:sz="4" w:space="0" w:color="auto"/>
              <w:right w:val="nil"/>
            </w:tcBorders>
            <w:noWrap/>
            <w:vAlign w:val="center"/>
          </w:tcPr>
          <w:p w14:paraId="6082A24D" w14:textId="1CA6172D"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E9958F0" w14:textId="003AF504"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2BF5B76C" w14:textId="7D4BF46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[-38.676, 194.763]</w:t>
            </w:r>
          </w:p>
        </w:tc>
      </w:tr>
      <w:tr w:rsidR="00D9593D" w:rsidRPr="00452304" w14:paraId="2145F160" w14:textId="77777777" w:rsidTr="00D9593D">
        <w:trPr>
          <w:trHeight w:val="320"/>
        </w:trPr>
        <w:tc>
          <w:tcPr>
            <w:tcW w:w="1294" w:type="dxa"/>
            <w:vMerge/>
            <w:tcBorders>
              <w:left w:val="nil"/>
              <w:right w:val="nil"/>
            </w:tcBorders>
          </w:tcPr>
          <w:p w14:paraId="33CF5A1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036AC97A" w14:textId="4DAD4F3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-10.863</w:t>
            </w:r>
          </w:p>
        </w:tc>
        <w:tc>
          <w:tcPr>
            <w:tcW w:w="972" w:type="dxa"/>
            <w:vMerge w:val="restart"/>
            <w:tcBorders>
              <w:top w:val="single" w:sz="4" w:space="0" w:color="auto"/>
              <w:left w:val="nil"/>
              <w:right w:val="nil"/>
            </w:tcBorders>
            <w:noWrap/>
            <w:vAlign w:val="center"/>
          </w:tcPr>
          <w:p w14:paraId="32BFF5A2" w14:textId="2A1096D2" w:rsidR="00D9593D" w:rsidRPr="00D9593D" w:rsidRDefault="00D9593D" w:rsidP="00D9593D">
            <w:pPr>
              <w:spacing w:after="0" w:line="240" w:lineRule="auto"/>
              <w:jc w:val="right"/>
              <w:rPr>
                <w:color w:val="000000"/>
                <w:sz w:val="20"/>
                <w:szCs w:val="20"/>
              </w:rPr>
            </w:pPr>
            <w:r w:rsidRPr="00D9593D">
              <w:rPr>
                <w:color w:val="000000"/>
                <w:sz w:val="20"/>
                <w:szCs w:val="20"/>
              </w:rPr>
              <w:t>2.096</w:t>
            </w:r>
          </w:p>
        </w:tc>
        <w:tc>
          <w:tcPr>
            <w:tcW w:w="939" w:type="dxa"/>
            <w:vMerge w:val="restart"/>
            <w:tcBorders>
              <w:top w:val="single" w:sz="4" w:space="0" w:color="auto"/>
              <w:left w:val="nil"/>
              <w:right w:val="nil"/>
            </w:tcBorders>
            <w:noWrap/>
            <w:vAlign w:val="center"/>
          </w:tcPr>
          <w:p w14:paraId="093F170E" w14:textId="778D9C7D" w:rsidR="00D9593D" w:rsidRPr="00D9593D" w:rsidRDefault="00D9593D" w:rsidP="00D9593D">
            <w:pPr>
              <w:spacing w:after="0" w:line="240" w:lineRule="auto"/>
              <w:jc w:val="right"/>
              <w:rPr>
                <w:color w:val="000000"/>
                <w:sz w:val="20"/>
                <w:szCs w:val="20"/>
              </w:rPr>
            </w:pPr>
            <w:r w:rsidRPr="00D9593D">
              <w:rPr>
                <w:color w:val="000000"/>
                <w:sz w:val="20"/>
                <w:szCs w:val="20"/>
              </w:rPr>
              <w:t>0.960</w:t>
            </w:r>
          </w:p>
        </w:tc>
        <w:tc>
          <w:tcPr>
            <w:tcW w:w="1804" w:type="dxa"/>
            <w:tcBorders>
              <w:top w:val="single" w:sz="4" w:space="0" w:color="auto"/>
              <w:left w:val="nil"/>
              <w:bottom w:val="nil"/>
              <w:right w:val="nil"/>
            </w:tcBorders>
            <w:noWrap/>
            <w:vAlign w:val="center"/>
          </w:tcPr>
          <w:p w14:paraId="54642756" w14:textId="5745026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[-26.948, 8.763]</w:t>
            </w:r>
          </w:p>
        </w:tc>
      </w:tr>
      <w:tr w:rsidR="00D9593D" w:rsidRPr="00452304" w14:paraId="616C10C3" w14:textId="77777777" w:rsidTr="00D9593D">
        <w:trPr>
          <w:trHeight w:val="320"/>
        </w:trPr>
        <w:tc>
          <w:tcPr>
            <w:tcW w:w="1294" w:type="dxa"/>
            <w:vMerge/>
            <w:tcBorders>
              <w:left w:val="nil"/>
              <w:right w:val="nil"/>
            </w:tcBorders>
          </w:tcPr>
          <w:p w14:paraId="1349AF4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25CF8C9A" w14:textId="53421AD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28.66</w:t>
            </w:r>
            <w:r>
              <w:rPr>
                <w:color w:val="000000"/>
                <w:sz w:val="20"/>
                <w:szCs w:val="20"/>
              </w:rPr>
              <w:t>0</w:t>
            </w:r>
          </w:p>
        </w:tc>
        <w:tc>
          <w:tcPr>
            <w:tcW w:w="972" w:type="dxa"/>
            <w:vMerge/>
            <w:tcBorders>
              <w:left w:val="nil"/>
              <w:bottom w:val="single" w:sz="4" w:space="0" w:color="auto"/>
              <w:right w:val="nil"/>
            </w:tcBorders>
            <w:noWrap/>
            <w:vAlign w:val="center"/>
          </w:tcPr>
          <w:p w14:paraId="2651A4EC" w14:textId="0DAAD115"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30B552" w14:textId="59E4801F"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58A8DE7C" w14:textId="33A9E5F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[-2.664, 70.063]</w:t>
            </w:r>
          </w:p>
        </w:tc>
      </w:tr>
      <w:tr w:rsidR="00D9593D" w:rsidRPr="00452304" w14:paraId="6F39E7AC" w14:textId="77777777" w:rsidTr="00D9593D">
        <w:trPr>
          <w:trHeight w:val="320"/>
        </w:trPr>
        <w:tc>
          <w:tcPr>
            <w:tcW w:w="1294" w:type="dxa"/>
            <w:vMerge/>
            <w:tcBorders>
              <w:left w:val="nil"/>
              <w:right w:val="nil"/>
            </w:tcBorders>
          </w:tcPr>
          <w:p w14:paraId="09CC014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0F4A6BCE" w14:textId="778E821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3.666</w:t>
            </w:r>
          </w:p>
        </w:tc>
        <w:tc>
          <w:tcPr>
            <w:tcW w:w="972" w:type="dxa"/>
            <w:vMerge w:val="restart"/>
            <w:tcBorders>
              <w:top w:val="single" w:sz="4" w:space="0" w:color="auto"/>
              <w:left w:val="nil"/>
              <w:right w:val="nil"/>
            </w:tcBorders>
            <w:noWrap/>
            <w:vAlign w:val="center"/>
          </w:tcPr>
          <w:p w14:paraId="35167F2D" w14:textId="5049322D" w:rsidR="00D9593D" w:rsidRPr="00D9593D" w:rsidRDefault="00D9593D" w:rsidP="00D9593D">
            <w:pPr>
              <w:spacing w:after="0" w:line="240" w:lineRule="auto"/>
              <w:jc w:val="right"/>
              <w:rPr>
                <w:color w:val="000000"/>
                <w:sz w:val="20"/>
                <w:szCs w:val="20"/>
              </w:rPr>
            </w:pPr>
            <w:r w:rsidRPr="00D9593D">
              <w:rPr>
                <w:color w:val="000000"/>
                <w:sz w:val="20"/>
                <w:szCs w:val="20"/>
              </w:rPr>
              <w:t>0.661</w:t>
            </w:r>
          </w:p>
        </w:tc>
        <w:tc>
          <w:tcPr>
            <w:tcW w:w="939" w:type="dxa"/>
            <w:vMerge w:val="restart"/>
            <w:tcBorders>
              <w:top w:val="single" w:sz="4" w:space="0" w:color="auto"/>
              <w:left w:val="nil"/>
              <w:right w:val="nil"/>
            </w:tcBorders>
            <w:noWrap/>
            <w:vAlign w:val="center"/>
          </w:tcPr>
          <w:p w14:paraId="3B19A3CF" w14:textId="2316D8BE" w:rsidR="00D9593D" w:rsidRPr="00D9593D" w:rsidRDefault="00D9593D" w:rsidP="00D9593D">
            <w:pPr>
              <w:spacing w:after="0" w:line="240" w:lineRule="auto"/>
              <w:jc w:val="right"/>
              <w:rPr>
                <w:color w:val="000000"/>
                <w:sz w:val="20"/>
                <w:szCs w:val="20"/>
              </w:rPr>
            </w:pPr>
            <w:r w:rsidRPr="00D9593D">
              <w:rPr>
                <w:color w:val="000000"/>
                <w:sz w:val="20"/>
                <w:szCs w:val="20"/>
              </w:rPr>
              <w:t>0.509</w:t>
            </w:r>
          </w:p>
        </w:tc>
        <w:tc>
          <w:tcPr>
            <w:tcW w:w="1804" w:type="dxa"/>
            <w:tcBorders>
              <w:top w:val="single" w:sz="4" w:space="0" w:color="auto"/>
              <w:left w:val="nil"/>
              <w:bottom w:val="nil"/>
              <w:right w:val="nil"/>
            </w:tcBorders>
            <w:noWrap/>
            <w:vAlign w:val="center"/>
          </w:tcPr>
          <w:p w14:paraId="61AE1A75" w14:textId="5DF127B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[-44.512, 93.673]</w:t>
            </w:r>
          </w:p>
        </w:tc>
      </w:tr>
      <w:tr w:rsidR="00D9593D" w:rsidRPr="00452304" w14:paraId="34CE077B" w14:textId="77777777" w:rsidTr="00D9593D">
        <w:trPr>
          <w:trHeight w:val="320"/>
        </w:trPr>
        <w:tc>
          <w:tcPr>
            <w:tcW w:w="1294" w:type="dxa"/>
            <w:vMerge/>
            <w:tcBorders>
              <w:left w:val="nil"/>
              <w:bottom w:val="single" w:sz="4" w:space="0" w:color="auto"/>
              <w:right w:val="nil"/>
            </w:tcBorders>
          </w:tcPr>
          <w:p w14:paraId="1B79A44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8131FBE" w14:textId="4D73768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52.348</w:t>
            </w:r>
          </w:p>
        </w:tc>
        <w:tc>
          <w:tcPr>
            <w:tcW w:w="972" w:type="dxa"/>
            <w:vMerge/>
            <w:tcBorders>
              <w:left w:val="nil"/>
              <w:bottom w:val="single" w:sz="4" w:space="0" w:color="auto"/>
              <w:right w:val="nil"/>
            </w:tcBorders>
            <w:noWrap/>
            <w:vAlign w:val="center"/>
          </w:tcPr>
          <w:p w14:paraId="70B59855" w14:textId="6364FE7D" w:rsidR="00D9593D" w:rsidRPr="008D7F03"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1A1ECB2" w14:textId="51A034B9" w:rsidR="00D9593D" w:rsidRPr="008D7F03" w:rsidRDefault="00D9593D" w:rsidP="00D9593D">
            <w:pPr>
              <w:spacing w:after="0" w:line="240" w:lineRule="auto"/>
              <w:jc w:val="right"/>
              <w:rPr>
                <w:color w:val="000000"/>
                <w:sz w:val="20"/>
                <w:szCs w:val="20"/>
                <w:highlight w:val="yellow"/>
              </w:rPr>
            </w:pPr>
          </w:p>
        </w:tc>
        <w:tc>
          <w:tcPr>
            <w:tcW w:w="1804" w:type="dxa"/>
            <w:tcBorders>
              <w:top w:val="nil"/>
              <w:left w:val="nil"/>
              <w:bottom w:val="single" w:sz="4" w:space="0" w:color="auto"/>
              <w:right w:val="nil"/>
            </w:tcBorders>
            <w:noWrap/>
            <w:vAlign w:val="center"/>
          </w:tcPr>
          <w:p w14:paraId="3C0206DC" w14:textId="4DDE401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[-41.316, 295.508]</w:t>
            </w:r>
          </w:p>
        </w:tc>
      </w:tr>
    </w:tbl>
    <w:p w14:paraId="7465DF15" w14:textId="73DFFC49" w:rsidR="009D19EF" w:rsidRDefault="001A23CA" w:rsidP="009D19EF">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w:t>
      </w:r>
    </w:p>
    <w:p w14:paraId="032C222B" w14:textId="55D80A50" w:rsidR="009465D9" w:rsidRDefault="009465D9" w:rsidP="009D19EF">
      <w:pPr>
        <w:rPr>
          <w:iCs/>
        </w:rPr>
      </w:pPr>
      <w:r>
        <w:rPr>
          <w:iCs/>
        </w:rPr>
        <w:br w:type="page"/>
      </w:r>
    </w:p>
    <w:p w14:paraId="459625B3" w14:textId="72446BBE" w:rsidR="00A13DC2" w:rsidRDefault="00A13DC2" w:rsidP="00A13DC2">
      <w:pPr>
        <w:rPr>
          <w:iCs/>
        </w:rPr>
      </w:pPr>
      <w:r>
        <w:rPr>
          <w:b/>
          <w:bCs/>
          <w:iCs/>
        </w:rPr>
        <w:lastRenderedPageBreak/>
        <w:t>Table S15</w:t>
      </w:r>
      <w:r>
        <w:rPr>
          <w:iCs/>
        </w:rPr>
        <w:t xml:space="preserve"> Climate moderator effects on interaction effect sizes</w:t>
      </w:r>
    </w:p>
    <w:tbl>
      <w:tblPr>
        <w:tblW w:w="9000" w:type="dxa"/>
        <w:tblLook w:val="04A0" w:firstRow="1" w:lastRow="0" w:firstColumn="1" w:lastColumn="0" w:noHBand="0" w:noVBand="1"/>
      </w:tblPr>
      <w:tblGrid>
        <w:gridCol w:w="1397"/>
        <w:gridCol w:w="1454"/>
        <w:gridCol w:w="1649"/>
        <w:gridCol w:w="1511"/>
        <w:gridCol w:w="1113"/>
        <w:gridCol w:w="1876"/>
      </w:tblGrid>
      <w:tr w:rsidR="00A13DC2" w:rsidRPr="00452304" w14:paraId="0E7515B0" w14:textId="77777777" w:rsidTr="00844AB4">
        <w:trPr>
          <w:trHeight w:val="320"/>
        </w:trPr>
        <w:tc>
          <w:tcPr>
            <w:tcW w:w="1397" w:type="dxa"/>
            <w:tcBorders>
              <w:top w:val="single" w:sz="4" w:space="0" w:color="auto"/>
              <w:left w:val="nil"/>
              <w:bottom w:val="single" w:sz="4" w:space="0" w:color="auto"/>
              <w:right w:val="nil"/>
            </w:tcBorders>
            <w:noWrap/>
            <w:vAlign w:val="center"/>
            <w:hideMark/>
          </w:tcPr>
          <w:p w14:paraId="284D8CEF" w14:textId="66A46A9B"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422480D2" w14:textId="77777777"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0D6EC385" w14:textId="66DAEEE8" w:rsidR="00A13DC2" w:rsidRPr="00452304" w:rsidRDefault="00A13DC2" w:rsidP="00A13DC2">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511" w:type="dxa"/>
            <w:tcBorders>
              <w:top w:val="single" w:sz="4" w:space="0" w:color="auto"/>
              <w:left w:val="nil"/>
              <w:bottom w:val="single" w:sz="4" w:space="0" w:color="auto"/>
              <w:right w:val="nil"/>
            </w:tcBorders>
            <w:noWrap/>
            <w:vAlign w:val="center"/>
            <w:hideMark/>
          </w:tcPr>
          <w:p w14:paraId="6D4F86E0" w14:textId="06A58A50"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1EF63D1B" w14:textId="7FC4A471"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76" w:type="dxa"/>
            <w:tcBorders>
              <w:top w:val="single" w:sz="4" w:space="0" w:color="auto"/>
              <w:left w:val="nil"/>
              <w:bottom w:val="single" w:sz="4" w:space="0" w:color="auto"/>
              <w:right w:val="nil"/>
            </w:tcBorders>
            <w:noWrap/>
            <w:vAlign w:val="center"/>
            <w:hideMark/>
          </w:tcPr>
          <w:p w14:paraId="679306B4" w14:textId="41959E9A" w:rsidR="00A13DC2" w:rsidRPr="00452304" w:rsidRDefault="00A13DC2" w:rsidP="00A13DC2">
            <w:pPr>
              <w:spacing w:after="0" w:line="240" w:lineRule="auto"/>
              <w:rPr>
                <w:b/>
                <w:bCs/>
                <w:sz w:val="20"/>
                <w:szCs w:val="20"/>
              </w:rPr>
            </w:pPr>
            <w:r w:rsidRPr="008825E3">
              <w:rPr>
                <w:b/>
                <w:bCs/>
                <w:sz w:val="20"/>
                <w:szCs w:val="20"/>
              </w:rPr>
              <w:t>95% CI</w:t>
            </w:r>
          </w:p>
        </w:tc>
      </w:tr>
      <w:tr w:rsidR="00692A2E" w:rsidRPr="00D9593D" w14:paraId="4121E441" w14:textId="77777777" w:rsidTr="00692A2E">
        <w:trPr>
          <w:trHeight w:val="320"/>
        </w:trPr>
        <w:tc>
          <w:tcPr>
            <w:tcW w:w="1397" w:type="dxa"/>
            <w:vMerge w:val="restart"/>
            <w:tcBorders>
              <w:top w:val="single" w:sz="4" w:space="0" w:color="auto"/>
              <w:left w:val="nil"/>
              <w:right w:val="nil"/>
            </w:tcBorders>
            <w:noWrap/>
            <w:vAlign w:val="center"/>
            <w:hideMark/>
          </w:tcPr>
          <w:p w14:paraId="3CCDC2CD" w14:textId="10DAD400" w:rsidR="00692A2E" w:rsidRPr="00A13DC2" w:rsidRDefault="00692A2E" w:rsidP="00692A2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3CB6FF5A" w14:textId="5C915159" w:rsidR="00692A2E" w:rsidRPr="00452304"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right w:val="nil"/>
            </w:tcBorders>
            <w:noWrap/>
            <w:vAlign w:val="center"/>
          </w:tcPr>
          <w:p w14:paraId="536EE11B" w14:textId="6E66382D"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[1.460±1.991]</w:t>
            </w:r>
          </w:p>
        </w:tc>
        <w:tc>
          <w:tcPr>
            <w:tcW w:w="1511" w:type="dxa"/>
            <w:tcBorders>
              <w:top w:val="single" w:sz="4" w:space="0" w:color="auto"/>
              <w:left w:val="nil"/>
              <w:right w:val="nil"/>
            </w:tcBorders>
            <w:noWrap/>
            <w:vAlign w:val="center"/>
          </w:tcPr>
          <w:p w14:paraId="5FBEB89A" w14:textId="1205E92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0.735</w:t>
            </w:r>
          </w:p>
        </w:tc>
        <w:tc>
          <w:tcPr>
            <w:tcW w:w="1113" w:type="dxa"/>
            <w:tcBorders>
              <w:top w:val="single" w:sz="4" w:space="0" w:color="auto"/>
              <w:left w:val="nil"/>
              <w:right w:val="nil"/>
            </w:tcBorders>
            <w:noWrap/>
            <w:vAlign w:val="center"/>
          </w:tcPr>
          <w:p w14:paraId="32BCC616" w14:textId="07CEB4D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0.462</w:t>
            </w:r>
          </w:p>
        </w:tc>
        <w:tc>
          <w:tcPr>
            <w:tcW w:w="1876" w:type="dxa"/>
            <w:tcBorders>
              <w:top w:val="single" w:sz="4" w:space="0" w:color="auto"/>
              <w:left w:val="nil"/>
              <w:right w:val="nil"/>
            </w:tcBorders>
            <w:noWrap/>
            <w:vAlign w:val="center"/>
          </w:tcPr>
          <w:p w14:paraId="0F08012D" w14:textId="1B3840D1"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[-2.386, 5.456]</w:t>
            </w:r>
          </w:p>
        </w:tc>
      </w:tr>
      <w:tr w:rsidR="00692A2E" w:rsidRPr="00D9593D" w14:paraId="465A5152" w14:textId="77777777" w:rsidTr="00692A2E">
        <w:trPr>
          <w:trHeight w:val="320"/>
        </w:trPr>
        <w:tc>
          <w:tcPr>
            <w:tcW w:w="1397" w:type="dxa"/>
            <w:vMerge/>
            <w:tcBorders>
              <w:left w:val="nil"/>
              <w:right w:val="nil"/>
            </w:tcBorders>
            <w:noWrap/>
            <w:vAlign w:val="center"/>
          </w:tcPr>
          <w:p w14:paraId="2A78F69F"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left w:val="nil"/>
              <w:bottom w:val="nil"/>
              <w:right w:val="nil"/>
            </w:tcBorders>
            <w:noWrap/>
            <w:vAlign w:val="center"/>
          </w:tcPr>
          <w:p w14:paraId="7D99F15F" w14:textId="4DEAAB08" w:rsidR="00692A2E"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left w:val="nil"/>
              <w:bottom w:val="nil"/>
              <w:right w:val="nil"/>
            </w:tcBorders>
            <w:noWrap/>
            <w:vAlign w:val="center"/>
          </w:tcPr>
          <w:p w14:paraId="15CDD1E2" w14:textId="2196379A" w:rsidR="00692A2E" w:rsidRPr="00844AB4" w:rsidRDefault="00692A2E" w:rsidP="00692A2E">
            <w:pPr>
              <w:spacing w:after="0" w:line="240" w:lineRule="auto"/>
              <w:jc w:val="right"/>
              <w:rPr>
                <w:color w:val="000000"/>
                <w:sz w:val="20"/>
                <w:szCs w:val="20"/>
              </w:rPr>
            </w:pPr>
            <w:r w:rsidRPr="00844AB4">
              <w:rPr>
                <w:color w:val="000000"/>
                <w:sz w:val="20"/>
                <w:szCs w:val="20"/>
              </w:rPr>
              <w:t>[-6.571±24.277]</w:t>
            </w:r>
          </w:p>
        </w:tc>
        <w:tc>
          <w:tcPr>
            <w:tcW w:w="1511" w:type="dxa"/>
            <w:tcBorders>
              <w:left w:val="nil"/>
              <w:right w:val="nil"/>
            </w:tcBorders>
            <w:noWrap/>
            <w:vAlign w:val="center"/>
          </w:tcPr>
          <w:p w14:paraId="13F9950F" w14:textId="1FFB977C" w:rsidR="00692A2E" w:rsidRPr="00692A2E" w:rsidRDefault="00692A2E" w:rsidP="00692A2E">
            <w:pPr>
              <w:spacing w:after="0" w:line="240" w:lineRule="auto"/>
              <w:jc w:val="right"/>
              <w:rPr>
                <w:color w:val="000000"/>
                <w:sz w:val="20"/>
                <w:szCs w:val="20"/>
              </w:rPr>
            </w:pPr>
            <w:r w:rsidRPr="00692A2E">
              <w:rPr>
                <w:color w:val="000000"/>
                <w:sz w:val="20"/>
                <w:szCs w:val="20"/>
              </w:rPr>
              <w:t>-0.313</w:t>
            </w:r>
          </w:p>
        </w:tc>
        <w:tc>
          <w:tcPr>
            <w:tcW w:w="1113" w:type="dxa"/>
            <w:tcBorders>
              <w:left w:val="nil"/>
              <w:right w:val="nil"/>
            </w:tcBorders>
            <w:noWrap/>
            <w:vAlign w:val="center"/>
          </w:tcPr>
          <w:p w14:paraId="68D81EA3" w14:textId="11EF368F" w:rsidR="00692A2E" w:rsidRPr="00692A2E" w:rsidRDefault="00692A2E" w:rsidP="00692A2E">
            <w:pPr>
              <w:spacing w:after="0" w:line="240" w:lineRule="auto"/>
              <w:jc w:val="right"/>
              <w:rPr>
                <w:color w:val="000000"/>
                <w:sz w:val="20"/>
                <w:szCs w:val="20"/>
              </w:rPr>
            </w:pPr>
            <w:r w:rsidRPr="00692A2E">
              <w:rPr>
                <w:color w:val="000000"/>
                <w:sz w:val="20"/>
                <w:szCs w:val="20"/>
              </w:rPr>
              <w:t>0.754</w:t>
            </w:r>
          </w:p>
        </w:tc>
        <w:tc>
          <w:tcPr>
            <w:tcW w:w="1876" w:type="dxa"/>
            <w:tcBorders>
              <w:left w:val="nil"/>
              <w:bottom w:val="nil"/>
              <w:right w:val="nil"/>
            </w:tcBorders>
            <w:noWrap/>
            <w:vAlign w:val="center"/>
          </w:tcPr>
          <w:p w14:paraId="461C4A47" w14:textId="581B5596" w:rsidR="00692A2E" w:rsidRPr="00844AB4" w:rsidRDefault="00692A2E" w:rsidP="00692A2E">
            <w:pPr>
              <w:spacing w:after="0" w:line="240" w:lineRule="auto"/>
              <w:jc w:val="right"/>
              <w:rPr>
                <w:color w:val="000000"/>
                <w:sz w:val="20"/>
                <w:szCs w:val="20"/>
              </w:rPr>
            </w:pPr>
            <w:r w:rsidRPr="00844AB4">
              <w:rPr>
                <w:color w:val="000000"/>
                <w:sz w:val="20"/>
                <w:szCs w:val="20"/>
              </w:rPr>
              <w:t>[-38.979, 43.05]</w:t>
            </w:r>
          </w:p>
        </w:tc>
      </w:tr>
      <w:tr w:rsidR="00692A2E" w:rsidRPr="00D9593D" w14:paraId="308C71B9" w14:textId="77777777" w:rsidTr="00692A2E">
        <w:trPr>
          <w:trHeight w:val="320"/>
        </w:trPr>
        <w:tc>
          <w:tcPr>
            <w:tcW w:w="1397" w:type="dxa"/>
            <w:vMerge/>
            <w:tcBorders>
              <w:left w:val="nil"/>
              <w:bottom w:val="single" w:sz="4" w:space="0" w:color="auto"/>
              <w:right w:val="nil"/>
            </w:tcBorders>
            <w:noWrap/>
            <w:vAlign w:val="center"/>
            <w:hideMark/>
          </w:tcPr>
          <w:p w14:paraId="4C3E6156"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10290446" w14:textId="09C9F632" w:rsidR="00692A2E" w:rsidRPr="00452304"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1095B7B7" w14:textId="0A9E1A5E"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[0.010±0.156]</w:t>
            </w:r>
          </w:p>
        </w:tc>
        <w:tc>
          <w:tcPr>
            <w:tcW w:w="1511" w:type="dxa"/>
            <w:tcBorders>
              <w:left w:val="nil"/>
              <w:bottom w:val="single" w:sz="4" w:space="0" w:color="auto"/>
              <w:right w:val="nil"/>
            </w:tcBorders>
            <w:noWrap/>
            <w:vAlign w:val="center"/>
          </w:tcPr>
          <w:p w14:paraId="5AB5A97E" w14:textId="210CBC8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0.062</w:t>
            </w:r>
          </w:p>
        </w:tc>
        <w:tc>
          <w:tcPr>
            <w:tcW w:w="1113" w:type="dxa"/>
            <w:tcBorders>
              <w:left w:val="nil"/>
              <w:bottom w:val="single" w:sz="4" w:space="0" w:color="auto"/>
              <w:right w:val="nil"/>
            </w:tcBorders>
            <w:noWrap/>
            <w:vAlign w:val="center"/>
          </w:tcPr>
          <w:p w14:paraId="06342197" w14:textId="00A86F5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0.951</w:t>
            </w:r>
          </w:p>
        </w:tc>
        <w:tc>
          <w:tcPr>
            <w:tcW w:w="1876" w:type="dxa"/>
            <w:tcBorders>
              <w:top w:val="nil"/>
              <w:left w:val="nil"/>
              <w:bottom w:val="single" w:sz="4" w:space="0" w:color="auto"/>
              <w:right w:val="nil"/>
            </w:tcBorders>
            <w:noWrap/>
            <w:vAlign w:val="center"/>
          </w:tcPr>
          <w:p w14:paraId="18F95707" w14:textId="2BAF41A9"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[-0.295, 0.316]</w:t>
            </w:r>
          </w:p>
        </w:tc>
      </w:tr>
      <w:tr w:rsidR="00692A2E" w:rsidRPr="00D9593D" w14:paraId="3A65AE3C" w14:textId="77777777" w:rsidTr="00692A2E">
        <w:trPr>
          <w:trHeight w:val="320"/>
        </w:trPr>
        <w:tc>
          <w:tcPr>
            <w:tcW w:w="1397" w:type="dxa"/>
            <w:vMerge w:val="restart"/>
            <w:tcBorders>
              <w:top w:val="single" w:sz="4" w:space="0" w:color="auto"/>
              <w:left w:val="nil"/>
              <w:right w:val="nil"/>
            </w:tcBorders>
            <w:noWrap/>
            <w:vAlign w:val="center"/>
          </w:tcPr>
          <w:p w14:paraId="16105B09" w14:textId="6CE288C9" w:rsidR="00692A2E" w:rsidRPr="00A13DC2" w:rsidRDefault="00692A2E" w:rsidP="00692A2E">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0C812770" w14:textId="1C4F770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51D2ABE2" w14:textId="18E9F01A" w:rsidR="00692A2E" w:rsidRPr="00844AB4" w:rsidRDefault="00692A2E" w:rsidP="00692A2E">
            <w:pPr>
              <w:spacing w:after="0" w:line="240" w:lineRule="auto"/>
              <w:jc w:val="right"/>
              <w:rPr>
                <w:color w:val="000000"/>
                <w:sz w:val="20"/>
                <w:szCs w:val="20"/>
              </w:rPr>
            </w:pPr>
            <w:r w:rsidRPr="00844AB4">
              <w:rPr>
                <w:color w:val="000000"/>
                <w:sz w:val="20"/>
                <w:szCs w:val="20"/>
              </w:rPr>
              <w:t>[0.024±1.089]</w:t>
            </w:r>
          </w:p>
        </w:tc>
        <w:tc>
          <w:tcPr>
            <w:tcW w:w="1511" w:type="dxa"/>
            <w:tcBorders>
              <w:top w:val="single" w:sz="4" w:space="0" w:color="auto"/>
              <w:left w:val="nil"/>
              <w:right w:val="nil"/>
            </w:tcBorders>
            <w:noWrap/>
            <w:vAlign w:val="center"/>
          </w:tcPr>
          <w:p w14:paraId="1A18DFC9" w14:textId="58C330B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0.022</w:t>
            </w:r>
          </w:p>
        </w:tc>
        <w:tc>
          <w:tcPr>
            <w:tcW w:w="1113" w:type="dxa"/>
            <w:tcBorders>
              <w:top w:val="single" w:sz="4" w:space="0" w:color="auto"/>
              <w:left w:val="nil"/>
              <w:right w:val="nil"/>
            </w:tcBorders>
            <w:noWrap/>
            <w:vAlign w:val="center"/>
          </w:tcPr>
          <w:p w14:paraId="474DDDF6" w14:textId="5330E8D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0.982</w:t>
            </w:r>
          </w:p>
        </w:tc>
        <w:tc>
          <w:tcPr>
            <w:tcW w:w="1876" w:type="dxa"/>
            <w:tcBorders>
              <w:top w:val="single" w:sz="4" w:space="0" w:color="auto"/>
              <w:left w:val="nil"/>
              <w:bottom w:val="nil"/>
              <w:right w:val="nil"/>
            </w:tcBorders>
            <w:noWrap/>
            <w:vAlign w:val="center"/>
          </w:tcPr>
          <w:p w14:paraId="11490C33" w14:textId="7D76AA50" w:rsidR="00692A2E" w:rsidRPr="00844AB4" w:rsidRDefault="00692A2E" w:rsidP="00692A2E">
            <w:pPr>
              <w:spacing w:after="0" w:line="240" w:lineRule="auto"/>
              <w:jc w:val="right"/>
              <w:rPr>
                <w:color w:val="000000"/>
                <w:sz w:val="20"/>
                <w:szCs w:val="20"/>
              </w:rPr>
            </w:pPr>
            <w:r w:rsidRPr="00844AB4">
              <w:rPr>
                <w:color w:val="000000"/>
                <w:sz w:val="20"/>
                <w:szCs w:val="20"/>
              </w:rPr>
              <w:t>[-2.078, 2.171]</w:t>
            </w:r>
          </w:p>
        </w:tc>
      </w:tr>
      <w:tr w:rsidR="00692A2E" w:rsidRPr="00D9593D" w14:paraId="1FE98DB0" w14:textId="77777777" w:rsidTr="00692A2E">
        <w:trPr>
          <w:trHeight w:val="320"/>
        </w:trPr>
        <w:tc>
          <w:tcPr>
            <w:tcW w:w="1397" w:type="dxa"/>
            <w:vMerge/>
            <w:tcBorders>
              <w:left w:val="nil"/>
              <w:right w:val="nil"/>
            </w:tcBorders>
            <w:noWrap/>
            <w:vAlign w:val="center"/>
          </w:tcPr>
          <w:p w14:paraId="69DA05F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C24C513" w14:textId="2F96E87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59A96801" w14:textId="61ACD97A" w:rsidR="00692A2E" w:rsidRPr="00844AB4" w:rsidRDefault="00692A2E" w:rsidP="00692A2E">
            <w:pPr>
              <w:spacing w:after="0" w:line="240" w:lineRule="auto"/>
              <w:jc w:val="right"/>
              <w:rPr>
                <w:color w:val="000000"/>
                <w:sz w:val="20"/>
                <w:szCs w:val="20"/>
              </w:rPr>
            </w:pPr>
            <w:r w:rsidRPr="00844AB4">
              <w:rPr>
                <w:color w:val="000000"/>
                <w:sz w:val="20"/>
                <w:szCs w:val="20"/>
              </w:rPr>
              <w:t>[12.011±17.192]</w:t>
            </w:r>
          </w:p>
        </w:tc>
        <w:tc>
          <w:tcPr>
            <w:tcW w:w="1511" w:type="dxa"/>
            <w:tcBorders>
              <w:left w:val="nil"/>
              <w:right w:val="nil"/>
            </w:tcBorders>
            <w:noWrap/>
            <w:vAlign w:val="center"/>
          </w:tcPr>
          <w:p w14:paraId="5307E32D" w14:textId="1660ADC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0.715</w:t>
            </w:r>
          </w:p>
        </w:tc>
        <w:tc>
          <w:tcPr>
            <w:tcW w:w="1113" w:type="dxa"/>
            <w:tcBorders>
              <w:left w:val="nil"/>
              <w:right w:val="nil"/>
            </w:tcBorders>
            <w:noWrap/>
            <w:vAlign w:val="center"/>
          </w:tcPr>
          <w:p w14:paraId="70A31601" w14:textId="15F6D3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0.475</w:t>
            </w:r>
          </w:p>
        </w:tc>
        <w:tc>
          <w:tcPr>
            <w:tcW w:w="1876" w:type="dxa"/>
            <w:tcBorders>
              <w:top w:val="nil"/>
              <w:left w:val="nil"/>
              <w:bottom w:val="nil"/>
              <w:right w:val="nil"/>
            </w:tcBorders>
            <w:noWrap/>
            <w:vAlign w:val="center"/>
          </w:tcPr>
          <w:p w14:paraId="3B900A57" w14:textId="4C70A890" w:rsidR="00692A2E" w:rsidRPr="00844AB4" w:rsidRDefault="00692A2E" w:rsidP="00692A2E">
            <w:pPr>
              <w:spacing w:after="0" w:line="240" w:lineRule="auto"/>
              <w:jc w:val="right"/>
              <w:rPr>
                <w:color w:val="000000"/>
                <w:sz w:val="20"/>
                <w:szCs w:val="20"/>
              </w:rPr>
            </w:pPr>
            <w:r w:rsidRPr="00844AB4">
              <w:rPr>
                <w:color w:val="000000"/>
                <w:sz w:val="20"/>
                <w:szCs w:val="20"/>
              </w:rPr>
              <w:t>[-17.923, 52.862]</w:t>
            </w:r>
          </w:p>
        </w:tc>
      </w:tr>
      <w:tr w:rsidR="00692A2E" w:rsidRPr="00D9593D" w14:paraId="73336757" w14:textId="77777777" w:rsidTr="00692A2E">
        <w:trPr>
          <w:trHeight w:val="320"/>
        </w:trPr>
        <w:tc>
          <w:tcPr>
            <w:tcW w:w="1397" w:type="dxa"/>
            <w:vMerge/>
            <w:tcBorders>
              <w:left w:val="nil"/>
              <w:bottom w:val="single" w:sz="4" w:space="0" w:color="auto"/>
              <w:right w:val="nil"/>
            </w:tcBorders>
            <w:noWrap/>
            <w:vAlign w:val="center"/>
          </w:tcPr>
          <w:p w14:paraId="5EB9F71C"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F49D819" w14:textId="4B6106A7"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6EF3F246" w14:textId="3F201AD3" w:rsidR="00692A2E" w:rsidRPr="00844AB4" w:rsidRDefault="00692A2E" w:rsidP="00692A2E">
            <w:pPr>
              <w:spacing w:after="0" w:line="240" w:lineRule="auto"/>
              <w:jc w:val="right"/>
              <w:rPr>
                <w:color w:val="000000"/>
                <w:sz w:val="20"/>
                <w:szCs w:val="20"/>
              </w:rPr>
            </w:pPr>
            <w:r w:rsidRPr="00844AB4">
              <w:rPr>
                <w:color w:val="000000"/>
                <w:sz w:val="20"/>
                <w:szCs w:val="20"/>
              </w:rPr>
              <w:t>[0.026±0.085]</w:t>
            </w:r>
          </w:p>
        </w:tc>
        <w:tc>
          <w:tcPr>
            <w:tcW w:w="1511" w:type="dxa"/>
            <w:tcBorders>
              <w:left w:val="nil"/>
              <w:bottom w:val="single" w:sz="4" w:space="0" w:color="auto"/>
              <w:right w:val="nil"/>
            </w:tcBorders>
            <w:noWrap/>
            <w:vAlign w:val="center"/>
          </w:tcPr>
          <w:p w14:paraId="1FA2544E" w14:textId="39274D2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0.301</w:t>
            </w:r>
          </w:p>
        </w:tc>
        <w:tc>
          <w:tcPr>
            <w:tcW w:w="1113" w:type="dxa"/>
            <w:tcBorders>
              <w:left w:val="nil"/>
              <w:bottom w:val="single" w:sz="4" w:space="0" w:color="auto"/>
              <w:right w:val="nil"/>
            </w:tcBorders>
            <w:noWrap/>
            <w:vAlign w:val="center"/>
          </w:tcPr>
          <w:p w14:paraId="3188E4F7" w14:textId="33C71B5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0.763</w:t>
            </w:r>
          </w:p>
        </w:tc>
        <w:tc>
          <w:tcPr>
            <w:tcW w:w="1876" w:type="dxa"/>
            <w:tcBorders>
              <w:top w:val="nil"/>
              <w:left w:val="nil"/>
              <w:bottom w:val="single" w:sz="4" w:space="0" w:color="auto"/>
              <w:right w:val="nil"/>
            </w:tcBorders>
            <w:noWrap/>
            <w:vAlign w:val="center"/>
          </w:tcPr>
          <w:p w14:paraId="6BC4AD25" w14:textId="18FF6C90" w:rsidR="00692A2E" w:rsidRPr="00844AB4" w:rsidRDefault="00692A2E" w:rsidP="00692A2E">
            <w:pPr>
              <w:spacing w:after="0" w:line="240" w:lineRule="auto"/>
              <w:jc w:val="right"/>
              <w:rPr>
                <w:color w:val="000000"/>
                <w:sz w:val="20"/>
                <w:szCs w:val="20"/>
              </w:rPr>
            </w:pPr>
            <w:r w:rsidRPr="00844AB4">
              <w:rPr>
                <w:color w:val="000000"/>
                <w:sz w:val="20"/>
                <w:szCs w:val="20"/>
              </w:rPr>
              <w:t>[-0.141, 0.192]</w:t>
            </w:r>
          </w:p>
        </w:tc>
      </w:tr>
      <w:tr w:rsidR="00692A2E" w:rsidRPr="00D9593D" w14:paraId="6205D220" w14:textId="77777777" w:rsidTr="00692A2E">
        <w:trPr>
          <w:trHeight w:val="320"/>
        </w:trPr>
        <w:tc>
          <w:tcPr>
            <w:tcW w:w="1397" w:type="dxa"/>
            <w:vMerge w:val="restart"/>
            <w:tcBorders>
              <w:top w:val="single" w:sz="4" w:space="0" w:color="auto"/>
              <w:left w:val="nil"/>
              <w:right w:val="nil"/>
            </w:tcBorders>
            <w:noWrap/>
            <w:vAlign w:val="center"/>
          </w:tcPr>
          <w:p w14:paraId="3BDCB558" w14:textId="26A90A76" w:rsidR="00692A2E" w:rsidRPr="00A13DC2" w:rsidRDefault="00692A2E" w:rsidP="00692A2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1D25C4D1" w14:textId="5101FE21"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4CFC4337" w14:textId="79CEB90D" w:rsidR="00692A2E" w:rsidRPr="00844AB4" w:rsidRDefault="00692A2E" w:rsidP="00692A2E">
            <w:pPr>
              <w:spacing w:after="0" w:line="240" w:lineRule="auto"/>
              <w:jc w:val="right"/>
              <w:rPr>
                <w:color w:val="000000"/>
                <w:sz w:val="20"/>
                <w:szCs w:val="20"/>
              </w:rPr>
            </w:pPr>
            <w:r w:rsidRPr="00844AB4">
              <w:rPr>
                <w:color w:val="000000"/>
                <w:sz w:val="20"/>
                <w:szCs w:val="20"/>
              </w:rPr>
              <w:t>[3.829±2.370]</w:t>
            </w:r>
          </w:p>
        </w:tc>
        <w:tc>
          <w:tcPr>
            <w:tcW w:w="1511" w:type="dxa"/>
            <w:tcBorders>
              <w:top w:val="single" w:sz="4" w:space="0" w:color="auto"/>
              <w:left w:val="nil"/>
              <w:right w:val="nil"/>
            </w:tcBorders>
            <w:noWrap/>
            <w:vAlign w:val="center"/>
          </w:tcPr>
          <w:p w14:paraId="04AB8527" w14:textId="7871D55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1.604</w:t>
            </w:r>
          </w:p>
        </w:tc>
        <w:tc>
          <w:tcPr>
            <w:tcW w:w="1113" w:type="dxa"/>
            <w:tcBorders>
              <w:top w:val="single" w:sz="4" w:space="0" w:color="auto"/>
              <w:left w:val="nil"/>
              <w:right w:val="nil"/>
            </w:tcBorders>
            <w:noWrap/>
            <w:vAlign w:val="center"/>
          </w:tcPr>
          <w:p w14:paraId="431FD96C" w14:textId="42115B0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0.109</w:t>
            </w:r>
          </w:p>
        </w:tc>
        <w:tc>
          <w:tcPr>
            <w:tcW w:w="1876" w:type="dxa"/>
            <w:tcBorders>
              <w:top w:val="single" w:sz="4" w:space="0" w:color="auto"/>
              <w:left w:val="nil"/>
              <w:bottom w:val="nil"/>
              <w:right w:val="nil"/>
            </w:tcBorders>
            <w:noWrap/>
            <w:vAlign w:val="center"/>
          </w:tcPr>
          <w:p w14:paraId="37E4DD2D" w14:textId="19F49865" w:rsidR="00692A2E" w:rsidRPr="00844AB4" w:rsidRDefault="00692A2E" w:rsidP="00692A2E">
            <w:pPr>
              <w:spacing w:after="0" w:line="240" w:lineRule="auto"/>
              <w:jc w:val="right"/>
              <w:rPr>
                <w:color w:val="000000"/>
                <w:sz w:val="20"/>
                <w:szCs w:val="20"/>
              </w:rPr>
            </w:pPr>
            <w:r w:rsidRPr="00844AB4">
              <w:rPr>
                <w:color w:val="000000"/>
                <w:sz w:val="20"/>
                <w:szCs w:val="20"/>
              </w:rPr>
              <w:t>[-0.829, 8.706]</w:t>
            </w:r>
          </w:p>
        </w:tc>
      </w:tr>
      <w:tr w:rsidR="00692A2E" w:rsidRPr="00D9593D" w14:paraId="2CD32F0E" w14:textId="77777777" w:rsidTr="00692A2E">
        <w:trPr>
          <w:trHeight w:val="320"/>
        </w:trPr>
        <w:tc>
          <w:tcPr>
            <w:tcW w:w="1397" w:type="dxa"/>
            <w:vMerge/>
            <w:tcBorders>
              <w:left w:val="nil"/>
              <w:right w:val="nil"/>
            </w:tcBorders>
            <w:noWrap/>
            <w:vAlign w:val="center"/>
          </w:tcPr>
          <w:p w14:paraId="145AFA1B"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0139A78B" w14:textId="547F277B"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692A2E">
              <w:rPr>
                <w:rFonts w:eastAsia="Times New Roman"/>
                <w:i/>
                <w:i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1BDD28C9" w14:textId="3EEAC505" w:rsidR="00692A2E" w:rsidRPr="00692A2E" w:rsidRDefault="00692A2E" w:rsidP="00692A2E">
            <w:pPr>
              <w:spacing w:after="0" w:line="240" w:lineRule="auto"/>
              <w:jc w:val="right"/>
              <w:rPr>
                <w:i/>
                <w:iCs/>
                <w:color w:val="000000"/>
                <w:sz w:val="20"/>
                <w:szCs w:val="20"/>
              </w:rPr>
            </w:pPr>
            <w:r w:rsidRPr="00692A2E">
              <w:rPr>
                <w:i/>
                <w:iCs/>
                <w:color w:val="000000"/>
                <w:sz w:val="20"/>
                <w:szCs w:val="20"/>
              </w:rPr>
              <w:t>[48.155±24.355]</w:t>
            </w:r>
          </w:p>
        </w:tc>
        <w:tc>
          <w:tcPr>
            <w:tcW w:w="1511" w:type="dxa"/>
            <w:tcBorders>
              <w:left w:val="nil"/>
              <w:right w:val="nil"/>
            </w:tcBorders>
            <w:noWrap/>
            <w:vAlign w:val="center"/>
          </w:tcPr>
          <w:p w14:paraId="0E725DB9" w14:textId="2EDE8DF0" w:rsidR="00692A2E" w:rsidRPr="00692A2E" w:rsidRDefault="00692A2E" w:rsidP="00692A2E">
            <w:pPr>
              <w:spacing w:after="0" w:line="240" w:lineRule="auto"/>
              <w:jc w:val="right"/>
              <w:rPr>
                <w:rFonts w:eastAsia="Times New Roman"/>
                <w:i/>
                <w:iCs/>
                <w:color w:val="000000"/>
                <w:kern w:val="0"/>
                <w:sz w:val="20"/>
                <w:szCs w:val="20"/>
                <w14:ligatures w14:val="none"/>
              </w:rPr>
            </w:pPr>
            <w:r w:rsidRPr="00692A2E">
              <w:rPr>
                <w:i/>
                <w:iCs/>
                <w:color w:val="000000"/>
                <w:sz w:val="20"/>
                <w:szCs w:val="20"/>
              </w:rPr>
              <w:t>1.803</w:t>
            </w:r>
          </w:p>
        </w:tc>
        <w:tc>
          <w:tcPr>
            <w:tcW w:w="1113" w:type="dxa"/>
            <w:tcBorders>
              <w:left w:val="nil"/>
              <w:right w:val="nil"/>
            </w:tcBorders>
            <w:noWrap/>
            <w:vAlign w:val="center"/>
          </w:tcPr>
          <w:p w14:paraId="548231C0" w14:textId="2AF7FAF8" w:rsidR="00692A2E" w:rsidRPr="00692A2E" w:rsidRDefault="00692A2E" w:rsidP="00692A2E">
            <w:pPr>
              <w:spacing w:after="0" w:line="240" w:lineRule="auto"/>
              <w:jc w:val="right"/>
              <w:rPr>
                <w:rFonts w:eastAsia="Times New Roman"/>
                <w:i/>
                <w:iCs/>
                <w:color w:val="000000"/>
                <w:kern w:val="0"/>
                <w:sz w:val="20"/>
                <w:szCs w:val="20"/>
                <w14:ligatures w14:val="none"/>
              </w:rPr>
            </w:pPr>
            <w:r w:rsidRPr="00692A2E">
              <w:rPr>
                <w:i/>
                <w:iCs/>
                <w:color w:val="000000"/>
                <w:sz w:val="20"/>
                <w:szCs w:val="20"/>
              </w:rPr>
              <w:t>0.071</w:t>
            </w:r>
          </w:p>
        </w:tc>
        <w:tc>
          <w:tcPr>
            <w:tcW w:w="1876" w:type="dxa"/>
            <w:tcBorders>
              <w:top w:val="nil"/>
              <w:left w:val="nil"/>
              <w:bottom w:val="nil"/>
              <w:right w:val="nil"/>
            </w:tcBorders>
            <w:noWrap/>
            <w:vAlign w:val="center"/>
          </w:tcPr>
          <w:p w14:paraId="21BB630A" w14:textId="57872A7D" w:rsidR="00692A2E" w:rsidRPr="00692A2E" w:rsidRDefault="00692A2E" w:rsidP="00692A2E">
            <w:pPr>
              <w:spacing w:after="0" w:line="240" w:lineRule="auto"/>
              <w:jc w:val="right"/>
              <w:rPr>
                <w:i/>
                <w:iCs/>
                <w:color w:val="000000"/>
                <w:sz w:val="20"/>
                <w:szCs w:val="20"/>
              </w:rPr>
            </w:pPr>
            <w:r w:rsidRPr="00692A2E">
              <w:rPr>
                <w:i/>
                <w:iCs/>
                <w:color w:val="000000"/>
                <w:sz w:val="20"/>
                <w:szCs w:val="20"/>
              </w:rPr>
              <w:t>[-3.355, 127.119]</w:t>
            </w:r>
          </w:p>
        </w:tc>
      </w:tr>
      <w:tr w:rsidR="00692A2E" w:rsidRPr="00D9593D" w14:paraId="128CBA88" w14:textId="77777777" w:rsidTr="00692A2E">
        <w:trPr>
          <w:trHeight w:val="320"/>
        </w:trPr>
        <w:tc>
          <w:tcPr>
            <w:tcW w:w="1397" w:type="dxa"/>
            <w:vMerge/>
            <w:tcBorders>
              <w:left w:val="nil"/>
              <w:bottom w:val="single" w:sz="4" w:space="0" w:color="auto"/>
              <w:right w:val="nil"/>
            </w:tcBorders>
            <w:noWrap/>
            <w:vAlign w:val="center"/>
          </w:tcPr>
          <w:p w14:paraId="44029B4D"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30C9EE2" w14:textId="2D1A7E50"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063809A4" w14:textId="4F9537EB" w:rsidR="00692A2E" w:rsidRPr="00844AB4" w:rsidRDefault="00692A2E" w:rsidP="00692A2E">
            <w:pPr>
              <w:spacing w:after="0" w:line="240" w:lineRule="auto"/>
              <w:jc w:val="right"/>
              <w:rPr>
                <w:color w:val="000000"/>
                <w:sz w:val="20"/>
                <w:szCs w:val="20"/>
              </w:rPr>
            </w:pPr>
            <w:r w:rsidRPr="00844AB4">
              <w:rPr>
                <w:color w:val="000000"/>
                <w:sz w:val="20"/>
                <w:szCs w:val="20"/>
              </w:rPr>
              <w:t>[0.236±0.146]</w:t>
            </w:r>
          </w:p>
        </w:tc>
        <w:tc>
          <w:tcPr>
            <w:tcW w:w="1511" w:type="dxa"/>
            <w:tcBorders>
              <w:left w:val="nil"/>
              <w:bottom w:val="single" w:sz="4" w:space="0" w:color="auto"/>
              <w:right w:val="nil"/>
            </w:tcBorders>
            <w:noWrap/>
            <w:vAlign w:val="center"/>
          </w:tcPr>
          <w:p w14:paraId="2ED67B45" w14:textId="0663BA3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1.611</w:t>
            </w:r>
          </w:p>
        </w:tc>
        <w:tc>
          <w:tcPr>
            <w:tcW w:w="1113" w:type="dxa"/>
            <w:tcBorders>
              <w:left w:val="nil"/>
              <w:bottom w:val="single" w:sz="4" w:space="0" w:color="auto"/>
              <w:right w:val="nil"/>
            </w:tcBorders>
            <w:noWrap/>
            <w:vAlign w:val="center"/>
          </w:tcPr>
          <w:p w14:paraId="7543E3B9" w14:textId="3AEB7359"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0.107</w:t>
            </w:r>
          </w:p>
        </w:tc>
        <w:tc>
          <w:tcPr>
            <w:tcW w:w="1876" w:type="dxa"/>
            <w:tcBorders>
              <w:top w:val="nil"/>
              <w:left w:val="nil"/>
              <w:bottom w:val="single" w:sz="4" w:space="0" w:color="auto"/>
              <w:right w:val="nil"/>
            </w:tcBorders>
            <w:noWrap/>
            <w:vAlign w:val="center"/>
          </w:tcPr>
          <w:p w14:paraId="4884325B" w14:textId="7775E868" w:rsidR="00692A2E" w:rsidRPr="00844AB4" w:rsidRDefault="00692A2E" w:rsidP="00692A2E">
            <w:pPr>
              <w:spacing w:after="0" w:line="240" w:lineRule="auto"/>
              <w:jc w:val="right"/>
              <w:rPr>
                <w:color w:val="000000"/>
                <w:sz w:val="20"/>
                <w:szCs w:val="20"/>
              </w:rPr>
            </w:pPr>
            <w:r w:rsidRPr="00844AB4">
              <w:rPr>
                <w:color w:val="000000"/>
                <w:sz w:val="20"/>
                <w:szCs w:val="20"/>
              </w:rPr>
              <w:t>[-0.051, 0.523]</w:t>
            </w:r>
          </w:p>
        </w:tc>
      </w:tr>
      <w:tr w:rsidR="00692A2E" w:rsidRPr="00D9593D" w14:paraId="2932A9C8" w14:textId="77777777" w:rsidTr="00692A2E">
        <w:trPr>
          <w:trHeight w:val="320"/>
        </w:trPr>
        <w:tc>
          <w:tcPr>
            <w:tcW w:w="1397" w:type="dxa"/>
            <w:vMerge w:val="restart"/>
            <w:tcBorders>
              <w:top w:val="single" w:sz="4" w:space="0" w:color="auto"/>
              <w:left w:val="nil"/>
              <w:right w:val="nil"/>
            </w:tcBorders>
            <w:noWrap/>
            <w:vAlign w:val="center"/>
          </w:tcPr>
          <w:p w14:paraId="02360057" w14:textId="45E579A0" w:rsidR="00692A2E" w:rsidRPr="00A13DC2" w:rsidRDefault="00692A2E" w:rsidP="00692A2E">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6CB7CC4A" w14:textId="6C6C9ABA"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6225260C" w14:textId="2A8F09D0" w:rsidR="00692A2E" w:rsidRPr="00844AB4" w:rsidRDefault="00692A2E" w:rsidP="00692A2E">
            <w:pPr>
              <w:spacing w:after="0" w:line="240" w:lineRule="auto"/>
              <w:jc w:val="right"/>
              <w:rPr>
                <w:color w:val="000000"/>
                <w:sz w:val="20"/>
                <w:szCs w:val="20"/>
              </w:rPr>
            </w:pPr>
            <w:r w:rsidRPr="00844AB4">
              <w:rPr>
                <w:color w:val="000000"/>
                <w:sz w:val="20"/>
                <w:szCs w:val="20"/>
              </w:rPr>
              <w:t>[0.398±1.238]</w:t>
            </w:r>
          </w:p>
        </w:tc>
        <w:tc>
          <w:tcPr>
            <w:tcW w:w="1511" w:type="dxa"/>
            <w:tcBorders>
              <w:top w:val="single" w:sz="4" w:space="0" w:color="auto"/>
              <w:left w:val="nil"/>
              <w:right w:val="nil"/>
            </w:tcBorders>
            <w:noWrap/>
            <w:vAlign w:val="center"/>
          </w:tcPr>
          <w:p w14:paraId="4631922B" w14:textId="75B4ECF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0.323</w:t>
            </w:r>
          </w:p>
        </w:tc>
        <w:tc>
          <w:tcPr>
            <w:tcW w:w="1113" w:type="dxa"/>
            <w:tcBorders>
              <w:top w:val="single" w:sz="4" w:space="0" w:color="auto"/>
              <w:left w:val="nil"/>
              <w:right w:val="nil"/>
            </w:tcBorders>
            <w:noWrap/>
            <w:vAlign w:val="center"/>
          </w:tcPr>
          <w:p w14:paraId="76C16677" w14:textId="38F4363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0.747</w:t>
            </w:r>
          </w:p>
        </w:tc>
        <w:tc>
          <w:tcPr>
            <w:tcW w:w="1876" w:type="dxa"/>
            <w:tcBorders>
              <w:top w:val="single" w:sz="4" w:space="0" w:color="auto"/>
              <w:left w:val="nil"/>
              <w:bottom w:val="nil"/>
              <w:right w:val="nil"/>
            </w:tcBorders>
            <w:noWrap/>
            <w:vAlign w:val="center"/>
          </w:tcPr>
          <w:p w14:paraId="7484E42E" w14:textId="0161C64F" w:rsidR="00692A2E" w:rsidRPr="00844AB4" w:rsidRDefault="00692A2E" w:rsidP="00692A2E">
            <w:pPr>
              <w:spacing w:after="0" w:line="240" w:lineRule="auto"/>
              <w:jc w:val="right"/>
              <w:rPr>
                <w:color w:val="000000"/>
                <w:sz w:val="20"/>
                <w:szCs w:val="20"/>
              </w:rPr>
            </w:pPr>
            <w:r w:rsidRPr="00844AB4">
              <w:rPr>
                <w:color w:val="000000"/>
                <w:sz w:val="20"/>
                <w:szCs w:val="20"/>
              </w:rPr>
              <w:t>[-1.993, 2.848]</w:t>
            </w:r>
          </w:p>
        </w:tc>
      </w:tr>
      <w:tr w:rsidR="00692A2E" w:rsidRPr="00D9593D" w14:paraId="11E2BC2A" w14:textId="77777777" w:rsidTr="00692A2E">
        <w:trPr>
          <w:trHeight w:val="320"/>
        </w:trPr>
        <w:tc>
          <w:tcPr>
            <w:tcW w:w="1397" w:type="dxa"/>
            <w:vMerge/>
            <w:tcBorders>
              <w:left w:val="nil"/>
              <w:right w:val="nil"/>
            </w:tcBorders>
            <w:noWrap/>
            <w:vAlign w:val="center"/>
          </w:tcPr>
          <w:p w14:paraId="17A814E2"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635D08F" w14:textId="1D78BF5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798EC919" w14:textId="4C78496D" w:rsidR="00692A2E" w:rsidRPr="00844AB4" w:rsidRDefault="00692A2E" w:rsidP="00692A2E">
            <w:pPr>
              <w:spacing w:after="0" w:line="240" w:lineRule="auto"/>
              <w:jc w:val="right"/>
              <w:rPr>
                <w:color w:val="000000"/>
                <w:sz w:val="20"/>
                <w:szCs w:val="20"/>
              </w:rPr>
            </w:pPr>
            <w:r w:rsidRPr="00844AB4">
              <w:rPr>
                <w:color w:val="000000"/>
                <w:sz w:val="20"/>
                <w:szCs w:val="20"/>
              </w:rPr>
              <w:t>[22.294±17.721]</w:t>
            </w:r>
          </w:p>
        </w:tc>
        <w:tc>
          <w:tcPr>
            <w:tcW w:w="1511" w:type="dxa"/>
            <w:tcBorders>
              <w:left w:val="nil"/>
              <w:right w:val="nil"/>
            </w:tcBorders>
            <w:noWrap/>
            <w:vAlign w:val="center"/>
          </w:tcPr>
          <w:p w14:paraId="75C5CB66" w14:textId="0BD1D94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1.234</w:t>
            </w:r>
          </w:p>
        </w:tc>
        <w:tc>
          <w:tcPr>
            <w:tcW w:w="1113" w:type="dxa"/>
            <w:tcBorders>
              <w:left w:val="nil"/>
              <w:right w:val="nil"/>
            </w:tcBorders>
            <w:noWrap/>
            <w:vAlign w:val="center"/>
          </w:tcPr>
          <w:p w14:paraId="401909E8" w14:textId="0C89D3E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0.217</w:t>
            </w:r>
          </w:p>
        </w:tc>
        <w:tc>
          <w:tcPr>
            <w:tcW w:w="1876" w:type="dxa"/>
            <w:tcBorders>
              <w:top w:val="nil"/>
              <w:left w:val="nil"/>
              <w:bottom w:val="nil"/>
              <w:right w:val="nil"/>
            </w:tcBorders>
            <w:noWrap/>
            <w:vAlign w:val="center"/>
          </w:tcPr>
          <w:p w14:paraId="1B9DDAE1" w14:textId="1F01872A" w:rsidR="00692A2E" w:rsidRPr="00844AB4" w:rsidRDefault="00692A2E" w:rsidP="00692A2E">
            <w:pPr>
              <w:spacing w:after="0" w:line="240" w:lineRule="auto"/>
              <w:jc w:val="right"/>
              <w:rPr>
                <w:color w:val="000000"/>
                <w:sz w:val="20"/>
                <w:szCs w:val="20"/>
              </w:rPr>
            </w:pPr>
            <w:r w:rsidRPr="00844AB4">
              <w:rPr>
                <w:color w:val="000000"/>
                <w:sz w:val="20"/>
                <w:szCs w:val="20"/>
              </w:rPr>
              <w:t>[-11.174, 68.374]</w:t>
            </w:r>
          </w:p>
        </w:tc>
      </w:tr>
      <w:tr w:rsidR="00692A2E" w:rsidRPr="00D9593D" w14:paraId="46215570" w14:textId="77777777" w:rsidTr="00692A2E">
        <w:trPr>
          <w:trHeight w:val="320"/>
        </w:trPr>
        <w:tc>
          <w:tcPr>
            <w:tcW w:w="1397" w:type="dxa"/>
            <w:vMerge/>
            <w:tcBorders>
              <w:left w:val="nil"/>
              <w:bottom w:val="single" w:sz="4" w:space="0" w:color="auto"/>
              <w:right w:val="nil"/>
            </w:tcBorders>
            <w:noWrap/>
            <w:vAlign w:val="center"/>
          </w:tcPr>
          <w:p w14:paraId="4259433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5756CE6" w14:textId="3C514A7E"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4DFA96B" w14:textId="2DC8576D" w:rsidR="00692A2E" w:rsidRPr="00844AB4" w:rsidRDefault="00692A2E" w:rsidP="00692A2E">
            <w:pPr>
              <w:spacing w:after="0" w:line="240" w:lineRule="auto"/>
              <w:jc w:val="right"/>
              <w:rPr>
                <w:color w:val="000000"/>
                <w:sz w:val="20"/>
                <w:szCs w:val="20"/>
              </w:rPr>
            </w:pPr>
            <w:r w:rsidRPr="00844AB4">
              <w:rPr>
                <w:color w:val="000000"/>
                <w:sz w:val="20"/>
                <w:szCs w:val="20"/>
              </w:rPr>
              <w:t>[0.065±0.090]</w:t>
            </w:r>
          </w:p>
        </w:tc>
        <w:tc>
          <w:tcPr>
            <w:tcW w:w="1511" w:type="dxa"/>
            <w:tcBorders>
              <w:left w:val="nil"/>
              <w:bottom w:val="single" w:sz="4" w:space="0" w:color="auto"/>
              <w:right w:val="nil"/>
            </w:tcBorders>
            <w:noWrap/>
            <w:vAlign w:val="center"/>
          </w:tcPr>
          <w:p w14:paraId="03733D13" w14:textId="1E92637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0.721</w:t>
            </w:r>
          </w:p>
        </w:tc>
        <w:tc>
          <w:tcPr>
            <w:tcW w:w="1113" w:type="dxa"/>
            <w:tcBorders>
              <w:left w:val="nil"/>
              <w:bottom w:val="single" w:sz="4" w:space="0" w:color="auto"/>
              <w:right w:val="nil"/>
            </w:tcBorders>
            <w:noWrap/>
            <w:vAlign w:val="center"/>
          </w:tcPr>
          <w:p w14:paraId="76FAB526" w14:textId="70FD8D76"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0.471</w:t>
            </w:r>
          </w:p>
        </w:tc>
        <w:tc>
          <w:tcPr>
            <w:tcW w:w="1876" w:type="dxa"/>
            <w:tcBorders>
              <w:top w:val="nil"/>
              <w:left w:val="nil"/>
              <w:bottom w:val="single" w:sz="4" w:space="0" w:color="auto"/>
              <w:right w:val="nil"/>
            </w:tcBorders>
            <w:noWrap/>
            <w:vAlign w:val="center"/>
          </w:tcPr>
          <w:p w14:paraId="0B047C4D" w14:textId="18AB0E29" w:rsidR="00692A2E" w:rsidRPr="00844AB4" w:rsidRDefault="00692A2E" w:rsidP="00692A2E">
            <w:pPr>
              <w:spacing w:after="0" w:line="240" w:lineRule="auto"/>
              <w:jc w:val="right"/>
              <w:rPr>
                <w:color w:val="000000"/>
                <w:sz w:val="20"/>
                <w:szCs w:val="20"/>
              </w:rPr>
            </w:pPr>
            <w:r w:rsidRPr="00844AB4">
              <w:rPr>
                <w:color w:val="000000"/>
                <w:sz w:val="20"/>
                <w:szCs w:val="20"/>
              </w:rPr>
              <w:t>[-0.112, 0.242]</w:t>
            </w:r>
          </w:p>
        </w:tc>
      </w:tr>
      <w:tr w:rsidR="00692A2E" w:rsidRPr="00D9593D" w14:paraId="6EA1C489" w14:textId="77777777" w:rsidTr="00692A2E">
        <w:trPr>
          <w:trHeight w:val="320"/>
        </w:trPr>
        <w:tc>
          <w:tcPr>
            <w:tcW w:w="1397" w:type="dxa"/>
            <w:vMerge w:val="restart"/>
            <w:tcBorders>
              <w:top w:val="single" w:sz="4" w:space="0" w:color="auto"/>
              <w:left w:val="nil"/>
              <w:right w:val="nil"/>
            </w:tcBorders>
            <w:noWrap/>
            <w:vAlign w:val="center"/>
          </w:tcPr>
          <w:p w14:paraId="07D77DC3" w14:textId="29477FCD" w:rsidR="00692A2E" w:rsidRPr="00A13DC2" w:rsidRDefault="00692A2E" w:rsidP="00692A2E">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71004DAC" w14:textId="20AB016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33B0A34A" w14:textId="1B7AA22B" w:rsidR="00692A2E" w:rsidRPr="00844AB4" w:rsidRDefault="00692A2E" w:rsidP="00692A2E">
            <w:pPr>
              <w:spacing w:after="0" w:line="240" w:lineRule="auto"/>
              <w:jc w:val="right"/>
              <w:rPr>
                <w:color w:val="000000"/>
                <w:sz w:val="20"/>
                <w:szCs w:val="20"/>
              </w:rPr>
            </w:pPr>
            <w:r w:rsidRPr="00844AB4">
              <w:rPr>
                <w:color w:val="000000"/>
                <w:sz w:val="20"/>
                <w:szCs w:val="20"/>
              </w:rPr>
              <w:t>[3.427±2.434]</w:t>
            </w:r>
          </w:p>
        </w:tc>
        <w:tc>
          <w:tcPr>
            <w:tcW w:w="1511" w:type="dxa"/>
            <w:tcBorders>
              <w:top w:val="single" w:sz="4" w:space="0" w:color="auto"/>
              <w:left w:val="nil"/>
              <w:right w:val="nil"/>
            </w:tcBorders>
            <w:noWrap/>
            <w:vAlign w:val="center"/>
          </w:tcPr>
          <w:p w14:paraId="1A7525A0" w14:textId="4A28D689"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1.401</w:t>
            </w:r>
          </w:p>
        </w:tc>
        <w:tc>
          <w:tcPr>
            <w:tcW w:w="1113" w:type="dxa"/>
            <w:tcBorders>
              <w:top w:val="single" w:sz="4" w:space="0" w:color="auto"/>
              <w:left w:val="nil"/>
              <w:right w:val="nil"/>
            </w:tcBorders>
            <w:noWrap/>
            <w:vAlign w:val="center"/>
          </w:tcPr>
          <w:p w14:paraId="1B313981" w14:textId="1BBB2A8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0.161</w:t>
            </w:r>
          </w:p>
        </w:tc>
        <w:tc>
          <w:tcPr>
            <w:tcW w:w="1876" w:type="dxa"/>
            <w:tcBorders>
              <w:top w:val="single" w:sz="4" w:space="0" w:color="auto"/>
              <w:left w:val="nil"/>
              <w:bottom w:val="nil"/>
              <w:right w:val="nil"/>
            </w:tcBorders>
            <w:noWrap/>
            <w:vAlign w:val="center"/>
          </w:tcPr>
          <w:p w14:paraId="4A77BD30" w14:textId="754AE6D6" w:rsidR="00692A2E" w:rsidRPr="00844AB4" w:rsidRDefault="00692A2E" w:rsidP="00692A2E">
            <w:pPr>
              <w:spacing w:after="0" w:line="240" w:lineRule="auto"/>
              <w:jc w:val="right"/>
              <w:rPr>
                <w:color w:val="000000"/>
                <w:sz w:val="20"/>
                <w:szCs w:val="20"/>
              </w:rPr>
            </w:pPr>
            <w:r w:rsidRPr="00844AB4">
              <w:rPr>
                <w:color w:val="000000"/>
                <w:sz w:val="20"/>
                <w:szCs w:val="20"/>
              </w:rPr>
              <w:t>[-1.335, 8.418]</w:t>
            </w:r>
          </w:p>
        </w:tc>
      </w:tr>
      <w:tr w:rsidR="00692A2E" w:rsidRPr="00D9593D" w14:paraId="3F05B786" w14:textId="77777777" w:rsidTr="00692A2E">
        <w:trPr>
          <w:trHeight w:val="320"/>
        </w:trPr>
        <w:tc>
          <w:tcPr>
            <w:tcW w:w="1397" w:type="dxa"/>
            <w:vMerge/>
            <w:tcBorders>
              <w:left w:val="nil"/>
              <w:right w:val="nil"/>
            </w:tcBorders>
            <w:noWrap/>
            <w:vAlign w:val="center"/>
          </w:tcPr>
          <w:p w14:paraId="4EFD9D67"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28C45F7" w14:textId="5B61B850"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0A6514DD" w14:textId="4AAC14FA" w:rsidR="00692A2E" w:rsidRPr="00692A2E" w:rsidRDefault="00692A2E" w:rsidP="00692A2E">
            <w:pPr>
              <w:spacing w:after="0" w:line="240" w:lineRule="auto"/>
              <w:jc w:val="right"/>
              <w:rPr>
                <w:b/>
                <w:bCs/>
                <w:color w:val="000000"/>
                <w:sz w:val="20"/>
                <w:szCs w:val="20"/>
              </w:rPr>
            </w:pPr>
            <w:r w:rsidRPr="00692A2E">
              <w:rPr>
                <w:b/>
                <w:bCs/>
                <w:color w:val="000000"/>
                <w:sz w:val="20"/>
                <w:szCs w:val="20"/>
              </w:rPr>
              <w:t>[74.847±22.811]</w:t>
            </w:r>
          </w:p>
        </w:tc>
        <w:tc>
          <w:tcPr>
            <w:tcW w:w="1511" w:type="dxa"/>
            <w:tcBorders>
              <w:left w:val="nil"/>
              <w:right w:val="nil"/>
            </w:tcBorders>
            <w:noWrap/>
            <w:vAlign w:val="center"/>
          </w:tcPr>
          <w:p w14:paraId="62DE06A0" w14:textId="765C2276"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2.719</w:t>
            </w:r>
          </w:p>
        </w:tc>
        <w:tc>
          <w:tcPr>
            <w:tcW w:w="1113" w:type="dxa"/>
            <w:tcBorders>
              <w:left w:val="nil"/>
              <w:right w:val="nil"/>
            </w:tcBorders>
            <w:noWrap/>
            <w:vAlign w:val="center"/>
          </w:tcPr>
          <w:p w14:paraId="7AB105A2" w14:textId="47A2EE65"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0.007</w:t>
            </w:r>
          </w:p>
        </w:tc>
        <w:tc>
          <w:tcPr>
            <w:tcW w:w="1876" w:type="dxa"/>
            <w:tcBorders>
              <w:top w:val="nil"/>
              <w:left w:val="nil"/>
              <w:bottom w:val="nil"/>
              <w:right w:val="nil"/>
            </w:tcBorders>
            <w:noWrap/>
            <w:vAlign w:val="center"/>
          </w:tcPr>
          <w:p w14:paraId="74320C10" w14:textId="5586A12E" w:rsidR="00692A2E" w:rsidRPr="00692A2E" w:rsidRDefault="00692A2E" w:rsidP="00692A2E">
            <w:pPr>
              <w:spacing w:after="0" w:line="240" w:lineRule="auto"/>
              <w:jc w:val="right"/>
              <w:rPr>
                <w:b/>
                <w:bCs/>
                <w:color w:val="000000"/>
                <w:sz w:val="20"/>
                <w:szCs w:val="20"/>
              </w:rPr>
            </w:pPr>
            <w:r w:rsidRPr="00692A2E">
              <w:rPr>
                <w:b/>
                <w:bCs/>
                <w:color w:val="000000"/>
                <w:sz w:val="20"/>
                <w:szCs w:val="20"/>
              </w:rPr>
              <w:t>[16.884, 161.555]</w:t>
            </w:r>
          </w:p>
        </w:tc>
      </w:tr>
      <w:tr w:rsidR="00692A2E" w:rsidRPr="00D9593D" w14:paraId="60CD6286" w14:textId="77777777" w:rsidTr="00692A2E">
        <w:trPr>
          <w:trHeight w:val="320"/>
        </w:trPr>
        <w:tc>
          <w:tcPr>
            <w:tcW w:w="1397" w:type="dxa"/>
            <w:vMerge/>
            <w:tcBorders>
              <w:left w:val="nil"/>
              <w:bottom w:val="single" w:sz="4" w:space="0" w:color="auto"/>
              <w:right w:val="nil"/>
            </w:tcBorders>
            <w:noWrap/>
            <w:vAlign w:val="center"/>
          </w:tcPr>
          <w:p w14:paraId="595E774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813CD32" w14:textId="4EE8C47B"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color w:val="000000"/>
                <w:kern w:val="0"/>
                <w:sz w:val="20"/>
                <w:szCs w:val="20"/>
                <w14:ligatures w14:val="none"/>
              </w:rPr>
              <w:t>PAR</w:t>
            </w:r>
            <w:r w:rsidRPr="00692A2E">
              <w:rPr>
                <w:rFonts w:eastAsia="Times New Roman"/>
                <w:b/>
                <w:bCs/>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4AB3B32E" w14:textId="46AD8DFE" w:rsidR="00692A2E" w:rsidRPr="00692A2E" w:rsidRDefault="00692A2E" w:rsidP="00692A2E">
            <w:pPr>
              <w:spacing w:after="0" w:line="240" w:lineRule="auto"/>
              <w:jc w:val="right"/>
              <w:rPr>
                <w:b/>
                <w:bCs/>
                <w:color w:val="000000"/>
                <w:sz w:val="20"/>
                <w:szCs w:val="20"/>
              </w:rPr>
            </w:pPr>
            <w:r w:rsidRPr="00692A2E">
              <w:rPr>
                <w:b/>
                <w:bCs/>
                <w:color w:val="000000"/>
                <w:sz w:val="20"/>
                <w:szCs w:val="20"/>
              </w:rPr>
              <w:t>[0.351±0.146]</w:t>
            </w:r>
          </w:p>
        </w:tc>
        <w:tc>
          <w:tcPr>
            <w:tcW w:w="1511" w:type="dxa"/>
            <w:tcBorders>
              <w:left w:val="nil"/>
              <w:bottom w:val="single" w:sz="4" w:space="0" w:color="auto"/>
              <w:right w:val="nil"/>
            </w:tcBorders>
            <w:noWrap/>
            <w:vAlign w:val="center"/>
          </w:tcPr>
          <w:p w14:paraId="6AEDD881" w14:textId="50A07753"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2.398</w:t>
            </w:r>
          </w:p>
        </w:tc>
        <w:tc>
          <w:tcPr>
            <w:tcW w:w="1113" w:type="dxa"/>
            <w:tcBorders>
              <w:left w:val="nil"/>
              <w:bottom w:val="single" w:sz="4" w:space="0" w:color="auto"/>
              <w:right w:val="nil"/>
            </w:tcBorders>
            <w:noWrap/>
            <w:vAlign w:val="center"/>
          </w:tcPr>
          <w:p w14:paraId="4197C32D" w14:textId="370E94CD"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0.017</w:t>
            </w:r>
          </w:p>
        </w:tc>
        <w:tc>
          <w:tcPr>
            <w:tcW w:w="1876" w:type="dxa"/>
            <w:tcBorders>
              <w:top w:val="nil"/>
              <w:left w:val="nil"/>
              <w:bottom w:val="single" w:sz="4" w:space="0" w:color="auto"/>
              <w:right w:val="nil"/>
            </w:tcBorders>
            <w:noWrap/>
            <w:vAlign w:val="center"/>
          </w:tcPr>
          <w:p w14:paraId="762767FE" w14:textId="28E2467E" w:rsidR="00692A2E" w:rsidRPr="00692A2E" w:rsidRDefault="00692A2E" w:rsidP="00692A2E">
            <w:pPr>
              <w:spacing w:after="0" w:line="240" w:lineRule="auto"/>
              <w:jc w:val="right"/>
              <w:rPr>
                <w:b/>
                <w:bCs/>
                <w:color w:val="000000"/>
                <w:sz w:val="20"/>
                <w:szCs w:val="20"/>
              </w:rPr>
            </w:pPr>
            <w:r w:rsidRPr="00692A2E">
              <w:rPr>
                <w:b/>
                <w:bCs/>
                <w:color w:val="000000"/>
                <w:sz w:val="20"/>
                <w:szCs w:val="20"/>
              </w:rPr>
              <w:t>[0.064, 0.638]</w:t>
            </w:r>
          </w:p>
        </w:tc>
      </w:tr>
      <w:tr w:rsidR="00692A2E" w:rsidRPr="00D9593D" w14:paraId="57820505" w14:textId="77777777" w:rsidTr="00692A2E">
        <w:trPr>
          <w:trHeight w:val="320"/>
        </w:trPr>
        <w:tc>
          <w:tcPr>
            <w:tcW w:w="1397" w:type="dxa"/>
            <w:vMerge w:val="restart"/>
            <w:tcBorders>
              <w:top w:val="single" w:sz="4" w:space="0" w:color="auto"/>
              <w:left w:val="nil"/>
              <w:right w:val="nil"/>
            </w:tcBorders>
            <w:noWrap/>
            <w:vAlign w:val="center"/>
          </w:tcPr>
          <w:p w14:paraId="4249940F" w14:textId="2AB04F77"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1BC1D413" w14:textId="52C68058"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75F1A175" w14:textId="0B2D1494" w:rsidR="00692A2E" w:rsidRPr="00692A2E" w:rsidRDefault="00692A2E" w:rsidP="00692A2E">
            <w:pPr>
              <w:spacing w:after="0" w:line="240" w:lineRule="auto"/>
              <w:jc w:val="right"/>
              <w:rPr>
                <w:b/>
                <w:bCs/>
                <w:color w:val="000000"/>
                <w:sz w:val="20"/>
                <w:szCs w:val="20"/>
              </w:rPr>
            </w:pPr>
            <w:r w:rsidRPr="00692A2E">
              <w:rPr>
                <w:b/>
                <w:bCs/>
                <w:color w:val="000000"/>
                <w:sz w:val="20"/>
                <w:szCs w:val="20"/>
              </w:rPr>
              <w:t>[4.008±1.846]</w:t>
            </w:r>
          </w:p>
        </w:tc>
        <w:tc>
          <w:tcPr>
            <w:tcW w:w="1511" w:type="dxa"/>
            <w:tcBorders>
              <w:top w:val="single" w:sz="4" w:space="0" w:color="auto"/>
              <w:left w:val="nil"/>
              <w:right w:val="nil"/>
            </w:tcBorders>
            <w:noWrap/>
            <w:vAlign w:val="center"/>
          </w:tcPr>
          <w:p w14:paraId="51CC0D6C" w14:textId="456F5AA8"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2.148</w:t>
            </w:r>
          </w:p>
        </w:tc>
        <w:tc>
          <w:tcPr>
            <w:tcW w:w="1113" w:type="dxa"/>
            <w:tcBorders>
              <w:top w:val="single" w:sz="4" w:space="0" w:color="auto"/>
              <w:left w:val="nil"/>
              <w:right w:val="nil"/>
            </w:tcBorders>
            <w:noWrap/>
            <w:vAlign w:val="center"/>
          </w:tcPr>
          <w:p w14:paraId="1C2BD51C" w14:textId="5BF5C53B"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0.032</w:t>
            </w:r>
          </w:p>
        </w:tc>
        <w:tc>
          <w:tcPr>
            <w:tcW w:w="1876" w:type="dxa"/>
            <w:tcBorders>
              <w:top w:val="single" w:sz="4" w:space="0" w:color="auto"/>
              <w:left w:val="nil"/>
              <w:bottom w:val="nil"/>
              <w:right w:val="nil"/>
            </w:tcBorders>
            <w:noWrap/>
            <w:vAlign w:val="center"/>
          </w:tcPr>
          <w:p w14:paraId="589B43B9" w14:textId="0BB70F04" w:rsidR="00692A2E" w:rsidRPr="00692A2E" w:rsidRDefault="00692A2E" w:rsidP="00692A2E">
            <w:pPr>
              <w:spacing w:after="0" w:line="240" w:lineRule="auto"/>
              <w:jc w:val="right"/>
              <w:rPr>
                <w:b/>
                <w:bCs/>
                <w:color w:val="000000"/>
                <w:sz w:val="20"/>
                <w:szCs w:val="20"/>
              </w:rPr>
            </w:pPr>
            <w:r w:rsidRPr="00692A2E">
              <w:rPr>
                <w:b/>
                <w:bCs/>
                <w:color w:val="000000"/>
                <w:sz w:val="20"/>
                <w:szCs w:val="20"/>
              </w:rPr>
              <w:t>[0.344, 7.805]</w:t>
            </w:r>
          </w:p>
        </w:tc>
      </w:tr>
      <w:tr w:rsidR="00692A2E" w:rsidRPr="00D9593D" w14:paraId="1EDD40B6" w14:textId="77777777" w:rsidTr="00692A2E">
        <w:trPr>
          <w:trHeight w:val="320"/>
        </w:trPr>
        <w:tc>
          <w:tcPr>
            <w:tcW w:w="1397" w:type="dxa"/>
            <w:vMerge/>
            <w:tcBorders>
              <w:left w:val="nil"/>
              <w:right w:val="nil"/>
            </w:tcBorders>
            <w:noWrap/>
            <w:vAlign w:val="center"/>
          </w:tcPr>
          <w:p w14:paraId="3207717A"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29914EF" w14:textId="24368BC2"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25C4F6D5" w14:textId="5B7B3A4B" w:rsidR="00692A2E" w:rsidRPr="00844AB4" w:rsidRDefault="00692A2E" w:rsidP="00692A2E">
            <w:pPr>
              <w:spacing w:after="0" w:line="240" w:lineRule="auto"/>
              <w:jc w:val="right"/>
              <w:rPr>
                <w:color w:val="000000"/>
                <w:sz w:val="20"/>
                <w:szCs w:val="20"/>
              </w:rPr>
            </w:pPr>
            <w:r w:rsidRPr="00844AB4">
              <w:rPr>
                <w:color w:val="000000"/>
                <w:sz w:val="20"/>
                <w:szCs w:val="20"/>
              </w:rPr>
              <w:t>[21.666±18.488]</w:t>
            </w:r>
          </w:p>
        </w:tc>
        <w:tc>
          <w:tcPr>
            <w:tcW w:w="1511" w:type="dxa"/>
            <w:tcBorders>
              <w:left w:val="nil"/>
              <w:right w:val="nil"/>
            </w:tcBorders>
            <w:noWrap/>
            <w:vAlign w:val="center"/>
          </w:tcPr>
          <w:p w14:paraId="103E1356" w14:textId="7E9C5F5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1.156</w:t>
            </w:r>
          </w:p>
        </w:tc>
        <w:tc>
          <w:tcPr>
            <w:tcW w:w="1113" w:type="dxa"/>
            <w:tcBorders>
              <w:left w:val="nil"/>
              <w:right w:val="nil"/>
            </w:tcBorders>
            <w:noWrap/>
            <w:vAlign w:val="center"/>
          </w:tcPr>
          <w:p w14:paraId="3878886F" w14:textId="500296EC"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0.248</w:t>
            </w:r>
          </w:p>
        </w:tc>
        <w:tc>
          <w:tcPr>
            <w:tcW w:w="1876" w:type="dxa"/>
            <w:tcBorders>
              <w:top w:val="nil"/>
              <w:left w:val="nil"/>
              <w:bottom w:val="nil"/>
              <w:right w:val="nil"/>
            </w:tcBorders>
            <w:noWrap/>
            <w:vAlign w:val="center"/>
          </w:tcPr>
          <w:p w14:paraId="0316DB07" w14:textId="08C7CB9F" w:rsidR="00692A2E" w:rsidRPr="00844AB4" w:rsidRDefault="00692A2E" w:rsidP="00692A2E">
            <w:pPr>
              <w:spacing w:after="0" w:line="240" w:lineRule="auto"/>
              <w:jc w:val="right"/>
              <w:rPr>
                <w:color w:val="000000"/>
                <w:sz w:val="20"/>
                <w:szCs w:val="20"/>
              </w:rPr>
            </w:pPr>
            <w:r w:rsidRPr="00844AB4">
              <w:rPr>
                <w:color w:val="000000"/>
                <w:sz w:val="20"/>
                <w:szCs w:val="20"/>
              </w:rPr>
              <w:t>[-12.749, 69.654]</w:t>
            </w:r>
          </w:p>
        </w:tc>
      </w:tr>
      <w:tr w:rsidR="00692A2E" w:rsidRPr="00D9593D" w14:paraId="1E5A1DCD" w14:textId="77777777" w:rsidTr="00692A2E">
        <w:trPr>
          <w:trHeight w:val="320"/>
        </w:trPr>
        <w:tc>
          <w:tcPr>
            <w:tcW w:w="1397" w:type="dxa"/>
            <w:vMerge/>
            <w:tcBorders>
              <w:left w:val="nil"/>
              <w:bottom w:val="single" w:sz="4" w:space="0" w:color="auto"/>
              <w:right w:val="nil"/>
            </w:tcBorders>
            <w:noWrap/>
            <w:vAlign w:val="center"/>
          </w:tcPr>
          <w:p w14:paraId="154BDAA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A0F1EB1" w14:textId="5B9C5882"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51193BB9" w14:textId="217848DB" w:rsidR="00692A2E" w:rsidRPr="00692A2E" w:rsidRDefault="00692A2E" w:rsidP="00692A2E">
            <w:pPr>
              <w:spacing w:after="0" w:line="240" w:lineRule="auto"/>
              <w:jc w:val="right"/>
              <w:rPr>
                <w:b/>
                <w:bCs/>
                <w:color w:val="000000"/>
                <w:sz w:val="20"/>
                <w:szCs w:val="20"/>
              </w:rPr>
            </w:pPr>
            <w:r w:rsidRPr="00692A2E">
              <w:rPr>
                <w:b/>
                <w:bCs/>
                <w:color w:val="000000"/>
                <w:sz w:val="20"/>
                <w:szCs w:val="20"/>
              </w:rPr>
              <w:t>[-0.291±0.113]</w:t>
            </w:r>
          </w:p>
        </w:tc>
        <w:tc>
          <w:tcPr>
            <w:tcW w:w="1511" w:type="dxa"/>
            <w:tcBorders>
              <w:left w:val="nil"/>
              <w:bottom w:val="single" w:sz="4" w:space="0" w:color="auto"/>
              <w:right w:val="nil"/>
            </w:tcBorders>
            <w:noWrap/>
            <w:vAlign w:val="center"/>
          </w:tcPr>
          <w:p w14:paraId="501516BA" w14:textId="0E64C16A"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-2.574</w:t>
            </w:r>
          </w:p>
        </w:tc>
        <w:tc>
          <w:tcPr>
            <w:tcW w:w="1113" w:type="dxa"/>
            <w:tcBorders>
              <w:left w:val="nil"/>
              <w:bottom w:val="single" w:sz="4" w:space="0" w:color="auto"/>
              <w:right w:val="nil"/>
            </w:tcBorders>
            <w:noWrap/>
            <w:vAlign w:val="center"/>
          </w:tcPr>
          <w:p w14:paraId="5415B456" w14:textId="2EED181B"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0.010</w:t>
            </w:r>
          </w:p>
        </w:tc>
        <w:tc>
          <w:tcPr>
            <w:tcW w:w="1876" w:type="dxa"/>
            <w:tcBorders>
              <w:top w:val="nil"/>
              <w:left w:val="nil"/>
              <w:bottom w:val="single" w:sz="4" w:space="0" w:color="auto"/>
              <w:right w:val="nil"/>
            </w:tcBorders>
            <w:noWrap/>
            <w:vAlign w:val="center"/>
          </w:tcPr>
          <w:p w14:paraId="5FB42E1E" w14:textId="73DB4AF5" w:rsidR="00692A2E" w:rsidRPr="00692A2E" w:rsidRDefault="00692A2E" w:rsidP="00692A2E">
            <w:pPr>
              <w:spacing w:after="0" w:line="240" w:lineRule="auto"/>
              <w:jc w:val="right"/>
              <w:rPr>
                <w:b/>
                <w:bCs/>
                <w:color w:val="000000"/>
                <w:sz w:val="20"/>
                <w:szCs w:val="20"/>
              </w:rPr>
            </w:pPr>
            <w:r w:rsidRPr="00692A2E">
              <w:rPr>
                <w:b/>
                <w:bCs/>
                <w:color w:val="000000"/>
                <w:sz w:val="20"/>
                <w:szCs w:val="20"/>
              </w:rPr>
              <w:t>[-0.511, -0.069]</w:t>
            </w:r>
          </w:p>
        </w:tc>
      </w:tr>
      <w:tr w:rsidR="00692A2E" w:rsidRPr="00D9593D" w14:paraId="5C0A96E5" w14:textId="77777777" w:rsidTr="00692A2E">
        <w:trPr>
          <w:trHeight w:val="320"/>
        </w:trPr>
        <w:tc>
          <w:tcPr>
            <w:tcW w:w="1397" w:type="dxa"/>
            <w:vMerge w:val="restart"/>
            <w:tcBorders>
              <w:top w:val="single" w:sz="4" w:space="0" w:color="auto"/>
              <w:left w:val="nil"/>
              <w:right w:val="nil"/>
            </w:tcBorders>
            <w:noWrap/>
            <w:vAlign w:val="center"/>
          </w:tcPr>
          <w:p w14:paraId="4DF4FF7F" w14:textId="64DDDDB1"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4AFA87D3" w14:textId="6D87635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08397795" w14:textId="1E8FCBD5" w:rsidR="00692A2E" w:rsidRPr="00844AB4" w:rsidRDefault="00692A2E" w:rsidP="00692A2E">
            <w:pPr>
              <w:spacing w:after="0" w:line="240" w:lineRule="auto"/>
              <w:jc w:val="right"/>
              <w:rPr>
                <w:color w:val="000000"/>
                <w:sz w:val="20"/>
                <w:szCs w:val="20"/>
              </w:rPr>
            </w:pPr>
            <w:r w:rsidRPr="00844AB4">
              <w:rPr>
                <w:color w:val="000000"/>
                <w:sz w:val="20"/>
                <w:szCs w:val="20"/>
              </w:rPr>
              <w:t>[3.995±3.738]</w:t>
            </w:r>
          </w:p>
        </w:tc>
        <w:tc>
          <w:tcPr>
            <w:tcW w:w="1511" w:type="dxa"/>
            <w:tcBorders>
              <w:top w:val="single" w:sz="4" w:space="0" w:color="auto"/>
              <w:left w:val="nil"/>
              <w:right w:val="nil"/>
            </w:tcBorders>
            <w:noWrap/>
            <w:vAlign w:val="center"/>
          </w:tcPr>
          <w:p w14:paraId="1FAD3F03" w14:textId="6416FF04"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1.067</w:t>
            </w:r>
          </w:p>
        </w:tc>
        <w:tc>
          <w:tcPr>
            <w:tcW w:w="1113" w:type="dxa"/>
            <w:tcBorders>
              <w:top w:val="single" w:sz="4" w:space="0" w:color="auto"/>
              <w:left w:val="nil"/>
              <w:right w:val="nil"/>
            </w:tcBorders>
            <w:noWrap/>
            <w:vAlign w:val="center"/>
          </w:tcPr>
          <w:p w14:paraId="54570C30" w14:textId="61421F8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0.286</w:t>
            </w:r>
          </w:p>
        </w:tc>
        <w:tc>
          <w:tcPr>
            <w:tcW w:w="1876" w:type="dxa"/>
            <w:tcBorders>
              <w:top w:val="single" w:sz="4" w:space="0" w:color="auto"/>
              <w:left w:val="nil"/>
              <w:bottom w:val="nil"/>
              <w:right w:val="nil"/>
            </w:tcBorders>
            <w:noWrap/>
            <w:vAlign w:val="center"/>
          </w:tcPr>
          <w:p w14:paraId="2A7B6CD3" w14:textId="3ED77BAF" w:rsidR="00692A2E" w:rsidRPr="00844AB4" w:rsidRDefault="00692A2E" w:rsidP="00692A2E">
            <w:pPr>
              <w:spacing w:after="0" w:line="240" w:lineRule="auto"/>
              <w:jc w:val="right"/>
              <w:rPr>
                <w:color w:val="000000"/>
                <w:sz w:val="20"/>
                <w:szCs w:val="20"/>
              </w:rPr>
            </w:pPr>
            <w:r w:rsidRPr="00844AB4">
              <w:rPr>
                <w:color w:val="000000"/>
                <w:sz w:val="20"/>
                <w:szCs w:val="20"/>
              </w:rPr>
              <w:t>[-3.223, 11.752]</w:t>
            </w:r>
          </w:p>
        </w:tc>
      </w:tr>
      <w:tr w:rsidR="00692A2E" w:rsidRPr="00D9593D" w14:paraId="53A05D51" w14:textId="77777777" w:rsidTr="00692A2E">
        <w:trPr>
          <w:trHeight w:val="320"/>
        </w:trPr>
        <w:tc>
          <w:tcPr>
            <w:tcW w:w="1397" w:type="dxa"/>
            <w:vMerge/>
            <w:tcBorders>
              <w:left w:val="nil"/>
              <w:right w:val="nil"/>
            </w:tcBorders>
            <w:noWrap/>
            <w:vAlign w:val="center"/>
          </w:tcPr>
          <w:p w14:paraId="1D4BAA88"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AD9E6FD" w14:textId="7DFB169C"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147F71F9" w14:textId="0D8B6ECB" w:rsidR="00692A2E" w:rsidRPr="00844AB4" w:rsidRDefault="00692A2E" w:rsidP="00692A2E">
            <w:pPr>
              <w:spacing w:after="0" w:line="240" w:lineRule="auto"/>
              <w:jc w:val="right"/>
              <w:rPr>
                <w:color w:val="000000"/>
                <w:sz w:val="20"/>
                <w:szCs w:val="20"/>
              </w:rPr>
            </w:pPr>
            <w:r w:rsidRPr="00844AB4">
              <w:rPr>
                <w:color w:val="000000"/>
                <w:sz w:val="20"/>
                <w:szCs w:val="20"/>
              </w:rPr>
              <w:t>[-2.789±21.811]</w:t>
            </w:r>
          </w:p>
        </w:tc>
        <w:tc>
          <w:tcPr>
            <w:tcW w:w="1511" w:type="dxa"/>
            <w:tcBorders>
              <w:left w:val="nil"/>
              <w:right w:val="nil"/>
            </w:tcBorders>
            <w:noWrap/>
            <w:vAlign w:val="center"/>
          </w:tcPr>
          <w:p w14:paraId="78440CE2" w14:textId="40BF9D0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-0.143</w:t>
            </w:r>
          </w:p>
        </w:tc>
        <w:tc>
          <w:tcPr>
            <w:tcW w:w="1113" w:type="dxa"/>
            <w:tcBorders>
              <w:left w:val="nil"/>
              <w:right w:val="nil"/>
            </w:tcBorders>
            <w:noWrap/>
            <w:vAlign w:val="center"/>
          </w:tcPr>
          <w:p w14:paraId="65AF397A" w14:textId="11F74D5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0.886</w:t>
            </w:r>
          </w:p>
        </w:tc>
        <w:tc>
          <w:tcPr>
            <w:tcW w:w="1876" w:type="dxa"/>
            <w:tcBorders>
              <w:top w:val="nil"/>
              <w:left w:val="nil"/>
              <w:bottom w:val="nil"/>
              <w:right w:val="nil"/>
            </w:tcBorders>
            <w:noWrap/>
            <w:vAlign w:val="center"/>
          </w:tcPr>
          <w:p w14:paraId="0E3CF56F" w14:textId="6BB0CAF4" w:rsidR="00692A2E" w:rsidRPr="00844AB4" w:rsidRDefault="00692A2E" w:rsidP="00692A2E">
            <w:pPr>
              <w:spacing w:after="0" w:line="240" w:lineRule="auto"/>
              <w:jc w:val="right"/>
              <w:rPr>
                <w:color w:val="000000"/>
                <w:sz w:val="20"/>
                <w:szCs w:val="20"/>
              </w:rPr>
            </w:pPr>
            <w:r w:rsidRPr="00844AB4">
              <w:rPr>
                <w:color w:val="000000"/>
                <w:sz w:val="20"/>
                <w:szCs w:val="20"/>
              </w:rPr>
              <w:t>[-33.966, 43.106]</w:t>
            </w:r>
          </w:p>
        </w:tc>
      </w:tr>
      <w:tr w:rsidR="00692A2E" w:rsidRPr="00D9593D" w14:paraId="7226CBD4" w14:textId="77777777" w:rsidTr="00692A2E">
        <w:trPr>
          <w:trHeight w:val="320"/>
        </w:trPr>
        <w:tc>
          <w:tcPr>
            <w:tcW w:w="1397" w:type="dxa"/>
            <w:vMerge/>
            <w:tcBorders>
              <w:left w:val="nil"/>
              <w:bottom w:val="single" w:sz="4" w:space="0" w:color="auto"/>
              <w:right w:val="nil"/>
            </w:tcBorders>
            <w:noWrap/>
            <w:vAlign w:val="center"/>
          </w:tcPr>
          <w:p w14:paraId="4A28DCE5"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CAF0952" w14:textId="249F513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02055740" w14:textId="39260F01" w:rsidR="00692A2E" w:rsidRPr="00844AB4" w:rsidRDefault="00692A2E" w:rsidP="00692A2E">
            <w:pPr>
              <w:spacing w:after="0" w:line="240" w:lineRule="auto"/>
              <w:jc w:val="right"/>
              <w:rPr>
                <w:color w:val="000000"/>
                <w:sz w:val="20"/>
                <w:szCs w:val="20"/>
              </w:rPr>
            </w:pPr>
            <w:r w:rsidRPr="00844AB4">
              <w:rPr>
                <w:color w:val="000000"/>
                <w:sz w:val="20"/>
                <w:szCs w:val="20"/>
              </w:rPr>
              <w:t>[-0.042±0.112]</w:t>
            </w:r>
          </w:p>
        </w:tc>
        <w:tc>
          <w:tcPr>
            <w:tcW w:w="1511" w:type="dxa"/>
            <w:tcBorders>
              <w:left w:val="nil"/>
              <w:bottom w:val="single" w:sz="4" w:space="0" w:color="auto"/>
              <w:right w:val="nil"/>
            </w:tcBorders>
            <w:noWrap/>
            <w:vAlign w:val="center"/>
          </w:tcPr>
          <w:p w14:paraId="21F0D82A" w14:textId="575DCC0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-0.371</w:t>
            </w:r>
          </w:p>
        </w:tc>
        <w:tc>
          <w:tcPr>
            <w:tcW w:w="1113" w:type="dxa"/>
            <w:tcBorders>
              <w:left w:val="nil"/>
              <w:bottom w:val="single" w:sz="4" w:space="0" w:color="auto"/>
              <w:right w:val="nil"/>
            </w:tcBorders>
            <w:noWrap/>
            <w:vAlign w:val="center"/>
          </w:tcPr>
          <w:p w14:paraId="2FA199A7" w14:textId="7DF27F95"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0.71</w:t>
            </w:r>
            <w:r>
              <w:rPr>
                <w:color w:val="000000"/>
                <w:sz w:val="20"/>
                <w:szCs w:val="20"/>
              </w:rPr>
              <w:t>0</w:t>
            </w:r>
          </w:p>
        </w:tc>
        <w:tc>
          <w:tcPr>
            <w:tcW w:w="1876" w:type="dxa"/>
            <w:tcBorders>
              <w:top w:val="nil"/>
              <w:left w:val="nil"/>
              <w:bottom w:val="single" w:sz="4" w:space="0" w:color="auto"/>
              <w:right w:val="nil"/>
            </w:tcBorders>
            <w:noWrap/>
            <w:vAlign w:val="center"/>
          </w:tcPr>
          <w:p w14:paraId="659076B4" w14:textId="7866DF6F" w:rsidR="00692A2E" w:rsidRPr="00844AB4" w:rsidRDefault="00692A2E" w:rsidP="00692A2E">
            <w:pPr>
              <w:spacing w:after="0" w:line="240" w:lineRule="auto"/>
              <w:jc w:val="right"/>
              <w:rPr>
                <w:color w:val="000000"/>
                <w:sz w:val="20"/>
                <w:szCs w:val="20"/>
              </w:rPr>
            </w:pPr>
            <w:r w:rsidRPr="00844AB4">
              <w:rPr>
                <w:color w:val="000000"/>
                <w:sz w:val="20"/>
                <w:szCs w:val="20"/>
              </w:rPr>
              <w:t>[-0.261, 0.178]</w:t>
            </w:r>
          </w:p>
        </w:tc>
      </w:tr>
      <w:tr w:rsidR="00692A2E" w:rsidRPr="00D9593D" w14:paraId="1770FADB" w14:textId="77777777" w:rsidTr="00692A2E">
        <w:trPr>
          <w:trHeight w:val="320"/>
        </w:trPr>
        <w:tc>
          <w:tcPr>
            <w:tcW w:w="1397" w:type="dxa"/>
            <w:vMerge w:val="restart"/>
            <w:tcBorders>
              <w:top w:val="single" w:sz="4" w:space="0" w:color="auto"/>
              <w:left w:val="nil"/>
              <w:right w:val="nil"/>
            </w:tcBorders>
            <w:noWrap/>
            <w:vAlign w:val="center"/>
          </w:tcPr>
          <w:p w14:paraId="55666832" w14:textId="4190AD5F"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54B81A75" w14:textId="58E0759B"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35DBE19B" w14:textId="041A681E" w:rsidR="00692A2E" w:rsidRPr="00692A2E" w:rsidRDefault="00692A2E" w:rsidP="00692A2E">
            <w:pPr>
              <w:spacing w:after="0" w:line="240" w:lineRule="auto"/>
              <w:jc w:val="right"/>
              <w:rPr>
                <w:b/>
                <w:bCs/>
                <w:color w:val="000000"/>
                <w:sz w:val="20"/>
                <w:szCs w:val="20"/>
              </w:rPr>
            </w:pPr>
            <w:r w:rsidRPr="00692A2E">
              <w:rPr>
                <w:b/>
                <w:bCs/>
                <w:color w:val="000000"/>
                <w:sz w:val="20"/>
                <w:szCs w:val="20"/>
              </w:rPr>
              <w:t>[-3.051±1.499]</w:t>
            </w:r>
          </w:p>
        </w:tc>
        <w:tc>
          <w:tcPr>
            <w:tcW w:w="1511" w:type="dxa"/>
            <w:tcBorders>
              <w:top w:val="single" w:sz="4" w:space="0" w:color="auto"/>
              <w:left w:val="nil"/>
              <w:right w:val="nil"/>
            </w:tcBorders>
            <w:noWrap/>
            <w:vAlign w:val="center"/>
          </w:tcPr>
          <w:p w14:paraId="4F6ACEC0" w14:textId="6B05D1EE"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-2.082</w:t>
            </w:r>
          </w:p>
        </w:tc>
        <w:tc>
          <w:tcPr>
            <w:tcW w:w="1113" w:type="dxa"/>
            <w:tcBorders>
              <w:top w:val="single" w:sz="4" w:space="0" w:color="auto"/>
              <w:left w:val="nil"/>
              <w:right w:val="nil"/>
            </w:tcBorders>
            <w:noWrap/>
            <w:vAlign w:val="center"/>
          </w:tcPr>
          <w:p w14:paraId="4F8A749D" w14:textId="59537891"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0.037</w:t>
            </w:r>
          </w:p>
        </w:tc>
        <w:tc>
          <w:tcPr>
            <w:tcW w:w="1876" w:type="dxa"/>
            <w:tcBorders>
              <w:top w:val="single" w:sz="4" w:space="0" w:color="auto"/>
              <w:left w:val="nil"/>
              <w:bottom w:val="nil"/>
              <w:right w:val="nil"/>
            </w:tcBorders>
            <w:noWrap/>
            <w:vAlign w:val="center"/>
          </w:tcPr>
          <w:p w14:paraId="0DA89536" w14:textId="1D969BA3" w:rsidR="00692A2E" w:rsidRPr="00692A2E" w:rsidRDefault="00692A2E" w:rsidP="00692A2E">
            <w:pPr>
              <w:spacing w:after="0" w:line="240" w:lineRule="auto"/>
              <w:jc w:val="right"/>
              <w:rPr>
                <w:b/>
                <w:bCs/>
                <w:color w:val="000000"/>
                <w:sz w:val="20"/>
                <w:szCs w:val="20"/>
              </w:rPr>
            </w:pPr>
            <w:r w:rsidRPr="00692A2E">
              <w:rPr>
                <w:b/>
                <w:bCs/>
                <w:color w:val="000000"/>
                <w:sz w:val="20"/>
                <w:szCs w:val="20"/>
              </w:rPr>
              <w:t>[-5.837, -0.181]</w:t>
            </w:r>
          </w:p>
        </w:tc>
      </w:tr>
      <w:tr w:rsidR="00692A2E" w:rsidRPr="00D9593D" w14:paraId="461F053A" w14:textId="77777777" w:rsidTr="00692A2E">
        <w:trPr>
          <w:trHeight w:val="320"/>
        </w:trPr>
        <w:tc>
          <w:tcPr>
            <w:tcW w:w="1397" w:type="dxa"/>
            <w:vMerge/>
            <w:tcBorders>
              <w:left w:val="nil"/>
              <w:right w:val="nil"/>
            </w:tcBorders>
            <w:noWrap/>
            <w:vAlign w:val="center"/>
          </w:tcPr>
          <w:p w14:paraId="64546CE9"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5E3202E" w14:textId="360C9659"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45565004" w14:textId="0418F6B5" w:rsidR="00692A2E" w:rsidRPr="00692A2E" w:rsidRDefault="00692A2E" w:rsidP="00692A2E">
            <w:pPr>
              <w:spacing w:after="0" w:line="240" w:lineRule="auto"/>
              <w:jc w:val="right"/>
              <w:rPr>
                <w:b/>
                <w:bCs/>
                <w:color w:val="000000"/>
                <w:sz w:val="20"/>
                <w:szCs w:val="20"/>
              </w:rPr>
            </w:pPr>
            <w:r w:rsidRPr="00692A2E">
              <w:rPr>
                <w:b/>
                <w:bCs/>
                <w:color w:val="000000"/>
                <w:sz w:val="20"/>
                <w:szCs w:val="20"/>
              </w:rPr>
              <w:t>[-32.131±18.069]</w:t>
            </w:r>
          </w:p>
        </w:tc>
        <w:tc>
          <w:tcPr>
            <w:tcW w:w="1511" w:type="dxa"/>
            <w:tcBorders>
              <w:left w:val="nil"/>
              <w:right w:val="nil"/>
            </w:tcBorders>
            <w:noWrap/>
            <w:vAlign w:val="center"/>
          </w:tcPr>
          <w:p w14:paraId="1B4871FC" w14:textId="72453C19"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-2.334</w:t>
            </w:r>
          </w:p>
        </w:tc>
        <w:tc>
          <w:tcPr>
            <w:tcW w:w="1113" w:type="dxa"/>
            <w:tcBorders>
              <w:left w:val="nil"/>
              <w:right w:val="nil"/>
            </w:tcBorders>
            <w:noWrap/>
            <w:vAlign w:val="center"/>
          </w:tcPr>
          <w:p w14:paraId="4549A3CB" w14:textId="5B15833E"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0.020</w:t>
            </w:r>
          </w:p>
        </w:tc>
        <w:tc>
          <w:tcPr>
            <w:tcW w:w="1876" w:type="dxa"/>
            <w:tcBorders>
              <w:top w:val="nil"/>
              <w:left w:val="nil"/>
              <w:bottom w:val="nil"/>
              <w:right w:val="nil"/>
            </w:tcBorders>
            <w:noWrap/>
            <w:vAlign w:val="center"/>
          </w:tcPr>
          <w:p w14:paraId="351D7505" w14:textId="35DD8EDD" w:rsidR="00692A2E" w:rsidRPr="00692A2E" w:rsidRDefault="00692A2E" w:rsidP="00692A2E">
            <w:pPr>
              <w:spacing w:after="0" w:line="240" w:lineRule="auto"/>
              <w:jc w:val="right"/>
              <w:rPr>
                <w:b/>
                <w:bCs/>
                <w:color w:val="000000"/>
                <w:sz w:val="20"/>
                <w:szCs w:val="20"/>
              </w:rPr>
            </w:pPr>
            <w:r w:rsidRPr="00692A2E">
              <w:rPr>
                <w:b/>
                <w:bCs/>
                <w:color w:val="000000"/>
                <w:sz w:val="20"/>
                <w:szCs w:val="20"/>
              </w:rPr>
              <w:t>[-50.989, -6.016]</w:t>
            </w:r>
          </w:p>
        </w:tc>
      </w:tr>
      <w:tr w:rsidR="00692A2E" w:rsidRPr="00D9593D" w14:paraId="1434052F" w14:textId="77777777" w:rsidTr="00692A2E">
        <w:trPr>
          <w:trHeight w:val="320"/>
        </w:trPr>
        <w:tc>
          <w:tcPr>
            <w:tcW w:w="1397" w:type="dxa"/>
            <w:vMerge/>
            <w:tcBorders>
              <w:left w:val="nil"/>
              <w:bottom w:val="single" w:sz="4" w:space="0" w:color="auto"/>
              <w:right w:val="nil"/>
            </w:tcBorders>
            <w:noWrap/>
            <w:vAlign w:val="center"/>
          </w:tcPr>
          <w:p w14:paraId="2F1855B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39C360D" w14:textId="1BF0A269"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2AD266E4" w14:textId="4CBD2CE2" w:rsidR="00692A2E" w:rsidRPr="00844AB4" w:rsidRDefault="00692A2E" w:rsidP="00692A2E">
            <w:pPr>
              <w:spacing w:after="0" w:line="240" w:lineRule="auto"/>
              <w:jc w:val="right"/>
              <w:rPr>
                <w:color w:val="000000"/>
                <w:sz w:val="20"/>
                <w:szCs w:val="20"/>
              </w:rPr>
            </w:pPr>
            <w:r w:rsidRPr="00844AB4">
              <w:rPr>
                <w:color w:val="000000"/>
                <w:sz w:val="20"/>
                <w:szCs w:val="20"/>
              </w:rPr>
              <w:t>[-0.098±0.068]</w:t>
            </w:r>
          </w:p>
        </w:tc>
        <w:tc>
          <w:tcPr>
            <w:tcW w:w="1511" w:type="dxa"/>
            <w:tcBorders>
              <w:left w:val="nil"/>
              <w:bottom w:val="single" w:sz="4" w:space="0" w:color="auto"/>
              <w:right w:val="nil"/>
            </w:tcBorders>
            <w:noWrap/>
            <w:vAlign w:val="center"/>
          </w:tcPr>
          <w:p w14:paraId="64C20E52" w14:textId="03B3FDC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-1.428</w:t>
            </w:r>
          </w:p>
        </w:tc>
        <w:tc>
          <w:tcPr>
            <w:tcW w:w="1113" w:type="dxa"/>
            <w:tcBorders>
              <w:left w:val="nil"/>
              <w:bottom w:val="single" w:sz="4" w:space="0" w:color="auto"/>
              <w:right w:val="nil"/>
            </w:tcBorders>
            <w:noWrap/>
            <w:vAlign w:val="center"/>
          </w:tcPr>
          <w:p w14:paraId="03AC434C" w14:textId="2B1B645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0.153</w:t>
            </w:r>
          </w:p>
        </w:tc>
        <w:tc>
          <w:tcPr>
            <w:tcW w:w="1876" w:type="dxa"/>
            <w:tcBorders>
              <w:top w:val="nil"/>
              <w:left w:val="nil"/>
              <w:bottom w:val="single" w:sz="4" w:space="0" w:color="auto"/>
              <w:right w:val="nil"/>
            </w:tcBorders>
            <w:noWrap/>
            <w:vAlign w:val="center"/>
          </w:tcPr>
          <w:p w14:paraId="029E767B" w14:textId="0FBE752D" w:rsidR="00692A2E" w:rsidRPr="00844AB4" w:rsidRDefault="00692A2E" w:rsidP="00692A2E">
            <w:pPr>
              <w:spacing w:after="0" w:line="240" w:lineRule="auto"/>
              <w:jc w:val="right"/>
              <w:rPr>
                <w:color w:val="000000"/>
                <w:sz w:val="20"/>
                <w:szCs w:val="20"/>
              </w:rPr>
            </w:pPr>
            <w:r w:rsidRPr="00844AB4">
              <w:rPr>
                <w:color w:val="000000"/>
                <w:sz w:val="20"/>
                <w:szCs w:val="20"/>
              </w:rPr>
              <w:t>[-0.232, 0.036]</w:t>
            </w:r>
          </w:p>
        </w:tc>
      </w:tr>
      <w:tr w:rsidR="00692A2E" w:rsidRPr="00D9593D" w14:paraId="2B7D55E5" w14:textId="77777777" w:rsidTr="00692A2E">
        <w:trPr>
          <w:trHeight w:val="320"/>
        </w:trPr>
        <w:tc>
          <w:tcPr>
            <w:tcW w:w="1397" w:type="dxa"/>
            <w:vMerge w:val="restart"/>
            <w:tcBorders>
              <w:top w:val="single" w:sz="4" w:space="0" w:color="auto"/>
              <w:left w:val="nil"/>
              <w:right w:val="nil"/>
            </w:tcBorders>
            <w:noWrap/>
            <w:vAlign w:val="center"/>
          </w:tcPr>
          <w:p w14:paraId="2AB78DE8" w14:textId="394BE9D6"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5ECBBFBE" w14:textId="19A947C6"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4987BA48" w14:textId="106FBD9C" w:rsidR="00692A2E" w:rsidRPr="00844AB4" w:rsidRDefault="00692A2E" w:rsidP="00692A2E">
            <w:pPr>
              <w:spacing w:after="0" w:line="240" w:lineRule="auto"/>
              <w:jc w:val="right"/>
              <w:rPr>
                <w:color w:val="000000"/>
                <w:sz w:val="20"/>
                <w:szCs w:val="20"/>
              </w:rPr>
            </w:pPr>
            <w:r w:rsidRPr="00844AB4">
              <w:rPr>
                <w:color w:val="000000"/>
                <w:sz w:val="20"/>
                <w:szCs w:val="20"/>
              </w:rPr>
              <w:t>[-1.448±1.676]</w:t>
            </w:r>
          </w:p>
        </w:tc>
        <w:tc>
          <w:tcPr>
            <w:tcW w:w="1511" w:type="dxa"/>
            <w:tcBorders>
              <w:top w:val="single" w:sz="4" w:space="0" w:color="auto"/>
              <w:left w:val="nil"/>
              <w:right w:val="nil"/>
            </w:tcBorders>
            <w:noWrap/>
            <w:vAlign w:val="center"/>
          </w:tcPr>
          <w:p w14:paraId="77024953" w14:textId="54E5BF3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-0.878</w:t>
            </w:r>
          </w:p>
        </w:tc>
        <w:tc>
          <w:tcPr>
            <w:tcW w:w="1113" w:type="dxa"/>
            <w:tcBorders>
              <w:top w:val="single" w:sz="4" w:space="0" w:color="auto"/>
              <w:left w:val="nil"/>
              <w:right w:val="nil"/>
            </w:tcBorders>
            <w:noWrap/>
            <w:vAlign w:val="center"/>
          </w:tcPr>
          <w:p w14:paraId="2DC3E7F2" w14:textId="6358D4FC"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0.38</w:t>
            </w:r>
            <w:r>
              <w:rPr>
                <w:color w:val="000000"/>
                <w:sz w:val="20"/>
                <w:szCs w:val="20"/>
              </w:rPr>
              <w:t>0</w:t>
            </w:r>
          </w:p>
        </w:tc>
        <w:tc>
          <w:tcPr>
            <w:tcW w:w="1876" w:type="dxa"/>
            <w:tcBorders>
              <w:top w:val="single" w:sz="4" w:space="0" w:color="auto"/>
              <w:left w:val="nil"/>
              <w:bottom w:val="nil"/>
              <w:right w:val="nil"/>
            </w:tcBorders>
            <w:noWrap/>
            <w:vAlign w:val="center"/>
          </w:tcPr>
          <w:p w14:paraId="4FA5ECE1" w14:textId="18A1FE5D" w:rsidR="00692A2E" w:rsidRPr="00844AB4" w:rsidRDefault="00692A2E" w:rsidP="00692A2E">
            <w:pPr>
              <w:spacing w:after="0" w:line="240" w:lineRule="auto"/>
              <w:jc w:val="right"/>
              <w:rPr>
                <w:color w:val="000000"/>
                <w:sz w:val="20"/>
                <w:szCs w:val="20"/>
              </w:rPr>
            </w:pPr>
            <w:r w:rsidRPr="00844AB4">
              <w:rPr>
                <w:color w:val="000000"/>
                <w:sz w:val="20"/>
                <w:szCs w:val="20"/>
              </w:rPr>
              <w:t>[-4.607, 1.815]</w:t>
            </w:r>
          </w:p>
        </w:tc>
      </w:tr>
      <w:tr w:rsidR="00692A2E" w:rsidRPr="00D9593D" w14:paraId="14785F43" w14:textId="77777777" w:rsidTr="00692A2E">
        <w:trPr>
          <w:trHeight w:val="320"/>
        </w:trPr>
        <w:tc>
          <w:tcPr>
            <w:tcW w:w="1397" w:type="dxa"/>
            <w:vMerge/>
            <w:tcBorders>
              <w:left w:val="nil"/>
              <w:right w:val="nil"/>
            </w:tcBorders>
            <w:noWrap/>
            <w:vAlign w:val="center"/>
          </w:tcPr>
          <w:p w14:paraId="02550A16"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370A3F2" w14:textId="0E332F34"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634E2600" w14:textId="29C9C58B" w:rsidR="00692A2E" w:rsidRPr="00844AB4" w:rsidRDefault="00692A2E" w:rsidP="00692A2E">
            <w:pPr>
              <w:spacing w:after="0" w:line="240" w:lineRule="auto"/>
              <w:jc w:val="right"/>
              <w:rPr>
                <w:color w:val="000000"/>
                <w:sz w:val="20"/>
                <w:szCs w:val="20"/>
              </w:rPr>
            </w:pPr>
            <w:r w:rsidRPr="00844AB4">
              <w:rPr>
                <w:color w:val="000000"/>
                <w:sz w:val="20"/>
                <w:szCs w:val="20"/>
              </w:rPr>
              <w:t>[-6.037±20.485]</w:t>
            </w:r>
          </w:p>
        </w:tc>
        <w:tc>
          <w:tcPr>
            <w:tcW w:w="1511" w:type="dxa"/>
            <w:tcBorders>
              <w:left w:val="nil"/>
              <w:right w:val="nil"/>
            </w:tcBorders>
            <w:noWrap/>
            <w:vAlign w:val="center"/>
          </w:tcPr>
          <w:p w14:paraId="4814A97D" w14:textId="5A2FC14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-0.334</w:t>
            </w:r>
          </w:p>
        </w:tc>
        <w:tc>
          <w:tcPr>
            <w:tcW w:w="1113" w:type="dxa"/>
            <w:tcBorders>
              <w:left w:val="nil"/>
              <w:right w:val="nil"/>
            </w:tcBorders>
            <w:noWrap/>
            <w:vAlign w:val="center"/>
          </w:tcPr>
          <w:p w14:paraId="5BB6F1EE" w14:textId="7516103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0.738</w:t>
            </w:r>
          </w:p>
        </w:tc>
        <w:tc>
          <w:tcPr>
            <w:tcW w:w="1876" w:type="dxa"/>
            <w:tcBorders>
              <w:top w:val="nil"/>
              <w:left w:val="nil"/>
              <w:bottom w:val="nil"/>
              <w:right w:val="nil"/>
            </w:tcBorders>
            <w:noWrap/>
            <w:vAlign w:val="center"/>
          </w:tcPr>
          <w:p w14:paraId="146C2948" w14:textId="19A80669" w:rsidR="00692A2E" w:rsidRPr="00844AB4" w:rsidRDefault="00692A2E" w:rsidP="00692A2E">
            <w:pPr>
              <w:spacing w:after="0" w:line="240" w:lineRule="auto"/>
              <w:jc w:val="right"/>
              <w:rPr>
                <w:color w:val="000000"/>
                <w:sz w:val="20"/>
                <w:szCs w:val="20"/>
              </w:rPr>
            </w:pPr>
            <w:r w:rsidRPr="00844AB4">
              <w:rPr>
                <w:color w:val="000000"/>
                <w:sz w:val="20"/>
                <w:szCs w:val="20"/>
              </w:rPr>
              <w:t>[-34.787, 35.388]</w:t>
            </w:r>
          </w:p>
        </w:tc>
      </w:tr>
      <w:tr w:rsidR="00692A2E" w:rsidRPr="00D9593D" w14:paraId="3F81BD07" w14:textId="77777777" w:rsidTr="00692A2E">
        <w:trPr>
          <w:trHeight w:val="320"/>
        </w:trPr>
        <w:tc>
          <w:tcPr>
            <w:tcW w:w="1397" w:type="dxa"/>
            <w:vMerge/>
            <w:tcBorders>
              <w:left w:val="nil"/>
              <w:bottom w:val="single" w:sz="4" w:space="0" w:color="auto"/>
              <w:right w:val="nil"/>
            </w:tcBorders>
            <w:noWrap/>
            <w:vAlign w:val="center"/>
          </w:tcPr>
          <w:p w14:paraId="68EB5857"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27A8FAFE" w14:textId="5CA6A12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18B19FA4" w14:textId="3CAC1DFE" w:rsidR="00692A2E" w:rsidRPr="00844AB4" w:rsidRDefault="00692A2E" w:rsidP="00692A2E">
            <w:pPr>
              <w:spacing w:after="0" w:line="240" w:lineRule="auto"/>
              <w:jc w:val="right"/>
              <w:rPr>
                <w:color w:val="000000"/>
                <w:sz w:val="20"/>
                <w:szCs w:val="20"/>
              </w:rPr>
            </w:pPr>
            <w:r w:rsidRPr="00844AB4">
              <w:rPr>
                <w:color w:val="000000"/>
                <w:sz w:val="20"/>
                <w:szCs w:val="20"/>
              </w:rPr>
              <w:t>[0.032±0.091]</w:t>
            </w:r>
          </w:p>
        </w:tc>
        <w:tc>
          <w:tcPr>
            <w:tcW w:w="1511" w:type="dxa"/>
            <w:tcBorders>
              <w:left w:val="nil"/>
              <w:bottom w:val="single" w:sz="4" w:space="0" w:color="auto"/>
              <w:right w:val="nil"/>
            </w:tcBorders>
            <w:noWrap/>
            <w:vAlign w:val="center"/>
          </w:tcPr>
          <w:p w14:paraId="71462759" w14:textId="6A79D96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0.347</w:t>
            </w:r>
          </w:p>
        </w:tc>
        <w:tc>
          <w:tcPr>
            <w:tcW w:w="1113" w:type="dxa"/>
            <w:tcBorders>
              <w:left w:val="nil"/>
              <w:bottom w:val="single" w:sz="4" w:space="0" w:color="auto"/>
              <w:right w:val="nil"/>
            </w:tcBorders>
            <w:noWrap/>
            <w:vAlign w:val="center"/>
          </w:tcPr>
          <w:p w14:paraId="2B607A31" w14:textId="5F959416"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0.728</w:t>
            </w:r>
          </w:p>
        </w:tc>
        <w:tc>
          <w:tcPr>
            <w:tcW w:w="1876" w:type="dxa"/>
            <w:tcBorders>
              <w:top w:val="nil"/>
              <w:left w:val="nil"/>
              <w:bottom w:val="single" w:sz="4" w:space="0" w:color="auto"/>
              <w:right w:val="nil"/>
            </w:tcBorders>
            <w:noWrap/>
            <w:vAlign w:val="center"/>
          </w:tcPr>
          <w:p w14:paraId="2F3C8331" w14:textId="0D6EB772" w:rsidR="00692A2E" w:rsidRPr="00844AB4" w:rsidRDefault="00692A2E" w:rsidP="00692A2E">
            <w:pPr>
              <w:spacing w:after="0" w:line="240" w:lineRule="auto"/>
              <w:jc w:val="right"/>
              <w:rPr>
                <w:color w:val="000000"/>
                <w:sz w:val="20"/>
                <w:szCs w:val="20"/>
              </w:rPr>
            </w:pPr>
            <w:r w:rsidRPr="00844AB4">
              <w:rPr>
                <w:color w:val="000000"/>
                <w:sz w:val="20"/>
                <w:szCs w:val="20"/>
              </w:rPr>
              <w:t>[-0.147, 0.21</w:t>
            </w:r>
            <w:r>
              <w:rPr>
                <w:color w:val="000000"/>
                <w:sz w:val="20"/>
                <w:szCs w:val="20"/>
              </w:rPr>
              <w:t>0</w:t>
            </w:r>
            <w:r w:rsidRPr="00844AB4">
              <w:rPr>
                <w:color w:val="000000"/>
                <w:sz w:val="20"/>
                <w:szCs w:val="20"/>
              </w:rPr>
              <w:t>]</w:t>
            </w:r>
          </w:p>
        </w:tc>
      </w:tr>
      <w:tr w:rsidR="00692A2E" w:rsidRPr="00D9593D" w14:paraId="40056BA6" w14:textId="77777777" w:rsidTr="00692A2E">
        <w:trPr>
          <w:trHeight w:val="320"/>
        </w:trPr>
        <w:tc>
          <w:tcPr>
            <w:tcW w:w="1397" w:type="dxa"/>
            <w:vMerge w:val="restart"/>
            <w:tcBorders>
              <w:top w:val="single" w:sz="4" w:space="0" w:color="auto"/>
              <w:left w:val="nil"/>
              <w:right w:val="nil"/>
            </w:tcBorders>
            <w:noWrap/>
            <w:vAlign w:val="center"/>
          </w:tcPr>
          <w:p w14:paraId="6F3D814B" w14:textId="03800A98"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25960C97" w14:textId="137987D6"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086DB761" w14:textId="32077177" w:rsidR="00692A2E" w:rsidRPr="00844AB4" w:rsidRDefault="00692A2E" w:rsidP="00692A2E">
            <w:pPr>
              <w:spacing w:after="0" w:line="240" w:lineRule="auto"/>
              <w:jc w:val="right"/>
              <w:rPr>
                <w:color w:val="000000"/>
                <w:sz w:val="20"/>
                <w:szCs w:val="20"/>
              </w:rPr>
            </w:pPr>
            <w:r w:rsidRPr="00844AB4">
              <w:rPr>
                <w:color w:val="000000"/>
                <w:sz w:val="20"/>
                <w:szCs w:val="20"/>
              </w:rPr>
              <w:t>[1.315±4.651]</w:t>
            </w:r>
          </w:p>
        </w:tc>
        <w:tc>
          <w:tcPr>
            <w:tcW w:w="1511" w:type="dxa"/>
            <w:tcBorders>
              <w:top w:val="single" w:sz="4" w:space="0" w:color="auto"/>
              <w:left w:val="nil"/>
              <w:right w:val="nil"/>
            </w:tcBorders>
            <w:noWrap/>
            <w:vAlign w:val="center"/>
          </w:tcPr>
          <w:p w14:paraId="7420B264" w14:textId="085F0A2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0.287</w:t>
            </w:r>
          </w:p>
        </w:tc>
        <w:tc>
          <w:tcPr>
            <w:tcW w:w="1113" w:type="dxa"/>
            <w:tcBorders>
              <w:top w:val="single" w:sz="4" w:space="0" w:color="auto"/>
              <w:left w:val="nil"/>
              <w:right w:val="nil"/>
            </w:tcBorders>
            <w:noWrap/>
            <w:vAlign w:val="center"/>
          </w:tcPr>
          <w:p w14:paraId="2568A256" w14:textId="41144A5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0.774</w:t>
            </w:r>
          </w:p>
        </w:tc>
        <w:tc>
          <w:tcPr>
            <w:tcW w:w="1876" w:type="dxa"/>
            <w:tcBorders>
              <w:top w:val="single" w:sz="4" w:space="0" w:color="auto"/>
              <w:left w:val="nil"/>
              <w:bottom w:val="nil"/>
              <w:right w:val="nil"/>
            </w:tcBorders>
            <w:noWrap/>
            <w:vAlign w:val="center"/>
          </w:tcPr>
          <w:p w14:paraId="3A288865" w14:textId="5ADD10F2" w:rsidR="00692A2E" w:rsidRPr="00844AB4" w:rsidRDefault="00692A2E" w:rsidP="00692A2E">
            <w:pPr>
              <w:spacing w:after="0" w:line="240" w:lineRule="auto"/>
              <w:jc w:val="right"/>
              <w:rPr>
                <w:color w:val="000000"/>
                <w:sz w:val="20"/>
                <w:szCs w:val="20"/>
              </w:rPr>
            </w:pPr>
            <w:r w:rsidRPr="00844AB4">
              <w:rPr>
                <w:color w:val="000000"/>
                <w:sz w:val="20"/>
                <w:szCs w:val="20"/>
              </w:rPr>
              <w:t>[-7.322, 10.756]</w:t>
            </w:r>
          </w:p>
        </w:tc>
      </w:tr>
      <w:tr w:rsidR="00692A2E" w:rsidRPr="00D9593D" w14:paraId="2B389042" w14:textId="77777777" w:rsidTr="00692A2E">
        <w:trPr>
          <w:trHeight w:val="320"/>
        </w:trPr>
        <w:tc>
          <w:tcPr>
            <w:tcW w:w="1397" w:type="dxa"/>
            <w:vMerge/>
            <w:tcBorders>
              <w:left w:val="nil"/>
              <w:right w:val="nil"/>
            </w:tcBorders>
            <w:noWrap/>
            <w:vAlign w:val="center"/>
          </w:tcPr>
          <w:p w14:paraId="2AFF9ACB"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AE22F45" w14:textId="385CCA73"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423C3585" w14:textId="6298B40D" w:rsidR="00692A2E" w:rsidRPr="00844AB4" w:rsidRDefault="00692A2E" w:rsidP="00692A2E">
            <w:pPr>
              <w:spacing w:after="0" w:line="240" w:lineRule="auto"/>
              <w:jc w:val="right"/>
              <w:rPr>
                <w:color w:val="000000"/>
                <w:sz w:val="20"/>
                <w:szCs w:val="20"/>
              </w:rPr>
            </w:pPr>
            <w:r w:rsidRPr="00844AB4">
              <w:rPr>
                <w:color w:val="000000"/>
                <w:sz w:val="20"/>
                <w:szCs w:val="20"/>
              </w:rPr>
              <w:t>[29.968±50.352]</w:t>
            </w:r>
          </w:p>
        </w:tc>
        <w:tc>
          <w:tcPr>
            <w:tcW w:w="1511" w:type="dxa"/>
            <w:tcBorders>
              <w:left w:val="nil"/>
              <w:right w:val="nil"/>
            </w:tcBorders>
            <w:noWrap/>
            <w:vAlign w:val="center"/>
          </w:tcPr>
          <w:p w14:paraId="1ADE05C9" w14:textId="4273ACF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0.643</w:t>
            </w:r>
          </w:p>
        </w:tc>
        <w:tc>
          <w:tcPr>
            <w:tcW w:w="1113" w:type="dxa"/>
            <w:tcBorders>
              <w:left w:val="nil"/>
              <w:right w:val="nil"/>
            </w:tcBorders>
            <w:noWrap/>
            <w:vAlign w:val="center"/>
          </w:tcPr>
          <w:p w14:paraId="5290BB06" w14:textId="1C2768D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0.52</w:t>
            </w:r>
            <w:r>
              <w:rPr>
                <w:color w:val="000000"/>
                <w:sz w:val="20"/>
                <w:szCs w:val="20"/>
              </w:rPr>
              <w:t>0</w:t>
            </w:r>
          </w:p>
        </w:tc>
        <w:tc>
          <w:tcPr>
            <w:tcW w:w="1876" w:type="dxa"/>
            <w:tcBorders>
              <w:top w:val="nil"/>
              <w:left w:val="nil"/>
              <w:bottom w:val="nil"/>
              <w:right w:val="nil"/>
            </w:tcBorders>
            <w:noWrap/>
            <w:vAlign w:val="center"/>
          </w:tcPr>
          <w:p w14:paraId="1563A834" w14:textId="6DE000C8" w:rsidR="00692A2E" w:rsidRPr="00844AB4" w:rsidRDefault="00692A2E" w:rsidP="00692A2E">
            <w:pPr>
              <w:spacing w:after="0" w:line="240" w:lineRule="auto"/>
              <w:jc w:val="right"/>
              <w:rPr>
                <w:color w:val="000000"/>
                <w:sz w:val="20"/>
                <w:szCs w:val="20"/>
              </w:rPr>
            </w:pPr>
            <w:r w:rsidRPr="00844AB4">
              <w:rPr>
                <w:color w:val="000000"/>
                <w:sz w:val="20"/>
                <w:szCs w:val="20"/>
              </w:rPr>
              <w:t>[-41.56, 189.045]</w:t>
            </w:r>
          </w:p>
        </w:tc>
      </w:tr>
      <w:tr w:rsidR="00692A2E" w:rsidRPr="00D9593D" w14:paraId="481F5EF7" w14:textId="77777777" w:rsidTr="00692A2E">
        <w:trPr>
          <w:trHeight w:val="320"/>
        </w:trPr>
        <w:tc>
          <w:tcPr>
            <w:tcW w:w="1397" w:type="dxa"/>
            <w:vMerge/>
            <w:tcBorders>
              <w:left w:val="nil"/>
              <w:bottom w:val="single" w:sz="4" w:space="0" w:color="auto"/>
              <w:right w:val="nil"/>
            </w:tcBorders>
            <w:noWrap/>
            <w:vAlign w:val="center"/>
          </w:tcPr>
          <w:p w14:paraId="340304C0"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2DA0C3E" w14:textId="5ACF6FF9"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214A634" w14:textId="17403E0D" w:rsidR="00692A2E" w:rsidRPr="00844AB4" w:rsidRDefault="00692A2E" w:rsidP="00692A2E">
            <w:pPr>
              <w:spacing w:after="0" w:line="240" w:lineRule="auto"/>
              <w:jc w:val="right"/>
              <w:rPr>
                <w:color w:val="000000"/>
                <w:sz w:val="20"/>
                <w:szCs w:val="20"/>
              </w:rPr>
            </w:pPr>
            <w:r w:rsidRPr="00844AB4">
              <w:rPr>
                <w:color w:val="000000"/>
                <w:sz w:val="20"/>
                <w:szCs w:val="20"/>
              </w:rPr>
              <w:t>[-0.089±0.218]</w:t>
            </w:r>
          </w:p>
        </w:tc>
        <w:tc>
          <w:tcPr>
            <w:tcW w:w="1511" w:type="dxa"/>
            <w:tcBorders>
              <w:left w:val="nil"/>
              <w:bottom w:val="single" w:sz="4" w:space="0" w:color="auto"/>
              <w:right w:val="nil"/>
            </w:tcBorders>
            <w:noWrap/>
            <w:vAlign w:val="center"/>
          </w:tcPr>
          <w:p w14:paraId="5D38E025" w14:textId="61EFC43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-0.41</w:t>
            </w:r>
            <w:r>
              <w:rPr>
                <w:color w:val="000000"/>
                <w:sz w:val="20"/>
                <w:szCs w:val="20"/>
              </w:rPr>
              <w:t>0</w:t>
            </w:r>
          </w:p>
        </w:tc>
        <w:tc>
          <w:tcPr>
            <w:tcW w:w="1113" w:type="dxa"/>
            <w:tcBorders>
              <w:left w:val="nil"/>
              <w:bottom w:val="single" w:sz="4" w:space="0" w:color="auto"/>
              <w:right w:val="nil"/>
            </w:tcBorders>
            <w:noWrap/>
            <w:vAlign w:val="center"/>
          </w:tcPr>
          <w:p w14:paraId="69FBE1AD" w14:textId="38E37FD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0.682</w:t>
            </w:r>
          </w:p>
        </w:tc>
        <w:tc>
          <w:tcPr>
            <w:tcW w:w="1876" w:type="dxa"/>
            <w:tcBorders>
              <w:top w:val="nil"/>
              <w:left w:val="nil"/>
              <w:bottom w:val="single" w:sz="4" w:space="0" w:color="auto"/>
              <w:right w:val="nil"/>
            </w:tcBorders>
            <w:noWrap/>
            <w:vAlign w:val="center"/>
          </w:tcPr>
          <w:p w14:paraId="7F0D9BCF" w14:textId="458AF5F0" w:rsidR="00692A2E" w:rsidRPr="00844AB4" w:rsidRDefault="00692A2E" w:rsidP="00692A2E">
            <w:pPr>
              <w:spacing w:after="0" w:line="240" w:lineRule="auto"/>
              <w:jc w:val="right"/>
              <w:rPr>
                <w:color w:val="000000"/>
                <w:sz w:val="20"/>
                <w:szCs w:val="20"/>
              </w:rPr>
            </w:pPr>
            <w:r w:rsidRPr="00844AB4">
              <w:rPr>
                <w:color w:val="000000"/>
                <w:sz w:val="20"/>
                <w:szCs w:val="20"/>
              </w:rPr>
              <w:t>[-0.514, 0.338]</w:t>
            </w:r>
          </w:p>
        </w:tc>
      </w:tr>
      <w:tr w:rsidR="00692A2E" w:rsidRPr="00D9593D" w14:paraId="79B02102" w14:textId="77777777" w:rsidTr="00692A2E">
        <w:trPr>
          <w:trHeight w:val="320"/>
        </w:trPr>
        <w:tc>
          <w:tcPr>
            <w:tcW w:w="1397" w:type="dxa"/>
            <w:vMerge w:val="restart"/>
            <w:tcBorders>
              <w:top w:val="single" w:sz="4" w:space="0" w:color="auto"/>
              <w:left w:val="nil"/>
              <w:right w:val="nil"/>
            </w:tcBorders>
            <w:noWrap/>
            <w:vAlign w:val="center"/>
          </w:tcPr>
          <w:p w14:paraId="768B12DA" w14:textId="1383D90F" w:rsidR="00692A2E" w:rsidRPr="00A13DC2" w:rsidRDefault="00692A2E" w:rsidP="00692A2E">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505F2F54" w14:textId="73281454"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6EA78633" w14:textId="16993EB5" w:rsidR="00692A2E" w:rsidRPr="00844AB4" w:rsidRDefault="00692A2E" w:rsidP="00692A2E">
            <w:pPr>
              <w:spacing w:after="0" w:line="240" w:lineRule="auto"/>
              <w:jc w:val="right"/>
              <w:rPr>
                <w:color w:val="000000"/>
                <w:sz w:val="20"/>
                <w:szCs w:val="20"/>
              </w:rPr>
            </w:pPr>
            <w:r w:rsidRPr="00844AB4">
              <w:rPr>
                <w:color w:val="000000"/>
                <w:sz w:val="20"/>
                <w:szCs w:val="20"/>
              </w:rPr>
              <w:t>[-0.762±4.277]</w:t>
            </w:r>
          </w:p>
        </w:tc>
        <w:tc>
          <w:tcPr>
            <w:tcW w:w="1511" w:type="dxa"/>
            <w:tcBorders>
              <w:top w:val="single" w:sz="4" w:space="0" w:color="auto"/>
              <w:left w:val="nil"/>
              <w:right w:val="nil"/>
            </w:tcBorders>
            <w:noWrap/>
            <w:vAlign w:val="center"/>
          </w:tcPr>
          <w:p w14:paraId="2BD446D1" w14:textId="0AAD70B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-0.183</w:t>
            </w:r>
          </w:p>
        </w:tc>
        <w:tc>
          <w:tcPr>
            <w:tcW w:w="1113" w:type="dxa"/>
            <w:tcBorders>
              <w:top w:val="single" w:sz="4" w:space="0" w:color="auto"/>
              <w:left w:val="nil"/>
              <w:right w:val="nil"/>
            </w:tcBorders>
            <w:noWrap/>
            <w:vAlign w:val="center"/>
          </w:tcPr>
          <w:p w14:paraId="09AD962C" w14:textId="3AC9189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0.855</w:t>
            </w:r>
          </w:p>
        </w:tc>
        <w:tc>
          <w:tcPr>
            <w:tcW w:w="1876" w:type="dxa"/>
            <w:tcBorders>
              <w:top w:val="single" w:sz="4" w:space="0" w:color="auto"/>
              <w:left w:val="nil"/>
              <w:bottom w:val="nil"/>
              <w:right w:val="nil"/>
            </w:tcBorders>
            <w:noWrap/>
            <w:vAlign w:val="center"/>
          </w:tcPr>
          <w:p w14:paraId="6366CC15" w14:textId="7F09C6A2" w:rsidR="00692A2E" w:rsidRPr="00844AB4" w:rsidRDefault="00692A2E" w:rsidP="00692A2E">
            <w:pPr>
              <w:spacing w:after="0" w:line="240" w:lineRule="auto"/>
              <w:jc w:val="right"/>
              <w:rPr>
                <w:color w:val="000000"/>
                <w:sz w:val="20"/>
                <w:szCs w:val="20"/>
              </w:rPr>
            </w:pPr>
            <w:r w:rsidRPr="00844AB4">
              <w:rPr>
                <w:color w:val="000000"/>
                <w:sz w:val="20"/>
                <w:szCs w:val="20"/>
              </w:rPr>
              <w:t>[-8.583, 7.728]</w:t>
            </w:r>
          </w:p>
        </w:tc>
      </w:tr>
      <w:tr w:rsidR="00692A2E" w:rsidRPr="00D9593D" w14:paraId="5B0549ED" w14:textId="77777777" w:rsidTr="00692A2E">
        <w:trPr>
          <w:trHeight w:val="320"/>
        </w:trPr>
        <w:tc>
          <w:tcPr>
            <w:tcW w:w="1397" w:type="dxa"/>
            <w:vMerge/>
            <w:tcBorders>
              <w:left w:val="nil"/>
              <w:right w:val="nil"/>
            </w:tcBorders>
            <w:noWrap/>
            <w:vAlign w:val="center"/>
          </w:tcPr>
          <w:p w14:paraId="74EF52B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C445201" w14:textId="63A0DE03"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040AB407" w14:textId="10077242" w:rsidR="00692A2E" w:rsidRPr="00844AB4" w:rsidRDefault="00692A2E" w:rsidP="00692A2E">
            <w:pPr>
              <w:spacing w:after="0" w:line="240" w:lineRule="auto"/>
              <w:jc w:val="right"/>
              <w:rPr>
                <w:color w:val="000000"/>
                <w:sz w:val="20"/>
                <w:szCs w:val="20"/>
              </w:rPr>
            </w:pPr>
            <w:r w:rsidRPr="00844AB4">
              <w:rPr>
                <w:color w:val="000000"/>
                <w:sz w:val="20"/>
                <w:szCs w:val="20"/>
              </w:rPr>
              <w:t>[7.988±49.877]</w:t>
            </w:r>
          </w:p>
        </w:tc>
        <w:tc>
          <w:tcPr>
            <w:tcW w:w="1511" w:type="dxa"/>
            <w:tcBorders>
              <w:left w:val="nil"/>
              <w:right w:val="nil"/>
            </w:tcBorders>
            <w:noWrap/>
            <w:vAlign w:val="center"/>
          </w:tcPr>
          <w:p w14:paraId="29A924D8" w14:textId="4647C88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0.19</w:t>
            </w:r>
            <w:r>
              <w:rPr>
                <w:color w:val="000000"/>
                <w:sz w:val="20"/>
                <w:szCs w:val="20"/>
              </w:rPr>
              <w:t>0</w:t>
            </w:r>
          </w:p>
        </w:tc>
        <w:tc>
          <w:tcPr>
            <w:tcW w:w="1113" w:type="dxa"/>
            <w:tcBorders>
              <w:left w:val="nil"/>
              <w:right w:val="nil"/>
            </w:tcBorders>
            <w:noWrap/>
            <w:vAlign w:val="center"/>
          </w:tcPr>
          <w:p w14:paraId="58F74411" w14:textId="5A8D8A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0.849</w:t>
            </w:r>
          </w:p>
        </w:tc>
        <w:tc>
          <w:tcPr>
            <w:tcW w:w="1876" w:type="dxa"/>
            <w:tcBorders>
              <w:top w:val="nil"/>
              <w:left w:val="nil"/>
              <w:bottom w:val="nil"/>
              <w:right w:val="nil"/>
            </w:tcBorders>
            <w:noWrap/>
            <w:vAlign w:val="center"/>
          </w:tcPr>
          <w:p w14:paraId="20FB1299" w14:textId="35163BE0" w:rsidR="00692A2E" w:rsidRPr="00844AB4" w:rsidRDefault="00692A2E" w:rsidP="00692A2E">
            <w:pPr>
              <w:spacing w:after="0" w:line="240" w:lineRule="auto"/>
              <w:jc w:val="right"/>
              <w:rPr>
                <w:color w:val="000000"/>
                <w:sz w:val="20"/>
                <w:szCs w:val="20"/>
              </w:rPr>
            </w:pPr>
            <w:r w:rsidRPr="00844AB4">
              <w:rPr>
                <w:color w:val="000000"/>
                <w:sz w:val="20"/>
                <w:szCs w:val="20"/>
              </w:rPr>
              <w:t>[-51.141, 138.675]</w:t>
            </w:r>
          </w:p>
        </w:tc>
      </w:tr>
      <w:tr w:rsidR="00692A2E" w:rsidRPr="00D9593D" w14:paraId="626B6B01" w14:textId="77777777" w:rsidTr="00692A2E">
        <w:trPr>
          <w:trHeight w:val="320"/>
        </w:trPr>
        <w:tc>
          <w:tcPr>
            <w:tcW w:w="1397" w:type="dxa"/>
            <w:vMerge/>
            <w:tcBorders>
              <w:left w:val="nil"/>
              <w:bottom w:val="single" w:sz="4" w:space="0" w:color="auto"/>
              <w:right w:val="nil"/>
            </w:tcBorders>
            <w:noWrap/>
            <w:vAlign w:val="center"/>
          </w:tcPr>
          <w:p w14:paraId="06A2E250"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1D0C150" w14:textId="2D7210E7"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094F5BB" w14:textId="08B712EA" w:rsidR="00692A2E" w:rsidRPr="00844AB4" w:rsidRDefault="00692A2E" w:rsidP="00692A2E">
            <w:pPr>
              <w:spacing w:after="0" w:line="240" w:lineRule="auto"/>
              <w:jc w:val="right"/>
              <w:rPr>
                <w:color w:val="000000"/>
                <w:sz w:val="20"/>
                <w:szCs w:val="20"/>
              </w:rPr>
            </w:pPr>
            <w:r w:rsidRPr="00844AB4">
              <w:rPr>
                <w:color w:val="000000"/>
                <w:sz w:val="20"/>
                <w:szCs w:val="20"/>
              </w:rPr>
              <w:t>[-0.102±0.208]</w:t>
            </w:r>
          </w:p>
        </w:tc>
        <w:tc>
          <w:tcPr>
            <w:tcW w:w="1511" w:type="dxa"/>
            <w:tcBorders>
              <w:left w:val="nil"/>
              <w:bottom w:val="single" w:sz="4" w:space="0" w:color="auto"/>
              <w:right w:val="nil"/>
            </w:tcBorders>
            <w:noWrap/>
            <w:vAlign w:val="center"/>
          </w:tcPr>
          <w:p w14:paraId="5DA3C772" w14:textId="4AE3B1C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-0.49</w:t>
            </w:r>
            <w:r>
              <w:rPr>
                <w:color w:val="000000"/>
                <w:sz w:val="20"/>
                <w:szCs w:val="20"/>
              </w:rPr>
              <w:t>0</w:t>
            </w:r>
          </w:p>
        </w:tc>
        <w:tc>
          <w:tcPr>
            <w:tcW w:w="1113" w:type="dxa"/>
            <w:tcBorders>
              <w:left w:val="nil"/>
              <w:bottom w:val="single" w:sz="4" w:space="0" w:color="auto"/>
              <w:right w:val="nil"/>
            </w:tcBorders>
            <w:noWrap/>
            <w:vAlign w:val="center"/>
          </w:tcPr>
          <w:p w14:paraId="6F274950" w14:textId="677808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0.624</w:t>
            </w:r>
          </w:p>
        </w:tc>
        <w:tc>
          <w:tcPr>
            <w:tcW w:w="1876" w:type="dxa"/>
            <w:tcBorders>
              <w:top w:val="nil"/>
              <w:left w:val="nil"/>
              <w:bottom w:val="single" w:sz="4" w:space="0" w:color="auto"/>
              <w:right w:val="nil"/>
            </w:tcBorders>
            <w:noWrap/>
            <w:vAlign w:val="center"/>
          </w:tcPr>
          <w:p w14:paraId="5134674A" w14:textId="3103BFFE" w:rsidR="00692A2E" w:rsidRPr="00844AB4" w:rsidRDefault="00692A2E" w:rsidP="00692A2E">
            <w:pPr>
              <w:spacing w:after="0" w:line="240" w:lineRule="auto"/>
              <w:jc w:val="right"/>
              <w:rPr>
                <w:color w:val="000000"/>
                <w:sz w:val="20"/>
                <w:szCs w:val="20"/>
              </w:rPr>
            </w:pPr>
            <w:r w:rsidRPr="00844AB4">
              <w:rPr>
                <w:color w:val="000000"/>
                <w:sz w:val="20"/>
                <w:szCs w:val="20"/>
              </w:rPr>
              <w:t>[-0.508, 0.306]</w:t>
            </w:r>
          </w:p>
        </w:tc>
      </w:tr>
    </w:tbl>
    <w:p w14:paraId="2F43ECB8" w14:textId="77777777" w:rsidR="00A13DC2" w:rsidRPr="00A13DC2" w:rsidRDefault="00A13DC2" w:rsidP="00A13DC2">
      <w:pPr>
        <w:rPr>
          <w:iCs/>
        </w:rPr>
      </w:pPr>
    </w:p>
    <w:p w14:paraId="73EED855" w14:textId="725D52AD" w:rsidR="00844AB4" w:rsidRDefault="00844AB4">
      <w:pPr>
        <w:rPr>
          <w:b/>
          <w:bCs/>
          <w:iCs/>
        </w:rPr>
      </w:pPr>
      <w:r>
        <w:rPr>
          <w:b/>
          <w:bCs/>
          <w:iCs/>
        </w:rPr>
        <w:br w:type="page"/>
      </w:r>
    </w:p>
    <w:p w14:paraId="5EEF8A9D" w14:textId="0D986D3F" w:rsidR="00A13DC2" w:rsidRDefault="00A13DC2" w:rsidP="00A13DC2">
      <w:pPr>
        <w:rPr>
          <w:iCs/>
        </w:rPr>
      </w:pPr>
      <w:r>
        <w:rPr>
          <w:b/>
          <w:bCs/>
          <w:iCs/>
        </w:rPr>
        <w:lastRenderedPageBreak/>
        <w:t>Table S16</w:t>
      </w:r>
      <w:r>
        <w:rPr>
          <w:iCs/>
        </w:rPr>
        <w:t xml:space="preserve"> N</w:t>
      </w:r>
      <w:r>
        <w:rPr>
          <w:iCs/>
          <w:vertAlign w:val="subscript"/>
        </w:rPr>
        <w:t>2</w:t>
      </w:r>
      <w:r>
        <w:rPr>
          <w:iCs/>
        </w:rPr>
        <w:t>-fixer moderator effects on interaction effect sizes</w:t>
      </w:r>
    </w:p>
    <w:tbl>
      <w:tblPr>
        <w:tblW w:w="9270" w:type="dxa"/>
        <w:tblLook w:val="04A0" w:firstRow="1" w:lastRow="0" w:firstColumn="1" w:lastColumn="0" w:noHBand="0" w:noVBand="1"/>
      </w:tblPr>
      <w:tblGrid>
        <w:gridCol w:w="1397"/>
        <w:gridCol w:w="1454"/>
        <w:gridCol w:w="1649"/>
        <w:gridCol w:w="1511"/>
        <w:gridCol w:w="1113"/>
        <w:gridCol w:w="2146"/>
      </w:tblGrid>
      <w:tr w:rsidR="00D07864" w:rsidRPr="00452304" w14:paraId="735E81C5" w14:textId="77777777" w:rsidTr="00746B83">
        <w:trPr>
          <w:trHeight w:val="320"/>
        </w:trPr>
        <w:tc>
          <w:tcPr>
            <w:tcW w:w="1397" w:type="dxa"/>
            <w:tcBorders>
              <w:top w:val="single" w:sz="4" w:space="0" w:color="auto"/>
              <w:left w:val="nil"/>
              <w:bottom w:val="single" w:sz="4" w:space="0" w:color="auto"/>
              <w:right w:val="nil"/>
            </w:tcBorders>
            <w:noWrap/>
            <w:vAlign w:val="center"/>
            <w:hideMark/>
          </w:tcPr>
          <w:p w14:paraId="75694656"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62BC56C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6E596AE7" w14:textId="45C5DE55"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1511" w:type="dxa"/>
            <w:tcBorders>
              <w:top w:val="single" w:sz="4" w:space="0" w:color="auto"/>
              <w:left w:val="nil"/>
              <w:bottom w:val="single" w:sz="4" w:space="0" w:color="auto"/>
              <w:right w:val="nil"/>
            </w:tcBorders>
            <w:noWrap/>
            <w:vAlign w:val="center"/>
            <w:hideMark/>
          </w:tcPr>
          <w:p w14:paraId="7767079E"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469C2139"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2146" w:type="dxa"/>
            <w:tcBorders>
              <w:top w:val="single" w:sz="4" w:space="0" w:color="auto"/>
              <w:left w:val="nil"/>
              <w:bottom w:val="single" w:sz="4" w:space="0" w:color="auto"/>
              <w:right w:val="nil"/>
            </w:tcBorders>
            <w:noWrap/>
            <w:vAlign w:val="center"/>
            <w:hideMark/>
          </w:tcPr>
          <w:p w14:paraId="6EB3660A" w14:textId="77777777" w:rsidR="00D07864" w:rsidRPr="00452304" w:rsidRDefault="00D07864" w:rsidP="003F280E">
            <w:pPr>
              <w:spacing w:after="0" w:line="240" w:lineRule="auto"/>
              <w:rPr>
                <w:b/>
                <w:bCs/>
                <w:sz w:val="20"/>
                <w:szCs w:val="20"/>
              </w:rPr>
            </w:pPr>
            <w:r w:rsidRPr="008825E3">
              <w:rPr>
                <w:b/>
                <w:bCs/>
                <w:sz w:val="20"/>
                <w:szCs w:val="20"/>
              </w:rPr>
              <w:t>95% CI</w:t>
            </w:r>
          </w:p>
        </w:tc>
      </w:tr>
      <w:tr w:rsidR="00746B83" w:rsidRPr="00D9593D" w14:paraId="43015C3F" w14:textId="77777777" w:rsidTr="00746B83">
        <w:trPr>
          <w:trHeight w:val="320"/>
        </w:trPr>
        <w:tc>
          <w:tcPr>
            <w:tcW w:w="1397" w:type="dxa"/>
            <w:vMerge w:val="restart"/>
            <w:tcBorders>
              <w:top w:val="single" w:sz="4" w:space="0" w:color="auto"/>
              <w:left w:val="nil"/>
              <w:right w:val="nil"/>
            </w:tcBorders>
            <w:noWrap/>
            <w:vAlign w:val="center"/>
            <w:hideMark/>
          </w:tcPr>
          <w:p w14:paraId="0BA5513D" w14:textId="77777777" w:rsidR="00746B83" w:rsidRPr="00A13DC2" w:rsidRDefault="00746B83" w:rsidP="00746B8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602A4F93" w14:textId="2B96B410" w:rsidR="00746B83" w:rsidRPr="00452304"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right w:val="nil"/>
            </w:tcBorders>
            <w:noWrap/>
            <w:vAlign w:val="center"/>
          </w:tcPr>
          <w:p w14:paraId="523BA001" w14:textId="4DEE05B4"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-2.699</w:t>
            </w:r>
          </w:p>
        </w:tc>
        <w:tc>
          <w:tcPr>
            <w:tcW w:w="1511" w:type="dxa"/>
            <w:vMerge w:val="restart"/>
            <w:tcBorders>
              <w:top w:val="single" w:sz="4" w:space="0" w:color="auto"/>
              <w:left w:val="nil"/>
              <w:right w:val="nil"/>
            </w:tcBorders>
            <w:noWrap/>
            <w:vAlign w:val="center"/>
          </w:tcPr>
          <w:p w14:paraId="54762BE4" w14:textId="595A7FB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-0.562</w:t>
            </w:r>
          </w:p>
        </w:tc>
        <w:tc>
          <w:tcPr>
            <w:tcW w:w="1113" w:type="dxa"/>
            <w:vMerge w:val="restart"/>
            <w:tcBorders>
              <w:top w:val="single" w:sz="4" w:space="0" w:color="auto"/>
              <w:left w:val="nil"/>
              <w:right w:val="nil"/>
            </w:tcBorders>
            <w:noWrap/>
            <w:vAlign w:val="center"/>
          </w:tcPr>
          <w:p w14:paraId="547EA863" w14:textId="7FE3AB6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0.574</w:t>
            </w:r>
          </w:p>
        </w:tc>
        <w:tc>
          <w:tcPr>
            <w:tcW w:w="2146" w:type="dxa"/>
            <w:tcBorders>
              <w:top w:val="single" w:sz="4" w:space="0" w:color="auto"/>
              <w:left w:val="nil"/>
              <w:right w:val="nil"/>
            </w:tcBorders>
            <w:noWrap/>
            <w:vAlign w:val="bottom"/>
          </w:tcPr>
          <w:p w14:paraId="1A0EC0A6" w14:textId="73BB352D"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[-17.671, 14.997]</w:t>
            </w:r>
          </w:p>
        </w:tc>
      </w:tr>
      <w:tr w:rsidR="00746B83" w:rsidRPr="00D9593D" w14:paraId="7ED98060" w14:textId="77777777" w:rsidTr="00746B83">
        <w:trPr>
          <w:trHeight w:val="320"/>
        </w:trPr>
        <w:tc>
          <w:tcPr>
            <w:tcW w:w="1397" w:type="dxa"/>
            <w:vMerge/>
            <w:tcBorders>
              <w:left w:val="nil"/>
              <w:bottom w:val="single" w:sz="4" w:space="0" w:color="auto"/>
              <w:right w:val="nil"/>
            </w:tcBorders>
            <w:noWrap/>
            <w:vAlign w:val="center"/>
            <w:hideMark/>
          </w:tcPr>
          <w:p w14:paraId="4A1AA45C"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7B203F0D" w14:textId="7B0D51AA" w:rsidR="00746B83" w:rsidRPr="00452304"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1F1FC990" w14:textId="3F5DAC79"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-19.934</w:t>
            </w:r>
          </w:p>
        </w:tc>
        <w:tc>
          <w:tcPr>
            <w:tcW w:w="1511" w:type="dxa"/>
            <w:vMerge/>
            <w:tcBorders>
              <w:left w:val="nil"/>
              <w:bottom w:val="single" w:sz="4" w:space="0" w:color="auto"/>
              <w:right w:val="nil"/>
            </w:tcBorders>
            <w:noWrap/>
            <w:vAlign w:val="center"/>
          </w:tcPr>
          <w:p w14:paraId="21846C1C" w14:textId="690BD79E"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70343CFE" w14:textId="4A29105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1F14DFC6" w14:textId="78C8F181"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[-58.628, 54.950]</w:t>
            </w:r>
          </w:p>
        </w:tc>
      </w:tr>
      <w:tr w:rsidR="00746B83" w:rsidRPr="00D9593D" w14:paraId="0242608D" w14:textId="77777777" w:rsidTr="00746B83">
        <w:trPr>
          <w:trHeight w:val="320"/>
        </w:trPr>
        <w:tc>
          <w:tcPr>
            <w:tcW w:w="1397" w:type="dxa"/>
            <w:vMerge w:val="restart"/>
            <w:tcBorders>
              <w:top w:val="single" w:sz="4" w:space="0" w:color="auto"/>
              <w:left w:val="nil"/>
              <w:right w:val="nil"/>
            </w:tcBorders>
            <w:noWrap/>
            <w:vAlign w:val="center"/>
          </w:tcPr>
          <w:p w14:paraId="791ECDB8" w14:textId="77777777" w:rsidR="00746B83" w:rsidRPr="00A13DC2" w:rsidRDefault="00746B83" w:rsidP="00746B83">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2DC70CCC" w14:textId="76C21D92"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4842B8D0" w14:textId="07AE6EE2" w:rsidR="00746B83" w:rsidRPr="00AA39BD" w:rsidRDefault="00746B83" w:rsidP="00746B83">
            <w:pPr>
              <w:spacing w:after="0" w:line="240" w:lineRule="auto"/>
              <w:jc w:val="right"/>
              <w:rPr>
                <w:color w:val="000000"/>
                <w:sz w:val="20"/>
                <w:szCs w:val="20"/>
              </w:rPr>
            </w:pPr>
            <w:r w:rsidRPr="00AA39BD">
              <w:rPr>
                <w:color w:val="000000"/>
                <w:sz w:val="20"/>
                <w:szCs w:val="20"/>
              </w:rPr>
              <w:t>1.881</w:t>
            </w:r>
          </w:p>
        </w:tc>
        <w:tc>
          <w:tcPr>
            <w:tcW w:w="1511" w:type="dxa"/>
            <w:vMerge w:val="restart"/>
            <w:tcBorders>
              <w:top w:val="single" w:sz="4" w:space="0" w:color="auto"/>
              <w:left w:val="nil"/>
              <w:right w:val="nil"/>
            </w:tcBorders>
            <w:noWrap/>
            <w:vAlign w:val="center"/>
          </w:tcPr>
          <w:p w14:paraId="42B8E113" w14:textId="410111C4"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-0.297</w:t>
            </w:r>
          </w:p>
        </w:tc>
        <w:tc>
          <w:tcPr>
            <w:tcW w:w="1113" w:type="dxa"/>
            <w:vMerge w:val="restart"/>
            <w:tcBorders>
              <w:top w:val="single" w:sz="4" w:space="0" w:color="auto"/>
              <w:left w:val="nil"/>
              <w:right w:val="nil"/>
            </w:tcBorders>
            <w:noWrap/>
            <w:vAlign w:val="center"/>
          </w:tcPr>
          <w:p w14:paraId="499F63C1" w14:textId="611361D8"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0.766</w:t>
            </w:r>
          </w:p>
        </w:tc>
        <w:tc>
          <w:tcPr>
            <w:tcW w:w="2146" w:type="dxa"/>
            <w:tcBorders>
              <w:top w:val="single" w:sz="4" w:space="0" w:color="auto"/>
              <w:left w:val="nil"/>
              <w:bottom w:val="nil"/>
              <w:right w:val="nil"/>
            </w:tcBorders>
            <w:noWrap/>
            <w:vAlign w:val="bottom"/>
          </w:tcPr>
          <w:p w14:paraId="02C2B264" w14:textId="4FD73B60" w:rsidR="00746B83" w:rsidRPr="00AA39BD" w:rsidRDefault="00746B83" w:rsidP="00746B83">
            <w:pPr>
              <w:spacing w:after="0" w:line="240" w:lineRule="auto"/>
              <w:jc w:val="right"/>
              <w:rPr>
                <w:color w:val="000000"/>
                <w:sz w:val="20"/>
                <w:szCs w:val="20"/>
              </w:rPr>
            </w:pPr>
            <w:r w:rsidRPr="00AA39BD">
              <w:rPr>
                <w:color w:val="000000"/>
                <w:sz w:val="20"/>
                <w:szCs w:val="20"/>
              </w:rPr>
              <w:t>[-10.735, 16.279]</w:t>
            </w:r>
          </w:p>
        </w:tc>
      </w:tr>
      <w:tr w:rsidR="00746B83" w:rsidRPr="00D9593D" w14:paraId="76CE2CD1" w14:textId="77777777" w:rsidTr="00746B83">
        <w:trPr>
          <w:trHeight w:val="320"/>
        </w:trPr>
        <w:tc>
          <w:tcPr>
            <w:tcW w:w="1397" w:type="dxa"/>
            <w:vMerge/>
            <w:tcBorders>
              <w:left w:val="nil"/>
              <w:bottom w:val="single" w:sz="4" w:space="0" w:color="auto"/>
              <w:right w:val="nil"/>
            </w:tcBorders>
            <w:noWrap/>
            <w:vAlign w:val="center"/>
          </w:tcPr>
          <w:p w14:paraId="056FCFBA"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2D80C17A" w14:textId="553BBB3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3F8B33EC" w14:textId="49E08E2C" w:rsidR="00746B83" w:rsidRPr="00AA39BD" w:rsidRDefault="00746B83" w:rsidP="00746B83">
            <w:pPr>
              <w:spacing w:after="0" w:line="240" w:lineRule="auto"/>
              <w:jc w:val="right"/>
              <w:rPr>
                <w:color w:val="000000"/>
                <w:sz w:val="20"/>
                <w:szCs w:val="20"/>
              </w:rPr>
            </w:pPr>
            <w:r w:rsidRPr="00AA39BD">
              <w:rPr>
                <w:color w:val="000000"/>
                <w:sz w:val="20"/>
                <w:szCs w:val="20"/>
              </w:rPr>
              <w:t>-5.154</w:t>
            </w:r>
          </w:p>
        </w:tc>
        <w:tc>
          <w:tcPr>
            <w:tcW w:w="1511" w:type="dxa"/>
            <w:vMerge/>
            <w:tcBorders>
              <w:left w:val="nil"/>
              <w:bottom w:val="single" w:sz="4" w:space="0" w:color="auto"/>
              <w:right w:val="nil"/>
            </w:tcBorders>
            <w:noWrap/>
            <w:vAlign w:val="center"/>
          </w:tcPr>
          <w:p w14:paraId="5A53ACF7" w14:textId="065BCA41"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571F5D77" w14:textId="52569B9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695180FC" w14:textId="19CC454D" w:rsidR="00746B83" w:rsidRPr="00AA39BD" w:rsidRDefault="00746B83" w:rsidP="00746B83">
            <w:pPr>
              <w:spacing w:after="0" w:line="240" w:lineRule="auto"/>
              <w:jc w:val="right"/>
              <w:rPr>
                <w:color w:val="000000"/>
                <w:sz w:val="20"/>
                <w:szCs w:val="20"/>
              </w:rPr>
            </w:pPr>
            <w:r w:rsidRPr="00AA39BD">
              <w:rPr>
                <w:color w:val="000000"/>
                <w:sz w:val="20"/>
                <w:szCs w:val="20"/>
              </w:rPr>
              <w:t>[-39.708, 49.203]</w:t>
            </w:r>
          </w:p>
        </w:tc>
      </w:tr>
      <w:tr w:rsidR="00746B83" w:rsidRPr="00D9593D" w14:paraId="270749B0" w14:textId="77777777" w:rsidTr="00746B83">
        <w:trPr>
          <w:trHeight w:val="320"/>
        </w:trPr>
        <w:tc>
          <w:tcPr>
            <w:tcW w:w="1397" w:type="dxa"/>
            <w:vMerge w:val="restart"/>
            <w:tcBorders>
              <w:top w:val="single" w:sz="4" w:space="0" w:color="auto"/>
              <w:left w:val="nil"/>
              <w:right w:val="nil"/>
            </w:tcBorders>
            <w:noWrap/>
            <w:vAlign w:val="center"/>
          </w:tcPr>
          <w:p w14:paraId="5E9A55FE" w14:textId="77777777" w:rsidR="00746B83" w:rsidRPr="00A13DC2" w:rsidRDefault="00746B83" w:rsidP="00746B8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61E1EC14" w14:textId="6445A38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332AB04E" w14:textId="46BAFF0F" w:rsidR="00746B83" w:rsidRPr="00AA39BD" w:rsidRDefault="00746B83" w:rsidP="00746B83">
            <w:pPr>
              <w:spacing w:after="0" w:line="240" w:lineRule="auto"/>
              <w:jc w:val="right"/>
              <w:rPr>
                <w:color w:val="000000"/>
                <w:sz w:val="20"/>
                <w:szCs w:val="20"/>
              </w:rPr>
            </w:pPr>
            <w:r w:rsidRPr="00AA39BD">
              <w:rPr>
                <w:color w:val="000000"/>
                <w:sz w:val="20"/>
                <w:szCs w:val="20"/>
              </w:rPr>
              <w:t>-5.596</w:t>
            </w:r>
          </w:p>
        </w:tc>
        <w:tc>
          <w:tcPr>
            <w:tcW w:w="1511" w:type="dxa"/>
            <w:vMerge w:val="restart"/>
            <w:tcBorders>
              <w:top w:val="single" w:sz="4" w:space="0" w:color="auto"/>
              <w:left w:val="nil"/>
              <w:right w:val="nil"/>
            </w:tcBorders>
            <w:noWrap/>
            <w:vAlign w:val="center"/>
          </w:tcPr>
          <w:p w14:paraId="07BA6F8A" w14:textId="49A6467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0.282</w:t>
            </w:r>
          </w:p>
        </w:tc>
        <w:tc>
          <w:tcPr>
            <w:tcW w:w="1113" w:type="dxa"/>
            <w:vMerge w:val="restart"/>
            <w:tcBorders>
              <w:top w:val="single" w:sz="4" w:space="0" w:color="auto"/>
              <w:left w:val="nil"/>
              <w:right w:val="nil"/>
            </w:tcBorders>
            <w:noWrap/>
            <w:vAlign w:val="center"/>
          </w:tcPr>
          <w:p w14:paraId="1655B463" w14:textId="0AE9EE0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0.778</w:t>
            </w:r>
          </w:p>
        </w:tc>
        <w:tc>
          <w:tcPr>
            <w:tcW w:w="2146" w:type="dxa"/>
            <w:tcBorders>
              <w:top w:val="single" w:sz="4" w:space="0" w:color="auto"/>
              <w:left w:val="nil"/>
              <w:bottom w:val="nil"/>
              <w:right w:val="nil"/>
            </w:tcBorders>
            <w:noWrap/>
            <w:vAlign w:val="bottom"/>
          </w:tcPr>
          <w:p w14:paraId="70F5F6BB" w14:textId="1BA5D167" w:rsidR="00746B83" w:rsidRPr="00AA39BD" w:rsidRDefault="00746B83" w:rsidP="00746B83">
            <w:pPr>
              <w:spacing w:after="0" w:line="240" w:lineRule="auto"/>
              <w:jc w:val="right"/>
              <w:rPr>
                <w:color w:val="000000"/>
                <w:sz w:val="20"/>
                <w:szCs w:val="20"/>
              </w:rPr>
            </w:pPr>
            <w:r w:rsidRPr="00AA39BD">
              <w:rPr>
                <w:color w:val="000000"/>
                <w:sz w:val="20"/>
                <w:szCs w:val="20"/>
              </w:rPr>
              <w:t>[-32.038, 31.134]</w:t>
            </w:r>
          </w:p>
        </w:tc>
      </w:tr>
      <w:tr w:rsidR="00746B83" w:rsidRPr="00D9593D" w14:paraId="64D9967A" w14:textId="77777777" w:rsidTr="00746B83">
        <w:trPr>
          <w:trHeight w:val="320"/>
        </w:trPr>
        <w:tc>
          <w:tcPr>
            <w:tcW w:w="1397" w:type="dxa"/>
            <w:vMerge/>
            <w:tcBorders>
              <w:left w:val="nil"/>
              <w:bottom w:val="single" w:sz="4" w:space="0" w:color="auto"/>
              <w:right w:val="nil"/>
            </w:tcBorders>
            <w:noWrap/>
            <w:vAlign w:val="center"/>
          </w:tcPr>
          <w:p w14:paraId="600FD2CF"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A1734E0" w14:textId="26E021B2"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75461DF" w14:textId="0ED7AA75" w:rsidR="00746B83" w:rsidRPr="00AA39BD" w:rsidRDefault="00746B83" w:rsidP="00746B83">
            <w:pPr>
              <w:spacing w:after="0" w:line="240" w:lineRule="auto"/>
              <w:jc w:val="right"/>
              <w:rPr>
                <w:color w:val="000000"/>
                <w:sz w:val="20"/>
                <w:szCs w:val="20"/>
              </w:rPr>
            </w:pPr>
            <w:r w:rsidRPr="00AA39BD">
              <w:rPr>
                <w:color w:val="000000"/>
                <w:sz w:val="20"/>
                <w:szCs w:val="20"/>
              </w:rPr>
              <w:t>3.962</w:t>
            </w:r>
          </w:p>
        </w:tc>
        <w:tc>
          <w:tcPr>
            <w:tcW w:w="1511" w:type="dxa"/>
            <w:vMerge/>
            <w:tcBorders>
              <w:left w:val="nil"/>
              <w:bottom w:val="single" w:sz="4" w:space="0" w:color="auto"/>
              <w:right w:val="nil"/>
            </w:tcBorders>
            <w:noWrap/>
            <w:vAlign w:val="center"/>
          </w:tcPr>
          <w:p w14:paraId="0B3B8274" w14:textId="022D5B1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050858D6" w14:textId="2661284F"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2C44C22A" w14:textId="3355DA51" w:rsidR="00746B83" w:rsidRPr="00AA39BD" w:rsidRDefault="00746B83" w:rsidP="00746B83">
            <w:pPr>
              <w:spacing w:after="0" w:line="240" w:lineRule="auto"/>
              <w:jc w:val="right"/>
              <w:rPr>
                <w:color w:val="000000"/>
                <w:sz w:val="20"/>
                <w:szCs w:val="20"/>
              </w:rPr>
            </w:pPr>
            <w:r w:rsidRPr="00AA39BD">
              <w:rPr>
                <w:color w:val="000000"/>
                <w:sz w:val="20"/>
                <w:szCs w:val="20"/>
              </w:rPr>
              <w:t>[-50.914, 120.187]</w:t>
            </w:r>
          </w:p>
        </w:tc>
      </w:tr>
      <w:tr w:rsidR="00746B83" w:rsidRPr="00D9593D" w14:paraId="1D58434E" w14:textId="77777777" w:rsidTr="00746B83">
        <w:trPr>
          <w:trHeight w:val="320"/>
        </w:trPr>
        <w:tc>
          <w:tcPr>
            <w:tcW w:w="1397" w:type="dxa"/>
            <w:vMerge w:val="restart"/>
            <w:tcBorders>
              <w:top w:val="single" w:sz="4" w:space="0" w:color="auto"/>
              <w:left w:val="nil"/>
              <w:right w:val="nil"/>
            </w:tcBorders>
            <w:noWrap/>
            <w:vAlign w:val="center"/>
          </w:tcPr>
          <w:p w14:paraId="0A6EC2A1" w14:textId="77777777" w:rsidR="00746B83" w:rsidRPr="00A13DC2"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562D5B13" w14:textId="0873824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250BD7C6" w14:textId="02B31357" w:rsidR="00746B83" w:rsidRPr="00AA39BD" w:rsidRDefault="00746B83" w:rsidP="00746B83">
            <w:pPr>
              <w:spacing w:after="0" w:line="240" w:lineRule="auto"/>
              <w:jc w:val="right"/>
              <w:rPr>
                <w:color w:val="000000"/>
                <w:sz w:val="20"/>
                <w:szCs w:val="20"/>
              </w:rPr>
            </w:pPr>
            <w:r w:rsidRPr="00AA39BD">
              <w:rPr>
                <w:color w:val="000000"/>
                <w:sz w:val="20"/>
                <w:szCs w:val="20"/>
              </w:rPr>
              <w:t>-12.926</w:t>
            </w:r>
          </w:p>
        </w:tc>
        <w:tc>
          <w:tcPr>
            <w:tcW w:w="1511" w:type="dxa"/>
            <w:vMerge w:val="restart"/>
            <w:tcBorders>
              <w:top w:val="single" w:sz="4" w:space="0" w:color="auto"/>
              <w:left w:val="nil"/>
              <w:right w:val="nil"/>
            </w:tcBorders>
            <w:noWrap/>
            <w:vAlign w:val="center"/>
          </w:tcPr>
          <w:p w14:paraId="526181AC" w14:textId="2A171D9E"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0.734</w:t>
            </w:r>
          </w:p>
        </w:tc>
        <w:tc>
          <w:tcPr>
            <w:tcW w:w="1113" w:type="dxa"/>
            <w:vMerge w:val="restart"/>
            <w:tcBorders>
              <w:top w:val="single" w:sz="4" w:space="0" w:color="auto"/>
              <w:left w:val="nil"/>
              <w:right w:val="nil"/>
            </w:tcBorders>
            <w:noWrap/>
            <w:vAlign w:val="center"/>
          </w:tcPr>
          <w:p w14:paraId="01B88CEA" w14:textId="53D7F4AA"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0.463</w:t>
            </w:r>
          </w:p>
        </w:tc>
        <w:tc>
          <w:tcPr>
            <w:tcW w:w="2146" w:type="dxa"/>
            <w:tcBorders>
              <w:top w:val="single" w:sz="4" w:space="0" w:color="auto"/>
              <w:left w:val="nil"/>
              <w:bottom w:val="nil"/>
              <w:right w:val="nil"/>
            </w:tcBorders>
            <w:noWrap/>
            <w:vAlign w:val="bottom"/>
          </w:tcPr>
          <w:p w14:paraId="20028FED" w14:textId="2858FC04" w:rsidR="00746B83" w:rsidRPr="00AA39BD" w:rsidRDefault="00746B83" w:rsidP="00746B83">
            <w:pPr>
              <w:spacing w:after="0" w:line="240" w:lineRule="auto"/>
              <w:jc w:val="right"/>
              <w:rPr>
                <w:color w:val="000000"/>
                <w:sz w:val="20"/>
                <w:szCs w:val="20"/>
              </w:rPr>
            </w:pPr>
            <w:r w:rsidRPr="00AA39BD">
              <w:rPr>
                <w:color w:val="000000"/>
                <w:sz w:val="20"/>
                <w:szCs w:val="20"/>
              </w:rPr>
              <w:t>[-24.362, 0.240]</w:t>
            </w:r>
          </w:p>
        </w:tc>
      </w:tr>
      <w:tr w:rsidR="00746B83" w:rsidRPr="00D9593D" w14:paraId="3EF81163" w14:textId="77777777" w:rsidTr="00746B83">
        <w:trPr>
          <w:trHeight w:val="320"/>
        </w:trPr>
        <w:tc>
          <w:tcPr>
            <w:tcW w:w="1397" w:type="dxa"/>
            <w:vMerge/>
            <w:tcBorders>
              <w:left w:val="nil"/>
              <w:bottom w:val="single" w:sz="4" w:space="0" w:color="auto"/>
              <w:right w:val="nil"/>
            </w:tcBorders>
            <w:noWrap/>
            <w:vAlign w:val="center"/>
          </w:tcPr>
          <w:p w14:paraId="3A579571"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D0CDF79" w14:textId="3F100615"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01E6137B" w14:textId="2AF99300" w:rsidR="00746B83" w:rsidRPr="00AA39BD" w:rsidRDefault="00746B83" w:rsidP="00746B83">
            <w:pPr>
              <w:spacing w:after="0" w:line="240" w:lineRule="auto"/>
              <w:jc w:val="right"/>
              <w:rPr>
                <w:color w:val="000000"/>
                <w:sz w:val="20"/>
                <w:szCs w:val="20"/>
              </w:rPr>
            </w:pPr>
            <w:r w:rsidRPr="00AA39BD">
              <w:rPr>
                <w:color w:val="000000"/>
                <w:sz w:val="20"/>
                <w:szCs w:val="20"/>
              </w:rPr>
              <w:t>6.595</w:t>
            </w:r>
          </w:p>
        </w:tc>
        <w:tc>
          <w:tcPr>
            <w:tcW w:w="1511" w:type="dxa"/>
            <w:vMerge/>
            <w:tcBorders>
              <w:left w:val="nil"/>
              <w:bottom w:val="single" w:sz="4" w:space="0" w:color="auto"/>
              <w:right w:val="nil"/>
            </w:tcBorders>
            <w:noWrap/>
            <w:vAlign w:val="center"/>
          </w:tcPr>
          <w:p w14:paraId="72860616" w14:textId="18FC9944"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1AA460E0" w14:textId="0A3E1DA6"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2F25248D" w14:textId="3BC86307" w:rsidR="00746B83" w:rsidRPr="00AA39BD" w:rsidRDefault="00746B83" w:rsidP="00746B83">
            <w:pPr>
              <w:spacing w:after="0" w:line="240" w:lineRule="auto"/>
              <w:jc w:val="right"/>
              <w:rPr>
                <w:color w:val="000000"/>
                <w:sz w:val="20"/>
                <w:szCs w:val="20"/>
              </w:rPr>
            </w:pPr>
            <w:r w:rsidRPr="00AA39BD">
              <w:rPr>
                <w:color w:val="000000"/>
                <w:sz w:val="20"/>
                <w:szCs w:val="20"/>
              </w:rPr>
              <w:t>[-36.698, 79.499]</w:t>
            </w:r>
          </w:p>
        </w:tc>
      </w:tr>
      <w:tr w:rsidR="00746B83" w:rsidRPr="00D9593D" w14:paraId="3FD54A56" w14:textId="77777777" w:rsidTr="00746B83">
        <w:trPr>
          <w:trHeight w:val="320"/>
        </w:trPr>
        <w:tc>
          <w:tcPr>
            <w:tcW w:w="1397" w:type="dxa"/>
            <w:vMerge w:val="restart"/>
            <w:tcBorders>
              <w:top w:val="single" w:sz="4" w:space="0" w:color="auto"/>
              <w:left w:val="nil"/>
              <w:right w:val="nil"/>
            </w:tcBorders>
            <w:noWrap/>
            <w:vAlign w:val="center"/>
          </w:tcPr>
          <w:p w14:paraId="4DBFC67A" w14:textId="77777777" w:rsidR="00746B83" w:rsidRPr="00A13DC2" w:rsidRDefault="00746B83" w:rsidP="00746B8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512E030C" w14:textId="552F6A2F"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6D37BD32" w14:textId="438928CA" w:rsidR="00746B83" w:rsidRPr="00AA39BD" w:rsidRDefault="00746B83" w:rsidP="00746B83">
            <w:pPr>
              <w:spacing w:after="0" w:line="240" w:lineRule="auto"/>
              <w:jc w:val="right"/>
              <w:rPr>
                <w:color w:val="000000"/>
                <w:sz w:val="20"/>
                <w:szCs w:val="20"/>
              </w:rPr>
            </w:pPr>
            <w:r w:rsidRPr="00AA39BD">
              <w:rPr>
                <w:color w:val="000000"/>
                <w:sz w:val="20"/>
                <w:szCs w:val="20"/>
              </w:rPr>
              <w:t>-11.243</w:t>
            </w:r>
          </w:p>
        </w:tc>
        <w:tc>
          <w:tcPr>
            <w:tcW w:w="1511" w:type="dxa"/>
            <w:vMerge w:val="restart"/>
            <w:tcBorders>
              <w:top w:val="single" w:sz="4" w:space="0" w:color="auto"/>
              <w:left w:val="nil"/>
              <w:right w:val="nil"/>
            </w:tcBorders>
            <w:noWrap/>
            <w:vAlign w:val="center"/>
          </w:tcPr>
          <w:p w14:paraId="0E621F34" w14:textId="46A8EA2C"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0.979</w:t>
            </w:r>
          </w:p>
        </w:tc>
        <w:tc>
          <w:tcPr>
            <w:tcW w:w="1113" w:type="dxa"/>
            <w:vMerge w:val="restart"/>
            <w:tcBorders>
              <w:top w:val="single" w:sz="4" w:space="0" w:color="auto"/>
              <w:left w:val="nil"/>
              <w:right w:val="nil"/>
            </w:tcBorders>
            <w:noWrap/>
            <w:vAlign w:val="center"/>
          </w:tcPr>
          <w:p w14:paraId="6553C0EA" w14:textId="592C83B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0.327</w:t>
            </w:r>
          </w:p>
        </w:tc>
        <w:tc>
          <w:tcPr>
            <w:tcW w:w="2146" w:type="dxa"/>
            <w:tcBorders>
              <w:top w:val="single" w:sz="4" w:space="0" w:color="auto"/>
              <w:left w:val="nil"/>
              <w:bottom w:val="nil"/>
              <w:right w:val="nil"/>
            </w:tcBorders>
            <w:noWrap/>
            <w:vAlign w:val="bottom"/>
          </w:tcPr>
          <w:p w14:paraId="591CC598" w14:textId="3BC1C0E8" w:rsidR="00746B83" w:rsidRPr="00AA39BD" w:rsidRDefault="00746B83" w:rsidP="00746B83">
            <w:pPr>
              <w:spacing w:after="0" w:line="240" w:lineRule="auto"/>
              <w:jc w:val="right"/>
              <w:rPr>
                <w:color w:val="000000"/>
                <w:sz w:val="20"/>
                <w:szCs w:val="20"/>
              </w:rPr>
            </w:pPr>
            <w:r w:rsidRPr="00AA39BD">
              <w:rPr>
                <w:color w:val="000000"/>
                <w:sz w:val="20"/>
                <w:szCs w:val="20"/>
              </w:rPr>
              <w:t>[-34.769, 20.768]</w:t>
            </w:r>
          </w:p>
        </w:tc>
      </w:tr>
      <w:tr w:rsidR="00746B83" w:rsidRPr="00D9593D" w14:paraId="3CEFB7D1" w14:textId="77777777" w:rsidTr="00746B83">
        <w:trPr>
          <w:trHeight w:val="320"/>
        </w:trPr>
        <w:tc>
          <w:tcPr>
            <w:tcW w:w="1397" w:type="dxa"/>
            <w:vMerge/>
            <w:tcBorders>
              <w:left w:val="nil"/>
              <w:bottom w:val="single" w:sz="4" w:space="0" w:color="auto"/>
              <w:right w:val="nil"/>
            </w:tcBorders>
            <w:noWrap/>
            <w:vAlign w:val="center"/>
          </w:tcPr>
          <w:p w14:paraId="4B8C0143"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5193830" w14:textId="6155F2CE"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38D62E7" w14:textId="7FEEAA4A" w:rsidR="00746B83" w:rsidRPr="00AA39BD" w:rsidRDefault="00746B83" w:rsidP="00746B83">
            <w:pPr>
              <w:spacing w:after="0" w:line="240" w:lineRule="auto"/>
              <w:jc w:val="right"/>
              <w:rPr>
                <w:color w:val="000000"/>
                <w:sz w:val="20"/>
                <w:szCs w:val="20"/>
              </w:rPr>
            </w:pPr>
            <w:r w:rsidRPr="00AA39BD">
              <w:rPr>
                <w:color w:val="000000"/>
                <w:sz w:val="20"/>
                <w:szCs w:val="20"/>
              </w:rPr>
              <w:t>30.457</w:t>
            </w:r>
          </w:p>
        </w:tc>
        <w:tc>
          <w:tcPr>
            <w:tcW w:w="1511" w:type="dxa"/>
            <w:vMerge/>
            <w:tcBorders>
              <w:left w:val="nil"/>
              <w:bottom w:val="single" w:sz="4" w:space="0" w:color="auto"/>
              <w:right w:val="nil"/>
            </w:tcBorders>
            <w:noWrap/>
            <w:vAlign w:val="center"/>
          </w:tcPr>
          <w:p w14:paraId="22180D1D" w14:textId="4BC2044D"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0FBBD92B" w14:textId="7F7D34F5"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348712F9" w14:textId="41784B08" w:rsidR="00746B83" w:rsidRPr="00AA39BD" w:rsidRDefault="00746B83" w:rsidP="00746B83">
            <w:pPr>
              <w:spacing w:after="0" w:line="240" w:lineRule="auto"/>
              <w:jc w:val="right"/>
              <w:rPr>
                <w:color w:val="000000"/>
                <w:sz w:val="20"/>
                <w:szCs w:val="20"/>
              </w:rPr>
            </w:pPr>
            <w:r w:rsidRPr="00AA39BD">
              <w:rPr>
                <w:color w:val="000000"/>
                <w:sz w:val="20"/>
                <w:szCs w:val="20"/>
              </w:rPr>
              <w:t>[-42.939, 198.259]</w:t>
            </w:r>
          </w:p>
        </w:tc>
      </w:tr>
      <w:tr w:rsidR="00746B83" w:rsidRPr="00D9593D" w14:paraId="6C1E2B06" w14:textId="77777777" w:rsidTr="00746B83">
        <w:trPr>
          <w:trHeight w:val="320"/>
        </w:trPr>
        <w:tc>
          <w:tcPr>
            <w:tcW w:w="1397" w:type="dxa"/>
            <w:vMerge w:val="restart"/>
            <w:tcBorders>
              <w:top w:val="single" w:sz="4" w:space="0" w:color="auto"/>
              <w:left w:val="nil"/>
              <w:right w:val="nil"/>
            </w:tcBorders>
            <w:noWrap/>
            <w:vAlign w:val="center"/>
          </w:tcPr>
          <w:p w14:paraId="536BB334" w14:textId="77777777"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65C6A968" w14:textId="4F13D45E"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115DDA9E" w14:textId="0207E215" w:rsidR="00746B83" w:rsidRPr="00AA39BD" w:rsidRDefault="00746B83" w:rsidP="00746B83">
            <w:pPr>
              <w:spacing w:after="0" w:line="240" w:lineRule="auto"/>
              <w:jc w:val="right"/>
              <w:rPr>
                <w:color w:val="000000"/>
                <w:sz w:val="20"/>
                <w:szCs w:val="20"/>
              </w:rPr>
            </w:pPr>
            <w:r w:rsidRPr="00AA39BD">
              <w:rPr>
                <w:color w:val="000000"/>
                <w:sz w:val="20"/>
                <w:szCs w:val="20"/>
              </w:rPr>
              <w:t>-42.317</w:t>
            </w:r>
          </w:p>
        </w:tc>
        <w:tc>
          <w:tcPr>
            <w:tcW w:w="1511" w:type="dxa"/>
            <w:vMerge w:val="restart"/>
            <w:tcBorders>
              <w:top w:val="single" w:sz="4" w:space="0" w:color="auto"/>
              <w:left w:val="nil"/>
              <w:right w:val="nil"/>
            </w:tcBorders>
            <w:noWrap/>
            <w:vAlign w:val="center"/>
          </w:tcPr>
          <w:p w14:paraId="58989F16" w14:textId="64A3C1B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0.675</w:t>
            </w:r>
          </w:p>
        </w:tc>
        <w:tc>
          <w:tcPr>
            <w:tcW w:w="1113" w:type="dxa"/>
            <w:vMerge w:val="restart"/>
            <w:tcBorders>
              <w:top w:val="single" w:sz="4" w:space="0" w:color="auto"/>
              <w:left w:val="nil"/>
              <w:right w:val="nil"/>
            </w:tcBorders>
            <w:noWrap/>
            <w:vAlign w:val="center"/>
          </w:tcPr>
          <w:p w14:paraId="721BF7F7" w14:textId="3BDA3801"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0.500</w:t>
            </w:r>
          </w:p>
        </w:tc>
        <w:tc>
          <w:tcPr>
            <w:tcW w:w="2146" w:type="dxa"/>
            <w:tcBorders>
              <w:top w:val="single" w:sz="4" w:space="0" w:color="auto"/>
              <w:left w:val="nil"/>
              <w:bottom w:val="nil"/>
              <w:right w:val="nil"/>
            </w:tcBorders>
            <w:noWrap/>
            <w:vAlign w:val="bottom"/>
          </w:tcPr>
          <w:p w14:paraId="3604AAEE" w14:textId="2F20241B" w:rsidR="00746B83" w:rsidRPr="00AA39BD" w:rsidRDefault="00746B83" w:rsidP="00746B83">
            <w:pPr>
              <w:spacing w:after="0" w:line="240" w:lineRule="auto"/>
              <w:jc w:val="right"/>
              <w:rPr>
                <w:color w:val="000000"/>
                <w:sz w:val="20"/>
                <w:szCs w:val="20"/>
              </w:rPr>
            </w:pPr>
            <w:r w:rsidRPr="00AA39BD">
              <w:rPr>
                <w:color w:val="000000"/>
                <w:sz w:val="20"/>
                <w:szCs w:val="20"/>
              </w:rPr>
              <w:t>[-61.841, -12.802]</w:t>
            </w:r>
          </w:p>
        </w:tc>
      </w:tr>
      <w:tr w:rsidR="00746B83" w:rsidRPr="00D9593D" w14:paraId="36FB89A1" w14:textId="77777777" w:rsidTr="00746B83">
        <w:trPr>
          <w:trHeight w:val="320"/>
        </w:trPr>
        <w:tc>
          <w:tcPr>
            <w:tcW w:w="1397" w:type="dxa"/>
            <w:vMerge/>
            <w:tcBorders>
              <w:left w:val="nil"/>
              <w:bottom w:val="single" w:sz="4" w:space="0" w:color="auto"/>
              <w:right w:val="nil"/>
            </w:tcBorders>
            <w:noWrap/>
            <w:vAlign w:val="center"/>
          </w:tcPr>
          <w:p w14:paraId="1B6084A5"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0CD7A97" w14:textId="586BA68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5E4EC17" w14:textId="0378E339" w:rsidR="00746B83" w:rsidRPr="00AA39BD" w:rsidRDefault="00746B83" w:rsidP="00746B83">
            <w:pPr>
              <w:spacing w:after="0" w:line="240" w:lineRule="auto"/>
              <w:jc w:val="right"/>
              <w:rPr>
                <w:color w:val="000000"/>
                <w:sz w:val="20"/>
                <w:szCs w:val="20"/>
              </w:rPr>
            </w:pPr>
            <w:r w:rsidRPr="00AA39BD">
              <w:rPr>
                <w:color w:val="000000"/>
                <w:sz w:val="20"/>
                <w:szCs w:val="20"/>
              </w:rPr>
              <w:t>-22.786</w:t>
            </w:r>
          </w:p>
        </w:tc>
        <w:tc>
          <w:tcPr>
            <w:tcW w:w="1511" w:type="dxa"/>
            <w:vMerge/>
            <w:tcBorders>
              <w:left w:val="nil"/>
              <w:bottom w:val="single" w:sz="4" w:space="0" w:color="auto"/>
              <w:right w:val="nil"/>
            </w:tcBorders>
            <w:noWrap/>
            <w:vAlign w:val="center"/>
          </w:tcPr>
          <w:p w14:paraId="7A420425" w14:textId="5A7ED63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51A5FED2" w14:textId="094408B1"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682D9009" w14:textId="07035EE8" w:rsidR="00746B83" w:rsidRPr="00AA39BD" w:rsidRDefault="00746B83" w:rsidP="00746B83">
            <w:pPr>
              <w:spacing w:after="0" w:line="240" w:lineRule="auto"/>
              <w:jc w:val="right"/>
              <w:rPr>
                <w:color w:val="000000"/>
                <w:sz w:val="20"/>
                <w:szCs w:val="20"/>
              </w:rPr>
            </w:pPr>
            <w:r w:rsidRPr="00AA39BD">
              <w:rPr>
                <w:color w:val="000000"/>
                <w:sz w:val="20"/>
                <w:szCs w:val="20"/>
              </w:rPr>
              <w:t>[-71.325, 107.913]</w:t>
            </w:r>
          </w:p>
        </w:tc>
      </w:tr>
      <w:tr w:rsidR="00746B83" w:rsidRPr="00D9593D" w14:paraId="065B5704" w14:textId="77777777" w:rsidTr="00746B83">
        <w:trPr>
          <w:trHeight w:val="320"/>
        </w:trPr>
        <w:tc>
          <w:tcPr>
            <w:tcW w:w="1397" w:type="dxa"/>
            <w:vMerge w:val="restart"/>
            <w:tcBorders>
              <w:top w:val="single" w:sz="4" w:space="0" w:color="auto"/>
              <w:left w:val="nil"/>
              <w:right w:val="nil"/>
            </w:tcBorders>
            <w:noWrap/>
            <w:vAlign w:val="center"/>
          </w:tcPr>
          <w:p w14:paraId="6ADBAF97" w14:textId="7992C685" w:rsidR="00746B83" w:rsidRPr="00746B83" w:rsidRDefault="00746B83" w:rsidP="00746B8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454" w:type="dxa"/>
            <w:tcBorders>
              <w:top w:val="single" w:sz="4" w:space="0" w:color="auto"/>
              <w:left w:val="nil"/>
              <w:bottom w:val="nil"/>
              <w:right w:val="nil"/>
            </w:tcBorders>
            <w:noWrap/>
            <w:vAlign w:val="center"/>
          </w:tcPr>
          <w:p w14:paraId="08EC2659" w14:textId="3F090713"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6687ECC9" w14:textId="4FB1BFE6" w:rsidR="00746B83" w:rsidRPr="00AA39BD" w:rsidRDefault="00746B83" w:rsidP="00746B83">
            <w:pPr>
              <w:spacing w:after="0" w:line="240" w:lineRule="auto"/>
              <w:jc w:val="right"/>
              <w:rPr>
                <w:color w:val="000000"/>
                <w:sz w:val="20"/>
                <w:szCs w:val="20"/>
              </w:rPr>
            </w:pPr>
            <w:r w:rsidRPr="00AA39BD">
              <w:rPr>
                <w:color w:val="000000"/>
                <w:sz w:val="20"/>
                <w:szCs w:val="20"/>
              </w:rPr>
              <w:t>21.196</w:t>
            </w:r>
          </w:p>
        </w:tc>
        <w:tc>
          <w:tcPr>
            <w:tcW w:w="1511" w:type="dxa"/>
            <w:vMerge w:val="restart"/>
            <w:tcBorders>
              <w:top w:val="single" w:sz="4" w:space="0" w:color="auto"/>
              <w:left w:val="nil"/>
              <w:right w:val="nil"/>
            </w:tcBorders>
            <w:noWrap/>
            <w:vAlign w:val="center"/>
          </w:tcPr>
          <w:p w14:paraId="0793CDAA" w14:textId="3FCEFE6A"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-0.151</w:t>
            </w:r>
          </w:p>
        </w:tc>
        <w:tc>
          <w:tcPr>
            <w:tcW w:w="1113" w:type="dxa"/>
            <w:vMerge w:val="restart"/>
            <w:tcBorders>
              <w:top w:val="single" w:sz="4" w:space="0" w:color="auto"/>
              <w:left w:val="nil"/>
              <w:right w:val="nil"/>
            </w:tcBorders>
            <w:noWrap/>
            <w:vAlign w:val="center"/>
          </w:tcPr>
          <w:p w14:paraId="4C45A2C9" w14:textId="00D88B4B"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0.880</w:t>
            </w:r>
          </w:p>
        </w:tc>
        <w:tc>
          <w:tcPr>
            <w:tcW w:w="2146" w:type="dxa"/>
            <w:tcBorders>
              <w:top w:val="single" w:sz="4" w:space="0" w:color="auto"/>
              <w:left w:val="nil"/>
              <w:bottom w:val="nil"/>
              <w:right w:val="nil"/>
            </w:tcBorders>
            <w:noWrap/>
            <w:vAlign w:val="bottom"/>
          </w:tcPr>
          <w:p w14:paraId="2682E36B" w14:textId="2653B634" w:rsidR="00746B83" w:rsidRPr="00AA39BD" w:rsidRDefault="00746B83" w:rsidP="00746B83">
            <w:pPr>
              <w:spacing w:after="0" w:line="240" w:lineRule="auto"/>
              <w:jc w:val="right"/>
              <w:rPr>
                <w:color w:val="000000"/>
                <w:sz w:val="20"/>
                <w:szCs w:val="20"/>
              </w:rPr>
            </w:pPr>
            <w:r w:rsidRPr="00AA39BD">
              <w:rPr>
                <w:color w:val="000000"/>
                <w:sz w:val="20"/>
                <w:szCs w:val="20"/>
              </w:rPr>
              <w:t>[-24.956, 95.731]</w:t>
            </w:r>
          </w:p>
        </w:tc>
      </w:tr>
      <w:tr w:rsidR="00746B83" w:rsidRPr="00D9593D" w14:paraId="7BB9CECA" w14:textId="77777777" w:rsidTr="00746B83">
        <w:trPr>
          <w:trHeight w:val="320"/>
        </w:trPr>
        <w:tc>
          <w:tcPr>
            <w:tcW w:w="1397" w:type="dxa"/>
            <w:vMerge/>
            <w:tcBorders>
              <w:left w:val="nil"/>
              <w:bottom w:val="single" w:sz="4" w:space="0" w:color="auto"/>
              <w:right w:val="nil"/>
            </w:tcBorders>
            <w:noWrap/>
            <w:vAlign w:val="center"/>
          </w:tcPr>
          <w:p w14:paraId="16CBB213"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F7B3196" w14:textId="27C679F6"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542A0130" w14:textId="711BC240" w:rsidR="00746B83" w:rsidRPr="00AA39BD" w:rsidRDefault="00746B83" w:rsidP="00746B83">
            <w:pPr>
              <w:spacing w:after="0" w:line="240" w:lineRule="auto"/>
              <w:jc w:val="right"/>
              <w:rPr>
                <w:color w:val="000000"/>
                <w:sz w:val="20"/>
                <w:szCs w:val="20"/>
              </w:rPr>
            </w:pPr>
            <w:r w:rsidRPr="00AA39BD">
              <w:rPr>
                <w:color w:val="000000"/>
                <w:sz w:val="20"/>
                <w:szCs w:val="20"/>
              </w:rPr>
              <w:t>12.994</w:t>
            </w:r>
          </w:p>
        </w:tc>
        <w:tc>
          <w:tcPr>
            <w:tcW w:w="1511" w:type="dxa"/>
            <w:vMerge/>
            <w:tcBorders>
              <w:left w:val="nil"/>
              <w:bottom w:val="single" w:sz="4" w:space="0" w:color="auto"/>
              <w:right w:val="nil"/>
            </w:tcBorders>
            <w:noWrap/>
            <w:vAlign w:val="center"/>
          </w:tcPr>
          <w:p w14:paraId="6A7C6307" w14:textId="5664588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40F00685" w14:textId="1F753B6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5336E346" w14:textId="2E43F232" w:rsidR="00746B83" w:rsidRPr="00AA39BD" w:rsidRDefault="00746B83" w:rsidP="00746B83">
            <w:pPr>
              <w:spacing w:after="0" w:line="240" w:lineRule="auto"/>
              <w:jc w:val="right"/>
              <w:rPr>
                <w:color w:val="000000"/>
                <w:sz w:val="20"/>
                <w:szCs w:val="20"/>
              </w:rPr>
            </w:pPr>
            <w:r w:rsidRPr="00AA39BD">
              <w:rPr>
                <w:color w:val="000000"/>
                <w:sz w:val="20"/>
                <w:szCs w:val="20"/>
              </w:rPr>
              <w:t>[-63.351, 248.376]</w:t>
            </w:r>
          </w:p>
        </w:tc>
      </w:tr>
      <w:tr w:rsidR="00746B83" w:rsidRPr="00D9593D" w14:paraId="5C29616F" w14:textId="77777777" w:rsidTr="00746B83">
        <w:trPr>
          <w:trHeight w:val="320"/>
        </w:trPr>
        <w:tc>
          <w:tcPr>
            <w:tcW w:w="1397" w:type="dxa"/>
            <w:vMerge w:val="restart"/>
            <w:tcBorders>
              <w:top w:val="single" w:sz="4" w:space="0" w:color="auto"/>
              <w:left w:val="nil"/>
              <w:right w:val="nil"/>
            </w:tcBorders>
            <w:noWrap/>
            <w:vAlign w:val="center"/>
          </w:tcPr>
          <w:p w14:paraId="223F1DD6" w14:textId="6D94C50D" w:rsidR="00746B83" w:rsidRPr="00746B83"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454" w:type="dxa"/>
            <w:tcBorders>
              <w:top w:val="single" w:sz="4" w:space="0" w:color="auto"/>
              <w:left w:val="nil"/>
              <w:bottom w:val="nil"/>
              <w:right w:val="nil"/>
            </w:tcBorders>
            <w:noWrap/>
            <w:vAlign w:val="center"/>
          </w:tcPr>
          <w:p w14:paraId="6A68575B" w14:textId="040032DC"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3FEC3C3D" w14:textId="50F7F26E" w:rsidR="00746B83" w:rsidRPr="00AA39BD" w:rsidRDefault="00746B83" w:rsidP="00746B83">
            <w:pPr>
              <w:spacing w:after="0" w:line="240" w:lineRule="auto"/>
              <w:jc w:val="right"/>
              <w:rPr>
                <w:color w:val="000000"/>
                <w:sz w:val="20"/>
                <w:szCs w:val="20"/>
              </w:rPr>
            </w:pPr>
            <w:r w:rsidRPr="00AA39BD">
              <w:rPr>
                <w:color w:val="000000"/>
                <w:sz w:val="20"/>
                <w:szCs w:val="20"/>
              </w:rPr>
              <w:t>16.419</w:t>
            </w:r>
          </w:p>
        </w:tc>
        <w:tc>
          <w:tcPr>
            <w:tcW w:w="1511" w:type="dxa"/>
            <w:vMerge w:val="restart"/>
            <w:tcBorders>
              <w:top w:val="single" w:sz="4" w:space="0" w:color="auto"/>
              <w:left w:val="nil"/>
              <w:right w:val="nil"/>
            </w:tcBorders>
            <w:noWrap/>
            <w:vAlign w:val="center"/>
          </w:tcPr>
          <w:p w14:paraId="64CFC580" w14:textId="6A75781C"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0.097</w:t>
            </w:r>
          </w:p>
        </w:tc>
        <w:tc>
          <w:tcPr>
            <w:tcW w:w="1113" w:type="dxa"/>
            <w:vMerge w:val="restart"/>
            <w:tcBorders>
              <w:top w:val="single" w:sz="4" w:space="0" w:color="auto"/>
              <w:left w:val="nil"/>
              <w:right w:val="nil"/>
            </w:tcBorders>
            <w:noWrap/>
            <w:vAlign w:val="center"/>
          </w:tcPr>
          <w:p w14:paraId="11D8BB6F" w14:textId="378DB08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0.922</w:t>
            </w:r>
          </w:p>
        </w:tc>
        <w:tc>
          <w:tcPr>
            <w:tcW w:w="2146" w:type="dxa"/>
            <w:tcBorders>
              <w:top w:val="single" w:sz="4" w:space="0" w:color="auto"/>
              <w:left w:val="nil"/>
              <w:bottom w:val="nil"/>
              <w:right w:val="nil"/>
            </w:tcBorders>
            <w:noWrap/>
            <w:vAlign w:val="bottom"/>
          </w:tcPr>
          <w:p w14:paraId="429B556F" w14:textId="01DA2E29" w:rsidR="00746B83" w:rsidRPr="00AA39BD" w:rsidRDefault="00746B83" w:rsidP="00746B83">
            <w:pPr>
              <w:spacing w:after="0" w:line="240" w:lineRule="auto"/>
              <w:jc w:val="right"/>
              <w:rPr>
                <w:color w:val="000000"/>
                <w:sz w:val="20"/>
                <w:szCs w:val="20"/>
              </w:rPr>
            </w:pPr>
            <w:r w:rsidRPr="00AA39BD">
              <w:rPr>
                <w:color w:val="000000"/>
                <w:sz w:val="20"/>
                <w:szCs w:val="20"/>
              </w:rPr>
              <w:t>[-30.962, 96.315]</w:t>
            </w:r>
          </w:p>
        </w:tc>
      </w:tr>
      <w:tr w:rsidR="00746B83" w:rsidRPr="00D9593D" w14:paraId="41B8F32C" w14:textId="77777777" w:rsidTr="00746B83">
        <w:trPr>
          <w:trHeight w:val="320"/>
        </w:trPr>
        <w:tc>
          <w:tcPr>
            <w:tcW w:w="1397" w:type="dxa"/>
            <w:vMerge/>
            <w:tcBorders>
              <w:left w:val="nil"/>
              <w:bottom w:val="single" w:sz="4" w:space="0" w:color="auto"/>
              <w:right w:val="nil"/>
            </w:tcBorders>
            <w:noWrap/>
            <w:vAlign w:val="center"/>
          </w:tcPr>
          <w:p w14:paraId="30F2F651"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3E04947" w14:textId="57AB0CCC"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7E683069" w14:textId="531C566D" w:rsidR="00746B83" w:rsidRPr="00AA39BD" w:rsidRDefault="00746B83" w:rsidP="00746B83">
            <w:pPr>
              <w:spacing w:after="0" w:line="240" w:lineRule="auto"/>
              <w:jc w:val="right"/>
              <w:rPr>
                <w:color w:val="000000"/>
                <w:sz w:val="20"/>
                <w:szCs w:val="20"/>
              </w:rPr>
            </w:pPr>
            <w:r w:rsidRPr="00AA39BD">
              <w:rPr>
                <w:color w:val="000000"/>
                <w:sz w:val="20"/>
                <w:szCs w:val="20"/>
              </w:rPr>
              <w:t>20.838</w:t>
            </w:r>
          </w:p>
        </w:tc>
        <w:tc>
          <w:tcPr>
            <w:tcW w:w="1511" w:type="dxa"/>
            <w:vMerge/>
            <w:tcBorders>
              <w:left w:val="nil"/>
              <w:bottom w:val="single" w:sz="4" w:space="0" w:color="auto"/>
              <w:right w:val="nil"/>
            </w:tcBorders>
            <w:noWrap/>
            <w:vAlign w:val="center"/>
          </w:tcPr>
          <w:p w14:paraId="7E162380" w14:textId="1C63C85D"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325CF357" w14:textId="13434FD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32F0249A" w14:textId="15EEB3B5" w:rsidR="00746B83" w:rsidRPr="00AA39BD" w:rsidRDefault="00746B83" w:rsidP="00746B83">
            <w:pPr>
              <w:spacing w:after="0" w:line="240" w:lineRule="auto"/>
              <w:jc w:val="right"/>
              <w:rPr>
                <w:color w:val="000000"/>
                <w:sz w:val="20"/>
                <w:szCs w:val="20"/>
              </w:rPr>
            </w:pPr>
            <w:r w:rsidRPr="00AA39BD">
              <w:rPr>
                <w:color w:val="000000"/>
                <w:sz w:val="20"/>
                <w:szCs w:val="20"/>
              </w:rPr>
              <w:t>[-50.927, 197.553]</w:t>
            </w:r>
          </w:p>
        </w:tc>
      </w:tr>
      <w:tr w:rsidR="00746B83" w:rsidRPr="00D9593D" w14:paraId="3E39A1E4" w14:textId="77777777" w:rsidTr="00746B83">
        <w:trPr>
          <w:trHeight w:val="320"/>
        </w:trPr>
        <w:tc>
          <w:tcPr>
            <w:tcW w:w="1397" w:type="dxa"/>
            <w:vMerge w:val="restart"/>
            <w:tcBorders>
              <w:top w:val="single" w:sz="4" w:space="0" w:color="auto"/>
              <w:left w:val="nil"/>
              <w:right w:val="nil"/>
            </w:tcBorders>
            <w:noWrap/>
            <w:vAlign w:val="center"/>
          </w:tcPr>
          <w:p w14:paraId="6F55C6E8" w14:textId="4A60DF8D" w:rsidR="00746B83" w:rsidRPr="00746B83"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454" w:type="dxa"/>
            <w:tcBorders>
              <w:top w:val="single" w:sz="4" w:space="0" w:color="auto"/>
              <w:left w:val="nil"/>
              <w:bottom w:val="nil"/>
              <w:right w:val="nil"/>
            </w:tcBorders>
            <w:noWrap/>
            <w:vAlign w:val="center"/>
          </w:tcPr>
          <w:p w14:paraId="48BCB003" w14:textId="699DD7D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09B934FD" w14:textId="012C8618" w:rsidR="00746B83" w:rsidRPr="00AA39BD" w:rsidRDefault="00746B83" w:rsidP="00746B83">
            <w:pPr>
              <w:spacing w:after="0" w:line="240" w:lineRule="auto"/>
              <w:jc w:val="right"/>
              <w:rPr>
                <w:color w:val="000000"/>
                <w:sz w:val="20"/>
                <w:szCs w:val="20"/>
              </w:rPr>
            </w:pPr>
            <w:r w:rsidRPr="00AA39BD">
              <w:rPr>
                <w:color w:val="000000"/>
                <w:sz w:val="20"/>
                <w:szCs w:val="20"/>
              </w:rPr>
              <w:t>17.757</w:t>
            </w:r>
          </w:p>
        </w:tc>
        <w:tc>
          <w:tcPr>
            <w:tcW w:w="1511" w:type="dxa"/>
            <w:vMerge w:val="restart"/>
            <w:tcBorders>
              <w:top w:val="single" w:sz="4" w:space="0" w:color="auto"/>
              <w:left w:val="nil"/>
              <w:right w:val="nil"/>
            </w:tcBorders>
            <w:noWrap/>
            <w:vAlign w:val="center"/>
          </w:tcPr>
          <w:p w14:paraId="213295D8" w14:textId="0D55198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-0.626</w:t>
            </w:r>
          </w:p>
        </w:tc>
        <w:tc>
          <w:tcPr>
            <w:tcW w:w="1113" w:type="dxa"/>
            <w:vMerge w:val="restart"/>
            <w:tcBorders>
              <w:top w:val="single" w:sz="4" w:space="0" w:color="auto"/>
              <w:left w:val="nil"/>
              <w:right w:val="nil"/>
            </w:tcBorders>
            <w:noWrap/>
            <w:vAlign w:val="center"/>
          </w:tcPr>
          <w:p w14:paraId="2CAB4155" w14:textId="14C0E8C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0.531</w:t>
            </w:r>
          </w:p>
        </w:tc>
        <w:tc>
          <w:tcPr>
            <w:tcW w:w="2146" w:type="dxa"/>
            <w:tcBorders>
              <w:top w:val="single" w:sz="4" w:space="0" w:color="auto"/>
              <w:left w:val="nil"/>
              <w:bottom w:val="nil"/>
              <w:right w:val="nil"/>
            </w:tcBorders>
            <w:noWrap/>
            <w:vAlign w:val="bottom"/>
          </w:tcPr>
          <w:p w14:paraId="40F626C1" w14:textId="64311B6B" w:rsidR="00746B83" w:rsidRPr="00AA39BD" w:rsidRDefault="00746B83" w:rsidP="00746B83">
            <w:pPr>
              <w:spacing w:after="0" w:line="240" w:lineRule="auto"/>
              <w:jc w:val="right"/>
              <w:rPr>
                <w:color w:val="000000"/>
                <w:sz w:val="20"/>
                <w:szCs w:val="20"/>
              </w:rPr>
            </w:pPr>
            <w:r w:rsidRPr="00AA39BD">
              <w:rPr>
                <w:color w:val="000000"/>
                <w:sz w:val="20"/>
                <w:szCs w:val="20"/>
              </w:rPr>
              <w:t>[-35.268, 114.217]</w:t>
            </w:r>
          </w:p>
        </w:tc>
      </w:tr>
      <w:tr w:rsidR="00746B83" w:rsidRPr="00D9593D" w14:paraId="757370DE" w14:textId="77777777" w:rsidTr="00746B83">
        <w:trPr>
          <w:trHeight w:val="320"/>
        </w:trPr>
        <w:tc>
          <w:tcPr>
            <w:tcW w:w="1397" w:type="dxa"/>
            <w:vMerge/>
            <w:tcBorders>
              <w:left w:val="nil"/>
              <w:bottom w:val="single" w:sz="4" w:space="0" w:color="auto"/>
              <w:right w:val="nil"/>
            </w:tcBorders>
            <w:noWrap/>
            <w:vAlign w:val="center"/>
          </w:tcPr>
          <w:p w14:paraId="5469A746"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443033D" w14:textId="7B232E53"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9E0410F" w14:textId="2420E8D0" w:rsidR="00746B83" w:rsidRPr="00AA39BD" w:rsidRDefault="00746B83" w:rsidP="00746B83">
            <w:pPr>
              <w:spacing w:after="0" w:line="240" w:lineRule="auto"/>
              <w:jc w:val="right"/>
              <w:rPr>
                <w:color w:val="000000"/>
                <w:sz w:val="20"/>
                <w:szCs w:val="20"/>
              </w:rPr>
            </w:pPr>
            <w:r w:rsidRPr="00AA39BD">
              <w:rPr>
                <w:color w:val="000000"/>
                <w:sz w:val="20"/>
                <w:szCs w:val="20"/>
              </w:rPr>
              <w:t>-7.04</w:t>
            </w:r>
          </w:p>
        </w:tc>
        <w:tc>
          <w:tcPr>
            <w:tcW w:w="1511" w:type="dxa"/>
            <w:vMerge/>
            <w:tcBorders>
              <w:left w:val="nil"/>
              <w:bottom w:val="single" w:sz="4" w:space="0" w:color="auto"/>
              <w:right w:val="nil"/>
            </w:tcBorders>
            <w:noWrap/>
            <w:vAlign w:val="center"/>
          </w:tcPr>
          <w:p w14:paraId="3B2CA6B4" w14:textId="75344FD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3B042174" w14:textId="76795DCC"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288445B8" w14:textId="4FE5C9B7" w:rsidR="00746B83" w:rsidRPr="00AA39BD" w:rsidRDefault="00746B83" w:rsidP="00746B83">
            <w:pPr>
              <w:spacing w:after="0" w:line="240" w:lineRule="auto"/>
              <w:jc w:val="right"/>
              <w:rPr>
                <w:color w:val="000000"/>
                <w:sz w:val="20"/>
                <w:szCs w:val="20"/>
              </w:rPr>
            </w:pPr>
            <w:r w:rsidRPr="00AA39BD">
              <w:rPr>
                <w:color w:val="000000"/>
                <w:sz w:val="20"/>
                <w:szCs w:val="20"/>
              </w:rPr>
              <w:t>[-63.840, 138.978]</w:t>
            </w:r>
          </w:p>
        </w:tc>
      </w:tr>
      <w:tr w:rsidR="00746B83" w:rsidRPr="00D9593D" w14:paraId="11E988A8" w14:textId="77777777" w:rsidTr="00746B83">
        <w:trPr>
          <w:trHeight w:val="320"/>
        </w:trPr>
        <w:tc>
          <w:tcPr>
            <w:tcW w:w="1397" w:type="dxa"/>
            <w:vMerge w:val="restart"/>
            <w:tcBorders>
              <w:top w:val="single" w:sz="4" w:space="0" w:color="auto"/>
              <w:left w:val="nil"/>
              <w:right w:val="nil"/>
            </w:tcBorders>
            <w:noWrap/>
            <w:vAlign w:val="center"/>
          </w:tcPr>
          <w:p w14:paraId="68BDEA5C" w14:textId="7EB0EABC"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454" w:type="dxa"/>
            <w:tcBorders>
              <w:top w:val="single" w:sz="4" w:space="0" w:color="auto"/>
              <w:left w:val="nil"/>
              <w:bottom w:val="nil"/>
              <w:right w:val="nil"/>
            </w:tcBorders>
            <w:noWrap/>
            <w:vAlign w:val="center"/>
          </w:tcPr>
          <w:p w14:paraId="58D4B30C" w14:textId="5893119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72E5B537" w14:textId="1D903FD8" w:rsidR="00746B83" w:rsidRPr="00AA39BD" w:rsidRDefault="00746B83" w:rsidP="00746B83">
            <w:pPr>
              <w:spacing w:after="0" w:line="240" w:lineRule="auto"/>
              <w:jc w:val="right"/>
              <w:rPr>
                <w:color w:val="000000"/>
                <w:sz w:val="20"/>
                <w:szCs w:val="20"/>
              </w:rPr>
            </w:pPr>
            <w:r w:rsidRPr="00AA39BD">
              <w:rPr>
                <w:color w:val="000000"/>
                <w:sz w:val="20"/>
                <w:szCs w:val="20"/>
              </w:rPr>
              <w:t>17.524</w:t>
            </w:r>
          </w:p>
        </w:tc>
        <w:tc>
          <w:tcPr>
            <w:tcW w:w="1511" w:type="dxa"/>
            <w:vMerge w:val="restart"/>
            <w:tcBorders>
              <w:top w:val="single" w:sz="4" w:space="0" w:color="auto"/>
              <w:left w:val="nil"/>
              <w:right w:val="nil"/>
            </w:tcBorders>
            <w:noWrap/>
            <w:vAlign w:val="center"/>
          </w:tcPr>
          <w:p w14:paraId="7165E15C" w14:textId="11E55CD0"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-0.632</w:t>
            </w:r>
          </w:p>
        </w:tc>
        <w:tc>
          <w:tcPr>
            <w:tcW w:w="1113" w:type="dxa"/>
            <w:vMerge w:val="restart"/>
            <w:tcBorders>
              <w:top w:val="single" w:sz="4" w:space="0" w:color="auto"/>
              <w:left w:val="nil"/>
              <w:right w:val="nil"/>
            </w:tcBorders>
            <w:noWrap/>
            <w:vAlign w:val="center"/>
          </w:tcPr>
          <w:p w14:paraId="6C83734A" w14:textId="27265A8D"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0.527</w:t>
            </w:r>
          </w:p>
        </w:tc>
        <w:tc>
          <w:tcPr>
            <w:tcW w:w="2146" w:type="dxa"/>
            <w:tcBorders>
              <w:top w:val="single" w:sz="4" w:space="0" w:color="auto"/>
              <w:left w:val="nil"/>
              <w:bottom w:val="nil"/>
              <w:right w:val="nil"/>
            </w:tcBorders>
            <w:noWrap/>
            <w:vAlign w:val="bottom"/>
          </w:tcPr>
          <w:p w14:paraId="09EADB3E" w14:textId="1426A2FA" w:rsidR="00746B83" w:rsidRPr="00AA39BD" w:rsidRDefault="00746B83" w:rsidP="00746B83">
            <w:pPr>
              <w:spacing w:after="0" w:line="240" w:lineRule="auto"/>
              <w:jc w:val="right"/>
              <w:rPr>
                <w:color w:val="000000"/>
                <w:sz w:val="20"/>
                <w:szCs w:val="20"/>
              </w:rPr>
            </w:pPr>
            <w:r w:rsidRPr="00AA39BD">
              <w:rPr>
                <w:color w:val="000000"/>
                <w:sz w:val="20"/>
                <w:szCs w:val="20"/>
              </w:rPr>
              <w:t>[-46.805, 159.643]</w:t>
            </w:r>
          </w:p>
        </w:tc>
      </w:tr>
      <w:tr w:rsidR="00746B83" w:rsidRPr="00D9593D" w14:paraId="493EC6F6" w14:textId="77777777" w:rsidTr="00746B83">
        <w:trPr>
          <w:trHeight w:val="320"/>
        </w:trPr>
        <w:tc>
          <w:tcPr>
            <w:tcW w:w="1397" w:type="dxa"/>
            <w:vMerge/>
            <w:tcBorders>
              <w:left w:val="nil"/>
              <w:bottom w:val="single" w:sz="4" w:space="0" w:color="auto"/>
              <w:right w:val="nil"/>
            </w:tcBorders>
            <w:noWrap/>
            <w:vAlign w:val="center"/>
          </w:tcPr>
          <w:p w14:paraId="40D86127"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813DA1A" w14:textId="11F12456"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3CA2F57B" w14:textId="41EDFD00" w:rsidR="00746B83" w:rsidRPr="00AA39BD" w:rsidRDefault="00746B83" w:rsidP="00746B83">
            <w:pPr>
              <w:spacing w:after="0" w:line="240" w:lineRule="auto"/>
              <w:jc w:val="right"/>
              <w:rPr>
                <w:color w:val="000000"/>
                <w:sz w:val="20"/>
                <w:szCs w:val="20"/>
              </w:rPr>
            </w:pPr>
            <w:r w:rsidRPr="00AA39BD">
              <w:rPr>
                <w:color w:val="000000"/>
                <w:sz w:val="20"/>
                <w:szCs w:val="20"/>
              </w:rPr>
              <w:t>-16.543</w:t>
            </w:r>
          </w:p>
        </w:tc>
        <w:tc>
          <w:tcPr>
            <w:tcW w:w="1511" w:type="dxa"/>
            <w:vMerge/>
            <w:tcBorders>
              <w:left w:val="nil"/>
              <w:bottom w:val="single" w:sz="4" w:space="0" w:color="auto"/>
              <w:right w:val="nil"/>
            </w:tcBorders>
            <w:noWrap/>
            <w:vAlign w:val="center"/>
          </w:tcPr>
          <w:p w14:paraId="52B047F3" w14:textId="4A69529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4FC50E11" w14:textId="705D03BF"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55B98561" w14:textId="282B7EDD" w:rsidR="00746B83" w:rsidRPr="00AA39BD" w:rsidRDefault="00746B83" w:rsidP="00746B83">
            <w:pPr>
              <w:spacing w:after="0" w:line="240" w:lineRule="auto"/>
              <w:jc w:val="right"/>
              <w:rPr>
                <w:color w:val="000000"/>
                <w:sz w:val="20"/>
                <w:szCs w:val="20"/>
              </w:rPr>
            </w:pPr>
            <w:r w:rsidRPr="00AA39BD">
              <w:rPr>
                <w:color w:val="000000"/>
                <w:sz w:val="20"/>
                <w:szCs w:val="20"/>
              </w:rPr>
              <w:t>[-81.838, 283.489]</w:t>
            </w:r>
          </w:p>
        </w:tc>
      </w:tr>
      <w:tr w:rsidR="00746B83" w:rsidRPr="00D9593D" w14:paraId="571557BE" w14:textId="77777777" w:rsidTr="00746B83">
        <w:trPr>
          <w:trHeight w:val="320"/>
        </w:trPr>
        <w:tc>
          <w:tcPr>
            <w:tcW w:w="1397" w:type="dxa"/>
            <w:vMerge w:val="restart"/>
            <w:tcBorders>
              <w:top w:val="single" w:sz="4" w:space="0" w:color="auto"/>
              <w:left w:val="nil"/>
              <w:right w:val="nil"/>
            </w:tcBorders>
            <w:noWrap/>
            <w:vAlign w:val="center"/>
          </w:tcPr>
          <w:p w14:paraId="0863945A" w14:textId="2BA5F735"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454" w:type="dxa"/>
            <w:tcBorders>
              <w:top w:val="single" w:sz="4" w:space="0" w:color="auto"/>
              <w:left w:val="nil"/>
              <w:bottom w:val="nil"/>
              <w:right w:val="nil"/>
            </w:tcBorders>
            <w:noWrap/>
            <w:vAlign w:val="center"/>
          </w:tcPr>
          <w:p w14:paraId="6F3EF106" w14:textId="1F20FF29"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5CB15316" w14:textId="620FBBAE" w:rsidR="00746B83" w:rsidRPr="00AA39BD" w:rsidRDefault="00746B83" w:rsidP="00746B83">
            <w:pPr>
              <w:spacing w:after="0" w:line="240" w:lineRule="auto"/>
              <w:jc w:val="right"/>
              <w:rPr>
                <w:color w:val="000000"/>
                <w:sz w:val="20"/>
                <w:szCs w:val="20"/>
              </w:rPr>
            </w:pPr>
            <w:r w:rsidRPr="00AA39BD">
              <w:rPr>
                <w:color w:val="000000"/>
                <w:sz w:val="20"/>
                <w:szCs w:val="20"/>
              </w:rPr>
              <w:t>-11.031</w:t>
            </w:r>
          </w:p>
        </w:tc>
        <w:tc>
          <w:tcPr>
            <w:tcW w:w="1511" w:type="dxa"/>
            <w:vMerge w:val="restart"/>
            <w:tcBorders>
              <w:top w:val="single" w:sz="4" w:space="0" w:color="auto"/>
              <w:left w:val="nil"/>
              <w:right w:val="nil"/>
            </w:tcBorders>
            <w:noWrap/>
            <w:vAlign w:val="center"/>
          </w:tcPr>
          <w:p w14:paraId="19CD6004" w14:textId="007F5CC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0.056</w:t>
            </w:r>
          </w:p>
        </w:tc>
        <w:tc>
          <w:tcPr>
            <w:tcW w:w="1113" w:type="dxa"/>
            <w:vMerge w:val="restart"/>
            <w:tcBorders>
              <w:top w:val="single" w:sz="4" w:space="0" w:color="auto"/>
              <w:left w:val="nil"/>
              <w:right w:val="nil"/>
            </w:tcBorders>
            <w:noWrap/>
            <w:vAlign w:val="center"/>
          </w:tcPr>
          <w:p w14:paraId="76E937F1" w14:textId="3116BD3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0.956</w:t>
            </w:r>
          </w:p>
        </w:tc>
        <w:tc>
          <w:tcPr>
            <w:tcW w:w="2146" w:type="dxa"/>
            <w:tcBorders>
              <w:top w:val="single" w:sz="4" w:space="0" w:color="auto"/>
              <w:left w:val="nil"/>
              <w:bottom w:val="nil"/>
              <w:right w:val="nil"/>
            </w:tcBorders>
            <w:noWrap/>
            <w:vAlign w:val="bottom"/>
          </w:tcPr>
          <w:p w14:paraId="6C14051F" w14:textId="74567397" w:rsidR="00746B83" w:rsidRPr="00AA39BD" w:rsidRDefault="00746B83" w:rsidP="00746B83">
            <w:pPr>
              <w:spacing w:after="0" w:line="240" w:lineRule="auto"/>
              <w:jc w:val="right"/>
              <w:rPr>
                <w:color w:val="000000"/>
                <w:sz w:val="20"/>
                <w:szCs w:val="20"/>
              </w:rPr>
            </w:pPr>
            <w:r w:rsidRPr="00AA39BD">
              <w:rPr>
                <w:color w:val="000000"/>
                <w:sz w:val="20"/>
                <w:szCs w:val="20"/>
              </w:rPr>
              <w:t>[-46.564, 48.131]</w:t>
            </w:r>
          </w:p>
        </w:tc>
      </w:tr>
      <w:tr w:rsidR="00746B83" w:rsidRPr="00D9593D" w14:paraId="0F491BD9" w14:textId="77777777" w:rsidTr="00746B83">
        <w:trPr>
          <w:trHeight w:val="320"/>
        </w:trPr>
        <w:tc>
          <w:tcPr>
            <w:tcW w:w="1397" w:type="dxa"/>
            <w:vMerge/>
            <w:tcBorders>
              <w:left w:val="nil"/>
              <w:bottom w:val="single" w:sz="4" w:space="0" w:color="auto"/>
              <w:right w:val="nil"/>
            </w:tcBorders>
            <w:noWrap/>
            <w:vAlign w:val="center"/>
          </w:tcPr>
          <w:p w14:paraId="1B6BBAF8"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EF08FDE" w14:textId="4AB8E27C"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3DCBEDF9" w14:textId="10A0002B" w:rsidR="00746B83" w:rsidRPr="00AA39BD" w:rsidRDefault="00746B83" w:rsidP="00746B83">
            <w:pPr>
              <w:spacing w:after="0" w:line="240" w:lineRule="auto"/>
              <w:jc w:val="right"/>
              <w:rPr>
                <w:color w:val="000000"/>
                <w:sz w:val="20"/>
                <w:szCs w:val="20"/>
              </w:rPr>
            </w:pPr>
            <w:r w:rsidRPr="00AA39BD">
              <w:rPr>
                <w:color w:val="000000"/>
                <w:sz w:val="20"/>
                <w:szCs w:val="20"/>
              </w:rPr>
              <w:t>-8.575</w:t>
            </w:r>
          </w:p>
        </w:tc>
        <w:tc>
          <w:tcPr>
            <w:tcW w:w="1511" w:type="dxa"/>
            <w:vMerge/>
            <w:tcBorders>
              <w:left w:val="nil"/>
              <w:bottom w:val="single" w:sz="4" w:space="0" w:color="auto"/>
              <w:right w:val="nil"/>
            </w:tcBorders>
            <w:noWrap/>
            <w:vAlign w:val="center"/>
          </w:tcPr>
          <w:p w14:paraId="53753762" w14:textId="705DF505"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52DA80D8" w14:textId="24D21B22" w:rsidR="00746B83" w:rsidRPr="00AA39BD" w:rsidRDefault="00746B83" w:rsidP="00746B83">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238DBAEF" w14:textId="35F078C1" w:rsidR="00746B83" w:rsidRPr="00AA39BD" w:rsidRDefault="00746B83" w:rsidP="00746B83">
            <w:pPr>
              <w:spacing w:after="0" w:line="240" w:lineRule="auto"/>
              <w:jc w:val="right"/>
              <w:rPr>
                <w:color w:val="000000"/>
                <w:sz w:val="20"/>
                <w:szCs w:val="20"/>
              </w:rPr>
            </w:pPr>
            <w:r w:rsidRPr="00AA39BD">
              <w:rPr>
                <w:color w:val="000000"/>
                <w:sz w:val="20"/>
                <w:szCs w:val="20"/>
              </w:rPr>
              <w:t>[-69.902, 177.712]</w:t>
            </w:r>
          </w:p>
        </w:tc>
      </w:tr>
    </w:tbl>
    <w:p w14:paraId="196E0350" w14:textId="77777777" w:rsidR="00A13DC2" w:rsidRDefault="00A13DC2" w:rsidP="00A13DC2">
      <w:pPr>
        <w:rPr>
          <w:iCs/>
        </w:rPr>
      </w:pPr>
    </w:p>
    <w:p w14:paraId="728C5DEF" w14:textId="5F3ED575" w:rsidR="00D07864" w:rsidRDefault="00D07864">
      <w:pPr>
        <w:rPr>
          <w:iCs/>
        </w:rPr>
      </w:pPr>
      <w:r>
        <w:rPr>
          <w:iCs/>
        </w:rPr>
        <w:br w:type="page"/>
      </w:r>
    </w:p>
    <w:p w14:paraId="78E05A3C" w14:textId="44CC7D23" w:rsidR="00A13DC2" w:rsidRDefault="00A13DC2" w:rsidP="00A13DC2">
      <w:pPr>
        <w:rPr>
          <w:iCs/>
        </w:rPr>
      </w:pPr>
      <w:r>
        <w:rPr>
          <w:b/>
          <w:bCs/>
          <w:iCs/>
        </w:rPr>
        <w:lastRenderedPageBreak/>
        <w:t>Table S17</w:t>
      </w:r>
      <w:r>
        <w:rPr>
          <w:iCs/>
        </w:rPr>
        <w:t xml:space="preserve"> Mycorrhizal acquisition strategy moderator effects on interaction effect sizes</w:t>
      </w:r>
    </w:p>
    <w:tbl>
      <w:tblPr>
        <w:tblW w:w="9180" w:type="dxa"/>
        <w:tblLook w:val="04A0" w:firstRow="1" w:lastRow="0" w:firstColumn="1" w:lastColumn="0" w:noHBand="0" w:noVBand="1"/>
      </w:tblPr>
      <w:tblGrid>
        <w:gridCol w:w="1397"/>
        <w:gridCol w:w="1454"/>
        <w:gridCol w:w="1649"/>
        <w:gridCol w:w="1511"/>
        <w:gridCol w:w="1113"/>
        <w:gridCol w:w="2056"/>
      </w:tblGrid>
      <w:tr w:rsidR="00D07864" w:rsidRPr="00452304" w14:paraId="62726635" w14:textId="77777777" w:rsidTr="00C40986">
        <w:trPr>
          <w:trHeight w:val="320"/>
        </w:trPr>
        <w:tc>
          <w:tcPr>
            <w:tcW w:w="1397" w:type="dxa"/>
            <w:tcBorders>
              <w:top w:val="single" w:sz="4" w:space="0" w:color="auto"/>
              <w:left w:val="nil"/>
              <w:bottom w:val="single" w:sz="4" w:space="0" w:color="auto"/>
              <w:right w:val="nil"/>
            </w:tcBorders>
            <w:noWrap/>
            <w:vAlign w:val="center"/>
            <w:hideMark/>
          </w:tcPr>
          <w:p w14:paraId="39CBCE89"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5ABF3895"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74EA8BA9" w14:textId="64D5A237"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1511" w:type="dxa"/>
            <w:tcBorders>
              <w:top w:val="single" w:sz="4" w:space="0" w:color="auto"/>
              <w:left w:val="nil"/>
              <w:bottom w:val="single" w:sz="4" w:space="0" w:color="auto"/>
              <w:right w:val="nil"/>
            </w:tcBorders>
            <w:noWrap/>
            <w:vAlign w:val="center"/>
            <w:hideMark/>
          </w:tcPr>
          <w:p w14:paraId="64FCC2EF"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4FCF4448"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2056" w:type="dxa"/>
            <w:tcBorders>
              <w:top w:val="single" w:sz="4" w:space="0" w:color="auto"/>
              <w:left w:val="nil"/>
              <w:bottom w:val="single" w:sz="4" w:space="0" w:color="auto"/>
              <w:right w:val="nil"/>
            </w:tcBorders>
            <w:noWrap/>
            <w:vAlign w:val="center"/>
            <w:hideMark/>
          </w:tcPr>
          <w:p w14:paraId="5D7B68DA" w14:textId="77777777" w:rsidR="00D07864" w:rsidRPr="00452304" w:rsidRDefault="00D07864" w:rsidP="003F280E">
            <w:pPr>
              <w:spacing w:after="0" w:line="240" w:lineRule="auto"/>
              <w:rPr>
                <w:b/>
                <w:bCs/>
                <w:sz w:val="20"/>
                <w:szCs w:val="20"/>
              </w:rPr>
            </w:pPr>
            <w:r w:rsidRPr="008825E3">
              <w:rPr>
                <w:b/>
                <w:bCs/>
                <w:sz w:val="20"/>
                <w:szCs w:val="20"/>
              </w:rPr>
              <w:t>95% CI</w:t>
            </w:r>
          </w:p>
        </w:tc>
      </w:tr>
      <w:tr w:rsidR="00C40986" w:rsidRPr="00D9593D" w14:paraId="2D293C4F" w14:textId="77777777" w:rsidTr="00C40986">
        <w:trPr>
          <w:trHeight w:val="320"/>
        </w:trPr>
        <w:tc>
          <w:tcPr>
            <w:tcW w:w="1397" w:type="dxa"/>
            <w:vMerge w:val="restart"/>
            <w:tcBorders>
              <w:top w:val="single" w:sz="4" w:space="0" w:color="auto"/>
              <w:left w:val="nil"/>
              <w:right w:val="nil"/>
            </w:tcBorders>
            <w:noWrap/>
            <w:vAlign w:val="center"/>
            <w:hideMark/>
          </w:tcPr>
          <w:p w14:paraId="59C7F87D" w14:textId="76233ED3" w:rsidR="00C40986" w:rsidRPr="00A13DC2" w:rsidRDefault="00C40986" w:rsidP="00C40986">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6794A933" w14:textId="42D19A79" w:rsidR="00C40986" w:rsidRPr="00452304" w:rsidRDefault="00C40986" w:rsidP="00C4098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right w:val="nil"/>
            </w:tcBorders>
            <w:noWrap/>
            <w:vAlign w:val="center"/>
          </w:tcPr>
          <w:p w14:paraId="4D2C08E8" w14:textId="32D92AF5" w:rsidR="00C40986" w:rsidRPr="00AA39BD" w:rsidRDefault="00C40986" w:rsidP="00C40986">
            <w:pPr>
              <w:spacing w:after="0" w:line="240" w:lineRule="auto"/>
              <w:jc w:val="right"/>
              <w:rPr>
                <w:rFonts w:eastAsia="Times New Roman"/>
                <w:b/>
                <w:bCs/>
                <w:color w:val="000000"/>
                <w:kern w:val="0"/>
                <w:sz w:val="20"/>
                <w:szCs w:val="20"/>
                <w:highlight w:val="yellow"/>
                <w14:ligatures w14:val="none"/>
              </w:rPr>
            </w:pPr>
            <w:r w:rsidRPr="00AA39BD">
              <w:rPr>
                <w:b/>
                <w:bCs/>
                <w:color w:val="000000"/>
                <w:sz w:val="20"/>
                <w:szCs w:val="20"/>
              </w:rPr>
              <w:t>-36.479</w:t>
            </w:r>
          </w:p>
        </w:tc>
        <w:tc>
          <w:tcPr>
            <w:tcW w:w="1511" w:type="dxa"/>
            <w:vMerge w:val="restart"/>
            <w:tcBorders>
              <w:top w:val="single" w:sz="4" w:space="0" w:color="auto"/>
              <w:left w:val="nil"/>
              <w:right w:val="nil"/>
            </w:tcBorders>
            <w:noWrap/>
            <w:vAlign w:val="center"/>
          </w:tcPr>
          <w:p w14:paraId="2D5E7E08" w14:textId="3B77236D"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2.386</w:t>
            </w:r>
          </w:p>
        </w:tc>
        <w:tc>
          <w:tcPr>
            <w:tcW w:w="1113" w:type="dxa"/>
            <w:vMerge w:val="restart"/>
            <w:tcBorders>
              <w:top w:val="single" w:sz="4" w:space="0" w:color="auto"/>
              <w:left w:val="nil"/>
              <w:right w:val="nil"/>
            </w:tcBorders>
            <w:noWrap/>
            <w:vAlign w:val="center"/>
          </w:tcPr>
          <w:p w14:paraId="1D15B2E7" w14:textId="0D243C14"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0.017</w:t>
            </w:r>
          </w:p>
        </w:tc>
        <w:tc>
          <w:tcPr>
            <w:tcW w:w="2056" w:type="dxa"/>
            <w:tcBorders>
              <w:top w:val="single" w:sz="4" w:space="0" w:color="auto"/>
              <w:left w:val="nil"/>
              <w:right w:val="nil"/>
            </w:tcBorders>
            <w:noWrap/>
            <w:vAlign w:val="center"/>
          </w:tcPr>
          <w:p w14:paraId="647D1205" w14:textId="1AEEF9DB" w:rsidR="00C40986" w:rsidRPr="00AA39BD" w:rsidRDefault="00C40986" w:rsidP="00C40986">
            <w:pPr>
              <w:spacing w:after="0" w:line="240" w:lineRule="auto"/>
              <w:jc w:val="right"/>
              <w:rPr>
                <w:rFonts w:eastAsia="Times New Roman"/>
                <w:b/>
                <w:bCs/>
                <w:color w:val="000000"/>
                <w:kern w:val="0"/>
                <w:sz w:val="20"/>
                <w:szCs w:val="20"/>
                <w:highlight w:val="yellow"/>
                <w14:ligatures w14:val="none"/>
              </w:rPr>
            </w:pPr>
            <w:r w:rsidRPr="00AA39BD">
              <w:rPr>
                <w:b/>
                <w:bCs/>
                <w:color w:val="000000"/>
                <w:sz w:val="20"/>
                <w:szCs w:val="20"/>
              </w:rPr>
              <w:t>[-56.424, -7.405]</w:t>
            </w:r>
          </w:p>
        </w:tc>
      </w:tr>
      <w:tr w:rsidR="00C40986" w:rsidRPr="00D9593D" w14:paraId="73762DE3" w14:textId="77777777" w:rsidTr="00C40986">
        <w:trPr>
          <w:trHeight w:val="320"/>
        </w:trPr>
        <w:tc>
          <w:tcPr>
            <w:tcW w:w="1397" w:type="dxa"/>
            <w:vMerge/>
            <w:tcBorders>
              <w:left w:val="nil"/>
              <w:bottom w:val="single" w:sz="4" w:space="0" w:color="auto"/>
              <w:right w:val="nil"/>
            </w:tcBorders>
            <w:noWrap/>
            <w:vAlign w:val="center"/>
            <w:hideMark/>
          </w:tcPr>
          <w:p w14:paraId="21FB6B28"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454AA9CF" w14:textId="66B9D237" w:rsidR="00C40986" w:rsidRPr="00452304" w:rsidRDefault="00C40986" w:rsidP="00C4098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5C614097" w14:textId="5051B89E" w:rsidR="00C40986" w:rsidRPr="00AA39BD" w:rsidRDefault="00C40986" w:rsidP="00C40986">
            <w:pPr>
              <w:spacing w:after="0" w:line="240" w:lineRule="auto"/>
              <w:jc w:val="right"/>
              <w:rPr>
                <w:rFonts w:eastAsia="Times New Roman"/>
                <w:b/>
                <w:bCs/>
                <w:color w:val="000000"/>
                <w:kern w:val="0"/>
                <w:sz w:val="20"/>
                <w:szCs w:val="20"/>
                <w:highlight w:val="yellow"/>
                <w14:ligatures w14:val="none"/>
              </w:rPr>
            </w:pPr>
            <w:r w:rsidRPr="00AA39BD">
              <w:rPr>
                <w:b/>
                <w:bCs/>
                <w:color w:val="000000"/>
                <w:sz w:val="20"/>
                <w:szCs w:val="20"/>
              </w:rPr>
              <w:t>5.492</w:t>
            </w:r>
          </w:p>
        </w:tc>
        <w:tc>
          <w:tcPr>
            <w:tcW w:w="1511" w:type="dxa"/>
            <w:vMerge/>
            <w:tcBorders>
              <w:left w:val="nil"/>
              <w:bottom w:val="single" w:sz="4" w:space="0" w:color="auto"/>
              <w:right w:val="nil"/>
            </w:tcBorders>
            <w:noWrap/>
            <w:vAlign w:val="center"/>
          </w:tcPr>
          <w:p w14:paraId="19F7CB42" w14:textId="76907BEB"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1113" w:type="dxa"/>
            <w:vMerge/>
            <w:tcBorders>
              <w:left w:val="nil"/>
              <w:bottom w:val="single" w:sz="4" w:space="0" w:color="auto"/>
              <w:right w:val="nil"/>
            </w:tcBorders>
            <w:noWrap/>
            <w:vAlign w:val="center"/>
          </w:tcPr>
          <w:p w14:paraId="523D53C1" w14:textId="1FEED771"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2056" w:type="dxa"/>
            <w:tcBorders>
              <w:top w:val="nil"/>
              <w:left w:val="nil"/>
              <w:bottom w:val="single" w:sz="4" w:space="0" w:color="auto"/>
              <w:right w:val="nil"/>
            </w:tcBorders>
            <w:noWrap/>
            <w:vAlign w:val="center"/>
          </w:tcPr>
          <w:p w14:paraId="15C2F679" w14:textId="56857D48" w:rsidR="00C40986" w:rsidRPr="00AA39BD" w:rsidRDefault="00C40986" w:rsidP="00C40986">
            <w:pPr>
              <w:spacing w:after="0" w:line="240" w:lineRule="auto"/>
              <w:jc w:val="right"/>
              <w:rPr>
                <w:rFonts w:eastAsia="Times New Roman"/>
                <w:b/>
                <w:bCs/>
                <w:color w:val="000000"/>
                <w:kern w:val="0"/>
                <w:sz w:val="20"/>
                <w:szCs w:val="20"/>
                <w:highlight w:val="yellow"/>
                <w14:ligatures w14:val="none"/>
              </w:rPr>
            </w:pPr>
            <w:r w:rsidRPr="00AA39BD">
              <w:rPr>
                <w:b/>
                <w:bCs/>
                <w:color w:val="000000"/>
                <w:sz w:val="20"/>
                <w:szCs w:val="20"/>
              </w:rPr>
              <w:t>[-11.699, 26.030]</w:t>
            </w:r>
          </w:p>
        </w:tc>
      </w:tr>
      <w:tr w:rsidR="00C40986" w:rsidRPr="00D9593D" w14:paraId="1879AA34" w14:textId="77777777" w:rsidTr="00C40986">
        <w:trPr>
          <w:trHeight w:val="320"/>
        </w:trPr>
        <w:tc>
          <w:tcPr>
            <w:tcW w:w="1397" w:type="dxa"/>
            <w:vMerge w:val="restart"/>
            <w:tcBorders>
              <w:top w:val="single" w:sz="4" w:space="0" w:color="auto"/>
              <w:left w:val="nil"/>
              <w:right w:val="nil"/>
            </w:tcBorders>
            <w:noWrap/>
            <w:vAlign w:val="center"/>
          </w:tcPr>
          <w:p w14:paraId="17CB4492" w14:textId="1F20FB93" w:rsidR="00C40986" w:rsidRPr="00A13DC2" w:rsidRDefault="00C40986" w:rsidP="00C40986">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6C12461D" w14:textId="3130ECD7"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1418C5C4" w14:textId="6A246767" w:rsidR="00C40986" w:rsidRPr="00AA39BD" w:rsidRDefault="00C40986" w:rsidP="00C40986">
            <w:pPr>
              <w:spacing w:after="0" w:line="240" w:lineRule="auto"/>
              <w:jc w:val="right"/>
              <w:rPr>
                <w:i/>
                <w:iCs/>
                <w:color w:val="000000"/>
                <w:sz w:val="20"/>
                <w:szCs w:val="20"/>
              </w:rPr>
            </w:pPr>
            <w:r w:rsidRPr="00AA39BD">
              <w:rPr>
                <w:i/>
                <w:iCs/>
                <w:color w:val="000000"/>
                <w:sz w:val="20"/>
                <w:szCs w:val="20"/>
              </w:rPr>
              <w:t>40.604</w:t>
            </w:r>
          </w:p>
        </w:tc>
        <w:tc>
          <w:tcPr>
            <w:tcW w:w="1511" w:type="dxa"/>
            <w:vMerge w:val="restart"/>
            <w:tcBorders>
              <w:top w:val="single" w:sz="4" w:space="0" w:color="auto"/>
              <w:left w:val="nil"/>
              <w:right w:val="nil"/>
            </w:tcBorders>
            <w:noWrap/>
            <w:vAlign w:val="center"/>
          </w:tcPr>
          <w:p w14:paraId="1567B404" w14:textId="2E41B029" w:rsidR="00C40986" w:rsidRPr="00AA39BD" w:rsidRDefault="00C40986" w:rsidP="00C40986">
            <w:pPr>
              <w:spacing w:after="0" w:line="240" w:lineRule="auto"/>
              <w:jc w:val="right"/>
              <w:rPr>
                <w:rFonts w:eastAsia="Times New Roman"/>
                <w:i/>
                <w:iCs/>
                <w:color w:val="000000"/>
                <w:kern w:val="0"/>
                <w:sz w:val="20"/>
                <w:szCs w:val="20"/>
                <w14:ligatures w14:val="none"/>
              </w:rPr>
            </w:pPr>
            <w:r w:rsidRPr="00AA39BD">
              <w:rPr>
                <w:i/>
                <w:iCs/>
                <w:color w:val="000000"/>
                <w:sz w:val="20"/>
                <w:szCs w:val="20"/>
              </w:rPr>
              <w:t>-1.945</w:t>
            </w:r>
          </w:p>
        </w:tc>
        <w:tc>
          <w:tcPr>
            <w:tcW w:w="1113" w:type="dxa"/>
            <w:vMerge w:val="restart"/>
            <w:tcBorders>
              <w:top w:val="single" w:sz="4" w:space="0" w:color="auto"/>
              <w:left w:val="nil"/>
              <w:right w:val="nil"/>
            </w:tcBorders>
            <w:noWrap/>
            <w:vAlign w:val="center"/>
          </w:tcPr>
          <w:p w14:paraId="4671BFB1" w14:textId="614C8ABA" w:rsidR="00C40986" w:rsidRPr="00AA39BD" w:rsidRDefault="00C40986" w:rsidP="00C40986">
            <w:pPr>
              <w:spacing w:after="0" w:line="240" w:lineRule="auto"/>
              <w:jc w:val="right"/>
              <w:rPr>
                <w:rFonts w:eastAsia="Times New Roman"/>
                <w:i/>
                <w:iCs/>
                <w:color w:val="000000"/>
                <w:kern w:val="0"/>
                <w:sz w:val="20"/>
                <w:szCs w:val="20"/>
                <w14:ligatures w14:val="none"/>
              </w:rPr>
            </w:pPr>
            <w:r w:rsidRPr="00AA39BD">
              <w:rPr>
                <w:i/>
                <w:iCs/>
                <w:color w:val="000000"/>
                <w:sz w:val="20"/>
                <w:szCs w:val="20"/>
              </w:rPr>
              <w:t>0.052</w:t>
            </w:r>
          </w:p>
        </w:tc>
        <w:tc>
          <w:tcPr>
            <w:tcW w:w="2056" w:type="dxa"/>
            <w:tcBorders>
              <w:top w:val="single" w:sz="4" w:space="0" w:color="auto"/>
              <w:left w:val="nil"/>
              <w:bottom w:val="nil"/>
              <w:right w:val="nil"/>
            </w:tcBorders>
            <w:noWrap/>
            <w:vAlign w:val="center"/>
          </w:tcPr>
          <w:p w14:paraId="14D3B2A9" w14:textId="18B786D4" w:rsidR="00C40986" w:rsidRPr="00AA39BD" w:rsidRDefault="00C40986" w:rsidP="00C40986">
            <w:pPr>
              <w:spacing w:after="0" w:line="240" w:lineRule="auto"/>
              <w:jc w:val="right"/>
              <w:rPr>
                <w:i/>
                <w:iCs/>
                <w:color w:val="000000"/>
                <w:sz w:val="20"/>
                <w:szCs w:val="20"/>
              </w:rPr>
            </w:pPr>
            <w:r w:rsidRPr="00AA39BD">
              <w:rPr>
                <w:i/>
                <w:iCs/>
                <w:color w:val="000000"/>
                <w:sz w:val="20"/>
                <w:szCs w:val="20"/>
              </w:rPr>
              <w:t>[-1.294, 100.284]</w:t>
            </w:r>
          </w:p>
        </w:tc>
      </w:tr>
      <w:tr w:rsidR="00C40986" w:rsidRPr="00D9593D" w14:paraId="778D628A" w14:textId="77777777" w:rsidTr="00C40986">
        <w:trPr>
          <w:trHeight w:val="320"/>
        </w:trPr>
        <w:tc>
          <w:tcPr>
            <w:tcW w:w="1397" w:type="dxa"/>
            <w:vMerge/>
            <w:tcBorders>
              <w:left w:val="nil"/>
              <w:bottom w:val="single" w:sz="4" w:space="0" w:color="auto"/>
              <w:right w:val="nil"/>
            </w:tcBorders>
            <w:noWrap/>
            <w:vAlign w:val="center"/>
          </w:tcPr>
          <w:p w14:paraId="0E835832"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FDB3EB1" w14:textId="7B6E1D96"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790105E8" w14:textId="119FCABD" w:rsidR="00C40986" w:rsidRPr="00AA39BD" w:rsidRDefault="00C40986" w:rsidP="00C40986">
            <w:pPr>
              <w:spacing w:after="0" w:line="240" w:lineRule="auto"/>
              <w:jc w:val="right"/>
              <w:rPr>
                <w:i/>
                <w:iCs/>
                <w:color w:val="000000"/>
                <w:sz w:val="20"/>
                <w:szCs w:val="20"/>
              </w:rPr>
            </w:pPr>
            <w:r w:rsidRPr="00AA39BD">
              <w:rPr>
                <w:i/>
                <w:iCs/>
                <w:color w:val="000000"/>
                <w:sz w:val="20"/>
                <w:szCs w:val="20"/>
              </w:rPr>
              <w:t>-3.476</w:t>
            </w:r>
          </w:p>
        </w:tc>
        <w:tc>
          <w:tcPr>
            <w:tcW w:w="1511" w:type="dxa"/>
            <w:vMerge/>
            <w:tcBorders>
              <w:left w:val="nil"/>
              <w:bottom w:val="single" w:sz="4" w:space="0" w:color="auto"/>
              <w:right w:val="nil"/>
            </w:tcBorders>
            <w:noWrap/>
            <w:vAlign w:val="center"/>
          </w:tcPr>
          <w:p w14:paraId="374C8DEB" w14:textId="28CBC146" w:rsidR="00C40986" w:rsidRPr="00AA39BD" w:rsidRDefault="00C40986" w:rsidP="00C40986">
            <w:pPr>
              <w:spacing w:after="0" w:line="240" w:lineRule="auto"/>
              <w:jc w:val="right"/>
              <w:rPr>
                <w:rFonts w:eastAsia="Times New Roman"/>
                <w:i/>
                <w:iCs/>
                <w:color w:val="000000"/>
                <w:kern w:val="0"/>
                <w:sz w:val="20"/>
                <w:szCs w:val="20"/>
                <w14:ligatures w14:val="none"/>
              </w:rPr>
            </w:pPr>
          </w:p>
        </w:tc>
        <w:tc>
          <w:tcPr>
            <w:tcW w:w="1113" w:type="dxa"/>
            <w:vMerge/>
            <w:tcBorders>
              <w:left w:val="nil"/>
              <w:bottom w:val="single" w:sz="4" w:space="0" w:color="auto"/>
              <w:right w:val="nil"/>
            </w:tcBorders>
            <w:noWrap/>
            <w:vAlign w:val="center"/>
          </w:tcPr>
          <w:p w14:paraId="0EED34C9" w14:textId="2BC26F40" w:rsidR="00C40986" w:rsidRPr="00AA39BD" w:rsidRDefault="00C40986" w:rsidP="00C40986">
            <w:pPr>
              <w:spacing w:after="0" w:line="240" w:lineRule="auto"/>
              <w:jc w:val="right"/>
              <w:rPr>
                <w:rFonts w:eastAsia="Times New Roman"/>
                <w:i/>
                <w:iCs/>
                <w:color w:val="000000"/>
                <w:kern w:val="0"/>
                <w:sz w:val="20"/>
                <w:szCs w:val="20"/>
                <w14:ligatures w14:val="none"/>
              </w:rPr>
            </w:pPr>
          </w:p>
        </w:tc>
        <w:tc>
          <w:tcPr>
            <w:tcW w:w="2056" w:type="dxa"/>
            <w:tcBorders>
              <w:top w:val="nil"/>
              <w:left w:val="nil"/>
              <w:bottom w:val="single" w:sz="4" w:space="0" w:color="auto"/>
              <w:right w:val="nil"/>
            </w:tcBorders>
            <w:noWrap/>
            <w:vAlign w:val="center"/>
          </w:tcPr>
          <w:p w14:paraId="3D0EB047" w14:textId="17F614B7" w:rsidR="00C40986" w:rsidRPr="00AA39BD" w:rsidRDefault="00C40986" w:rsidP="00C40986">
            <w:pPr>
              <w:spacing w:after="0" w:line="240" w:lineRule="auto"/>
              <w:jc w:val="right"/>
              <w:rPr>
                <w:i/>
                <w:iCs/>
                <w:color w:val="000000"/>
                <w:sz w:val="20"/>
                <w:szCs w:val="20"/>
              </w:rPr>
            </w:pPr>
            <w:r w:rsidRPr="00AA39BD">
              <w:rPr>
                <w:i/>
                <w:iCs/>
                <w:color w:val="000000"/>
                <w:sz w:val="20"/>
                <w:szCs w:val="20"/>
              </w:rPr>
              <w:t>[-15.745, 10.580]</w:t>
            </w:r>
          </w:p>
        </w:tc>
      </w:tr>
      <w:tr w:rsidR="00C40986" w:rsidRPr="00D9593D" w14:paraId="2B4F4815" w14:textId="77777777" w:rsidTr="00C40986">
        <w:trPr>
          <w:trHeight w:val="320"/>
        </w:trPr>
        <w:tc>
          <w:tcPr>
            <w:tcW w:w="1397" w:type="dxa"/>
            <w:vMerge w:val="restart"/>
            <w:tcBorders>
              <w:top w:val="single" w:sz="4" w:space="0" w:color="auto"/>
              <w:left w:val="nil"/>
              <w:right w:val="nil"/>
            </w:tcBorders>
            <w:noWrap/>
            <w:vAlign w:val="center"/>
          </w:tcPr>
          <w:p w14:paraId="060A44AB" w14:textId="2E9C02E7" w:rsidR="00C40986" w:rsidRPr="00A13DC2" w:rsidRDefault="00C40986" w:rsidP="00C40986">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52F90340" w14:textId="53F2346A"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35FE91C1" w14:textId="3A3172DA" w:rsidR="00C40986" w:rsidRPr="00AA39BD" w:rsidRDefault="00C40986" w:rsidP="00C40986">
            <w:pPr>
              <w:spacing w:after="0" w:line="240" w:lineRule="auto"/>
              <w:jc w:val="right"/>
              <w:rPr>
                <w:color w:val="000000"/>
                <w:sz w:val="20"/>
                <w:szCs w:val="20"/>
              </w:rPr>
            </w:pPr>
            <w:r w:rsidRPr="00AA39BD">
              <w:rPr>
                <w:color w:val="000000"/>
                <w:sz w:val="20"/>
                <w:szCs w:val="20"/>
              </w:rPr>
              <w:t>-17.018</w:t>
            </w:r>
          </w:p>
        </w:tc>
        <w:tc>
          <w:tcPr>
            <w:tcW w:w="1511" w:type="dxa"/>
            <w:vMerge w:val="restart"/>
            <w:tcBorders>
              <w:top w:val="single" w:sz="4" w:space="0" w:color="auto"/>
              <w:left w:val="nil"/>
              <w:right w:val="nil"/>
            </w:tcBorders>
            <w:noWrap/>
            <w:vAlign w:val="center"/>
          </w:tcPr>
          <w:p w14:paraId="022A7B59" w14:textId="0223E45E"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0.648</w:t>
            </w:r>
          </w:p>
        </w:tc>
        <w:tc>
          <w:tcPr>
            <w:tcW w:w="1113" w:type="dxa"/>
            <w:vMerge w:val="restart"/>
            <w:tcBorders>
              <w:top w:val="single" w:sz="4" w:space="0" w:color="auto"/>
              <w:left w:val="nil"/>
              <w:right w:val="nil"/>
            </w:tcBorders>
            <w:noWrap/>
            <w:vAlign w:val="center"/>
          </w:tcPr>
          <w:p w14:paraId="32CABDD4" w14:textId="349CF2CE"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0.517</w:t>
            </w:r>
          </w:p>
        </w:tc>
        <w:tc>
          <w:tcPr>
            <w:tcW w:w="2056" w:type="dxa"/>
            <w:tcBorders>
              <w:top w:val="single" w:sz="4" w:space="0" w:color="auto"/>
              <w:left w:val="nil"/>
              <w:bottom w:val="nil"/>
              <w:right w:val="nil"/>
            </w:tcBorders>
            <w:noWrap/>
            <w:vAlign w:val="center"/>
          </w:tcPr>
          <w:p w14:paraId="26E14636" w14:textId="54428BB2" w:rsidR="00C40986" w:rsidRPr="00AA39BD" w:rsidRDefault="00C40986" w:rsidP="00C40986">
            <w:pPr>
              <w:spacing w:after="0" w:line="240" w:lineRule="auto"/>
              <w:jc w:val="right"/>
              <w:rPr>
                <w:color w:val="000000"/>
                <w:sz w:val="20"/>
                <w:szCs w:val="20"/>
              </w:rPr>
            </w:pPr>
            <w:r w:rsidRPr="00AA39BD">
              <w:rPr>
                <w:color w:val="000000"/>
                <w:sz w:val="20"/>
                <w:szCs w:val="20"/>
              </w:rPr>
              <w:t>[-54.840, 52.482]</w:t>
            </w:r>
          </w:p>
        </w:tc>
      </w:tr>
      <w:tr w:rsidR="00C40986" w:rsidRPr="00D9593D" w14:paraId="624D5CFE" w14:textId="77777777" w:rsidTr="00C40986">
        <w:trPr>
          <w:trHeight w:val="320"/>
        </w:trPr>
        <w:tc>
          <w:tcPr>
            <w:tcW w:w="1397" w:type="dxa"/>
            <w:vMerge/>
            <w:tcBorders>
              <w:left w:val="nil"/>
              <w:bottom w:val="single" w:sz="4" w:space="0" w:color="auto"/>
              <w:right w:val="nil"/>
            </w:tcBorders>
            <w:noWrap/>
            <w:vAlign w:val="center"/>
          </w:tcPr>
          <w:p w14:paraId="1B8D0587"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C19D2DB" w14:textId="3FECD1E4"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55BAC19F" w14:textId="160FE5E5" w:rsidR="00C40986" w:rsidRPr="00AA39BD" w:rsidRDefault="00C40986" w:rsidP="00C40986">
            <w:pPr>
              <w:spacing w:after="0" w:line="240" w:lineRule="auto"/>
              <w:jc w:val="right"/>
              <w:rPr>
                <w:color w:val="000000"/>
                <w:sz w:val="20"/>
                <w:szCs w:val="20"/>
              </w:rPr>
            </w:pPr>
            <w:r w:rsidRPr="00AA39BD">
              <w:rPr>
                <w:color w:val="000000"/>
                <w:sz w:val="20"/>
                <w:szCs w:val="20"/>
              </w:rPr>
              <w:t>-1.925</w:t>
            </w:r>
          </w:p>
        </w:tc>
        <w:tc>
          <w:tcPr>
            <w:tcW w:w="1511" w:type="dxa"/>
            <w:vMerge/>
            <w:tcBorders>
              <w:left w:val="nil"/>
              <w:bottom w:val="single" w:sz="4" w:space="0" w:color="auto"/>
              <w:right w:val="nil"/>
            </w:tcBorders>
            <w:noWrap/>
            <w:vAlign w:val="center"/>
          </w:tcPr>
          <w:p w14:paraId="78A2D516" w14:textId="5D32B567" w:rsidR="00C40986" w:rsidRPr="00AA39BD" w:rsidRDefault="00C40986" w:rsidP="00C40986">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19D5B584" w14:textId="7D66115F" w:rsidR="00C40986" w:rsidRPr="00AA39BD" w:rsidRDefault="00C40986" w:rsidP="00C40986">
            <w:pPr>
              <w:spacing w:after="0" w:line="240" w:lineRule="auto"/>
              <w:jc w:val="right"/>
              <w:rPr>
                <w:rFonts w:eastAsia="Times New Roman"/>
                <w:color w:val="000000"/>
                <w:kern w:val="0"/>
                <w:sz w:val="20"/>
                <w:szCs w:val="20"/>
                <w14:ligatures w14:val="none"/>
              </w:rPr>
            </w:pPr>
          </w:p>
        </w:tc>
        <w:tc>
          <w:tcPr>
            <w:tcW w:w="2056" w:type="dxa"/>
            <w:tcBorders>
              <w:top w:val="nil"/>
              <w:left w:val="nil"/>
              <w:bottom w:val="single" w:sz="4" w:space="0" w:color="auto"/>
              <w:right w:val="nil"/>
            </w:tcBorders>
            <w:noWrap/>
            <w:vAlign w:val="center"/>
          </w:tcPr>
          <w:p w14:paraId="36A13A7B" w14:textId="382CEB25" w:rsidR="00C40986" w:rsidRPr="00AA39BD" w:rsidRDefault="00C40986" w:rsidP="00C40986">
            <w:pPr>
              <w:spacing w:after="0" w:line="240" w:lineRule="auto"/>
              <w:jc w:val="right"/>
              <w:rPr>
                <w:color w:val="000000"/>
                <w:sz w:val="20"/>
                <w:szCs w:val="20"/>
              </w:rPr>
            </w:pPr>
            <w:r w:rsidRPr="00AA39BD">
              <w:rPr>
                <w:color w:val="000000"/>
                <w:sz w:val="20"/>
                <w:szCs w:val="20"/>
              </w:rPr>
              <w:t>[-27.768, 33.164]</w:t>
            </w:r>
          </w:p>
        </w:tc>
      </w:tr>
      <w:tr w:rsidR="00C40986" w:rsidRPr="00D9593D" w14:paraId="35F9277E" w14:textId="77777777" w:rsidTr="00C40986">
        <w:trPr>
          <w:trHeight w:val="320"/>
        </w:trPr>
        <w:tc>
          <w:tcPr>
            <w:tcW w:w="1397" w:type="dxa"/>
            <w:vMerge w:val="restart"/>
            <w:tcBorders>
              <w:top w:val="single" w:sz="4" w:space="0" w:color="auto"/>
              <w:left w:val="nil"/>
              <w:right w:val="nil"/>
            </w:tcBorders>
            <w:noWrap/>
            <w:vAlign w:val="center"/>
          </w:tcPr>
          <w:p w14:paraId="4CF57415" w14:textId="47BF770A" w:rsidR="00C40986" w:rsidRPr="00A13DC2" w:rsidRDefault="00C40986" w:rsidP="00C4098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7F733479" w14:textId="3A99C964"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01B106EA" w14:textId="7AF34DB7" w:rsidR="00C40986" w:rsidRPr="00AA39BD" w:rsidRDefault="00C40986" w:rsidP="00C40986">
            <w:pPr>
              <w:spacing w:after="0" w:line="240" w:lineRule="auto"/>
              <w:jc w:val="right"/>
              <w:rPr>
                <w:i/>
                <w:iCs/>
                <w:color w:val="000000"/>
                <w:sz w:val="20"/>
                <w:szCs w:val="20"/>
              </w:rPr>
            </w:pPr>
            <w:r w:rsidRPr="00AA39BD">
              <w:rPr>
                <w:i/>
                <w:iCs/>
                <w:color w:val="000000"/>
                <w:sz w:val="20"/>
                <w:szCs w:val="20"/>
              </w:rPr>
              <w:t>-34.049</w:t>
            </w:r>
          </w:p>
        </w:tc>
        <w:tc>
          <w:tcPr>
            <w:tcW w:w="1511" w:type="dxa"/>
            <w:vMerge w:val="restart"/>
            <w:tcBorders>
              <w:top w:val="single" w:sz="4" w:space="0" w:color="auto"/>
              <w:left w:val="nil"/>
              <w:right w:val="nil"/>
            </w:tcBorders>
            <w:noWrap/>
            <w:vAlign w:val="center"/>
          </w:tcPr>
          <w:p w14:paraId="7F62E358" w14:textId="78BB01A5" w:rsidR="00C40986" w:rsidRPr="00AA39BD" w:rsidRDefault="00C40986" w:rsidP="00C40986">
            <w:pPr>
              <w:spacing w:after="0" w:line="240" w:lineRule="auto"/>
              <w:jc w:val="right"/>
              <w:rPr>
                <w:rFonts w:eastAsia="Times New Roman"/>
                <w:i/>
                <w:iCs/>
                <w:color w:val="000000"/>
                <w:kern w:val="0"/>
                <w:sz w:val="20"/>
                <w:szCs w:val="20"/>
                <w14:ligatures w14:val="none"/>
              </w:rPr>
            </w:pPr>
            <w:r w:rsidRPr="00AA39BD">
              <w:rPr>
                <w:i/>
                <w:iCs/>
                <w:color w:val="000000"/>
                <w:sz w:val="20"/>
                <w:szCs w:val="20"/>
              </w:rPr>
              <w:t>1.759</w:t>
            </w:r>
          </w:p>
        </w:tc>
        <w:tc>
          <w:tcPr>
            <w:tcW w:w="1113" w:type="dxa"/>
            <w:vMerge w:val="restart"/>
            <w:tcBorders>
              <w:top w:val="single" w:sz="4" w:space="0" w:color="auto"/>
              <w:left w:val="nil"/>
              <w:right w:val="nil"/>
            </w:tcBorders>
            <w:noWrap/>
            <w:vAlign w:val="center"/>
          </w:tcPr>
          <w:p w14:paraId="0FB8AAD9" w14:textId="2A8C3CD8" w:rsidR="00C40986" w:rsidRPr="00AA39BD" w:rsidRDefault="00C40986" w:rsidP="00C40986">
            <w:pPr>
              <w:spacing w:after="0" w:line="240" w:lineRule="auto"/>
              <w:jc w:val="right"/>
              <w:rPr>
                <w:rFonts w:eastAsia="Times New Roman"/>
                <w:i/>
                <w:iCs/>
                <w:color w:val="000000"/>
                <w:kern w:val="0"/>
                <w:sz w:val="20"/>
                <w:szCs w:val="20"/>
                <w14:ligatures w14:val="none"/>
              </w:rPr>
            </w:pPr>
            <w:r w:rsidRPr="00AA39BD">
              <w:rPr>
                <w:i/>
                <w:iCs/>
                <w:color w:val="000000"/>
                <w:sz w:val="20"/>
                <w:szCs w:val="20"/>
              </w:rPr>
              <w:t>0.079</w:t>
            </w:r>
          </w:p>
        </w:tc>
        <w:tc>
          <w:tcPr>
            <w:tcW w:w="2056" w:type="dxa"/>
            <w:tcBorders>
              <w:top w:val="single" w:sz="4" w:space="0" w:color="auto"/>
              <w:left w:val="nil"/>
              <w:bottom w:val="nil"/>
              <w:right w:val="nil"/>
            </w:tcBorders>
            <w:noWrap/>
            <w:vAlign w:val="center"/>
          </w:tcPr>
          <w:p w14:paraId="3A7F053F" w14:textId="2E45BC57" w:rsidR="00C40986" w:rsidRPr="00AA39BD" w:rsidRDefault="00C40986" w:rsidP="00C40986">
            <w:pPr>
              <w:spacing w:after="0" w:line="240" w:lineRule="auto"/>
              <w:jc w:val="right"/>
              <w:rPr>
                <w:i/>
                <w:iCs/>
                <w:color w:val="000000"/>
                <w:sz w:val="20"/>
                <w:szCs w:val="20"/>
              </w:rPr>
            </w:pPr>
            <w:r w:rsidRPr="00AA39BD">
              <w:rPr>
                <w:i/>
                <w:iCs/>
                <w:color w:val="000000"/>
                <w:sz w:val="20"/>
                <w:szCs w:val="20"/>
              </w:rPr>
              <w:t>[-53.628, -6.202]</w:t>
            </w:r>
          </w:p>
        </w:tc>
      </w:tr>
      <w:tr w:rsidR="00C40986" w:rsidRPr="00D9593D" w14:paraId="568AE697" w14:textId="77777777" w:rsidTr="00C40986">
        <w:trPr>
          <w:trHeight w:val="320"/>
        </w:trPr>
        <w:tc>
          <w:tcPr>
            <w:tcW w:w="1397" w:type="dxa"/>
            <w:vMerge/>
            <w:tcBorders>
              <w:left w:val="nil"/>
              <w:bottom w:val="single" w:sz="4" w:space="0" w:color="auto"/>
              <w:right w:val="nil"/>
            </w:tcBorders>
            <w:noWrap/>
            <w:vAlign w:val="center"/>
          </w:tcPr>
          <w:p w14:paraId="326CCBF0"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2D894C0" w14:textId="181AE924"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19CF4612" w14:textId="62F96947" w:rsidR="00C40986" w:rsidRPr="00AA39BD" w:rsidRDefault="00C40986" w:rsidP="00C40986">
            <w:pPr>
              <w:spacing w:after="0" w:line="240" w:lineRule="auto"/>
              <w:jc w:val="right"/>
              <w:rPr>
                <w:i/>
                <w:iCs/>
                <w:color w:val="000000"/>
                <w:sz w:val="20"/>
                <w:szCs w:val="20"/>
              </w:rPr>
            </w:pPr>
            <w:r w:rsidRPr="00AA39BD">
              <w:rPr>
                <w:i/>
                <w:iCs/>
                <w:color w:val="000000"/>
                <w:sz w:val="20"/>
                <w:szCs w:val="20"/>
              </w:rPr>
              <w:t>-7.097</w:t>
            </w:r>
          </w:p>
        </w:tc>
        <w:tc>
          <w:tcPr>
            <w:tcW w:w="1511" w:type="dxa"/>
            <w:vMerge/>
            <w:tcBorders>
              <w:left w:val="nil"/>
              <w:bottom w:val="single" w:sz="4" w:space="0" w:color="auto"/>
              <w:right w:val="nil"/>
            </w:tcBorders>
            <w:noWrap/>
            <w:vAlign w:val="center"/>
          </w:tcPr>
          <w:p w14:paraId="3FBFDC7B" w14:textId="4FB56B5D" w:rsidR="00C40986" w:rsidRPr="00AA39BD" w:rsidRDefault="00C40986" w:rsidP="00C40986">
            <w:pPr>
              <w:spacing w:after="0" w:line="240" w:lineRule="auto"/>
              <w:jc w:val="right"/>
              <w:rPr>
                <w:rFonts w:eastAsia="Times New Roman"/>
                <w:i/>
                <w:iCs/>
                <w:color w:val="000000"/>
                <w:kern w:val="0"/>
                <w:sz w:val="20"/>
                <w:szCs w:val="20"/>
                <w14:ligatures w14:val="none"/>
              </w:rPr>
            </w:pPr>
          </w:p>
        </w:tc>
        <w:tc>
          <w:tcPr>
            <w:tcW w:w="1113" w:type="dxa"/>
            <w:vMerge/>
            <w:tcBorders>
              <w:left w:val="nil"/>
              <w:bottom w:val="single" w:sz="4" w:space="0" w:color="auto"/>
              <w:right w:val="nil"/>
            </w:tcBorders>
            <w:noWrap/>
            <w:vAlign w:val="center"/>
          </w:tcPr>
          <w:p w14:paraId="3E7A4083" w14:textId="7DE4A061" w:rsidR="00C40986" w:rsidRPr="00AA39BD" w:rsidRDefault="00C40986" w:rsidP="00C40986">
            <w:pPr>
              <w:spacing w:after="0" w:line="240" w:lineRule="auto"/>
              <w:jc w:val="right"/>
              <w:rPr>
                <w:rFonts w:eastAsia="Times New Roman"/>
                <w:i/>
                <w:iCs/>
                <w:color w:val="000000"/>
                <w:kern w:val="0"/>
                <w:sz w:val="20"/>
                <w:szCs w:val="20"/>
                <w14:ligatures w14:val="none"/>
              </w:rPr>
            </w:pPr>
          </w:p>
        </w:tc>
        <w:tc>
          <w:tcPr>
            <w:tcW w:w="2056" w:type="dxa"/>
            <w:tcBorders>
              <w:top w:val="nil"/>
              <w:left w:val="nil"/>
              <w:bottom w:val="single" w:sz="4" w:space="0" w:color="auto"/>
              <w:right w:val="nil"/>
            </w:tcBorders>
            <w:noWrap/>
            <w:vAlign w:val="center"/>
          </w:tcPr>
          <w:p w14:paraId="7309B5A8" w14:textId="44571D89" w:rsidR="00C40986" w:rsidRPr="00AA39BD" w:rsidRDefault="00C40986" w:rsidP="00C40986">
            <w:pPr>
              <w:spacing w:after="0" w:line="240" w:lineRule="auto"/>
              <w:jc w:val="right"/>
              <w:rPr>
                <w:i/>
                <w:iCs/>
                <w:color w:val="000000"/>
                <w:sz w:val="20"/>
                <w:szCs w:val="20"/>
              </w:rPr>
            </w:pPr>
            <w:r w:rsidRPr="00AA39BD">
              <w:rPr>
                <w:i/>
                <w:iCs/>
                <w:color w:val="000000"/>
                <w:sz w:val="20"/>
                <w:szCs w:val="20"/>
              </w:rPr>
              <w:t>[-19.825, 7.652]</w:t>
            </w:r>
          </w:p>
        </w:tc>
      </w:tr>
      <w:tr w:rsidR="00C40986" w:rsidRPr="00D9593D" w14:paraId="1FB01654" w14:textId="77777777" w:rsidTr="00C40986">
        <w:trPr>
          <w:trHeight w:val="320"/>
        </w:trPr>
        <w:tc>
          <w:tcPr>
            <w:tcW w:w="1397" w:type="dxa"/>
            <w:vMerge w:val="restart"/>
            <w:tcBorders>
              <w:top w:val="single" w:sz="4" w:space="0" w:color="auto"/>
              <w:left w:val="nil"/>
              <w:right w:val="nil"/>
            </w:tcBorders>
            <w:noWrap/>
            <w:vAlign w:val="center"/>
          </w:tcPr>
          <w:p w14:paraId="29BD12BD" w14:textId="0C63F8FB" w:rsidR="00C40986" w:rsidRPr="00A13DC2" w:rsidRDefault="00C40986" w:rsidP="00C40986">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55849501" w14:textId="2C861F88"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5A5537FB" w14:textId="1548B61E" w:rsidR="00C40986" w:rsidRPr="00AA39BD" w:rsidRDefault="00C40986" w:rsidP="00C40986">
            <w:pPr>
              <w:spacing w:after="0" w:line="240" w:lineRule="auto"/>
              <w:jc w:val="right"/>
              <w:rPr>
                <w:b/>
                <w:bCs/>
                <w:color w:val="000000"/>
                <w:sz w:val="20"/>
                <w:szCs w:val="20"/>
              </w:rPr>
            </w:pPr>
            <w:r w:rsidRPr="00AA39BD">
              <w:rPr>
                <w:b/>
                <w:bCs/>
                <w:color w:val="000000"/>
                <w:sz w:val="20"/>
                <w:szCs w:val="20"/>
              </w:rPr>
              <w:t>-44.204</w:t>
            </w:r>
          </w:p>
        </w:tc>
        <w:tc>
          <w:tcPr>
            <w:tcW w:w="1511" w:type="dxa"/>
            <w:vMerge w:val="restart"/>
            <w:tcBorders>
              <w:top w:val="single" w:sz="4" w:space="0" w:color="auto"/>
              <w:left w:val="nil"/>
              <w:right w:val="nil"/>
            </w:tcBorders>
            <w:noWrap/>
            <w:vAlign w:val="center"/>
          </w:tcPr>
          <w:p w14:paraId="12517240" w14:textId="344DED5D"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2.511</w:t>
            </w:r>
          </w:p>
        </w:tc>
        <w:tc>
          <w:tcPr>
            <w:tcW w:w="1113" w:type="dxa"/>
            <w:vMerge w:val="restart"/>
            <w:tcBorders>
              <w:top w:val="single" w:sz="4" w:space="0" w:color="auto"/>
              <w:left w:val="nil"/>
              <w:right w:val="nil"/>
            </w:tcBorders>
            <w:noWrap/>
            <w:vAlign w:val="center"/>
          </w:tcPr>
          <w:p w14:paraId="5998C176" w14:textId="5A81BE6D"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0.012</w:t>
            </w:r>
          </w:p>
        </w:tc>
        <w:tc>
          <w:tcPr>
            <w:tcW w:w="2056" w:type="dxa"/>
            <w:tcBorders>
              <w:top w:val="single" w:sz="4" w:space="0" w:color="auto"/>
              <w:left w:val="nil"/>
              <w:bottom w:val="nil"/>
              <w:right w:val="nil"/>
            </w:tcBorders>
            <w:noWrap/>
            <w:vAlign w:val="center"/>
          </w:tcPr>
          <w:p w14:paraId="5442BF41" w14:textId="5D14F8FE" w:rsidR="00C40986" w:rsidRPr="00AA39BD" w:rsidRDefault="00C40986" w:rsidP="00C40986">
            <w:pPr>
              <w:spacing w:after="0" w:line="240" w:lineRule="auto"/>
              <w:jc w:val="right"/>
              <w:rPr>
                <w:b/>
                <w:bCs/>
                <w:color w:val="000000"/>
                <w:sz w:val="20"/>
                <w:szCs w:val="20"/>
              </w:rPr>
            </w:pPr>
            <w:r w:rsidRPr="00AA39BD">
              <w:rPr>
                <w:b/>
                <w:bCs/>
                <w:color w:val="000000"/>
                <w:sz w:val="20"/>
                <w:szCs w:val="20"/>
              </w:rPr>
              <w:t>[-69.318, 1.465]</w:t>
            </w:r>
          </w:p>
        </w:tc>
      </w:tr>
      <w:tr w:rsidR="00C40986" w:rsidRPr="00D9593D" w14:paraId="60E1C8BF" w14:textId="77777777" w:rsidTr="00C40986">
        <w:trPr>
          <w:trHeight w:val="320"/>
        </w:trPr>
        <w:tc>
          <w:tcPr>
            <w:tcW w:w="1397" w:type="dxa"/>
            <w:vMerge/>
            <w:tcBorders>
              <w:left w:val="nil"/>
              <w:bottom w:val="single" w:sz="4" w:space="0" w:color="auto"/>
              <w:right w:val="nil"/>
            </w:tcBorders>
            <w:noWrap/>
            <w:vAlign w:val="center"/>
          </w:tcPr>
          <w:p w14:paraId="415555B4"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1C5B548" w14:textId="000229BA" w:rsidR="00C40986" w:rsidRPr="00692A2E" w:rsidRDefault="00C40986" w:rsidP="00C40986">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18C84B4C" w14:textId="217F50E7" w:rsidR="00C40986" w:rsidRPr="00AA39BD" w:rsidRDefault="00C40986" w:rsidP="00C40986">
            <w:pPr>
              <w:spacing w:after="0" w:line="240" w:lineRule="auto"/>
              <w:jc w:val="right"/>
              <w:rPr>
                <w:b/>
                <w:bCs/>
                <w:color w:val="000000"/>
                <w:sz w:val="20"/>
                <w:szCs w:val="20"/>
              </w:rPr>
            </w:pPr>
            <w:r w:rsidRPr="00AA39BD">
              <w:rPr>
                <w:b/>
                <w:bCs/>
                <w:color w:val="000000"/>
                <w:sz w:val="20"/>
                <w:szCs w:val="20"/>
              </w:rPr>
              <w:t>3.021</w:t>
            </w:r>
          </w:p>
        </w:tc>
        <w:tc>
          <w:tcPr>
            <w:tcW w:w="1511" w:type="dxa"/>
            <w:vMerge/>
            <w:tcBorders>
              <w:left w:val="nil"/>
              <w:bottom w:val="single" w:sz="4" w:space="0" w:color="auto"/>
              <w:right w:val="nil"/>
            </w:tcBorders>
            <w:noWrap/>
            <w:vAlign w:val="center"/>
          </w:tcPr>
          <w:p w14:paraId="56FD68AB" w14:textId="46E9A206"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1113" w:type="dxa"/>
            <w:vMerge/>
            <w:tcBorders>
              <w:left w:val="nil"/>
              <w:bottom w:val="single" w:sz="4" w:space="0" w:color="auto"/>
              <w:right w:val="nil"/>
            </w:tcBorders>
            <w:noWrap/>
            <w:vAlign w:val="center"/>
          </w:tcPr>
          <w:p w14:paraId="52A55298" w14:textId="0BF99288"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2056" w:type="dxa"/>
            <w:tcBorders>
              <w:top w:val="nil"/>
              <w:left w:val="nil"/>
              <w:bottom w:val="single" w:sz="4" w:space="0" w:color="auto"/>
              <w:right w:val="nil"/>
            </w:tcBorders>
            <w:noWrap/>
            <w:vAlign w:val="center"/>
          </w:tcPr>
          <w:p w14:paraId="2B5E6F55" w14:textId="4885E8D8" w:rsidR="00C40986" w:rsidRPr="00AA39BD" w:rsidRDefault="00C40986" w:rsidP="00C40986">
            <w:pPr>
              <w:spacing w:after="0" w:line="240" w:lineRule="auto"/>
              <w:jc w:val="right"/>
              <w:rPr>
                <w:b/>
                <w:bCs/>
                <w:color w:val="000000"/>
                <w:sz w:val="20"/>
                <w:szCs w:val="20"/>
              </w:rPr>
            </w:pPr>
            <w:r w:rsidRPr="00AA39BD">
              <w:rPr>
                <w:b/>
                <w:bCs/>
                <w:color w:val="000000"/>
                <w:sz w:val="20"/>
                <w:szCs w:val="20"/>
              </w:rPr>
              <w:t>[-27.030, 45.447]</w:t>
            </w:r>
          </w:p>
        </w:tc>
      </w:tr>
      <w:tr w:rsidR="00C40986" w:rsidRPr="00D9593D" w14:paraId="54A6EB55" w14:textId="77777777" w:rsidTr="00C40986">
        <w:trPr>
          <w:trHeight w:val="320"/>
        </w:trPr>
        <w:tc>
          <w:tcPr>
            <w:tcW w:w="1397" w:type="dxa"/>
            <w:vMerge w:val="restart"/>
            <w:tcBorders>
              <w:top w:val="single" w:sz="4" w:space="0" w:color="auto"/>
              <w:left w:val="nil"/>
              <w:right w:val="nil"/>
            </w:tcBorders>
            <w:noWrap/>
            <w:vAlign w:val="center"/>
          </w:tcPr>
          <w:p w14:paraId="50DF426B" w14:textId="07EDEA06" w:rsidR="00C40986" w:rsidRPr="00A13DC2" w:rsidRDefault="00C40986" w:rsidP="00C4098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2003E674" w14:textId="3A23AA60" w:rsidR="00C40986" w:rsidRPr="00692A2E" w:rsidRDefault="00C40986" w:rsidP="00C40986">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50ACB2FA" w14:textId="2C4F63A5" w:rsidR="00C40986" w:rsidRPr="00AA39BD" w:rsidRDefault="00C40986" w:rsidP="00C40986">
            <w:pPr>
              <w:spacing w:after="0" w:line="240" w:lineRule="auto"/>
              <w:jc w:val="right"/>
              <w:rPr>
                <w:i/>
                <w:iCs/>
                <w:color w:val="000000"/>
                <w:sz w:val="20"/>
                <w:szCs w:val="20"/>
              </w:rPr>
            </w:pPr>
            <w:r w:rsidRPr="00AA39BD">
              <w:rPr>
                <w:i/>
                <w:iCs/>
                <w:color w:val="000000"/>
                <w:sz w:val="20"/>
                <w:szCs w:val="20"/>
              </w:rPr>
              <w:t>-60.625</w:t>
            </w:r>
          </w:p>
        </w:tc>
        <w:tc>
          <w:tcPr>
            <w:tcW w:w="1511" w:type="dxa"/>
            <w:vMerge w:val="restart"/>
            <w:tcBorders>
              <w:top w:val="single" w:sz="4" w:space="0" w:color="auto"/>
              <w:left w:val="nil"/>
              <w:right w:val="nil"/>
            </w:tcBorders>
            <w:noWrap/>
            <w:vAlign w:val="center"/>
          </w:tcPr>
          <w:p w14:paraId="0C5AFB90" w14:textId="07D2A527" w:rsidR="00C40986" w:rsidRPr="00AA39BD" w:rsidRDefault="00C40986" w:rsidP="00C40986">
            <w:pPr>
              <w:spacing w:after="0" w:line="240" w:lineRule="auto"/>
              <w:jc w:val="right"/>
              <w:rPr>
                <w:rFonts w:eastAsia="Times New Roman"/>
                <w:i/>
                <w:iCs/>
                <w:color w:val="000000"/>
                <w:kern w:val="0"/>
                <w:sz w:val="20"/>
                <w:szCs w:val="20"/>
                <w14:ligatures w14:val="none"/>
              </w:rPr>
            </w:pPr>
            <w:r w:rsidRPr="00AA39BD">
              <w:rPr>
                <w:i/>
                <w:iCs/>
                <w:color w:val="000000"/>
                <w:sz w:val="20"/>
                <w:szCs w:val="20"/>
              </w:rPr>
              <w:t>1.655</w:t>
            </w:r>
          </w:p>
        </w:tc>
        <w:tc>
          <w:tcPr>
            <w:tcW w:w="1113" w:type="dxa"/>
            <w:vMerge w:val="restart"/>
            <w:tcBorders>
              <w:top w:val="single" w:sz="4" w:space="0" w:color="auto"/>
              <w:left w:val="nil"/>
              <w:right w:val="nil"/>
            </w:tcBorders>
            <w:noWrap/>
            <w:vAlign w:val="center"/>
          </w:tcPr>
          <w:p w14:paraId="19717584" w14:textId="73A783E5" w:rsidR="00C40986" w:rsidRPr="00AA39BD" w:rsidRDefault="00C40986" w:rsidP="00C40986">
            <w:pPr>
              <w:spacing w:after="0" w:line="240" w:lineRule="auto"/>
              <w:jc w:val="right"/>
              <w:rPr>
                <w:rFonts w:eastAsia="Times New Roman"/>
                <w:i/>
                <w:iCs/>
                <w:color w:val="000000"/>
                <w:kern w:val="0"/>
                <w:sz w:val="20"/>
                <w:szCs w:val="20"/>
                <w14:ligatures w14:val="none"/>
              </w:rPr>
            </w:pPr>
            <w:r w:rsidRPr="00AA39BD">
              <w:rPr>
                <w:i/>
                <w:iCs/>
                <w:color w:val="000000"/>
                <w:sz w:val="20"/>
                <w:szCs w:val="20"/>
              </w:rPr>
              <w:t>0.098</w:t>
            </w:r>
          </w:p>
        </w:tc>
        <w:tc>
          <w:tcPr>
            <w:tcW w:w="2056" w:type="dxa"/>
            <w:tcBorders>
              <w:top w:val="single" w:sz="4" w:space="0" w:color="auto"/>
              <w:left w:val="nil"/>
              <w:bottom w:val="nil"/>
              <w:right w:val="nil"/>
            </w:tcBorders>
            <w:noWrap/>
            <w:vAlign w:val="center"/>
          </w:tcPr>
          <w:p w14:paraId="30B61741" w14:textId="27A9585E" w:rsidR="00C40986" w:rsidRPr="00AA39BD" w:rsidRDefault="00C40986" w:rsidP="00C40986">
            <w:pPr>
              <w:spacing w:after="0" w:line="240" w:lineRule="auto"/>
              <w:jc w:val="right"/>
              <w:rPr>
                <w:i/>
                <w:iCs/>
                <w:color w:val="000000"/>
                <w:sz w:val="20"/>
                <w:szCs w:val="20"/>
              </w:rPr>
            </w:pPr>
            <w:r w:rsidRPr="00AA39BD">
              <w:rPr>
                <w:i/>
                <w:iCs/>
                <w:color w:val="000000"/>
                <w:sz w:val="20"/>
                <w:szCs w:val="20"/>
              </w:rPr>
              <w:t>[-81.232, -17.391]</w:t>
            </w:r>
          </w:p>
        </w:tc>
      </w:tr>
      <w:tr w:rsidR="00C40986" w:rsidRPr="00D9593D" w14:paraId="43A2B13A" w14:textId="77777777" w:rsidTr="00C40986">
        <w:trPr>
          <w:trHeight w:val="320"/>
        </w:trPr>
        <w:tc>
          <w:tcPr>
            <w:tcW w:w="1397" w:type="dxa"/>
            <w:vMerge/>
            <w:tcBorders>
              <w:left w:val="nil"/>
              <w:bottom w:val="single" w:sz="4" w:space="0" w:color="auto"/>
              <w:right w:val="nil"/>
            </w:tcBorders>
            <w:noWrap/>
            <w:vAlign w:val="center"/>
          </w:tcPr>
          <w:p w14:paraId="229F0A1A"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A534257" w14:textId="4F3E06BD"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7724D49A" w14:textId="7CAE6D7B" w:rsidR="00C40986" w:rsidRPr="00AA39BD" w:rsidRDefault="00C40986" w:rsidP="00C40986">
            <w:pPr>
              <w:spacing w:after="0" w:line="240" w:lineRule="auto"/>
              <w:jc w:val="right"/>
              <w:rPr>
                <w:i/>
                <w:iCs/>
                <w:color w:val="000000"/>
                <w:sz w:val="20"/>
                <w:szCs w:val="20"/>
              </w:rPr>
            </w:pPr>
            <w:r w:rsidRPr="00AA39BD">
              <w:rPr>
                <w:i/>
                <w:iCs/>
                <w:color w:val="000000"/>
                <w:sz w:val="20"/>
                <w:szCs w:val="20"/>
              </w:rPr>
              <w:t>-37.282</w:t>
            </w:r>
          </w:p>
        </w:tc>
        <w:tc>
          <w:tcPr>
            <w:tcW w:w="1511" w:type="dxa"/>
            <w:vMerge/>
            <w:tcBorders>
              <w:left w:val="nil"/>
              <w:bottom w:val="single" w:sz="4" w:space="0" w:color="auto"/>
              <w:right w:val="nil"/>
            </w:tcBorders>
            <w:noWrap/>
            <w:vAlign w:val="center"/>
          </w:tcPr>
          <w:p w14:paraId="5AFCFF58" w14:textId="0077106D" w:rsidR="00C40986" w:rsidRPr="00AA39BD" w:rsidRDefault="00C40986" w:rsidP="00C40986">
            <w:pPr>
              <w:spacing w:after="0" w:line="240" w:lineRule="auto"/>
              <w:jc w:val="right"/>
              <w:rPr>
                <w:rFonts w:eastAsia="Times New Roman"/>
                <w:i/>
                <w:iCs/>
                <w:color w:val="000000"/>
                <w:kern w:val="0"/>
                <w:sz w:val="20"/>
                <w:szCs w:val="20"/>
                <w14:ligatures w14:val="none"/>
              </w:rPr>
            </w:pPr>
          </w:p>
        </w:tc>
        <w:tc>
          <w:tcPr>
            <w:tcW w:w="1113" w:type="dxa"/>
            <w:vMerge/>
            <w:tcBorders>
              <w:left w:val="nil"/>
              <w:bottom w:val="single" w:sz="4" w:space="0" w:color="auto"/>
              <w:right w:val="nil"/>
            </w:tcBorders>
            <w:noWrap/>
            <w:vAlign w:val="center"/>
          </w:tcPr>
          <w:p w14:paraId="36DCC649" w14:textId="72BDCEBB" w:rsidR="00C40986" w:rsidRPr="00AA39BD" w:rsidRDefault="00C40986" w:rsidP="00C40986">
            <w:pPr>
              <w:spacing w:after="0" w:line="240" w:lineRule="auto"/>
              <w:jc w:val="right"/>
              <w:rPr>
                <w:rFonts w:eastAsia="Times New Roman"/>
                <w:i/>
                <w:iCs/>
                <w:color w:val="000000"/>
                <w:kern w:val="0"/>
                <w:sz w:val="20"/>
                <w:szCs w:val="20"/>
                <w14:ligatures w14:val="none"/>
              </w:rPr>
            </w:pPr>
          </w:p>
        </w:tc>
        <w:tc>
          <w:tcPr>
            <w:tcW w:w="2056" w:type="dxa"/>
            <w:tcBorders>
              <w:top w:val="nil"/>
              <w:left w:val="nil"/>
              <w:bottom w:val="single" w:sz="4" w:space="0" w:color="auto"/>
              <w:right w:val="nil"/>
            </w:tcBorders>
            <w:noWrap/>
            <w:vAlign w:val="center"/>
          </w:tcPr>
          <w:p w14:paraId="4EAFA6E6" w14:textId="26AFD794" w:rsidR="00C40986" w:rsidRPr="00AA39BD" w:rsidRDefault="00C40986" w:rsidP="00C40986">
            <w:pPr>
              <w:spacing w:after="0" w:line="240" w:lineRule="auto"/>
              <w:jc w:val="right"/>
              <w:rPr>
                <w:i/>
                <w:iCs/>
                <w:color w:val="000000"/>
                <w:sz w:val="20"/>
                <w:szCs w:val="20"/>
              </w:rPr>
            </w:pPr>
            <w:r w:rsidRPr="00AA39BD">
              <w:rPr>
                <w:i/>
                <w:iCs/>
                <w:color w:val="000000"/>
                <w:sz w:val="20"/>
                <w:szCs w:val="20"/>
              </w:rPr>
              <w:t>[-56.349, -9.886]</w:t>
            </w:r>
          </w:p>
        </w:tc>
      </w:tr>
      <w:tr w:rsidR="00C40986" w:rsidRPr="00D9593D" w14:paraId="3D8A2F64" w14:textId="77777777" w:rsidTr="00C40986">
        <w:trPr>
          <w:trHeight w:val="320"/>
        </w:trPr>
        <w:tc>
          <w:tcPr>
            <w:tcW w:w="1397" w:type="dxa"/>
            <w:vMerge w:val="restart"/>
            <w:tcBorders>
              <w:top w:val="single" w:sz="4" w:space="0" w:color="auto"/>
              <w:left w:val="nil"/>
              <w:right w:val="nil"/>
            </w:tcBorders>
            <w:noWrap/>
            <w:vAlign w:val="center"/>
          </w:tcPr>
          <w:p w14:paraId="5375D895" w14:textId="68A915B8" w:rsidR="00C40986" w:rsidRPr="00A13DC2" w:rsidRDefault="00C40986" w:rsidP="00C4098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454" w:type="dxa"/>
            <w:tcBorders>
              <w:top w:val="single" w:sz="4" w:space="0" w:color="auto"/>
              <w:left w:val="nil"/>
              <w:bottom w:val="nil"/>
              <w:right w:val="nil"/>
            </w:tcBorders>
            <w:noWrap/>
            <w:vAlign w:val="center"/>
          </w:tcPr>
          <w:p w14:paraId="6B02B626" w14:textId="5C994C80"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6212D0D4" w14:textId="4AAAFEE5" w:rsidR="00C40986" w:rsidRPr="00AA39BD" w:rsidRDefault="00C40986" w:rsidP="00C40986">
            <w:pPr>
              <w:spacing w:after="0" w:line="240" w:lineRule="auto"/>
              <w:jc w:val="right"/>
              <w:rPr>
                <w:color w:val="000000"/>
                <w:sz w:val="20"/>
                <w:szCs w:val="20"/>
              </w:rPr>
            </w:pPr>
            <w:r w:rsidRPr="00AA39BD">
              <w:rPr>
                <w:color w:val="000000"/>
                <w:sz w:val="20"/>
                <w:szCs w:val="20"/>
              </w:rPr>
              <w:t>40.604</w:t>
            </w:r>
          </w:p>
        </w:tc>
        <w:tc>
          <w:tcPr>
            <w:tcW w:w="1511" w:type="dxa"/>
            <w:vMerge w:val="restart"/>
            <w:tcBorders>
              <w:top w:val="single" w:sz="4" w:space="0" w:color="auto"/>
              <w:left w:val="nil"/>
              <w:right w:val="nil"/>
            </w:tcBorders>
            <w:noWrap/>
            <w:vAlign w:val="center"/>
          </w:tcPr>
          <w:p w14:paraId="06E24CFB" w14:textId="373A7673"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-0.313</w:t>
            </w:r>
          </w:p>
        </w:tc>
        <w:tc>
          <w:tcPr>
            <w:tcW w:w="1113" w:type="dxa"/>
            <w:vMerge w:val="restart"/>
            <w:tcBorders>
              <w:top w:val="single" w:sz="4" w:space="0" w:color="auto"/>
              <w:left w:val="nil"/>
              <w:right w:val="nil"/>
            </w:tcBorders>
            <w:noWrap/>
            <w:vAlign w:val="center"/>
          </w:tcPr>
          <w:p w14:paraId="32AFE53E" w14:textId="7BC78AFB"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0.754</w:t>
            </w:r>
          </w:p>
        </w:tc>
        <w:tc>
          <w:tcPr>
            <w:tcW w:w="2056" w:type="dxa"/>
            <w:tcBorders>
              <w:top w:val="single" w:sz="4" w:space="0" w:color="auto"/>
              <w:left w:val="nil"/>
              <w:bottom w:val="nil"/>
              <w:right w:val="nil"/>
            </w:tcBorders>
            <w:noWrap/>
            <w:vAlign w:val="center"/>
          </w:tcPr>
          <w:p w14:paraId="20FA4DDF" w14:textId="42EE22E8" w:rsidR="00C40986" w:rsidRPr="00AA39BD" w:rsidRDefault="00C40986" w:rsidP="00C40986">
            <w:pPr>
              <w:spacing w:after="0" w:line="240" w:lineRule="auto"/>
              <w:jc w:val="right"/>
              <w:rPr>
                <w:color w:val="000000"/>
                <w:sz w:val="20"/>
                <w:szCs w:val="20"/>
              </w:rPr>
            </w:pPr>
            <w:r w:rsidRPr="00AA39BD">
              <w:rPr>
                <w:color w:val="000000"/>
                <w:sz w:val="20"/>
                <w:szCs w:val="20"/>
              </w:rPr>
              <w:t>[-1.294, 100.284]</w:t>
            </w:r>
          </w:p>
        </w:tc>
      </w:tr>
      <w:tr w:rsidR="00C40986" w:rsidRPr="00D9593D" w14:paraId="52D87855" w14:textId="77777777" w:rsidTr="00C40986">
        <w:trPr>
          <w:trHeight w:val="320"/>
        </w:trPr>
        <w:tc>
          <w:tcPr>
            <w:tcW w:w="1397" w:type="dxa"/>
            <w:vMerge/>
            <w:tcBorders>
              <w:left w:val="nil"/>
              <w:bottom w:val="single" w:sz="4" w:space="0" w:color="auto"/>
              <w:right w:val="nil"/>
            </w:tcBorders>
            <w:noWrap/>
            <w:vAlign w:val="center"/>
          </w:tcPr>
          <w:p w14:paraId="7948DED3"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B993A23" w14:textId="4DF21D6E"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405849B9" w14:textId="1D0170BC" w:rsidR="00C40986" w:rsidRPr="00AA39BD" w:rsidRDefault="00C40986" w:rsidP="00C40986">
            <w:pPr>
              <w:spacing w:after="0" w:line="240" w:lineRule="auto"/>
              <w:jc w:val="right"/>
              <w:rPr>
                <w:color w:val="000000"/>
                <w:sz w:val="20"/>
                <w:szCs w:val="20"/>
              </w:rPr>
            </w:pPr>
            <w:r w:rsidRPr="00AA39BD">
              <w:rPr>
                <w:color w:val="000000"/>
                <w:sz w:val="20"/>
                <w:szCs w:val="20"/>
              </w:rPr>
              <w:t>-3.476</w:t>
            </w:r>
          </w:p>
        </w:tc>
        <w:tc>
          <w:tcPr>
            <w:tcW w:w="1511" w:type="dxa"/>
            <w:vMerge/>
            <w:tcBorders>
              <w:left w:val="nil"/>
              <w:bottom w:val="single" w:sz="4" w:space="0" w:color="auto"/>
              <w:right w:val="nil"/>
            </w:tcBorders>
            <w:noWrap/>
            <w:vAlign w:val="center"/>
          </w:tcPr>
          <w:p w14:paraId="16112589" w14:textId="76B0D16B" w:rsidR="00C40986" w:rsidRPr="00AA39BD" w:rsidRDefault="00C40986" w:rsidP="00C40986">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2AD9BEC1" w14:textId="785EFA6B" w:rsidR="00C40986" w:rsidRPr="00AA39BD" w:rsidRDefault="00C40986" w:rsidP="00C40986">
            <w:pPr>
              <w:spacing w:after="0" w:line="240" w:lineRule="auto"/>
              <w:jc w:val="right"/>
              <w:rPr>
                <w:rFonts w:eastAsia="Times New Roman"/>
                <w:color w:val="000000"/>
                <w:kern w:val="0"/>
                <w:sz w:val="20"/>
                <w:szCs w:val="20"/>
                <w14:ligatures w14:val="none"/>
              </w:rPr>
            </w:pPr>
          </w:p>
        </w:tc>
        <w:tc>
          <w:tcPr>
            <w:tcW w:w="2056" w:type="dxa"/>
            <w:tcBorders>
              <w:top w:val="nil"/>
              <w:left w:val="nil"/>
              <w:bottom w:val="single" w:sz="4" w:space="0" w:color="auto"/>
              <w:right w:val="nil"/>
            </w:tcBorders>
            <w:noWrap/>
            <w:vAlign w:val="center"/>
          </w:tcPr>
          <w:p w14:paraId="7E77BE9D" w14:textId="152FBD03" w:rsidR="00C40986" w:rsidRPr="00AA39BD" w:rsidRDefault="00C40986" w:rsidP="00C40986">
            <w:pPr>
              <w:spacing w:after="0" w:line="240" w:lineRule="auto"/>
              <w:jc w:val="right"/>
              <w:rPr>
                <w:color w:val="000000"/>
                <w:sz w:val="20"/>
                <w:szCs w:val="20"/>
              </w:rPr>
            </w:pPr>
            <w:r w:rsidRPr="00AA39BD">
              <w:rPr>
                <w:color w:val="000000"/>
                <w:sz w:val="20"/>
                <w:szCs w:val="20"/>
              </w:rPr>
              <w:t>[-15.745, 10.580]</w:t>
            </w:r>
          </w:p>
        </w:tc>
      </w:tr>
      <w:tr w:rsidR="00C40986" w:rsidRPr="00D9593D" w14:paraId="0EB420DE" w14:textId="77777777" w:rsidTr="00C40986">
        <w:trPr>
          <w:trHeight w:val="320"/>
        </w:trPr>
        <w:tc>
          <w:tcPr>
            <w:tcW w:w="1397" w:type="dxa"/>
            <w:vMerge w:val="restart"/>
            <w:tcBorders>
              <w:top w:val="single" w:sz="4" w:space="0" w:color="auto"/>
              <w:left w:val="nil"/>
              <w:right w:val="nil"/>
            </w:tcBorders>
            <w:noWrap/>
            <w:vAlign w:val="center"/>
          </w:tcPr>
          <w:p w14:paraId="558D32EA" w14:textId="28DB1950" w:rsidR="00C40986" w:rsidRPr="00A13DC2" w:rsidRDefault="00C40986" w:rsidP="00C40986">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454" w:type="dxa"/>
            <w:tcBorders>
              <w:top w:val="single" w:sz="4" w:space="0" w:color="auto"/>
              <w:left w:val="nil"/>
              <w:bottom w:val="nil"/>
              <w:right w:val="nil"/>
            </w:tcBorders>
            <w:noWrap/>
            <w:vAlign w:val="center"/>
          </w:tcPr>
          <w:p w14:paraId="24E71346" w14:textId="1CF14DEA" w:rsidR="00C40986" w:rsidRPr="00692A2E" w:rsidRDefault="00C40986" w:rsidP="00C40986">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4FDB3D38" w14:textId="5B4E9218" w:rsidR="00C40986" w:rsidRPr="00AA39BD" w:rsidRDefault="00C40986" w:rsidP="00C40986">
            <w:pPr>
              <w:spacing w:after="0" w:line="240" w:lineRule="auto"/>
              <w:jc w:val="right"/>
              <w:rPr>
                <w:b/>
                <w:bCs/>
                <w:color w:val="000000"/>
                <w:sz w:val="20"/>
                <w:szCs w:val="20"/>
              </w:rPr>
            </w:pPr>
            <w:r w:rsidRPr="00AA39BD">
              <w:rPr>
                <w:b/>
                <w:bCs/>
                <w:color w:val="000000"/>
                <w:sz w:val="20"/>
                <w:szCs w:val="20"/>
              </w:rPr>
              <w:t>40.604</w:t>
            </w:r>
          </w:p>
        </w:tc>
        <w:tc>
          <w:tcPr>
            <w:tcW w:w="1511" w:type="dxa"/>
            <w:vMerge w:val="restart"/>
            <w:tcBorders>
              <w:top w:val="single" w:sz="4" w:space="0" w:color="auto"/>
              <w:left w:val="nil"/>
              <w:right w:val="nil"/>
            </w:tcBorders>
            <w:noWrap/>
            <w:vAlign w:val="center"/>
          </w:tcPr>
          <w:p w14:paraId="28C8708D" w14:textId="70B7F787"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-2.082</w:t>
            </w:r>
          </w:p>
        </w:tc>
        <w:tc>
          <w:tcPr>
            <w:tcW w:w="1113" w:type="dxa"/>
            <w:vMerge w:val="restart"/>
            <w:tcBorders>
              <w:top w:val="single" w:sz="4" w:space="0" w:color="auto"/>
              <w:left w:val="nil"/>
              <w:right w:val="nil"/>
            </w:tcBorders>
            <w:noWrap/>
            <w:vAlign w:val="center"/>
          </w:tcPr>
          <w:p w14:paraId="2C929795" w14:textId="7BABCF30"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0.037</w:t>
            </w:r>
          </w:p>
        </w:tc>
        <w:tc>
          <w:tcPr>
            <w:tcW w:w="2056" w:type="dxa"/>
            <w:tcBorders>
              <w:top w:val="single" w:sz="4" w:space="0" w:color="auto"/>
              <w:left w:val="nil"/>
              <w:bottom w:val="nil"/>
              <w:right w:val="nil"/>
            </w:tcBorders>
            <w:noWrap/>
            <w:vAlign w:val="center"/>
          </w:tcPr>
          <w:p w14:paraId="0ECDF81D" w14:textId="4418CF23" w:rsidR="00C40986" w:rsidRPr="00AA39BD" w:rsidRDefault="00C40986" w:rsidP="00C40986">
            <w:pPr>
              <w:spacing w:after="0" w:line="240" w:lineRule="auto"/>
              <w:jc w:val="right"/>
              <w:rPr>
                <w:b/>
                <w:bCs/>
                <w:color w:val="000000"/>
                <w:sz w:val="20"/>
                <w:szCs w:val="20"/>
              </w:rPr>
            </w:pPr>
            <w:r w:rsidRPr="00AA39BD">
              <w:rPr>
                <w:b/>
                <w:bCs/>
                <w:color w:val="000000"/>
                <w:sz w:val="20"/>
                <w:szCs w:val="20"/>
              </w:rPr>
              <w:t>[-1.294, 100.284]</w:t>
            </w:r>
          </w:p>
        </w:tc>
      </w:tr>
      <w:tr w:rsidR="00C40986" w:rsidRPr="00D9593D" w14:paraId="51C1AFE1" w14:textId="77777777" w:rsidTr="00C40986">
        <w:trPr>
          <w:trHeight w:val="320"/>
        </w:trPr>
        <w:tc>
          <w:tcPr>
            <w:tcW w:w="1397" w:type="dxa"/>
            <w:vMerge/>
            <w:tcBorders>
              <w:left w:val="nil"/>
              <w:bottom w:val="single" w:sz="4" w:space="0" w:color="auto"/>
              <w:right w:val="nil"/>
            </w:tcBorders>
            <w:noWrap/>
            <w:vAlign w:val="center"/>
          </w:tcPr>
          <w:p w14:paraId="2F5D9E32"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58AAAD3" w14:textId="68B163BF"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23C81F25" w14:textId="70478C97" w:rsidR="00C40986" w:rsidRPr="00AA39BD" w:rsidRDefault="00C40986" w:rsidP="00C40986">
            <w:pPr>
              <w:spacing w:after="0" w:line="240" w:lineRule="auto"/>
              <w:jc w:val="right"/>
              <w:rPr>
                <w:b/>
                <w:bCs/>
                <w:color w:val="000000"/>
                <w:sz w:val="20"/>
                <w:szCs w:val="20"/>
              </w:rPr>
            </w:pPr>
            <w:r w:rsidRPr="00AA39BD">
              <w:rPr>
                <w:b/>
                <w:bCs/>
                <w:color w:val="000000"/>
                <w:sz w:val="20"/>
                <w:szCs w:val="20"/>
              </w:rPr>
              <w:t>-3.476</w:t>
            </w:r>
          </w:p>
        </w:tc>
        <w:tc>
          <w:tcPr>
            <w:tcW w:w="1511" w:type="dxa"/>
            <w:vMerge/>
            <w:tcBorders>
              <w:left w:val="nil"/>
              <w:bottom w:val="single" w:sz="4" w:space="0" w:color="auto"/>
              <w:right w:val="nil"/>
            </w:tcBorders>
            <w:noWrap/>
            <w:vAlign w:val="center"/>
          </w:tcPr>
          <w:p w14:paraId="4F5F94A6" w14:textId="6EB9C125"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1113" w:type="dxa"/>
            <w:vMerge/>
            <w:tcBorders>
              <w:left w:val="nil"/>
              <w:bottom w:val="single" w:sz="4" w:space="0" w:color="auto"/>
              <w:right w:val="nil"/>
            </w:tcBorders>
            <w:noWrap/>
            <w:vAlign w:val="center"/>
          </w:tcPr>
          <w:p w14:paraId="20D685B7" w14:textId="6733A665"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2056" w:type="dxa"/>
            <w:tcBorders>
              <w:top w:val="nil"/>
              <w:left w:val="nil"/>
              <w:bottom w:val="single" w:sz="4" w:space="0" w:color="auto"/>
              <w:right w:val="nil"/>
            </w:tcBorders>
            <w:noWrap/>
            <w:vAlign w:val="center"/>
          </w:tcPr>
          <w:p w14:paraId="60D4760D" w14:textId="6372DC9A" w:rsidR="00C40986" w:rsidRPr="00AA39BD" w:rsidRDefault="00C40986" w:rsidP="00C40986">
            <w:pPr>
              <w:spacing w:after="0" w:line="240" w:lineRule="auto"/>
              <w:jc w:val="right"/>
              <w:rPr>
                <w:b/>
                <w:bCs/>
                <w:color w:val="000000"/>
                <w:sz w:val="20"/>
                <w:szCs w:val="20"/>
              </w:rPr>
            </w:pPr>
            <w:r w:rsidRPr="00AA39BD">
              <w:rPr>
                <w:b/>
                <w:bCs/>
                <w:color w:val="000000"/>
                <w:sz w:val="20"/>
                <w:szCs w:val="20"/>
              </w:rPr>
              <w:t>[-15.745, 10.580]</w:t>
            </w:r>
          </w:p>
        </w:tc>
      </w:tr>
      <w:tr w:rsidR="00C40986" w:rsidRPr="00D9593D" w14:paraId="7BCE90C1" w14:textId="77777777" w:rsidTr="00C40986">
        <w:trPr>
          <w:trHeight w:val="320"/>
        </w:trPr>
        <w:tc>
          <w:tcPr>
            <w:tcW w:w="1397" w:type="dxa"/>
            <w:vMerge w:val="restart"/>
            <w:tcBorders>
              <w:top w:val="single" w:sz="4" w:space="0" w:color="auto"/>
              <w:left w:val="nil"/>
              <w:right w:val="nil"/>
            </w:tcBorders>
            <w:noWrap/>
            <w:vAlign w:val="center"/>
          </w:tcPr>
          <w:p w14:paraId="0E853ECE" w14:textId="1B923B57" w:rsidR="00C40986" w:rsidRPr="00A13DC2" w:rsidRDefault="00C40986" w:rsidP="00C40986">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454" w:type="dxa"/>
            <w:tcBorders>
              <w:top w:val="single" w:sz="4" w:space="0" w:color="auto"/>
              <w:left w:val="nil"/>
              <w:bottom w:val="nil"/>
              <w:right w:val="nil"/>
            </w:tcBorders>
            <w:noWrap/>
            <w:vAlign w:val="center"/>
          </w:tcPr>
          <w:p w14:paraId="28C7262D" w14:textId="0C69AA39"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7B104ECE" w14:textId="03E96FF3" w:rsidR="00C40986" w:rsidRPr="00AA39BD" w:rsidRDefault="00C40986" w:rsidP="00C40986">
            <w:pPr>
              <w:spacing w:after="0" w:line="240" w:lineRule="auto"/>
              <w:jc w:val="right"/>
              <w:rPr>
                <w:b/>
                <w:bCs/>
                <w:color w:val="000000"/>
                <w:sz w:val="20"/>
                <w:szCs w:val="20"/>
              </w:rPr>
            </w:pPr>
            <w:r w:rsidRPr="00AA39BD">
              <w:rPr>
                <w:b/>
                <w:bCs/>
                <w:color w:val="000000"/>
                <w:sz w:val="20"/>
                <w:szCs w:val="20"/>
              </w:rPr>
              <w:t>65.695</w:t>
            </w:r>
          </w:p>
        </w:tc>
        <w:tc>
          <w:tcPr>
            <w:tcW w:w="1511" w:type="dxa"/>
            <w:vMerge w:val="restart"/>
            <w:tcBorders>
              <w:top w:val="single" w:sz="4" w:space="0" w:color="auto"/>
              <w:left w:val="nil"/>
              <w:right w:val="nil"/>
            </w:tcBorders>
            <w:noWrap/>
            <w:vAlign w:val="center"/>
          </w:tcPr>
          <w:p w14:paraId="3BAC3976" w14:textId="73966569"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-2.044</w:t>
            </w:r>
          </w:p>
        </w:tc>
        <w:tc>
          <w:tcPr>
            <w:tcW w:w="1113" w:type="dxa"/>
            <w:vMerge w:val="restart"/>
            <w:tcBorders>
              <w:top w:val="single" w:sz="4" w:space="0" w:color="auto"/>
              <w:left w:val="nil"/>
              <w:right w:val="nil"/>
            </w:tcBorders>
            <w:noWrap/>
            <w:vAlign w:val="center"/>
          </w:tcPr>
          <w:p w14:paraId="59252AAC" w14:textId="58A95416" w:rsidR="00C40986" w:rsidRPr="00AA39BD" w:rsidRDefault="00C40986" w:rsidP="00C40986">
            <w:pPr>
              <w:spacing w:after="0" w:line="240" w:lineRule="auto"/>
              <w:jc w:val="right"/>
              <w:rPr>
                <w:rFonts w:eastAsia="Times New Roman"/>
                <w:b/>
                <w:bCs/>
                <w:color w:val="000000"/>
                <w:kern w:val="0"/>
                <w:sz w:val="20"/>
                <w:szCs w:val="20"/>
                <w14:ligatures w14:val="none"/>
              </w:rPr>
            </w:pPr>
            <w:r w:rsidRPr="00AA39BD">
              <w:rPr>
                <w:b/>
                <w:bCs/>
                <w:color w:val="000000"/>
                <w:sz w:val="20"/>
                <w:szCs w:val="20"/>
              </w:rPr>
              <w:t>0.041</w:t>
            </w:r>
          </w:p>
        </w:tc>
        <w:tc>
          <w:tcPr>
            <w:tcW w:w="2056" w:type="dxa"/>
            <w:tcBorders>
              <w:top w:val="single" w:sz="4" w:space="0" w:color="auto"/>
              <w:left w:val="nil"/>
              <w:bottom w:val="nil"/>
              <w:right w:val="nil"/>
            </w:tcBorders>
            <w:noWrap/>
            <w:vAlign w:val="center"/>
          </w:tcPr>
          <w:p w14:paraId="01E2FB47" w14:textId="580E49B7" w:rsidR="00C40986" w:rsidRPr="00AA39BD" w:rsidRDefault="00C40986" w:rsidP="00C40986">
            <w:pPr>
              <w:spacing w:after="0" w:line="240" w:lineRule="auto"/>
              <w:jc w:val="right"/>
              <w:rPr>
                <w:b/>
                <w:bCs/>
                <w:color w:val="000000"/>
                <w:sz w:val="20"/>
                <w:szCs w:val="20"/>
              </w:rPr>
            </w:pPr>
            <w:r w:rsidRPr="00AA39BD">
              <w:rPr>
                <w:b/>
                <w:bCs/>
                <w:color w:val="000000"/>
                <w:sz w:val="20"/>
                <w:szCs w:val="20"/>
              </w:rPr>
              <w:t>[-9.184, 202.312]</w:t>
            </w:r>
          </w:p>
        </w:tc>
      </w:tr>
      <w:tr w:rsidR="00C40986" w:rsidRPr="00D9593D" w14:paraId="039F06C0" w14:textId="77777777" w:rsidTr="00C40986">
        <w:trPr>
          <w:trHeight w:val="320"/>
        </w:trPr>
        <w:tc>
          <w:tcPr>
            <w:tcW w:w="1397" w:type="dxa"/>
            <w:vMerge/>
            <w:tcBorders>
              <w:left w:val="nil"/>
              <w:bottom w:val="single" w:sz="4" w:space="0" w:color="auto"/>
              <w:right w:val="nil"/>
            </w:tcBorders>
            <w:noWrap/>
            <w:vAlign w:val="center"/>
          </w:tcPr>
          <w:p w14:paraId="3E9444A3"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919E9AB" w14:textId="306F3D23"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522637C3" w14:textId="5A2413F6" w:rsidR="00C40986" w:rsidRPr="00AA39BD" w:rsidRDefault="00C40986" w:rsidP="00C40986">
            <w:pPr>
              <w:spacing w:after="0" w:line="240" w:lineRule="auto"/>
              <w:jc w:val="right"/>
              <w:rPr>
                <w:b/>
                <w:bCs/>
                <w:color w:val="000000"/>
                <w:sz w:val="20"/>
                <w:szCs w:val="20"/>
              </w:rPr>
            </w:pPr>
            <w:r w:rsidRPr="00AA39BD">
              <w:rPr>
                <w:b/>
                <w:bCs/>
                <w:color w:val="000000"/>
                <w:sz w:val="20"/>
                <w:szCs w:val="20"/>
              </w:rPr>
              <w:t>0.490</w:t>
            </w:r>
          </w:p>
        </w:tc>
        <w:tc>
          <w:tcPr>
            <w:tcW w:w="1511" w:type="dxa"/>
            <w:vMerge/>
            <w:tcBorders>
              <w:left w:val="nil"/>
              <w:bottom w:val="single" w:sz="4" w:space="0" w:color="auto"/>
              <w:right w:val="nil"/>
            </w:tcBorders>
            <w:noWrap/>
            <w:vAlign w:val="center"/>
          </w:tcPr>
          <w:p w14:paraId="1F360A3C" w14:textId="43835791"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1113" w:type="dxa"/>
            <w:vMerge/>
            <w:tcBorders>
              <w:left w:val="nil"/>
              <w:bottom w:val="single" w:sz="4" w:space="0" w:color="auto"/>
              <w:right w:val="nil"/>
            </w:tcBorders>
            <w:noWrap/>
            <w:vAlign w:val="center"/>
          </w:tcPr>
          <w:p w14:paraId="773363D4" w14:textId="20C33E94" w:rsidR="00C40986" w:rsidRPr="00AA39BD" w:rsidRDefault="00C40986" w:rsidP="00C40986">
            <w:pPr>
              <w:spacing w:after="0" w:line="240" w:lineRule="auto"/>
              <w:jc w:val="right"/>
              <w:rPr>
                <w:rFonts w:eastAsia="Times New Roman"/>
                <w:b/>
                <w:bCs/>
                <w:color w:val="000000"/>
                <w:kern w:val="0"/>
                <w:sz w:val="20"/>
                <w:szCs w:val="20"/>
                <w14:ligatures w14:val="none"/>
              </w:rPr>
            </w:pPr>
          </w:p>
        </w:tc>
        <w:tc>
          <w:tcPr>
            <w:tcW w:w="2056" w:type="dxa"/>
            <w:tcBorders>
              <w:top w:val="nil"/>
              <w:left w:val="nil"/>
              <w:bottom w:val="single" w:sz="4" w:space="0" w:color="auto"/>
              <w:right w:val="nil"/>
            </w:tcBorders>
            <w:noWrap/>
            <w:vAlign w:val="center"/>
          </w:tcPr>
          <w:p w14:paraId="0989B986" w14:textId="372EDE21" w:rsidR="00C40986" w:rsidRPr="00AA39BD" w:rsidRDefault="00C40986" w:rsidP="00C40986">
            <w:pPr>
              <w:spacing w:after="0" w:line="240" w:lineRule="auto"/>
              <w:jc w:val="right"/>
              <w:rPr>
                <w:b/>
                <w:bCs/>
                <w:color w:val="000000"/>
                <w:sz w:val="20"/>
                <w:szCs w:val="20"/>
              </w:rPr>
            </w:pPr>
            <w:r w:rsidRPr="00AA39BD">
              <w:rPr>
                <w:b/>
                <w:bCs/>
                <w:color w:val="000000"/>
                <w:sz w:val="20"/>
                <w:szCs w:val="20"/>
              </w:rPr>
              <w:t>[-35.796, 57.284]</w:t>
            </w:r>
          </w:p>
        </w:tc>
      </w:tr>
      <w:tr w:rsidR="00C40986" w:rsidRPr="00D9593D" w14:paraId="39F0BFD8" w14:textId="77777777" w:rsidTr="00C40986">
        <w:trPr>
          <w:trHeight w:val="320"/>
        </w:trPr>
        <w:tc>
          <w:tcPr>
            <w:tcW w:w="1397" w:type="dxa"/>
            <w:vMerge w:val="restart"/>
            <w:tcBorders>
              <w:top w:val="single" w:sz="4" w:space="0" w:color="auto"/>
              <w:left w:val="nil"/>
              <w:right w:val="nil"/>
            </w:tcBorders>
            <w:noWrap/>
            <w:vAlign w:val="center"/>
          </w:tcPr>
          <w:p w14:paraId="06D2A8A7" w14:textId="66BCE8F4" w:rsidR="00C40986" w:rsidRPr="00A13DC2" w:rsidRDefault="00C40986" w:rsidP="00C4098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454" w:type="dxa"/>
            <w:tcBorders>
              <w:top w:val="single" w:sz="4" w:space="0" w:color="auto"/>
              <w:left w:val="nil"/>
              <w:bottom w:val="nil"/>
              <w:right w:val="nil"/>
            </w:tcBorders>
            <w:noWrap/>
            <w:vAlign w:val="center"/>
          </w:tcPr>
          <w:p w14:paraId="5A9CCB49" w14:textId="7594B330"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4C2F8756" w14:textId="008A6DCA" w:rsidR="00C40986" w:rsidRPr="00AA39BD" w:rsidRDefault="00C40986" w:rsidP="00C40986">
            <w:pPr>
              <w:spacing w:after="0" w:line="240" w:lineRule="auto"/>
              <w:jc w:val="right"/>
              <w:rPr>
                <w:color w:val="000000"/>
                <w:sz w:val="20"/>
                <w:szCs w:val="20"/>
              </w:rPr>
            </w:pPr>
            <w:r w:rsidRPr="00AA39BD">
              <w:rPr>
                <w:color w:val="000000"/>
                <w:sz w:val="20"/>
                <w:szCs w:val="20"/>
              </w:rPr>
              <w:t>41.97</w:t>
            </w:r>
          </w:p>
        </w:tc>
        <w:tc>
          <w:tcPr>
            <w:tcW w:w="1511" w:type="dxa"/>
            <w:vMerge w:val="restart"/>
            <w:tcBorders>
              <w:top w:val="single" w:sz="4" w:space="0" w:color="auto"/>
              <w:left w:val="nil"/>
              <w:right w:val="nil"/>
            </w:tcBorders>
            <w:noWrap/>
            <w:vAlign w:val="center"/>
          </w:tcPr>
          <w:p w14:paraId="5667C396" w14:textId="09EF0F11"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-0.521</w:t>
            </w:r>
          </w:p>
        </w:tc>
        <w:tc>
          <w:tcPr>
            <w:tcW w:w="1113" w:type="dxa"/>
            <w:vMerge w:val="restart"/>
            <w:tcBorders>
              <w:top w:val="single" w:sz="4" w:space="0" w:color="auto"/>
              <w:left w:val="nil"/>
              <w:right w:val="nil"/>
            </w:tcBorders>
            <w:noWrap/>
            <w:vAlign w:val="center"/>
          </w:tcPr>
          <w:p w14:paraId="65C7270F" w14:textId="2E510808"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0.602</w:t>
            </w:r>
          </w:p>
        </w:tc>
        <w:tc>
          <w:tcPr>
            <w:tcW w:w="2056" w:type="dxa"/>
            <w:tcBorders>
              <w:top w:val="single" w:sz="4" w:space="0" w:color="auto"/>
              <w:left w:val="nil"/>
              <w:bottom w:val="nil"/>
              <w:right w:val="nil"/>
            </w:tcBorders>
            <w:noWrap/>
            <w:vAlign w:val="center"/>
          </w:tcPr>
          <w:p w14:paraId="243254ED" w14:textId="1C0C5A01" w:rsidR="00C40986" w:rsidRPr="00AA39BD" w:rsidRDefault="00C40986" w:rsidP="00C40986">
            <w:pPr>
              <w:spacing w:after="0" w:line="240" w:lineRule="auto"/>
              <w:jc w:val="right"/>
              <w:rPr>
                <w:color w:val="000000"/>
                <w:sz w:val="20"/>
                <w:szCs w:val="20"/>
              </w:rPr>
            </w:pPr>
            <w:r w:rsidRPr="00AA39BD">
              <w:rPr>
                <w:color w:val="000000"/>
                <w:sz w:val="20"/>
                <w:szCs w:val="20"/>
              </w:rPr>
              <w:t>[-63.857, 457.667]</w:t>
            </w:r>
          </w:p>
        </w:tc>
      </w:tr>
      <w:tr w:rsidR="00C40986" w:rsidRPr="00D9593D" w14:paraId="72DBBE48" w14:textId="77777777" w:rsidTr="00C40986">
        <w:trPr>
          <w:trHeight w:val="320"/>
        </w:trPr>
        <w:tc>
          <w:tcPr>
            <w:tcW w:w="1397" w:type="dxa"/>
            <w:vMerge/>
            <w:tcBorders>
              <w:left w:val="nil"/>
              <w:bottom w:val="single" w:sz="4" w:space="0" w:color="auto"/>
              <w:right w:val="nil"/>
            </w:tcBorders>
            <w:noWrap/>
            <w:vAlign w:val="center"/>
          </w:tcPr>
          <w:p w14:paraId="63FCA0B3"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DADEE0F" w14:textId="184F75D4"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44929907" w14:textId="59A29168" w:rsidR="00C40986" w:rsidRPr="00AA39BD" w:rsidRDefault="00C40986" w:rsidP="00C40986">
            <w:pPr>
              <w:spacing w:after="0" w:line="240" w:lineRule="auto"/>
              <w:jc w:val="right"/>
              <w:rPr>
                <w:color w:val="000000"/>
                <w:sz w:val="20"/>
                <w:szCs w:val="20"/>
              </w:rPr>
            </w:pPr>
            <w:r w:rsidRPr="00AA39BD">
              <w:rPr>
                <w:color w:val="000000"/>
                <w:sz w:val="20"/>
                <w:szCs w:val="20"/>
              </w:rPr>
              <w:t>10.442</w:t>
            </w:r>
          </w:p>
        </w:tc>
        <w:tc>
          <w:tcPr>
            <w:tcW w:w="1511" w:type="dxa"/>
            <w:vMerge/>
            <w:tcBorders>
              <w:left w:val="nil"/>
              <w:bottom w:val="single" w:sz="4" w:space="0" w:color="auto"/>
              <w:right w:val="nil"/>
            </w:tcBorders>
            <w:noWrap/>
            <w:vAlign w:val="center"/>
          </w:tcPr>
          <w:p w14:paraId="47058AD1" w14:textId="7D4472A1" w:rsidR="00C40986" w:rsidRPr="00AA39BD" w:rsidRDefault="00C40986" w:rsidP="00C40986">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3AAB55A2" w14:textId="45EE738A" w:rsidR="00C40986" w:rsidRPr="00AA39BD" w:rsidRDefault="00C40986" w:rsidP="00C40986">
            <w:pPr>
              <w:spacing w:after="0" w:line="240" w:lineRule="auto"/>
              <w:jc w:val="right"/>
              <w:rPr>
                <w:rFonts w:eastAsia="Times New Roman"/>
                <w:color w:val="000000"/>
                <w:kern w:val="0"/>
                <w:sz w:val="20"/>
                <w:szCs w:val="20"/>
                <w14:ligatures w14:val="none"/>
              </w:rPr>
            </w:pPr>
          </w:p>
        </w:tc>
        <w:tc>
          <w:tcPr>
            <w:tcW w:w="2056" w:type="dxa"/>
            <w:tcBorders>
              <w:top w:val="nil"/>
              <w:left w:val="nil"/>
              <w:bottom w:val="single" w:sz="4" w:space="0" w:color="auto"/>
              <w:right w:val="nil"/>
            </w:tcBorders>
            <w:noWrap/>
            <w:vAlign w:val="center"/>
          </w:tcPr>
          <w:p w14:paraId="5A00FC4B" w14:textId="20E58CD1" w:rsidR="00C40986" w:rsidRPr="00AA39BD" w:rsidRDefault="00C40986" w:rsidP="00C40986">
            <w:pPr>
              <w:spacing w:after="0" w:line="240" w:lineRule="auto"/>
              <w:jc w:val="right"/>
              <w:rPr>
                <w:color w:val="000000"/>
                <w:sz w:val="20"/>
                <w:szCs w:val="20"/>
              </w:rPr>
            </w:pPr>
            <w:r w:rsidRPr="00AA39BD">
              <w:rPr>
                <w:color w:val="000000"/>
                <w:sz w:val="20"/>
                <w:szCs w:val="20"/>
              </w:rPr>
              <w:t>[-47.347, 131.661]</w:t>
            </w:r>
          </w:p>
        </w:tc>
      </w:tr>
      <w:tr w:rsidR="00C40986" w:rsidRPr="00D9593D" w14:paraId="5C89A592" w14:textId="77777777" w:rsidTr="00C40986">
        <w:trPr>
          <w:trHeight w:val="320"/>
        </w:trPr>
        <w:tc>
          <w:tcPr>
            <w:tcW w:w="1397" w:type="dxa"/>
            <w:vMerge w:val="restart"/>
            <w:tcBorders>
              <w:top w:val="single" w:sz="4" w:space="0" w:color="auto"/>
              <w:left w:val="nil"/>
              <w:right w:val="nil"/>
            </w:tcBorders>
            <w:noWrap/>
            <w:vAlign w:val="center"/>
          </w:tcPr>
          <w:p w14:paraId="731FC5B7" w14:textId="0DAD903C" w:rsidR="00C40986" w:rsidRPr="00A13DC2" w:rsidRDefault="00C40986" w:rsidP="00C4098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454" w:type="dxa"/>
            <w:tcBorders>
              <w:top w:val="single" w:sz="4" w:space="0" w:color="auto"/>
              <w:left w:val="nil"/>
              <w:bottom w:val="nil"/>
              <w:right w:val="nil"/>
            </w:tcBorders>
            <w:noWrap/>
            <w:vAlign w:val="center"/>
          </w:tcPr>
          <w:p w14:paraId="24F0FD89" w14:textId="41B882DF"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4C3B3494" w14:textId="4CB1375F" w:rsidR="00C40986" w:rsidRPr="00AA39BD" w:rsidRDefault="00C40986" w:rsidP="00C40986">
            <w:pPr>
              <w:spacing w:after="0" w:line="240" w:lineRule="auto"/>
              <w:jc w:val="right"/>
              <w:rPr>
                <w:color w:val="000000"/>
                <w:sz w:val="20"/>
                <w:szCs w:val="20"/>
              </w:rPr>
            </w:pPr>
            <w:r w:rsidRPr="00AA39BD">
              <w:rPr>
                <w:color w:val="000000"/>
                <w:sz w:val="20"/>
                <w:szCs w:val="20"/>
              </w:rPr>
              <w:t>-26.107</w:t>
            </w:r>
          </w:p>
        </w:tc>
        <w:tc>
          <w:tcPr>
            <w:tcW w:w="1511" w:type="dxa"/>
            <w:vMerge w:val="restart"/>
            <w:tcBorders>
              <w:top w:val="single" w:sz="4" w:space="0" w:color="auto"/>
              <w:left w:val="nil"/>
              <w:right w:val="nil"/>
            </w:tcBorders>
            <w:noWrap/>
            <w:vAlign w:val="center"/>
          </w:tcPr>
          <w:p w14:paraId="165CFA5E" w14:textId="1DA3A57E"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0.587</w:t>
            </w:r>
          </w:p>
        </w:tc>
        <w:tc>
          <w:tcPr>
            <w:tcW w:w="1113" w:type="dxa"/>
            <w:vMerge w:val="restart"/>
            <w:tcBorders>
              <w:top w:val="single" w:sz="4" w:space="0" w:color="auto"/>
              <w:left w:val="nil"/>
              <w:right w:val="nil"/>
            </w:tcBorders>
            <w:noWrap/>
            <w:vAlign w:val="center"/>
          </w:tcPr>
          <w:p w14:paraId="07FDB182" w14:textId="574B934D" w:rsidR="00C40986" w:rsidRPr="00AA39BD" w:rsidRDefault="00C40986" w:rsidP="00C40986">
            <w:pPr>
              <w:spacing w:after="0" w:line="240" w:lineRule="auto"/>
              <w:jc w:val="right"/>
              <w:rPr>
                <w:rFonts w:eastAsia="Times New Roman"/>
                <w:color w:val="000000"/>
                <w:kern w:val="0"/>
                <w:sz w:val="20"/>
                <w:szCs w:val="20"/>
                <w14:ligatures w14:val="none"/>
              </w:rPr>
            </w:pPr>
            <w:r w:rsidRPr="00AA39BD">
              <w:rPr>
                <w:color w:val="000000"/>
                <w:sz w:val="20"/>
                <w:szCs w:val="20"/>
              </w:rPr>
              <w:t>0.557</w:t>
            </w:r>
          </w:p>
        </w:tc>
        <w:tc>
          <w:tcPr>
            <w:tcW w:w="2056" w:type="dxa"/>
            <w:tcBorders>
              <w:top w:val="single" w:sz="4" w:space="0" w:color="auto"/>
              <w:left w:val="nil"/>
              <w:bottom w:val="nil"/>
              <w:right w:val="nil"/>
            </w:tcBorders>
            <w:noWrap/>
            <w:vAlign w:val="center"/>
          </w:tcPr>
          <w:p w14:paraId="2A8F7509" w14:textId="2157E719" w:rsidR="00C40986" w:rsidRPr="00AA39BD" w:rsidRDefault="00C40986" w:rsidP="00C40986">
            <w:pPr>
              <w:spacing w:after="0" w:line="240" w:lineRule="auto"/>
              <w:jc w:val="right"/>
              <w:rPr>
                <w:color w:val="000000"/>
                <w:sz w:val="20"/>
                <w:szCs w:val="20"/>
              </w:rPr>
            </w:pPr>
            <w:r w:rsidRPr="00AA39BD">
              <w:rPr>
                <w:color w:val="000000"/>
                <w:sz w:val="20"/>
                <w:szCs w:val="20"/>
              </w:rPr>
              <w:t>[-71.673, 92.755]</w:t>
            </w:r>
          </w:p>
        </w:tc>
      </w:tr>
      <w:tr w:rsidR="00C40986" w:rsidRPr="00D9593D" w14:paraId="0635F684" w14:textId="77777777" w:rsidTr="00C40986">
        <w:trPr>
          <w:trHeight w:val="320"/>
        </w:trPr>
        <w:tc>
          <w:tcPr>
            <w:tcW w:w="1397" w:type="dxa"/>
            <w:vMerge/>
            <w:tcBorders>
              <w:left w:val="nil"/>
              <w:bottom w:val="single" w:sz="4" w:space="0" w:color="auto"/>
              <w:right w:val="nil"/>
            </w:tcBorders>
            <w:noWrap/>
            <w:vAlign w:val="center"/>
          </w:tcPr>
          <w:p w14:paraId="27A1C0EF" w14:textId="77777777" w:rsidR="00C40986" w:rsidRPr="00452304" w:rsidRDefault="00C40986" w:rsidP="00C40986">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3736413" w14:textId="267DEEE8" w:rsidR="00C40986" w:rsidRPr="00355693" w:rsidRDefault="00C40986" w:rsidP="00C40986">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7CD2D8CF" w14:textId="351EB848" w:rsidR="00C40986" w:rsidRPr="00AA39BD" w:rsidRDefault="00C40986" w:rsidP="00C40986">
            <w:pPr>
              <w:spacing w:after="0" w:line="240" w:lineRule="auto"/>
              <w:jc w:val="right"/>
              <w:rPr>
                <w:color w:val="000000"/>
                <w:sz w:val="20"/>
                <w:szCs w:val="20"/>
              </w:rPr>
            </w:pPr>
            <w:r w:rsidRPr="00AA39BD">
              <w:rPr>
                <w:color w:val="000000"/>
                <w:sz w:val="20"/>
                <w:szCs w:val="20"/>
              </w:rPr>
              <w:t>-7.860</w:t>
            </w:r>
          </w:p>
        </w:tc>
        <w:tc>
          <w:tcPr>
            <w:tcW w:w="1511" w:type="dxa"/>
            <w:vMerge/>
            <w:tcBorders>
              <w:left w:val="nil"/>
              <w:bottom w:val="single" w:sz="4" w:space="0" w:color="auto"/>
              <w:right w:val="nil"/>
            </w:tcBorders>
            <w:noWrap/>
            <w:vAlign w:val="center"/>
          </w:tcPr>
          <w:p w14:paraId="3FD467F9" w14:textId="67D341EF" w:rsidR="00C40986" w:rsidRPr="00AA39BD" w:rsidRDefault="00C40986" w:rsidP="00C40986">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52A58F27" w14:textId="2E954EA2" w:rsidR="00C40986" w:rsidRPr="00AA39BD" w:rsidRDefault="00C40986" w:rsidP="00C40986">
            <w:pPr>
              <w:spacing w:after="0" w:line="240" w:lineRule="auto"/>
              <w:jc w:val="right"/>
              <w:rPr>
                <w:rFonts w:eastAsia="Times New Roman"/>
                <w:color w:val="000000"/>
                <w:kern w:val="0"/>
                <w:sz w:val="20"/>
                <w:szCs w:val="20"/>
                <w14:ligatures w14:val="none"/>
              </w:rPr>
            </w:pPr>
          </w:p>
        </w:tc>
        <w:tc>
          <w:tcPr>
            <w:tcW w:w="2056" w:type="dxa"/>
            <w:tcBorders>
              <w:top w:val="nil"/>
              <w:left w:val="nil"/>
              <w:bottom w:val="single" w:sz="4" w:space="0" w:color="auto"/>
              <w:right w:val="nil"/>
            </w:tcBorders>
            <w:noWrap/>
            <w:vAlign w:val="center"/>
          </w:tcPr>
          <w:p w14:paraId="3471A0E3" w14:textId="44497443" w:rsidR="00C40986" w:rsidRPr="00AA39BD" w:rsidRDefault="00C40986" w:rsidP="00C40986">
            <w:pPr>
              <w:spacing w:after="0" w:line="240" w:lineRule="auto"/>
              <w:jc w:val="right"/>
              <w:rPr>
                <w:color w:val="000000"/>
                <w:sz w:val="20"/>
                <w:szCs w:val="20"/>
              </w:rPr>
            </w:pPr>
            <w:r w:rsidRPr="00AA39BD">
              <w:rPr>
                <w:color w:val="000000"/>
                <w:sz w:val="20"/>
                <w:szCs w:val="20"/>
              </w:rPr>
              <w:t>[-43.254, 49.611]</w:t>
            </w:r>
          </w:p>
        </w:tc>
      </w:tr>
    </w:tbl>
    <w:p w14:paraId="0932B1EC" w14:textId="77777777" w:rsidR="00A13DC2" w:rsidRDefault="00A13DC2" w:rsidP="00A13DC2">
      <w:pPr>
        <w:rPr>
          <w:iCs/>
        </w:rPr>
      </w:pPr>
    </w:p>
    <w:p w14:paraId="2B63961C" w14:textId="0F318E0A" w:rsidR="00D07864" w:rsidRDefault="00D07864">
      <w:pPr>
        <w:rPr>
          <w:iCs/>
        </w:rPr>
      </w:pPr>
      <w:r>
        <w:rPr>
          <w:iCs/>
        </w:rPr>
        <w:br w:type="page"/>
      </w:r>
    </w:p>
    <w:p w14:paraId="67AB891C" w14:textId="5FABDB4D" w:rsidR="00A13DC2" w:rsidRDefault="00A13DC2" w:rsidP="00A13DC2">
      <w:pPr>
        <w:rPr>
          <w:iCs/>
        </w:rPr>
      </w:pPr>
      <w:r>
        <w:rPr>
          <w:b/>
          <w:bCs/>
          <w:iCs/>
        </w:rPr>
        <w:lastRenderedPageBreak/>
        <w:t xml:space="preserve">Table S18 </w:t>
      </w:r>
      <w:r>
        <w:rPr>
          <w:iCs/>
        </w:rPr>
        <w:t>Photosynthetic pathway moderator effects on interaction effect sizes</w:t>
      </w:r>
    </w:p>
    <w:tbl>
      <w:tblPr>
        <w:tblW w:w="9270" w:type="dxa"/>
        <w:tblLook w:val="04A0" w:firstRow="1" w:lastRow="0" w:firstColumn="1" w:lastColumn="0" w:noHBand="0" w:noVBand="1"/>
      </w:tblPr>
      <w:tblGrid>
        <w:gridCol w:w="1397"/>
        <w:gridCol w:w="1454"/>
        <w:gridCol w:w="1649"/>
        <w:gridCol w:w="1511"/>
        <w:gridCol w:w="1113"/>
        <w:gridCol w:w="2146"/>
      </w:tblGrid>
      <w:tr w:rsidR="00D07864" w:rsidRPr="00452304" w14:paraId="2F64B4DB" w14:textId="77777777" w:rsidTr="00746B83">
        <w:trPr>
          <w:trHeight w:val="320"/>
        </w:trPr>
        <w:tc>
          <w:tcPr>
            <w:tcW w:w="1397" w:type="dxa"/>
            <w:tcBorders>
              <w:top w:val="single" w:sz="4" w:space="0" w:color="auto"/>
              <w:left w:val="nil"/>
              <w:bottom w:val="single" w:sz="4" w:space="0" w:color="auto"/>
              <w:right w:val="nil"/>
            </w:tcBorders>
            <w:noWrap/>
            <w:vAlign w:val="center"/>
            <w:hideMark/>
          </w:tcPr>
          <w:p w14:paraId="01927CF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6BD02DCC"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2C79DBCE" w14:textId="5DDDF75A"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1511" w:type="dxa"/>
            <w:tcBorders>
              <w:top w:val="single" w:sz="4" w:space="0" w:color="auto"/>
              <w:left w:val="nil"/>
              <w:bottom w:val="single" w:sz="4" w:space="0" w:color="auto"/>
              <w:right w:val="nil"/>
            </w:tcBorders>
            <w:noWrap/>
            <w:vAlign w:val="center"/>
            <w:hideMark/>
          </w:tcPr>
          <w:p w14:paraId="59F2340B"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3BC36B67"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2146" w:type="dxa"/>
            <w:tcBorders>
              <w:top w:val="single" w:sz="4" w:space="0" w:color="auto"/>
              <w:left w:val="nil"/>
              <w:bottom w:val="single" w:sz="4" w:space="0" w:color="auto"/>
              <w:right w:val="nil"/>
            </w:tcBorders>
            <w:noWrap/>
            <w:vAlign w:val="center"/>
            <w:hideMark/>
          </w:tcPr>
          <w:p w14:paraId="52FC2D5A" w14:textId="77777777" w:rsidR="00D07864" w:rsidRPr="00452304" w:rsidRDefault="00D07864" w:rsidP="003F280E">
            <w:pPr>
              <w:spacing w:after="0" w:line="240" w:lineRule="auto"/>
              <w:rPr>
                <w:b/>
                <w:bCs/>
                <w:sz w:val="20"/>
                <w:szCs w:val="20"/>
              </w:rPr>
            </w:pPr>
            <w:r w:rsidRPr="008825E3">
              <w:rPr>
                <w:b/>
                <w:bCs/>
                <w:sz w:val="20"/>
                <w:szCs w:val="20"/>
              </w:rPr>
              <w:t>95% CI</w:t>
            </w:r>
          </w:p>
        </w:tc>
      </w:tr>
      <w:tr w:rsidR="00246815" w:rsidRPr="00D9593D" w14:paraId="5636D02F" w14:textId="77777777" w:rsidTr="00246815">
        <w:trPr>
          <w:trHeight w:val="320"/>
        </w:trPr>
        <w:tc>
          <w:tcPr>
            <w:tcW w:w="1397" w:type="dxa"/>
            <w:vMerge w:val="restart"/>
            <w:tcBorders>
              <w:top w:val="single" w:sz="4" w:space="0" w:color="auto"/>
              <w:left w:val="nil"/>
              <w:right w:val="nil"/>
            </w:tcBorders>
            <w:noWrap/>
            <w:vAlign w:val="center"/>
            <w:hideMark/>
          </w:tcPr>
          <w:p w14:paraId="457B0342" w14:textId="03807A60" w:rsidR="00246815" w:rsidRPr="00A13DC2" w:rsidRDefault="00246815" w:rsidP="00246815">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1B38E2AE" w14:textId="6484EA8F" w:rsidR="00246815" w:rsidRPr="00D07864"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right w:val="nil"/>
            </w:tcBorders>
            <w:noWrap/>
            <w:vAlign w:val="bottom"/>
          </w:tcPr>
          <w:p w14:paraId="705CEFAB" w14:textId="2986CE17"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-6.255</w:t>
            </w:r>
          </w:p>
        </w:tc>
        <w:tc>
          <w:tcPr>
            <w:tcW w:w="1511" w:type="dxa"/>
            <w:vMerge w:val="restart"/>
            <w:tcBorders>
              <w:top w:val="single" w:sz="4" w:space="0" w:color="auto"/>
              <w:left w:val="nil"/>
              <w:right w:val="nil"/>
            </w:tcBorders>
            <w:noWrap/>
            <w:vAlign w:val="center"/>
          </w:tcPr>
          <w:p w14:paraId="386377BF" w14:textId="4E6A7B5F"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0.789</w:t>
            </w:r>
          </w:p>
        </w:tc>
        <w:tc>
          <w:tcPr>
            <w:tcW w:w="1113" w:type="dxa"/>
            <w:vMerge w:val="restart"/>
            <w:tcBorders>
              <w:top w:val="single" w:sz="4" w:space="0" w:color="auto"/>
              <w:left w:val="nil"/>
              <w:right w:val="nil"/>
            </w:tcBorders>
            <w:noWrap/>
            <w:vAlign w:val="center"/>
          </w:tcPr>
          <w:p w14:paraId="5AF5A131" w14:textId="2168FBD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0.430</w:t>
            </w:r>
          </w:p>
        </w:tc>
        <w:tc>
          <w:tcPr>
            <w:tcW w:w="2146" w:type="dxa"/>
            <w:tcBorders>
              <w:top w:val="single" w:sz="4" w:space="0" w:color="auto"/>
              <w:left w:val="nil"/>
              <w:right w:val="nil"/>
            </w:tcBorders>
            <w:noWrap/>
            <w:vAlign w:val="bottom"/>
          </w:tcPr>
          <w:p w14:paraId="1C35C798" w14:textId="3B1DAF75"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[-21.149, 11.453]</w:t>
            </w:r>
          </w:p>
        </w:tc>
      </w:tr>
      <w:tr w:rsidR="00246815" w:rsidRPr="00D9593D" w14:paraId="3B02E43E" w14:textId="77777777" w:rsidTr="00246815">
        <w:trPr>
          <w:trHeight w:val="320"/>
        </w:trPr>
        <w:tc>
          <w:tcPr>
            <w:tcW w:w="1397" w:type="dxa"/>
            <w:vMerge/>
            <w:tcBorders>
              <w:left w:val="nil"/>
              <w:bottom w:val="single" w:sz="4" w:space="0" w:color="auto"/>
              <w:right w:val="nil"/>
            </w:tcBorders>
            <w:noWrap/>
            <w:vAlign w:val="center"/>
            <w:hideMark/>
          </w:tcPr>
          <w:p w14:paraId="0FDD7D3C"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3F1A1853" w14:textId="52C6256B" w:rsidR="00246815" w:rsidRPr="00D07864"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67240476" w14:textId="2BB4A6AD"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13.258</w:t>
            </w:r>
          </w:p>
        </w:tc>
        <w:tc>
          <w:tcPr>
            <w:tcW w:w="1511" w:type="dxa"/>
            <w:vMerge/>
            <w:tcBorders>
              <w:left w:val="nil"/>
              <w:bottom w:val="single" w:sz="4" w:space="0" w:color="auto"/>
              <w:right w:val="nil"/>
            </w:tcBorders>
            <w:noWrap/>
            <w:vAlign w:val="center"/>
          </w:tcPr>
          <w:p w14:paraId="6BCC1AAD" w14:textId="2D7E1D4A"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102849B3" w14:textId="1D729A4E"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74A00C40" w14:textId="5C033038"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[-26.833, 75.316]</w:t>
            </w:r>
          </w:p>
        </w:tc>
      </w:tr>
      <w:tr w:rsidR="00246815" w:rsidRPr="00D9593D" w14:paraId="62E0D288" w14:textId="77777777" w:rsidTr="00246815">
        <w:trPr>
          <w:trHeight w:val="320"/>
        </w:trPr>
        <w:tc>
          <w:tcPr>
            <w:tcW w:w="1397" w:type="dxa"/>
            <w:vMerge w:val="restart"/>
            <w:tcBorders>
              <w:top w:val="single" w:sz="4" w:space="0" w:color="auto"/>
              <w:left w:val="nil"/>
              <w:right w:val="nil"/>
            </w:tcBorders>
            <w:noWrap/>
            <w:vAlign w:val="center"/>
          </w:tcPr>
          <w:p w14:paraId="78FAF510" w14:textId="188EBD39" w:rsidR="00246815" w:rsidRPr="00A13DC2" w:rsidRDefault="00246815" w:rsidP="00246815">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4E985F26" w14:textId="27491255"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468703B4" w14:textId="42B2195C" w:rsidR="00246815" w:rsidRPr="00AA39BD" w:rsidRDefault="00246815" w:rsidP="00246815">
            <w:pPr>
              <w:spacing w:after="0" w:line="240" w:lineRule="auto"/>
              <w:jc w:val="right"/>
              <w:rPr>
                <w:color w:val="000000"/>
                <w:sz w:val="20"/>
                <w:szCs w:val="20"/>
              </w:rPr>
            </w:pPr>
            <w:r w:rsidRPr="00AA39BD">
              <w:rPr>
                <w:color w:val="000000"/>
                <w:sz w:val="20"/>
                <w:szCs w:val="20"/>
              </w:rPr>
              <w:t>2.811</w:t>
            </w:r>
          </w:p>
        </w:tc>
        <w:tc>
          <w:tcPr>
            <w:tcW w:w="1511" w:type="dxa"/>
            <w:vMerge w:val="restart"/>
            <w:tcBorders>
              <w:top w:val="single" w:sz="4" w:space="0" w:color="auto"/>
              <w:left w:val="nil"/>
              <w:right w:val="nil"/>
            </w:tcBorders>
            <w:noWrap/>
            <w:vAlign w:val="center"/>
          </w:tcPr>
          <w:p w14:paraId="44A5F47F" w14:textId="701275D2"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-0.979</w:t>
            </w:r>
          </w:p>
        </w:tc>
        <w:tc>
          <w:tcPr>
            <w:tcW w:w="1113" w:type="dxa"/>
            <w:vMerge w:val="restart"/>
            <w:tcBorders>
              <w:top w:val="single" w:sz="4" w:space="0" w:color="auto"/>
              <w:left w:val="nil"/>
              <w:right w:val="nil"/>
            </w:tcBorders>
            <w:noWrap/>
            <w:vAlign w:val="center"/>
          </w:tcPr>
          <w:p w14:paraId="2DA17964" w14:textId="0F3EF5C0"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0.327</w:t>
            </w:r>
          </w:p>
        </w:tc>
        <w:tc>
          <w:tcPr>
            <w:tcW w:w="2146" w:type="dxa"/>
            <w:tcBorders>
              <w:top w:val="single" w:sz="4" w:space="0" w:color="auto"/>
              <w:left w:val="nil"/>
              <w:bottom w:val="nil"/>
              <w:right w:val="nil"/>
            </w:tcBorders>
            <w:noWrap/>
            <w:vAlign w:val="bottom"/>
          </w:tcPr>
          <w:p w14:paraId="26BAAF39" w14:textId="037CC0E7" w:rsidR="00246815" w:rsidRPr="00AA39BD" w:rsidRDefault="00246815" w:rsidP="00246815">
            <w:pPr>
              <w:spacing w:after="0" w:line="240" w:lineRule="auto"/>
              <w:jc w:val="right"/>
              <w:rPr>
                <w:color w:val="000000"/>
                <w:sz w:val="20"/>
                <w:szCs w:val="20"/>
              </w:rPr>
            </w:pPr>
            <w:r w:rsidRPr="00AA39BD">
              <w:rPr>
                <w:color w:val="000000"/>
                <w:sz w:val="20"/>
                <w:szCs w:val="20"/>
              </w:rPr>
              <w:t>[-9.747, 17.115]</w:t>
            </w:r>
          </w:p>
        </w:tc>
      </w:tr>
      <w:tr w:rsidR="00246815" w:rsidRPr="00D9593D" w14:paraId="3C88FFE1" w14:textId="77777777" w:rsidTr="00246815">
        <w:trPr>
          <w:trHeight w:val="320"/>
        </w:trPr>
        <w:tc>
          <w:tcPr>
            <w:tcW w:w="1397" w:type="dxa"/>
            <w:vMerge/>
            <w:tcBorders>
              <w:left w:val="nil"/>
              <w:bottom w:val="single" w:sz="4" w:space="0" w:color="auto"/>
              <w:right w:val="nil"/>
            </w:tcBorders>
            <w:noWrap/>
            <w:vAlign w:val="center"/>
          </w:tcPr>
          <w:p w14:paraId="65F9876B"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0CCEFCF" w14:textId="72D50466"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4118AD2B" w14:textId="0B13B56E" w:rsidR="00246815" w:rsidRPr="00AA39BD" w:rsidRDefault="00246815" w:rsidP="00246815">
            <w:pPr>
              <w:spacing w:after="0" w:line="240" w:lineRule="auto"/>
              <w:jc w:val="right"/>
              <w:rPr>
                <w:color w:val="000000"/>
                <w:sz w:val="20"/>
                <w:szCs w:val="20"/>
              </w:rPr>
            </w:pPr>
            <w:r w:rsidRPr="00AA39BD">
              <w:rPr>
                <w:color w:val="000000"/>
                <w:sz w:val="20"/>
                <w:szCs w:val="20"/>
              </w:rPr>
              <w:t>-22.930</w:t>
            </w:r>
          </w:p>
        </w:tc>
        <w:tc>
          <w:tcPr>
            <w:tcW w:w="1511" w:type="dxa"/>
            <w:vMerge/>
            <w:tcBorders>
              <w:left w:val="nil"/>
              <w:bottom w:val="single" w:sz="4" w:space="0" w:color="auto"/>
              <w:right w:val="nil"/>
            </w:tcBorders>
            <w:noWrap/>
            <w:vAlign w:val="center"/>
          </w:tcPr>
          <w:p w14:paraId="6AB823B5" w14:textId="5A36650A"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353ED5D5" w14:textId="79753B18"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469E289E" w14:textId="18F6A201" w:rsidR="00246815" w:rsidRPr="00AA39BD" w:rsidRDefault="00246815" w:rsidP="00246815">
            <w:pPr>
              <w:spacing w:after="0" w:line="240" w:lineRule="auto"/>
              <w:jc w:val="right"/>
              <w:rPr>
                <w:color w:val="000000"/>
                <w:sz w:val="20"/>
                <w:szCs w:val="20"/>
              </w:rPr>
            </w:pPr>
            <w:r w:rsidRPr="00AA39BD">
              <w:rPr>
                <w:color w:val="000000"/>
                <w:sz w:val="20"/>
                <w:szCs w:val="20"/>
              </w:rPr>
              <w:t>[-56.059, 35.176]</w:t>
            </w:r>
          </w:p>
        </w:tc>
      </w:tr>
      <w:tr w:rsidR="00246815" w:rsidRPr="00D9593D" w14:paraId="64D4C72C" w14:textId="77777777" w:rsidTr="00246815">
        <w:trPr>
          <w:trHeight w:val="320"/>
        </w:trPr>
        <w:tc>
          <w:tcPr>
            <w:tcW w:w="1397" w:type="dxa"/>
            <w:vMerge w:val="restart"/>
            <w:tcBorders>
              <w:top w:val="single" w:sz="4" w:space="0" w:color="auto"/>
              <w:left w:val="nil"/>
              <w:right w:val="nil"/>
            </w:tcBorders>
            <w:noWrap/>
            <w:vAlign w:val="center"/>
          </w:tcPr>
          <w:p w14:paraId="6ECD2357" w14:textId="4988DA7B" w:rsidR="00246815" w:rsidRPr="00A13DC2" w:rsidRDefault="00246815" w:rsidP="00246815">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4ED1C12F" w14:textId="7B64DDE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5FECF639" w14:textId="4BB9C7A8" w:rsidR="00246815" w:rsidRPr="00AA39BD" w:rsidRDefault="00246815" w:rsidP="00246815">
            <w:pPr>
              <w:spacing w:after="0" w:line="240" w:lineRule="auto"/>
              <w:jc w:val="right"/>
              <w:rPr>
                <w:color w:val="000000"/>
                <w:sz w:val="20"/>
                <w:szCs w:val="20"/>
              </w:rPr>
            </w:pPr>
            <w:r w:rsidRPr="00AA39BD">
              <w:rPr>
                <w:color w:val="000000"/>
                <w:sz w:val="20"/>
                <w:szCs w:val="20"/>
              </w:rPr>
              <w:t>-5.264</w:t>
            </w:r>
          </w:p>
        </w:tc>
        <w:tc>
          <w:tcPr>
            <w:tcW w:w="1511" w:type="dxa"/>
            <w:vMerge w:val="restart"/>
            <w:tcBorders>
              <w:top w:val="single" w:sz="4" w:space="0" w:color="auto"/>
              <w:left w:val="nil"/>
              <w:right w:val="nil"/>
            </w:tcBorders>
            <w:noWrap/>
            <w:vAlign w:val="center"/>
          </w:tcPr>
          <w:p w14:paraId="20AED3DB" w14:textId="298B4AD1"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0.105</w:t>
            </w:r>
          </w:p>
        </w:tc>
        <w:tc>
          <w:tcPr>
            <w:tcW w:w="1113" w:type="dxa"/>
            <w:vMerge w:val="restart"/>
            <w:tcBorders>
              <w:top w:val="single" w:sz="4" w:space="0" w:color="auto"/>
              <w:left w:val="nil"/>
              <w:right w:val="nil"/>
            </w:tcBorders>
            <w:noWrap/>
            <w:vAlign w:val="center"/>
          </w:tcPr>
          <w:p w14:paraId="6E0248A8" w14:textId="5FC1F051"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0.917</w:t>
            </w:r>
          </w:p>
        </w:tc>
        <w:tc>
          <w:tcPr>
            <w:tcW w:w="2146" w:type="dxa"/>
            <w:tcBorders>
              <w:top w:val="single" w:sz="4" w:space="0" w:color="auto"/>
              <w:left w:val="nil"/>
              <w:bottom w:val="nil"/>
              <w:right w:val="nil"/>
            </w:tcBorders>
            <w:noWrap/>
            <w:vAlign w:val="bottom"/>
          </w:tcPr>
          <w:p w14:paraId="68AA3589" w14:textId="2203BA5F" w:rsidR="00246815" w:rsidRPr="00AA39BD" w:rsidRDefault="00246815" w:rsidP="00246815">
            <w:pPr>
              <w:spacing w:after="0" w:line="240" w:lineRule="auto"/>
              <w:jc w:val="right"/>
              <w:rPr>
                <w:color w:val="000000"/>
                <w:sz w:val="20"/>
                <w:szCs w:val="20"/>
              </w:rPr>
            </w:pPr>
            <w:r w:rsidRPr="00AA39BD">
              <w:rPr>
                <w:color w:val="000000"/>
                <w:sz w:val="20"/>
                <w:szCs w:val="20"/>
              </w:rPr>
              <w:t>[-34.130, 36.251]</w:t>
            </w:r>
          </w:p>
        </w:tc>
      </w:tr>
      <w:tr w:rsidR="00246815" w:rsidRPr="00D9593D" w14:paraId="1D714AAF" w14:textId="77777777" w:rsidTr="00246815">
        <w:trPr>
          <w:trHeight w:val="320"/>
        </w:trPr>
        <w:tc>
          <w:tcPr>
            <w:tcW w:w="1397" w:type="dxa"/>
            <w:vMerge/>
            <w:tcBorders>
              <w:left w:val="nil"/>
              <w:bottom w:val="single" w:sz="4" w:space="0" w:color="auto"/>
              <w:right w:val="nil"/>
            </w:tcBorders>
            <w:noWrap/>
            <w:vAlign w:val="center"/>
          </w:tcPr>
          <w:p w14:paraId="51E9CD3B"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1734001" w14:textId="732AFE54"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0D6B2B9A" w14:textId="31549913" w:rsidR="00246815" w:rsidRPr="00AA39BD" w:rsidRDefault="00246815" w:rsidP="00246815">
            <w:pPr>
              <w:spacing w:after="0" w:line="240" w:lineRule="auto"/>
              <w:jc w:val="right"/>
              <w:rPr>
                <w:color w:val="000000"/>
                <w:sz w:val="20"/>
                <w:szCs w:val="20"/>
              </w:rPr>
            </w:pPr>
            <w:r w:rsidRPr="00AA39BD">
              <w:rPr>
                <w:color w:val="000000"/>
                <w:sz w:val="20"/>
                <w:szCs w:val="20"/>
              </w:rPr>
              <w:t>-2.194</w:t>
            </w:r>
          </w:p>
        </w:tc>
        <w:tc>
          <w:tcPr>
            <w:tcW w:w="1511" w:type="dxa"/>
            <w:vMerge/>
            <w:tcBorders>
              <w:left w:val="nil"/>
              <w:bottom w:val="single" w:sz="4" w:space="0" w:color="auto"/>
              <w:right w:val="nil"/>
            </w:tcBorders>
            <w:noWrap/>
            <w:vAlign w:val="center"/>
          </w:tcPr>
          <w:p w14:paraId="63746020" w14:textId="73CF2392"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029899C6" w14:textId="3238E04E"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334FF4DB" w14:textId="2F6A7AE5" w:rsidR="00246815" w:rsidRPr="00AA39BD" w:rsidRDefault="00246815" w:rsidP="00246815">
            <w:pPr>
              <w:spacing w:after="0" w:line="240" w:lineRule="auto"/>
              <w:jc w:val="right"/>
              <w:rPr>
                <w:color w:val="000000"/>
                <w:sz w:val="20"/>
                <w:szCs w:val="20"/>
              </w:rPr>
            </w:pPr>
            <w:r w:rsidRPr="00AA39BD">
              <w:rPr>
                <w:color w:val="000000"/>
                <w:sz w:val="20"/>
                <w:szCs w:val="20"/>
              </w:rPr>
              <w:t>[-45.042, 74.058]</w:t>
            </w:r>
          </w:p>
        </w:tc>
      </w:tr>
      <w:tr w:rsidR="00246815" w:rsidRPr="00D9593D" w14:paraId="65C30C09" w14:textId="77777777" w:rsidTr="00246815">
        <w:trPr>
          <w:trHeight w:val="320"/>
        </w:trPr>
        <w:tc>
          <w:tcPr>
            <w:tcW w:w="1397" w:type="dxa"/>
            <w:vMerge w:val="restart"/>
            <w:tcBorders>
              <w:top w:val="single" w:sz="4" w:space="0" w:color="auto"/>
              <w:left w:val="nil"/>
              <w:right w:val="nil"/>
            </w:tcBorders>
            <w:noWrap/>
            <w:vAlign w:val="center"/>
          </w:tcPr>
          <w:p w14:paraId="1E4ACCE1" w14:textId="07D21E7D" w:rsidR="00246815" w:rsidRPr="00A13DC2" w:rsidRDefault="00246815" w:rsidP="00246815">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36A29B25" w14:textId="494EEF6C"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1726B841" w14:textId="1A59C4D4" w:rsidR="00246815" w:rsidRPr="00AA39BD" w:rsidRDefault="00246815" w:rsidP="00246815">
            <w:pPr>
              <w:spacing w:after="0" w:line="240" w:lineRule="auto"/>
              <w:jc w:val="right"/>
              <w:rPr>
                <w:color w:val="000000"/>
                <w:sz w:val="20"/>
                <w:szCs w:val="20"/>
              </w:rPr>
            </w:pPr>
            <w:r w:rsidRPr="00AA39BD">
              <w:rPr>
                <w:color w:val="000000"/>
                <w:sz w:val="20"/>
                <w:szCs w:val="20"/>
              </w:rPr>
              <w:t>-13.664</w:t>
            </w:r>
          </w:p>
        </w:tc>
        <w:tc>
          <w:tcPr>
            <w:tcW w:w="1511" w:type="dxa"/>
            <w:vMerge w:val="restart"/>
            <w:tcBorders>
              <w:top w:val="single" w:sz="4" w:space="0" w:color="auto"/>
              <w:left w:val="nil"/>
              <w:right w:val="nil"/>
            </w:tcBorders>
            <w:noWrap/>
            <w:vAlign w:val="center"/>
          </w:tcPr>
          <w:p w14:paraId="437758F9" w14:textId="5392EF3A"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1.220</w:t>
            </w:r>
          </w:p>
        </w:tc>
        <w:tc>
          <w:tcPr>
            <w:tcW w:w="1113" w:type="dxa"/>
            <w:vMerge w:val="restart"/>
            <w:tcBorders>
              <w:top w:val="single" w:sz="4" w:space="0" w:color="auto"/>
              <w:left w:val="nil"/>
              <w:right w:val="nil"/>
            </w:tcBorders>
            <w:noWrap/>
            <w:vAlign w:val="center"/>
          </w:tcPr>
          <w:p w14:paraId="549D2D9C" w14:textId="2EE0C7B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0.222</w:t>
            </w:r>
          </w:p>
        </w:tc>
        <w:tc>
          <w:tcPr>
            <w:tcW w:w="2146" w:type="dxa"/>
            <w:tcBorders>
              <w:top w:val="single" w:sz="4" w:space="0" w:color="auto"/>
              <w:left w:val="nil"/>
              <w:bottom w:val="nil"/>
              <w:right w:val="nil"/>
            </w:tcBorders>
            <w:noWrap/>
            <w:vAlign w:val="bottom"/>
          </w:tcPr>
          <w:p w14:paraId="2CEB9BC1" w14:textId="542DDC65" w:rsidR="00246815" w:rsidRPr="00AA39BD" w:rsidRDefault="00246815" w:rsidP="00246815">
            <w:pPr>
              <w:spacing w:after="0" w:line="240" w:lineRule="auto"/>
              <w:jc w:val="right"/>
              <w:rPr>
                <w:color w:val="000000"/>
                <w:sz w:val="20"/>
                <w:szCs w:val="20"/>
              </w:rPr>
            </w:pPr>
            <w:r w:rsidRPr="00AA39BD">
              <w:rPr>
                <w:color w:val="000000"/>
                <w:sz w:val="20"/>
                <w:szCs w:val="20"/>
              </w:rPr>
              <w:t>[-24.986, -0.634]</w:t>
            </w:r>
          </w:p>
        </w:tc>
      </w:tr>
      <w:tr w:rsidR="00246815" w:rsidRPr="00D9593D" w14:paraId="101ECF93" w14:textId="77777777" w:rsidTr="00246815">
        <w:trPr>
          <w:trHeight w:val="320"/>
        </w:trPr>
        <w:tc>
          <w:tcPr>
            <w:tcW w:w="1397" w:type="dxa"/>
            <w:vMerge/>
            <w:tcBorders>
              <w:left w:val="nil"/>
              <w:bottom w:val="single" w:sz="4" w:space="0" w:color="auto"/>
              <w:right w:val="nil"/>
            </w:tcBorders>
            <w:noWrap/>
            <w:vAlign w:val="center"/>
          </w:tcPr>
          <w:p w14:paraId="06B195B5"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5C8EB76" w14:textId="69140572"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67FDFC3C" w14:textId="49796A96" w:rsidR="00246815" w:rsidRPr="00AA39BD" w:rsidRDefault="00246815" w:rsidP="00246815">
            <w:pPr>
              <w:spacing w:after="0" w:line="240" w:lineRule="auto"/>
              <w:jc w:val="right"/>
              <w:rPr>
                <w:color w:val="000000"/>
                <w:sz w:val="20"/>
                <w:szCs w:val="20"/>
              </w:rPr>
            </w:pPr>
            <w:r w:rsidRPr="00AA39BD">
              <w:rPr>
                <w:color w:val="000000"/>
                <w:sz w:val="20"/>
                <w:szCs w:val="20"/>
              </w:rPr>
              <w:t>21.728</w:t>
            </w:r>
          </w:p>
        </w:tc>
        <w:tc>
          <w:tcPr>
            <w:tcW w:w="1511" w:type="dxa"/>
            <w:vMerge/>
            <w:tcBorders>
              <w:left w:val="nil"/>
              <w:bottom w:val="single" w:sz="4" w:space="0" w:color="auto"/>
              <w:right w:val="nil"/>
            </w:tcBorders>
            <w:noWrap/>
            <w:vAlign w:val="center"/>
          </w:tcPr>
          <w:p w14:paraId="15C278FE" w14:textId="6C948A4D"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60A87107" w14:textId="4B01DEE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390501B2" w14:textId="3269835B" w:rsidR="00246815" w:rsidRPr="00AA39BD" w:rsidRDefault="00246815" w:rsidP="00246815">
            <w:pPr>
              <w:spacing w:after="0" w:line="240" w:lineRule="auto"/>
              <w:jc w:val="right"/>
              <w:rPr>
                <w:color w:val="000000"/>
                <w:sz w:val="20"/>
                <w:szCs w:val="20"/>
              </w:rPr>
            </w:pPr>
            <w:r w:rsidRPr="00AA39BD">
              <w:rPr>
                <w:color w:val="000000"/>
                <w:sz w:val="20"/>
                <w:szCs w:val="20"/>
              </w:rPr>
              <w:t>[-28.617, 107.581]</w:t>
            </w:r>
          </w:p>
        </w:tc>
      </w:tr>
      <w:tr w:rsidR="00246815" w:rsidRPr="00D9593D" w14:paraId="1FE3F872" w14:textId="77777777" w:rsidTr="00246815">
        <w:trPr>
          <w:trHeight w:val="320"/>
        </w:trPr>
        <w:tc>
          <w:tcPr>
            <w:tcW w:w="1397" w:type="dxa"/>
            <w:vMerge w:val="restart"/>
            <w:tcBorders>
              <w:top w:val="single" w:sz="4" w:space="0" w:color="auto"/>
              <w:left w:val="nil"/>
              <w:right w:val="nil"/>
            </w:tcBorders>
            <w:noWrap/>
            <w:vAlign w:val="center"/>
          </w:tcPr>
          <w:p w14:paraId="090DFFF1" w14:textId="48F2F8C5" w:rsidR="00246815" w:rsidRPr="00A13DC2" w:rsidRDefault="00246815" w:rsidP="00246815">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7920633D" w14:textId="177C203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6A8C1F2E" w14:textId="21225F51" w:rsidR="00246815" w:rsidRPr="00AA39BD" w:rsidRDefault="00246815" w:rsidP="00246815">
            <w:pPr>
              <w:spacing w:after="0" w:line="240" w:lineRule="auto"/>
              <w:jc w:val="right"/>
              <w:rPr>
                <w:color w:val="000000"/>
                <w:sz w:val="20"/>
                <w:szCs w:val="20"/>
              </w:rPr>
            </w:pPr>
            <w:r w:rsidRPr="00AA39BD">
              <w:rPr>
                <w:color w:val="000000"/>
                <w:sz w:val="20"/>
                <w:szCs w:val="20"/>
              </w:rPr>
              <w:t>-8.417</w:t>
            </w:r>
          </w:p>
        </w:tc>
        <w:tc>
          <w:tcPr>
            <w:tcW w:w="1511" w:type="dxa"/>
            <w:vMerge w:val="restart"/>
            <w:tcBorders>
              <w:top w:val="single" w:sz="4" w:space="0" w:color="auto"/>
              <w:left w:val="nil"/>
              <w:right w:val="nil"/>
            </w:tcBorders>
            <w:noWrap/>
            <w:vAlign w:val="center"/>
          </w:tcPr>
          <w:p w14:paraId="1C9529DD" w14:textId="220A53B5"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-0.321</w:t>
            </w:r>
          </w:p>
        </w:tc>
        <w:tc>
          <w:tcPr>
            <w:tcW w:w="1113" w:type="dxa"/>
            <w:vMerge w:val="restart"/>
            <w:tcBorders>
              <w:top w:val="single" w:sz="4" w:space="0" w:color="auto"/>
              <w:left w:val="nil"/>
              <w:right w:val="nil"/>
            </w:tcBorders>
            <w:noWrap/>
            <w:vAlign w:val="center"/>
          </w:tcPr>
          <w:p w14:paraId="2173CA52" w14:textId="013A1484"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0.748</w:t>
            </w:r>
          </w:p>
        </w:tc>
        <w:tc>
          <w:tcPr>
            <w:tcW w:w="2146" w:type="dxa"/>
            <w:tcBorders>
              <w:top w:val="single" w:sz="4" w:space="0" w:color="auto"/>
              <w:left w:val="nil"/>
              <w:bottom w:val="nil"/>
              <w:right w:val="nil"/>
            </w:tcBorders>
            <w:noWrap/>
            <w:vAlign w:val="bottom"/>
          </w:tcPr>
          <w:p w14:paraId="722566C1" w14:textId="18FBF948" w:rsidR="00246815" w:rsidRPr="00AA39BD" w:rsidRDefault="00246815" w:rsidP="00246815">
            <w:pPr>
              <w:spacing w:after="0" w:line="240" w:lineRule="auto"/>
              <w:jc w:val="right"/>
              <w:rPr>
                <w:color w:val="000000"/>
                <w:sz w:val="20"/>
                <w:szCs w:val="20"/>
              </w:rPr>
            </w:pPr>
            <w:r w:rsidRPr="00AA39BD">
              <w:rPr>
                <w:color w:val="000000"/>
                <w:sz w:val="20"/>
                <w:szCs w:val="20"/>
              </w:rPr>
              <w:t>[-37.193, 33.543]</w:t>
            </w:r>
          </w:p>
        </w:tc>
      </w:tr>
      <w:tr w:rsidR="00246815" w:rsidRPr="00D9593D" w14:paraId="1EDAD1FA" w14:textId="77777777" w:rsidTr="00246815">
        <w:trPr>
          <w:trHeight w:val="320"/>
        </w:trPr>
        <w:tc>
          <w:tcPr>
            <w:tcW w:w="1397" w:type="dxa"/>
            <w:vMerge/>
            <w:tcBorders>
              <w:left w:val="nil"/>
              <w:bottom w:val="single" w:sz="4" w:space="0" w:color="auto"/>
              <w:right w:val="nil"/>
            </w:tcBorders>
            <w:noWrap/>
            <w:vAlign w:val="center"/>
          </w:tcPr>
          <w:p w14:paraId="07BEEA56"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2308C35" w14:textId="2D820D41"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5B7F921D" w14:textId="6999F342" w:rsidR="00246815" w:rsidRPr="00AA39BD" w:rsidRDefault="00246815" w:rsidP="00246815">
            <w:pPr>
              <w:spacing w:after="0" w:line="240" w:lineRule="auto"/>
              <w:jc w:val="right"/>
              <w:rPr>
                <w:color w:val="000000"/>
                <w:sz w:val="20"/>
                <w:szCs w:val="20"/>
              </w:rPr>
            </w:pPr>
            <w:r w:rsidRPr="00AA39BD">
              <w:rPr>
                <w:color w:val="000000"/>
                <w:sz w:val="20"/>
                <w:szCs w:val="20"/>
              </w:rPr>
              <w:t>-17.251</w:t>
            </w:r>
          </w:p>
        </w:tc>
        <w:tc>
          <w:tcPr>
            <w:tcW w:w="1511" w:type="dxa"/>
            <w:vMerge/>
            <w:tcBorders>
              <w:left w:val="nil"/>
              <w:bottom w:val="single" w:sz="4" w:space="0" w:color="auto"/>
              <w:right w:val="nil"/>
            </w:tcBorders>
            <w:noWrap/>
            <w:vAlign w:val="center"/>
          </w:tcPr>
          <w:p w14:paraId="4815399A" w14:textId="198AAC5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714FA554" w14:textId="21D2656C"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1786864C" w14:textId="5DD260E6" w:rsidR="00246815" w:rsidRPr="00AA39BD" w:rsidRDefault="00246815" w:rsidP="00246815">
            <w:pPr>
              <w:spacing w:after="0" w:line="240" w:lineRule="auto"/>
              <w:jc w:val="right"/>
              <w:rPr>
                <w:color w:val="000000"/>
                <w:sz w:val="20"/>
                <w:szCs w:val="20"/>
              </w:rPr>
            </w:pPr>
            <w:r w:rsidRPr="00AA39BD">
              <w:rPr>
                <w:color w:val="000000"/>
                <w:sz w:val="20"/>
                <w:szCs w:val="20"/>
              </w:rPr>
              <w:t>[-55.835, 55.041]</w:t>
            </w:r>
          </w:p>
        </w:tc>
      </w:tr>
      <w:tr w:rsidR="00246815" w:rsidRPr="00D9593D" w14:paraId="643C50FB" w14:textId="77777777" w:rsidTr="00246815">
        <w:trPr>
          <w:trHeight w:val="320"/>
        </w:trPr>
        <w:tc>
          <w:tcPr>
            <w:tcW w:w="1397" w:type="dxa"/>
            <w:vMerge w:val="restart"/>
            <w:tcBorders>
              <w:top w:val="single" w:sz="4" w:space="0" w:color="auto"/>
              <w:left w:val="nil"/>
              <w:right w:val="nil"/>
            </w:tcBorders>
            <w:noWrap/>
            <w:vAlign w:val="center"/>
          </w:tcPr>
          <w:p w14:paraId="4BB6186B" w14:textId="750A1058"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23D3AE58" w14:textId="6D8ED96A"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0AD427E9" w14:textId="3381868E" w:rsidR="00246815" w:rsidRPr="00AA39BD" w:rsidRDefault="00246815" w:rsidP="00246815">
            <w:pPr>
              <w:spacing w:after="0" w:line="240" w:lineRule="auto"/>
              <w:jc w:val="right"/>
              <w:rPr>
                <w:color w:val="000000"/>
                <w:sz w:val="20"/>
                <w:szCs w:val="20"/>
              </w:rPr>
            </w:pPr>
            <w:r w:rsidRPr="00AA39BD">
              <w:rPr>
                <w:color w:val="000000"/>
                <w:sz w:val="20"/>
                <w:szCs w:val="20"/>
              </w:rPr>
              <w:t>-42.510</w:t>
            </w:r>
          </w:p>
        </w:tc>
        <w:tc>
          <w:tcPr>
            <w:tcW w:w="1511" w:type="dxa"/>
            <w:vMerge w:val="restart"/>
            <w:tcBorders>
              <w:top w:val="single" w:sz="4" w:space="0" w:color="auto"/>
              <w:left w:val="nil"/>
              <w:right w:val="nil"/>
            </w:tcBorders>
            <w:noWrap/>
            <w:vAlign w:val="center"/>
          </w:tcPr>
          <w:p w14:paraId="080BC321" w14:textId="2ACEBFD9"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0.583</w:t>
            </w:r>
          </w:p>
        </w:tc>
        <w:tc>
          <w:tcPr>
            <w:tcW w:w="1113" w:type="dxa"/>
            <w:vMerge w:val="restart"/>
            <w:tcBorders>
              <w:top w:val="single" w:sz="4" w:space="0" w:color="auto"/>
              <w:left w:val="nil"/>
              <w:right w:val="nil"/>
            </w:tcBorders>
            <w:noWrap/>
            <w:vAlign w:val="center"/>
          </w:tcPr>
          <w:p w14:paraId="46498648" w14:textId="46F068C6"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0.560</w:t>
            </w:r>
          </w:p>
        </w:tc>
        <w:tc>
          <w:tcPr>
            <w:tcW w:w="2146" w:type="dxa"/>
            <w:tcBorders>
              <w:top w:val="single" w:sz="4" w:space="0" w:color="auto"/>
              <w:left w:val="nil"/>
              <w:bottom w:val="nil"/>
              <w:right w:val="nil"/>
            </w:tcBorders>
            <w:noWrap/>
            <w:vAlign w:val="bottom"/>
          </w:tcPr>
          <w:p w14:paraId="0DB141F7" w14:textId="041194A6" w:rsidR="00246815" w:rsidRPr="00AA39BD" w:rsidRDefault="00246815" w:rsidP="00246815">
            <w:pPr>
              <w:spacing w:after="0" w:line="240" w:lineRule="auto"/>
              <w:jc w:val="right"/>
              <w:rPr>
                <w:color w:val="000000"/>
                <w:sz w:val="20"/>
                <w:szCs w:val="20"/>
              </w:rPr>
            </w:pPr>
            <w:r w:rsidRPr="00AA39BD">
              <w:rPr>
                <w:color w:val="000000"/>
                <w:sz w:val="20"/>
                <w:szCs w:val="20"/>
              </w:rPr>
              <w:t>[-61.888, -13.280]</w:t>
            </w:r>
          </w:p>
        </w:tc>
      </w:tr>
      <w:tr w:rsidR="00246815" w:rsidRPr="00D9593D" w14:paraId="2CBD6510" w14:textId="77777777" w:rsidTr="00246815">
        <w:trPr>
          <w:trHeight w:val="320"/>
        </w:trPr>
        <w:tc>
          <w:tcPr>
            <w:tcW w:w="1397" w:type="dxa"/>
            <w:vMerge/>
            <w:tcBorders>
              <w:left w:val="nil"/>
              <w:bottom w:val="single" w:sz="4" w:space="0" w:color="auto"/>
              <w:right w:val="nil"/>
            </w:tcBorders>
            <w:noWrap/>
            <w:vAlign w:val="center"/>
          </w:tcPr>
          <w:p w14:paraId="78FBAC7C"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A150230" w14:textId="1BC14A38"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4301CFEB" w14:textId="5340D953" w:rsidR="00246815" w:rsidRPr="00AA39BD" w:rsidRDefault="00246815" w:rsidP="00246815">
            <w:pPr>
              <w:spacing w:after="0" w:line="240" w:lineRule="auto"/>
              <w:jc w:val="right"/>
              <w:rPr>
                <w:color w:val="000000"/>
                <w:sz w:val="20"/>
                <w:szCs w:val="20"/>
              </w:rPr>
            </w:pPr>
            <w:r w:rsidRPr="00AA39BD">
              <w:rPr>
                <w:color w:val="000000"/>
                <w:sz w:val="20"/>
                <w:szCs w:val="20"/>
              </w:rPr>
              <w:t>-30.847</w:t>
            </w:r>
          </w:p>
        </w:tc>
        <w:tc>
          <w:tcPr>
            <w:tcW w:w="1511" w:type="dxa"/>
            <w:vMerge/>
            <w:tcBorders>
              <w:left w:val="nil"/>
              <w:bottom w:val="single" w:sz="4" w:space="0" w:color="auto"/>
              <w:right w:val="nil"/>
            </w:tcBorders>
            <w:noWrap/>
            <w:vAlign w:val="center"/>
          </w:tcPr>
          <w:p w14:paraId="3792341A" w14:textId="7801CBD5"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7EE59917" w14:textId="1F89979C"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492F0AC8" w14:textId="484180A8" w:rsidR="00246815" w:rsidRPr="00AA39BD" w:rsidRDefault="00246815" w:rsidP="00246815">
            <w:pPr>
              <w:spacing w:after="0" w:line="240" w:lineRule="auto"/>
              <w:jc w:val="right"/>
              <w:rPr>
                <w:color w:val="000000"/>
                <w:sz w:val="20"/>
                <w:szCs w:val="20"/>
              </w:rPr>
            </w:pPr>
            <w:r w:rsidRPr="00AA39BD">
              <w:rPr>
                <w:color w:val="000000"/>
                <w:sz w:val="20"/>
                <w:szCs w:val="20"/>
              </w:rPr>
              <w:t>[-65.953, 40.457]</w:t>
            </w:r>
          </w:p>
        </w:tc>
      </w:tr>
      <w:tr w:rsidR="00246815" w:rsidRPr="00D9593D" w14:paraId="363DEE3D" w14:textId="77777777" w:rsidTr="00246815">
        <w:trPr>
          <w:trHeight w:val="320"/>
        </w:trPr>
        <w:tc>
          <w:tcPr>
            <w:tcW w:w="1397" w:type="dxa"/>
            <w:vMerge w:val="restart"/>
            <w:tcBorders>
              <w:top w:val="single" w:sz="4" w:space="0" w:color="auto"/>
              <w:left w:val="nil"/>
              <w:right w:val="nil"/>
            </w:tcBorders>
            <w:noWrap/>
            <w:vAlign w:val="center"/>
          </w:tcPr>
          <w:p w14:paraId="78DAD872" w14:textId="1922AD19"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454" w:type="dxa"/>
            <w:tcBorders>
              <w:top w:val="single" w:sz="4" w:space="0" w:color="auto"/>
              <w:left w:val="nil"/>
              <w:bottom w:val="nil"/>
              <w:right w:val="nil"/>
            </w:tcBorders>
            <w:noWrap/>
            <w:vAlign w:val="center"/>
          </w:tcPr>
          <w:p w14:paraId="7EAE921C" w14:textId="5FFFE7D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0A283064" w14:textId="57C55A0D" w:rsidR="00246815" w:rsidRPr="00AA39BD" w:rsidRDefault="00246815" w:rsidP="00246815">
            <w:pPr>
              <w:spacing w:after="0" w:line="240" w:lineRule="auto"/>
              <w:jc w:val="right"/>
              <w:rPr>
                <w:color w:val="000000"/>
                <w:sz w:val="20"/>
                <w:szCs w:val="20"/>
              </w:rPr>
            </w:pPr>
            <w:r w:rsidRPr="00AA39BD">
              <w:rPr>
                <w:color w:val="000000"/>
                <w:sz w:val="20"/>
                <w:szCs w:val="20"/>
              </w:rPr>
              <w:t>20.634</w:t>
            </w:r>
          </w:p>
        </w:tc>
        <w:tc>
          <w:tcPr>
            <w:tcW w:w="1511" w:type="dxa"/>
            <w:vMerge w:val="restart"/>
            <w:tcBorders>
              <w:top w:val="single" w:sz="4" w:space="0" w:color="auto"/>
              <w:left w:val="nil"/>
              <w:right w:val="nil"/>
            </w:tcBorders>
            <w:noWrap/>
            <w:vAlign w:val="center"/>
          </w:tcPr>
          <w:p w14:paraId="42D51550" w14:textId="785BD936"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0.093</w:t>
            </w:r>
          </w:p>
        </w:tc>
        <w:tc>
          <w:tcPr>
            <w:tcW w:w="1113" w:type="dxa"/>
            <w:vMerge w:val="restart"/>
            <w:tcBorders>
              <w:top w:val="single" w:sz="4" w:space="0" w:color="auto"/>
              <w:left w:val="nil"/>
              <w:right w:val="nil"/>
            </w:tcBorders>
            <w:noWrap/>
            <w:vAlign w:val="center"/>
          </w:tcPr>
          <w:p w14:paraId="039F859E" w14:textId="76A8E34D"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0.926</w:t>
            </w:r>
          </w:p>
        </w:tc>
        <w:tc>
          <w:tcPr>
            <w:tcW w:w="2146" w:type="dxa"/>
            <w:tcBorders>
              <w:top w:val="single" w:sz="4" w:space="0" w:color="auto"/>
              <w:left w:val="nil"/>
              <w:bottom w:val="nil"/>
              <w:right w:val="nil"/>
            </w:tcBorders>
            <w:noWrap/>
            <w:vAlign w:val="bottom"/>
          </w:tcPr>
          <w:p w14:paraId="19D5B2ED" w14:textId="331DB2B4" w:rsidR="00246815" w:rsidRPr="00AA39BD" w:rsidRDefault="00246815" w:rsidP="00246815">
            <w:pPr>
              <w:spacing w:after="0" w:line="240" w:lineRule="auto"/>
              <w:jc w:val="right"/>
              <w:rPr>
                <w:color w:val="000000"/>
                <w:sz w:val="20"/>
                <w:szCs w:val="20"/>
              </w:rPr>
            </w:pPr>
            <w:r w:rsidRPr="00AA39BD">
              <w:rPr>
                <w:color w:val="000000"/>
                <w:sz w:val="20"/>
                <w:szCs w:val="20"/>
              </w:rPr>
              <w:t>[-26.267, 97.369]</w:t>
            </w:r>
          </w:p>
        </w:tc>
      </w:tr>
      <w:tr w:rsidR="00246815" w:rsidRPr="00D9593D" w14:paraId="38E15F7C" w14:textId="77777777" w:rsidTr="00246815">
        <w:trPr>
          <w:trHeight w:val="320"/>
        </w:trPr>
        <w:tc>
          <w:tcPr>
            <w:tcW w:w="1397" w:type="dxa"/>
            <w:vMerge/>
            <w:tcBorders>
              <w:left w:val="nil"/>
              <w:bottom w:val="single" w:sz="4" w:space="0" w:color="auto"/>
              <w:right w:val="nil"/>
            </w:tcBorders>
            <w:noWrap/>
            <w:vAlign w:val="center"/>
          </w:tcPr>
          <w:p w14:paraId="00E96039"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41D17D1" w14:textId="7EE1F77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3B276DBE" w14:textId="0E23E726" w:rsidR="00246815" w:rsidRPr="00AA39BD" w:rsidRDefault="00246815" w:rsidP="00246815">
            <w:pPr>
              <w:spacing w:after="0" w:line="240" w:lineRule="auto"/>
              <w:jc w:val="right"/>
              <w:rPr>
                <w:color w:val="000000"/>
                <w:sz w:val="20"/>
                <w:szCs w:val="20"/>
              </w:rPr>
            </w:pPr>
            <w:r w:rsidRPr="00AA39BD">
              <w:rPr>
                <w:color w:val="000000"/>
                <w:sz w:val="20"/>
                <w:szCs w:val="20"/>
              </w:rPr>
              <w:t>25.310</w:t>
            </w:r>
          </w:p>
        </w:tc>
        <w:tc>
          <w:tcPr>
            <w:tcW w:w="1511" w:type="dxa"/>
            <w:vMerge/>
            <w:tcBorders>
              <w:left w:val="nil"/>
              <w:bottom w:val="single" w:sz="4" w:space="0" w:color="auto"/>
              <w:right w:val="nil"/>
            </w:tcBorders>
            <w:noWrap/>
            <w:vAlign w:val="center"/>
          </w:tcPr>
          <w:p w14:paraId="72A9D592" w14:textId="77F5A8DB"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78732577" w14:textId="7C89F810"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747147EE" w14:textId="3C94A962" w:rsidR="00246815" w:rsidRPr="00AA39BD" w:rsidRDefault="00246815" w:rsidP="00246815">
            <w:pPr>
              <w:spacing w:after="0" w:line="240" w:lineRule="auto"/>
              <w:jc w:val="right"/>
              <w:rPr>
                <w:color w:val="000000"/>
                <w:sz w:val="20"/>
                <w:szCs w:val="20"/>
              </w:rPr>
            </w:pPr>
            <w:r w:rsidRPr="00AA39BD">
              <w:rPr>
                <w:color w:val="000000"/>
                <w:sz w:val="20"/>
                <w:szCs w:val="20"/>
              </w:rPr>
              <w:t>[-48.628, 205.663]</w:t>
            </w:r>
          </w:p>
        </w:tc>
      </w:tr>
      <w:tr w:rsidR="00246815" w:rsidRPr="00D9593D" w14:paraId="57B31944" w14:textId="77777777" w:rsidTr="00246815">
        <w:trPr>
          <w:trHeight w:val="320"/>
        </w:trPr>
        <w:tc>
          <w:tcPr>
            <w:tcW w:w="1397" w:type="dxa"/>
            <w:vMerge w:val="restart"/>
            <w:tcBorders>
              <w:top w:val="single" w:sz="4" w:space="0" w:color="auto"/>
              <w:left w:val="nil"/>
              <w:right w:val="nil"/>
            </w:tcBorders>
            <w:noWrap/>
            <w:vAlign w:val="center"/>
          </w:tcPr>
          <w:p w14:paraId="3918F2C9" w14:textId="49C3E114" w:rsidR="00246815" w:rsidRPr="00A13DC2" w:rsidRDefault="00246815" w:rsidP="00246815">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454" w:type="dxa"/>
            <w:tcBorders>
              <w:top w:val="single" w:sz="4" w:space="0" w:color="auto"/>
              <w:left w:val="nil"/>
              <w:bottom w:val="nil"/>
              <w:right w:val="nil"/>
            </w:tcBorders>
            <w:noWrap/>
            <w:vAlign w:val="center"/>
          </w:tcPr>
          <w:p w14:paraId="0D26E197" w14:textId="0A24D09F"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27A905CB" w14:textId="45789740" w:rsidR="00246815" w:rsidRPr="00AA39BD" w:rsidRDefault="00246815" w:rsidP="00246815">
            <w:pPr>
              <w:spacing w:after="0" w:line="240" w:lineRule="auto"/>
              <w:jc w:val="right"/>
              <w:rPr>
                <w:color w:val="000000"/>
                <w:sz w:val="20"/>
                <w:szCs w:val="20"/>
              </w:rPr>
            </w:pPr>
            <w:r w:rsidRPr="00AA39BD">
              <w:rPr>
                <w:color w:val="000000"/>
                <w:sz w:val="20"/>
                <w:szCs w:val="20"/>
              </w:rPr>
              <w:t>15.774</w:t>
            </w:r>
          </w:p>
        </w:tc>
        <w:tc>
          <w:tcPr>
            <w:tcW w:w="1511" w:type="dxa"/>
            <w:vMerge w:val="restart"/>
            <w:tcBorders>
              <w:top w:val="single" w:sz="4" w:space="0" w:color="auto"/>
              <w:left w:val="nil"/>
              <w:right w:val="nil"/>
            </w:tcBorders>
            <w:noWrap/>
            <w:vAlign w:val="center"/>
          </w:tcPr>
          <w:p w14:paraId="1A500F78" w14:textId="06BB01D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0.363</w:t>
            </w:r>
          </w:p>
        </w:tc>
        <w:tc>
          <w:tcPr>
            <w:tcW w:w="1113" w:type="dxa"/>
            <w:vMerge w:val="restart"/>
            <w:tcBorders>
              <w:top w:val="single" w:sz="4" w:space="0" w:color="auto"/>
              <w:left w:val="nil"/>
              <w:right w:val="nil"/>
            </w:tcBorders>
            <w:noWrap/>
            <w:vAlign w:val="center"/>
          </w:tcPr>
          <w:p w14:paraId="0C6E3674" w14:textId="4F41B62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0.716</w:t>
            </w:r>
          </w:p>
        </w:tc>
        <w:tc>
          <w:tcPr>
            <w:tcW w:w="2146" w:type="dxa"/>
            <w:tcBorders>
              <w:top w:val="single" w:sz="4" w:space="0" w:color="auto"/>
              <w:left w:val="nil"/>
              <w:bottom w:val="nil"/>
              <w:right w:val="nil"/>
            </w:tcBorders>
            <w:noWrap/>
            <w:vAlign w:val="bottom"/>
          </w:tcPr>
          <w:p w14:paraId="7B2BBB08" w14:textId="74CF6140" w:rsidR="00246815" w:rsidRPr="00AA39BD" w:rsidRDefault="00246815" w:rsidP="00246815">
            <w:pPr>
              <w:spacing w:after="0" w:line="240" w:lineRule="auto"/>
              <w:jc w:val="right"/>
              <w:rPr>
                <w:color w:val="000000"/>
                <w:sz w:val="20"/>
                <w:szCs w:val="20"/>
              </w:rPr>
            </w:pPr>
            <w:r w:rsidRPr="00AA39BD">
              <w:rPr>
                <w:color w:val="000000"/>
                <w:sz w:val="20"/>
                <w:szCs w:val="20"/>
              </w:rPr>
              <w:t>[-30.687, 93.379]</w:t>
            </w:r>
          </w:p>
        </w:tc>
      </w:tr>
      <w:tr w:rsidR="00246815" w:rsidRPr="00D9593D" w14:paraId="3F03A8EE" w14:textId="77777777" w:rsidTr="00246815">
        <w:trPr>
          <w:trHeight w:val="320"/>
        </w:trPr>
        <w:tc>
          <w:tcPr>
            <w:tcW w:w="1397" w:type="dxa"/>
            <w:vMerge/>
            <w:tcBorders>
              <w:left w:val="nil"/>
              <w:bottom w:val="single" w:sz="4" w:space="0" w:color="auto"/>
              <w:right w:val="nil"/>
            </w:tcBorders>
            <w:noWrap/>
            <w:vAlign w:val="center"/>
          </w:tcPr>
          <w:p w14:paraId="0CDD2D2F"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C1B11A2" w14:textId="390D0320"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5580381C" w14:textId="12675A66" w:rsidR="00246815" w:rsidRPr="00AA39BD" w:rsidRDefault="00246815" w:rsidP="00246815">
            <w:pPr>
              <w:spacing w:after="0" w:line="240" w:lineRule="auto"/>
              <w:jc w:val="right"/>
              <w:rPr>
                <w:color w:val="000000"/>
                <w:sz w:val="20"/>
                <w:szCs w:val="20"/>
              </w:rPr>
            </w:pPr>
            <w:r w:rsidRPr="00AA39BD">
              <w:rPr>
                <w:color w:val="000000"/>
                <w:sz w:val="20"/>
                <w:szCs w:val="20"/>
              </w:rPr>
              <w:t>38.080</w:t>
            </w:r>
          </w:p>
        </w:tc>
        <w:tc>
          <w:tcPr>
            <w:tcW w:w="1511" w:type="dxa"/>
            <w:vMerge/>
            <w:tcBorders>
              <w:left w:val="nil"/>
              <w:bottom w:val="single" w:sz="4" w:space="0" w:color="auto"/>
              <w:right w:val="nil"/>
            </w:tcBorders>
            <w:noWrap/>
            <w:vAlign w:val="center"/>
          </w:tcPr>
          <w:p w14:paraId="32F57638" w14:textId="265BCAC7"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0DC51957" w14:textId="5157AD5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5D69CDA9" w14:textId="31805862" w:rsidR="00246815" w:rsidRPr="00AA39BD" w:rsidRDefault="00246815" w:rsidP="00246815">
            <w:pPr>
              <w:spacing w:after="0" w:line="240" w:lineRule="auto"/>
              <w:jc w:val="right"/>
              <w:rPr>
                <w:color w:val="000000"/>
                <w:sz w:val="20"/>
                <w:szCs w:val="20"/>
              </w:rPr>
            </w:pPr>
            <w:r w:rsidRPr="00AA39BD">
              <w:rPr>
                <w:color w:val="000000"/>
                <w:sz w:val="20"/>
                <w:szCs w:val="20"/>
              </w:rPr>
              <w:t>[-54.130, 315.655]</w:t>
            </w:r>
          </w:p>
        </w:tc>
      </w:tr>
      <w:tr w:rsidR="00246815" w:rsidRPr="00D9593D" w14:paraId="6DBDA58F" w14:textId="77777777" w:rsidTr="00246815">
        <w:trPr>
          <w:trHeight w:val="320"/>
        </w:trPr>
        <w:tc>
          <w:tcPr>
            <w:tcW w:w="1397" w:type="dxa"/>
            <w:vMerge w:val="restart"/>
            <w:tcBorders>
              <w:top w:val="single" w:sz="4" w:space="0" w:color="auto"/>
              <w:left w:val="nil"/>
              <w:right w:val="nil"/>
            </w:tcBorders>
            <w:noWrap/>
            <w:vAlign w:val="center"/>
          </w:tcPr>
          <w:p w14:paraId="0A7498D1" w14:textId="311C798B" w:rsidR="00246815" w:rsidRPr="00A13DC2" w:rsidRDefault="00246815" w:rsidP="00246815">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454" w:type="dxa"/>
            <w:tcBorders>
              <w:top w:val="single" w:sz="4" w:space="0" w:color="auto"/>
              <w:left w:val="nil"/>
              <w:bottom w:val="nil"/>
              <w:right w:val="nil"/>
            </w:tcBorders>
            <w:noWrap/>
            <w:vAlign w:val="center"/>
          </w:tcPr>
          <w:p w14:paraId="3617420C" w14:textId="096011CD"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354DA213" w14:textId="17307425" w:rsidR="00246815" w:rsidRPr="00AA39BD" w:rsidRDefault="00246815" w:rsidP="00246815">
            <w:pPr>
              <w:spacing w:after="0" w:line="240" w:lineRule="auto"/>
              <w:jc w:val="right"/>
              <w:rPr>
                <w:color w:val="000000"/>
                <w:sz w:val="20"/>
                <w:szCs w:val="20"/>
              </w:rPr>
            </w:pPr>
            <w:r w:rsidRPr="00AA39BD">
              <w:rPr>
                <w:color w:val="000000"/>
                <w:sz w:val="20"/>
                <w:szCs w:val="20"/>
              </w:rPr>
              <w:t>14.038</w:t>
            </w:r>
          </w:p>
        </w:tc>
        <w:tc>
          <w:tcPr>
            <w:tcW w:w="1511" w:type="dxa"/>
            <w:vMerge w:val="restart"/>
            <w:tcBorders>
              <w:top w:val="single" w:sz="4" w:space="0" w:color="auto"/>
              <w:left w:val="nil"/>
              <w:right w:val="nil"/>
            </w:tcBorders>
            <w:noWrap/>
            <w:vAlign w:val="center"/>
          </w:tcPr>
          <w:p w14:paraId="7E4F72F6" w14:textId="4D7FE24E"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0.442</w:t>
            </w:r>
          </w:p>
        </w:tc>
        <w:tc>
          <w:tcPr>
            <w:tcW w:w="1113" w:type="dxa"/>
            <w:vMerge w:val="restart"/>
            <w:tcBorders>
              <w:top w:val="single" w:sz="4" w:space="0" w:color="auto"/>
              <w:left w:val="nil"/>
              <w:right w:val="nil"/>
            </w:tcBorders>
            <w:noWrap/>
            <w:vAlign w:val="center"/>
          </w:tcPr>
          <w:p w14:paraId="48FA532F" w14:textId="3E19A45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0.659</w:t>
            </w:r>
          </w:p>
        </w:tc>
        <w:tc>
          <w:tcPr>
            <w:tcW w:w="2146" w:type="dxa"/>
            <w:tcBorders>
              <w:top w:val="single" w:sz="4" w:space="0" w:color="auto"/>
              <w:left w:val="nil"/>
              <w:bottom w:val="nil"/>
              <w:right w:val="nil"/>
            </w:tcBorders>
            <w:noWrap/>
            <w:vAlign w:val="bottom"/>
          </w:tcPr>
          <w:p w14:paraId="465609AA" w14:textId="2C017BFB" w:rsidR="00246815" w:rsidRPr="00AA39BD" w:rsidRDefault="00246815" w:rsidP="00246815">
            <w:pPr>
              <w:spacing w:after="0" w:line="240" w:lineRule="auto"/>
              <w:jc w:val="right"/>
              <w:rPr>
                <w:color w:val="000000"/>
                <w:sz w:val="20"/>
                <w:szCs w:val="20"/>
              </w:rPr>
            </w:pPr>
            <w:r w:rsidRPr="00AA39BD">
              <w:rPr>
                <w:color w:val="000000"/>
                <w:sz w:val="20"/>
                <w:szCs w:val="20"/>
              </w:rPr>
              <w:t>[-35.231, 100.786]</w:t>
            </w:r>
          </w:p>
        </w:tc>
      </w:tr>
      <w:tr w:rsidR="00246815" w:rsidRPr="00D9593D" w14:paraId="2C130790" w14:textId="77777777" w:rsidTr="00246815">
        <w:trPr>
          <w:trHeight w:val="320"/>
        </w:trPr>
        <w:tc>
          <w:tcPr>
            <w:tcW w:w="1397" w:type="dxa"/>
            <w:vMerge/>
            <w:tcBorders>
              <w:left w:val="nil"/>
              <w:bottom w:val="single" w:sz="4" w:space="0" w:color="auto"/>
              <w:right w:val="nil"/>
            </w:tcBorders>
            <w:noWrap/>
            <w:vAlign w:val="center"/>
          </w:tcPr>
          <w:p w14:paraId="1F8540E2"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616E129" w14:textId="64CAA8D3"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46C8D18A" w14:textId="2E62CFA5" w:rsidR="00246815" w:rsidRPr="00AA39BD" w:rsidRDefault="00246815" w:rsidP="00246815">
            <w:pPr>
              <w:spacing w:after="0" w:line="240" w:lineRule="auto"/>
              <w:jc w:val="right"/>
              <w:rPr>
                <w:color w:val="000000"/>
                <w:sz w:val="20"/>
                <w:szCs w:val="20"/>
              </w:rPr>
            </w:pPr>
            <w:r w:rsidRPr="00AA39BD">
              <w:rPr>
                <w:color w:val="000000"/>
                <w:sz w:val="20"/>
                <w:szCs w:val="20"/>
              </w:rPr>
              <w:t>40.423</w:t>
            </w:r>
          </w:p>
        </w:tc>
        <w:tc>
          <w:tcPr>
            <w:tcW w:w="1511" w:type="dxa"/>
            <w:vMerge/>
            <w:tcBorders>
              <w:left w:val="nil"/>
              <w:bottom w:val="single" w:sz="4" w:space="0" w:color="auto"/>
              <w:right w:val="nil"/>
            </w:tcBorders>
            <w:noWrap/>
            <w:vAlign w:val="center"/>
          </w:tcPr>
          <w:p w14:paraId="211B6756" w14:textId="2A7EF97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33581DAB" w14:textId="2BA14C9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5676F147" w14:textId="5FFD9447" w:rsidR="00246815" w:rsidRPr="00AA39BD" w:rsidRDefault="00246815" w:rsidP="00246815">
            <w:pPr>
              <w:spacing w:after="0" w:line="240" w:lineRule="auto"/>
              <w:jc w:val="right"/>
              <w:rPr>
                <w:color w:val="000000"/>
                <w:sz w:val="20"/>
                <w:szCs w:val="20"/>
              </w:rPr>
            </w:pPr>
            <w:r w:rsidRPr="00AA39BD">
              <w:rPr>
                <w:color w:val="000000"/>
                <w:sz w:val="20"/>
                <w:szCs w:val="20"/>
              </w:rPr>
              <w:t>[-54.273, 331.225]</w:t>
            </w:r>
          </w:p>
        </w:tc>
      </w:tr>
      <w:tr w:rsidR="00246815" w:rsidRPr="00D9593D" w14:paraId="1891A90E" w14:textId="77777777" w:rsidTr="00246815">
        <w:trPr>
          <w:trHeight w:val="320"/>
        </w:trPr>
        <w:tc>
          <w:tcPr>
            <w:tcW w:w="1397" w:type="dxa"/>
            <w:vMerge w:val="restart"/>
            <w:tcBorders>
              <w:top w:val="single" w:sz="4" w:space="0" w:color="auto"/>
              <w:left w:val="nil"/>
              <w:right w:val="nil"/>
            </w:tcBorders>
            <w:noWrap/>
            <w:vAlign w:val="center"/>
          </w:tcPr>
          <w:p w14:paraId="7115DFD3" w14:textId="4E47D50A"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454" w:type="dxa"/>
            <w:tcBorders>
              <w:top w:val="single" w:sz="4" w:space="0" w:color="auto"/>
              <w:left w:val="nil"/>
              <w:bottom w:val="nil"/>
              <w:right w:val="nil"/>
            </w:tcBorders>
            <w:noWrap/>
            <w:vAlign w:val="center"/>
          </w:tcPr>
          <w:p w14:paraId="6F388A8D" w14:textId="20DA02A6"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67282873" w14:textId="5A52C09B" w:rsidR="00246815" w:rsidRPr="00AA39BD" w:rsidRDefault="00246815" w:rsidP="00246815">
            <w:pPr>
              <w:spacing w:after="0" w:line="240" w:lineRule="auto"/>
              <w:jc w:val="right"/>
              <w:rPr>
                <w:color w:val="000000"/>
                <w:sz w:val="20"/>
                <w:szCs w:val="20"/>
              </w:rPr>
            </w:pPr>
            <w:r w:rsidRPr="00AA39BD">
              <w:rPr>
                <w:color w:val="000000"/>
                <w:sz w:val="20"/>
                <w:szCs w:val="20"/>
              </w:rPr>
              <w:t>13.526</w:t>
            </w:r>
          </w:p>
        </w:tc>
        <w:tc>
          <w:tcPr>
            <w:tcW w:w="1511" w:type="dxa"/>
            <w:vMerge w:val="restart"/>
            <w:tcBorders>
              <w:top w:val="single" w:sz="4" w:space="0" w:color="auto"/>
              <w:left w:val="nil"/>
              <w:right w:val="nil"/>
            </w:tcBorders>
            <w:noWrap/>
            <w:vAlign w:val="center"/>
          </w:tcPr>
          <w:p w14:paraId="0AA4ACE8" w14:textId="08A038F7"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0.763</w:t>
            </w:r>
          </w:p>
        </w:tc>
        <w:tc>
          <w:tcPr>
            <w:tcW w:w="1113" w:type="dxa"/>
            <w:vMerge w:val="restart"/>
            <w:tcBorders>
              <w:top w:val="single" w:sz="4" w:space="0" w:color="auto"/>
              <w:left w:val="nil"/>
              <w:right w:val="nil"/>
            </w:tcBorders>
            <w:noWrap/>
            <w:vAlign w:val="center"/>
          </w:tcPr>
          <w:p w14:paraId="6A89EDAF" w14:textId="05B6010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0.445</w:t>
            </w:r>
          </w:p>
        </w:tc>
        <w:tc>
          <w:tcPr>
            <w:tcW w:w="2146" w:type="dxa"/>
            <w:tcBorders>
              <w:top w:val="single" w:sz="4" w:space="0" w:color="auto"/>
              <w:left w:val="nil"/>
              <w:bottom w:val="nil"/>
              <w:right w:val="nil"/>
            </w:tcBorders>
            <w:noWrap/>
            <w:vAlign w:val="bottom"/>
          </w:tcPr>
          <w:p w14:paraId="487055A0" w14:textId="72C630EC" w:rsidR="00246815" w:rsidRPr="00AA39BD" w:rsidRDefault="00246815" w:rsidP="00246815">
            <w:pPr>
              <w:spacing w:after="0" w:line="240" w:lineRule="auto"/>
              <w:jc w:val="right"/>
              <w:rPr>
                <w:color w:val="000000"/>
                <w:sz w:val="20"/>
                <w:szCs w:val="20"/>
              </w:rPr>
            </w:pPr>
            <w:r w:rsidRPr="00AA39BD">
              <w:rPr>
                <w:color w:val="000000"/>
                <w:sz w:val="20"/>
                <w:szCs w:val="20"/>
              </w:rPr>
              <w:t>[-47.326, 144.675]</w:t>
            </w:r>
          </w:p>
        </w:tc>
      </w:tr>
      <w:tr w:rsidR="00246815" w:rsidRPr="00D9593D" w14:paraId="4082B7C4" w14:textId="77777777" w:rsidTr="00246815">
        <w:trPr>
          <w:trHeight w:val="320"/>
        </w:trPr>
        <w:tc>
          <w:tcPr>
            <w:tcW w:w="1397" w:type="dxa"/>
            <w:vMerge/>
            <w:tcBorders>
              <w:left w:val="nil"/>
              <w:bottom w:val="single" w:sz="4" w:space="0" w:color="auto"/>
              <w:right w:val="nil"/>
            </w:tcBorders>
            <w:noWrap/>
            <w:vAlign w:val="center"/>
          </w:tcPr>
          <w:p w14:paraId="270F2DF8"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C633932" w14:textId="4CAF90A2"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5595EC2F" w14:textId="14155088" w:rsidR="00246815" w:rsidRPr="00AA39BD" w:rsidRDefault="00246815" w:rsidP="00246815">
            <w:pPr>
              <w:spacing w:after="0" w:line="240" w:lineRule="auto"/>
              <w:jc w:val="right"/>
              <w:rPr>
                <w:color w:val="000000"/>
                <w:sz w:val="20"/>
                <w:szCs w:val="20"/>
              </w:rPr>
            </w:pPr>
            <w:r w:rsidRPr="00AA39BD">
              <w:rPr>
                <w:color w:val="000000"/>
                <w:sz w:val="20"/>
                <w:szCs w:val="20"/>
              </w:rPr>
              <w:t>80.291</w:t>
            </w:r>
          </w:p>
        </w:tc>
        <w:tc>
          <w:tcPr>
            <w:tcW w:w="1511" w:type="dxa"/>
            <w:vMerge/>
            <w:tcBorders>
              <w:left w:val="nil"/>
              <w:bottom w:val="single" w:sz="4" w:space="0" w:color="auto"/>
              <w:right w:val="nil"/>
            </w:tcBorders>
            <w:noWrap/>
            <w:vAlign w:val="center"/>
          </w:tcPr>
          <w:p w14:paraId="7392A9AD" w14:textId="6434A3B7"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center"/>
          </w:tcPr>
          <w:p w14:paraId="5C84538C" w14:textId="32581D9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5B860BE2" w14:textId="663DBD25" w:rsidR="00246815" w:rsidRPr="00AA39BD" w:rsidRDefault="00246815" w:rsidP="00246815">
            <w:pPr>
              <w:spacing w:after="0" w:line="240" w:lineRule="auto"/>
              <w:jc w:val="right"/>
              <w:rPr>
                <w:color w:val="000000"/>
                <w:sz w:val="20"/>
                <w:szCs w:val="20"/>
              </w:rPr>
            </w:pPr>
            <w:r w:rsidRPr="00AA39BD">
              <w:rPr>
                <w:color w:val="000000"/>
                <w:sz w:val="20"/>
                <w:szCs w:val="20"/>
              </w:rPr>
              <w:t>[-63.878, 799.865]</w:t>
            </w:r>
          </w:p>
        </w:tc>
      </w:tr>
      <w:tr w:rsidR="00246815" w:rsidRPr="00D9593D" w14:paraId="37DCB66C" w14:textId="77777777" w:rsidTr="00246815">
        <w:trPr>
          <w:trHeight w:val="320"/>
        </w:trPr>
        <w:tc>
          <w:tcPr>
            <w:tcW w:w="1397" w:type="dxa"/>
            <w:vMerge w:val="restart"/>
            <w:tcBorders>
              <w:top w:val="single" w:sz="4" w:space="0" w:color="auto"/>
              <w:left w:val="nil"/>
              <w:right w:val="nil"/>
            </w:tcBorders>
            <w:noWrap/>
            <w:vAlign w:val="center"/>
          </w:tcPr>
          <w:p w14:paraId="71D0ABCC" w14:textId="7B0CFBCC"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454" w:type="dxa"/>
            <w:tcBorders>
              <w:top w:val="single" w:sz="4" w:space="0" w:color="auto"/>
              <w:left w:val="nil"/>
              <w:bottom w:val="nil"/>
              <w:right w:val="nil"/>
            </w:tcBorders>
            <w:noWrap/>
            <w:vAlign w:val="center"/>
          </w:tcPr>
          <w:p w14:paraId="6D5BA9E4" w14:textId="3A79EDB4"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bottom"/>
          </w:tcPr>
          <w:p w14:paraId="70918889" w14:textId="12E22227" w:rsidR="00246815" w:rsidRPr="00AA39BD" w:rsidRDefault="00246815" w:rsidP="00246815">
            <w:pPr>
              <w:spacing w:after="0" w:line="240" w:lineRule="auto"/>
              <w:jc w:val="right"/>
              <w:rPr>
                <w:color w:val="000000"/>
                <w:sz w:val="20"/>
                <w:szCs w:val="20"/>
              </w:rPr>
            </w:pPr>
            <w:r w:rsidRPr="00AA39BD">
              <w:rPr>
                <w:color w:val="000000"/>
                <w:sz w:val="20"/>
                <w:szCs w:val="20"/>
              </w:rPr>
              <w:t>-11.821</w:t>
            </w:r>
          </w:p>
        </w:tc>
        <w:tc>
          <w:tcPr>
            <w:tcW w:w="1511" w:type="dxa"/>
            <w:vMerge w:val="restart"/>
            <w:tcBorders>
              <w:top w:val="single" w:sz="4" w:space="0" w:color="auto"/>
              <w:left w:val="nil"/>
              <w:right w:val="nil"/>
            </w:tcBorders>
            <w:noWrap/>
            <w:vAlign w:val="center"/>
          </w:tcPr>
          <w:p w14:paraId="1A2FE197" w14:textId="43F4B950"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0.484</w:t>
            </w:r>
          </w:p>
        </w:tc>
        <w:tc>
          <w:tcPr>
            <w:tcW w:w="1113" w:type="dxa"/>
            <w:vMerge w:val="restart"/>
            <w:tcBorders>
              <w:top w:val="single" w:sz="4" w:space="0" w:color="auto"/>
              <w:left w:val="nil"/>
              <w:right w:val="nil"/>
            </w:tcBorders>
            <w:noWrap/>
            <w:vAlign w:val="center"/>
          </w:tcPr>
          <w:p w14:paraId="39EE0E09" w14:textId="1E760B3B"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0.629</w:t>
            </w:r>
          </w:p>
        </w:tc>
        <w:tc>
          <w:tcPr>
            <w:tcW w:w="2146" w:type="dxa"/>
            <w:tcBorders>
              <w:top w:val="single" w:sz="4" w:space="0" w:color="auto"/>
              <w:left w:val="nil"/>
              <w:bottom w:val="nil"/>
              <w:right w:val="nil"/>
            </w:tcBorders>
            <w:noWrap/>
            <w:vAlign w:val="bottom"/>
          </w:tcPr>
          <w:p w14:paraId="7C9D413D" w14:textId="0D89A682" w:rsidR="00246815" w:rsidRPr="00AA39BD" w:rsidRDefault="00246815" w:rsidP="00246815">
            <w:pPr>
              <w:spacing w:after="0" w:line="240" w:lineRule="auto"/>
              <w:jc w:val="right"/>
              <w:rPr>
                <w:color w:val="000000"/>
                <w:sz w:val="20"/>
                <w:szCs w:val="20"/>
              </w:rPr>
            </w:pPr>
            <w:r w:rsidRPr="00AA39BD">
              <w:rPr>
                <w:color w:val="000000"/>
                <w:sz w:val="20"/>
                <w:szCs w:val="20"/>
              </w:rPr>
              <w:t>[-46.982, 46.659]</w:t>
            </w:r>
          </w:p>
        </w:tc>
      </w:tr>
      <w:tr w:rsidR="00246815" w:rsidRPr="00D9593D" w14:paraId="4E5BDE6A" w14:textId="77777777" w:rsidTr="009E04B9">
        <w:trPr>
          <w:trHeight w:val="320"/>
        </w:trPr>
        <w:tc>
          <w:tcPr>
            <w:tcW w:w="1397" w:type="dxa"/>
            <w:vMerge/>
            <w:tcBorders>
              <w:left w:val="nil"/>
              <w:bottom w:val="single" w:sz="4" w:space="0" w:color="auto"/>
              <w:right w:val="nil"/>
            </w:tcBorders>
            <w:noWrap/>
            <w:vAlign w:val="center"/>
          </w:tcPr>
          <w:p w14:paraId="294F316A"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E2783BA" w14:textId="1F886828"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bottom"/>
          </w:tcPr>
          <w:p w14:paraId="2CF556B4" w14:textId="5680F8BB" w:rsidR="00246815" w:rsidRPr="00AA39BD" w:rsidRDefault="00246815" w:rsidP="00246815">
            <w:pPr>
              <w:spacing w:after="0" w:line="240" w:lineRule="auto"/>
              <w:jc w:val="right"/>
              <w:rPr>
                <w:color w:val="000000"/>
                <w:sz w:val="20"/>
                <w:szCs w:val="20"/>
              </w:rPr>
            </w:pPr>
            <w:r w:rsidRPr="00AA39BD">
              <w:rPr>
                <w:color w:val="000000"/>
                <w:sz w:val="20"/>
                <w:szCs w:val="20"/>
              </w:rPr>
              <w:t>12.026</w:t>
            </w:r>
          </w:p>
        </w:tc>
        <w:tc>
          <w:tcPr>
            <w:tcW w:w="1511" w:type="dxa"/>
            <w:vMerge/>
            <w:tcBorders>
              <w:left w:val="nil"/>
              <w:bottom w:val="single" w:sz="4" w:space="0" w:color="auto"/>
              <w:right w:val="nil"/>
            </w:tcBorders>
            <w:noWrap/>
            <w:vAlign w:val="bottom"/>
          </w:tcPr>
          <w:p w14:paraId="5B0C12F4" w14:textId="527995B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113" w:type="dxa"/>
            <w:vMerge/>
            <w:tcBorders>
              <w:left w:val="nil"/>
              <w:bottom w:val="single" w:sz="4" w:space="0" w:color="auto"/>
              <w:right w:val="nil"/>
            </w:tcBorders>
            <w:noWrap/>
            <w:vAlign w:val="bottom"/>
          </w:tcPr>
          <w:p w14:paraId="793FF321" w14:textId="6603942B" w:rsidR="00246815" w:rsidRPr="00AA39BD" w:rsidRDefault="00246815" w:rsidP="00246815">
            <w:pPr>
              <w:spacing w:after="0" w:line="240" w:lineRule="auto"/>
              <w:jc w:val="right"/>
              <w:rPr>
                <w:rFonts w:eastAsia="Times New Roman"/>
                <w:color w:val="000000"/>
                <w:kern w:val="0"/>
                <w:sz w:val="20"/>
                <w:szCs w:val="20"/>
                <w14:ligatures w14:val="none"/>
              </w:rPr>
            </w:pPr>
          </w:p>
        </w:tc>
        <w:tc>
          <w:tcPr>
            <w:tcW w:w="2146" w:type="dxa"/>
            <w:tcBorders>
              <w:top w:val="nil"/>
              <w:left w:val="nil"/>
              <w:bottom w:val="single" w:sz="4" w:space="0" w:color="auto"/>
              <w:right w:val="nil"/>
            </w:tcBorders>
            <w:noWrap/>
            <w:vAlign w:val="bottom"/>
          </w:tcPr>
          <w:p w14:paraId="255F26AF" w14:textId="5750B6EF" w:rsidR="00246815" w:rsidRPr="00AA39BD" w:rsidRDefault="00246815" w:rsidP="00246815">
            <w:pPr>
              <w:spacing w:after="0" w:line="240" w:lineRule="auto"/>
              <w:jc w:val="right"/>
              <w:rPr>
                <w:color w:val="000000"/>
                <w:sz w:val="20"/>
                <w:szCs w:val="20"/>
              </w:rPr>
            </w:pPr>
            <w:r w:rsidRPr="00AA39BD">
              <w:rPr>
                <w:color w:val="000000"/>
                <w:sz w:val="20"/>
                <w:szCs w:val="20"/>
              </w:rPr>
              <w:t>[-65.074, 259.323]</w:t>
            </w:r>
          </w:p>
        </w:tc>
      </w:tr>
    </w:tbl>
    <w:p w14:paraId="57418259" w14:textId="77777777" w:rsidR="00A13DC2" w:rsidRDefault="00A13DC2" w:rsidP="009D19EF">
      <w:pPr>
        <w:rPr>
          <w:iCs/>
        </w:rPr>
      </w:pPr>
    </w:p>
    <w:p w14:paraId="360E556A" w14:textId="77777777" w:rsidR="00A13DC2" w:rsidRDefault="00A13DC2" w:rsidP="009D19EF">
      <w:pPr>
        <w:rPr>
          <w:iCs/>
        </w:rPr>
      </w:pPr>
    </w:p>
    <w:p w14:paraId="75DEEA53" w14:textId="77777777" w:rsidR="00692A2E" w:rsidRDefault="00692A2E">
      <w:pPr>
        <w:rPr>
          <w:b/>
          <w:bCs/>
          <w:iCs/>
        </w:rPr>
      </w:pPr>
      <w:r>
        <w:rPr>
          <w:b/>
          <w:bCs/>
          <w:iCs/>
        </w:rPr>
        <w:br w:type="page"/>
      </w:r>
    </w:p>
    <w:p w14:paraId="7658D0C4" w14:textId="484DE105" w:rsidR="00692A2E" w:rsidRDefault="009465D9" w:rsidP="009D19EF">
      <w:pPr>
        <w:rPr>
          <w:iCs/>
        </w:rPr>
      </w:pPr>
      <w:r>
        <w:rPr>
          <w:b/>
          <w:bCs/>
          <w:iCs/>
        </w:rPr>
        <w:lastRenderedPageBreak/>
        <w:t>References</w:t>
      </w:r>
    </w:p>
    <w:sdt>
      <w:sdtPr>
        <w:rPr>
          <w:iCs/>
          <w:color w:val="000000"/>
        </w:rPr>
        <w:tag w:val="MENDELEY_BIBLIOGRAPHY"/>
        <w:id w:val="-941453405"/>
        <w:placeholder>
          <w:docPart w:val="DefaultPlaceholder_-1854013440"/>
        </w:placeholder>
      </w:sdtPr>
      <w:sdtContent>
        <w:p w14:paraId="0FC75931" w14:textId="77777777" w:rsidR="00AF7F0F" w:rsidRDefault="00AF7F0F">
          <w:pPr>
            <w:autoSpaceDE w:val="0"/>
            <w:autoSpaceDN w:val="0"/>
            <w:ind w:hanging="480"/>
            <w:divId w:val="1417358707"/>
            <w:rPr>
              <w:rFonts w:eastAsia="Times New Roman"/>
              <w:kern w:val="0"/>
              <w14:ligatures w14:val="none"/>
            </w:rPr>
          </w:pPr>
          <w:r>
            <w:rPr>
              <w:rFonts w:eastAsia="Times New Roman"/>
            </w:rPr>
            <w:t xml:space="preserve">Aerts, R., De </w:t>
          </w:r>
          <w:proofErr w:type="spellStart"/>
          <w:r>
            <w:rPr>
              <w:rFonts w:eastAsia="Times New Roman"/>
            </w:rPr>
            <w:t>Caluwe</w:t>
          </w:r>
          <w:proofErr w:type="spellEnd"/>
          <w:r>
            <w:rPr>
              <w:rFonts w:eastAsia="Times New Roman"/>
            </w:rPr>
            <w:t xml:space="preserve">, H., &amp; Beltman, B. (2003). Is the relation between nutrient supply and biodiversity co-determined by the type of nutrient limitation? </w:t>
          </w:r>
          <w:r>
            <w:rPr>
              <w:rFonts w:eastAsia="Times New Roman"/>
              <w:i/>
              <w:iCs/>
            </w:rPr>
            <w:t>Oikos</w:t>
          </w:r>
          <w:r>
            <w:rPr>
              <w:rFonts w:eastAsia="Times New Roman"/>
            </w:rPr>
            <w:t xml:space="preserve">, </w:t>
          </w:r>
          <w:r>
            <w:rPr>
              <w:rFonts w:eastAsia="Times New Roman"/>
              <w:i/>
              <w:iCs/>
            </w:rPr>
            <w:t>101</w:t>
          </w:r>
          <w:r>
            <w:rPr>
              <w:rFonts w:eastAsia="Times New Roman"/>
            </w:rPr>
            <w:t>(3), 489–498. https://doi.org/10.1034/j.1600-0706.2003.12223.x</w:t>
          </w:r>
        </w:p>
        <w:p w14:paraId="6DB55602" w14:textId="77777777" w:rsidR="00AF7F0F" w:rsidRDefault="00AF7F0F">
          <w:pPr>
            <w:autoSpaceDE w:val="0"/>
            <w:autoSpaceDN w:val="0"/>
            <w:ind w:hanging="480"/>
            <w:divId w:val="2028024370"/>
            <w:rPr>
              <w:rFonts w:eastAsia="Times New Roman"/>
            </w:rPr>
          </w:pPr>
          <w:r>
            <w:rPr>
              <w:rFonts w:eastAsia="Times New Roman"/>
            </w:rPr>
            <w:t xml:space="preserve">Arens, S. J. T., Sullivan, P. F., &amp; Welker, J. M. (2008). Nonlinear responses to nitrogen and strong interactions with nitrogen and phosphorus additions drastically alter the structure and function of a high arctic ecosystem. </w:t>
          </w:r>
          <w:r>
            <w:rPr>
              <w:rFonts w:eastAsia="Times New Roman"/>
              <w:i/>
              <w:iCs/>
            </w:rPr>
            <w:t xml:space="preserve">Journal of Geophysical Research: </w:t>
          </w:r>
          <w:proofErr w:type="spellStart"/>
          <w:r>
            <w:rPr>
              <w:rFonts w:eastAsia="Times New Roman"/>
              <w:i/>
              <w:iCs/>
            </w:rPr>
            <w:t>Biogeosciences</w:t>
          </w:r>
          <w:proofErr w:type="spellEnd"/>
          <w:r>
            <w:rPr>
              <w:rFonts w:eastAsia="Times New Roman"/>
            </w:rPr>
            <w:t xml:space="preserve">, </w:t>
          </w:r>
          <w:r>
            <w:rPr>
              <w:rFonts w:eastAsia="Times New Roman"/>
              <w:i/>
              <w:iCs/>
            </w:rPr>
            <w:t>113</w:t>
          </w:r>
          <w:r>
            <w:rPr>
              <w:rFonts w:eastAsia="Times New Roman"/>
            </w:rPr>
            <w:t>(3), 1–10. https://doi.org/10.1029/2007JG000508</w:t>
          </w:r>
        </w:p>
        <w:p w14:paraId="60B1872E" w14:textId="77777777" w:rsidR="00AF7F0F" w:rsidRDefault="00AF7F0F">
          <w:pPr>
            <w:autoSpaceDE w:val="0"/>
            <w:autoSpaceDN w:val="0"/>
            <w:ind w:hanging="480"/>
            <w:divId w:val="2057927494"/>
            <w:rPr>
              <w:rFonts w:eastAsia="Times New Roman"/>
            </w:rPr>
          </w:pPr>
          <w:r>
            <w:rPr>
              <w:rFonts w:eastAsia="Times New Roman"/>
            </w:rPr>
            <w:t xml:space="preserve">Augustine, D. J., McNaughton, S. J., &amp; Frank, D. A. (2003). </w:t>
          </w:r>
          <w:proofErr w:type="gramStart"/>
          <w:r>
            <w:rPr>
              <w:rFonts w:eastAsia="Times New Roman"/>
            </w:rPr>
            <w:t>Feedbacks</w:t>
          </w:r>
          <w:proofErr w:type="gramEnd"/>
          <w:r>
            <w:rPr>
              <w:rFonts w:eastAsia="Times New Roman"/>
            </w:rPr>
            <w:t xml:space="preserve"> between soil nutrients and large herbivores in a managed savanna ecosystem. </w:t>
          </w:r>
          <w:r>
            <w:rPr>
              <w:rFonts w:eastAsia="Times New Roman"/>
              <w:i/>
              <w:iCs/>
            </w:rPr>
            <w:t>Ecological Applications</w:t>
          </w:r>
          <w:r>
            <w:rPr>
              <w:rFonts w:eastAsia="Times New Roman"/>
            </w:rPr>
            <w:t xml:space="preserve">, </w:t>
          </w:r>
          <w:r>
            <w:rPr>
              <w:rFonts w:eastAsia="Times New Roman"/>
              <w:i/>
              <w:iCs/>
            </w:rPr>
            <w:t>13</w:t>
          </w:r>
          <w:r>
            <w:rPr>
              <w:rFonts w:eastAsia="Times New Roman"/>
            </w:rPr>
            <w:t>(5), 1325–1337. https://doi.org/10.1890/02-5283</w:t>
          </w:r>
        </w:p>
        <w:p w14:paraId="159BE4AD" w14:textId="77777777" w:rsidR="00AF7F0F" w:rsidRDefault="00AF7F0F">
          <w:pPr>
            <w:autoSpaceDE w:val="0"/>
            <w:autoSpaceDN w:val="0"/>
            <w:ind w:hanging="480"/>
            <w:divId w:val="13894366"/>
            <w:rPr>
              <w:rFonts w:eastAsia="Times New Roman"/>
            </w:rPr>
          </w:pPr>
          <w:r>
            <w:rPr>
              <w:rFonts w:eastAsia="Times New Roman"/>
            </w:rPr>
            <w:t xml:space="preserve">Aydin, I., &amp; Uzun, F. (2005). Nitrogen and phosphorus fertilization of rangelands affects yield, forage quality and the botanical composition. </w:t>
          </w:r>
          <w:r>
            <w:rPr>
              <w:rFonts w:eastAsia="Times New Roman"/>
              <w:i/>
              <w:iCs/>
            </w:rPr>
            <w:t>European Journal of Agronomy</w:t>
          </w:r>
          <w:r>
            <w:rPr>
              <w:rFonts w:eastAsia="Times New Roman"/>
            </w:rPr>
            <w:t xml:space="preserve">, </w:t>
          </w:r>
          <w:r>
            <w:rPr>
              <w:rFonts w:eastAsia="Times New Roman"/>
              <w:i/>
              <w:iCs/>
            </w:rPr>
            <w:t>23</w:t>
          </w:r>
          <w:r>
            <w:rPr>
              <w:rFonts w:eastAsia="Times New Roman"/>
            </w:rPr>
            <w:t>(1), 8–14. https://doi.org/10.1016/j.eja.2004.08.001</w:t>
          </w:r>
        </w:p>
        <w:p w14:paraId="18A08915" w14:textId="77777777" w:rsidR="00AF7F0F" w:rsidRDefault="00AF7F0F">
          <w:pPr>
            <w:autoSpaceDE w:val="0"/>
            <w:autoSpaceDN w:val="0"/>
            <w:ind w:hanging="480"/>
            <w:divId w:val="341859610"/>
            <w:rPr>
              <w:rFonts w:eastAsia="Times New Roman"/>
            </w:rPr>
          </w:pPr>
          <w:r>
            <w:rPr>
              <w:rFonts w:eastAsia="Times New Roman"/>
            </w:rPr>
            <w:t xml:space="preserve">Bennett, L. T., &amp; Adams, M. A. (2001). Response of a perennial grassland to nitrogen and phosphorus additions in sub-tropical, semi-arid Australia. </w:t>
          </w:r>
          <w:r>
            <w:rPr>
              <w:rFonts w:eastAsia="Times New Roman"/>
              <w:i/>
              <w:iCs/>
            </w:rPr>
            <w:t>Journal of Arid Environments</w:t>
          </w:r>
          <w:r>
            <w:rPr>
              <w:rFonts w:eastAsia="Times New Roman"/>
            </w:rPr>
            <w:t xml:space="preserve">, </w:t>
          </w:r>
          <w:r>
            <w:rPr>
              <w:rFonts w:eastAsia="Times New Roman"/>
              <w:i/>
              <w:iCs/>
            </w:rPr>
            <w:t>48</w:t>
          </w:r>
          <w:r>
            <w:rPr>
              <w:rFonts w:eastAsia="Times New Roman"/>
            </w:rPr>
            <w:t>(3), 289–308. https://doi.org/10.1006/jare.2000.0759</w:t>
          </w:r>
        </w:p>
        <w:p w14:paraId="61B7A200" w14:textId="77777777" w:rsidR="00AF7F0F" w:rsidRDefault="00AF7F0F">
          <w:pPr>
            <w:autoSpaceDE w:val="0"/>
            <w:autoSpaceDN w:val="0"/>
            <w:ind w:hanging="480"/>
            <w:divId w:val="336661574"/>
            <w:rPr>
              <w:rFonts w:eastAsia="Times New Roman"/>
            </w:rPr>
          </w:pPr>
          <w:r>
            <w:rPr>
              <w:rFonts w:eastAsia="Times New Roman"/>
            </w:rPr>
            <w:t xml:space="preserve">Blanke, V., Bassin, S., Volk, M., &amp; Fuhrer, J. (2012). Nitrogen deposition effects on subalpine grassland: The role of nutrient limitations and changes in mycorrhizal abundance. </w:t>
          </w:r>
          <w:r>
            <w:rPr>
              <w:rFonts w:eastAsia="Times New Roman"/>
              <w:i/>
              <w:iCs/>
            </w:rPr>
            <w:t xml:space="preserve">Acta </w:t>
          </w:r>
          <w:proofErr w:type="spellStart"/>
          <w:r>
            <w:rPr>
              <w:rFonts w:eastAsia="Times New Roman"/>
              <w:i/>
              <w:iCs/>
            </w:rPr>
            <w:t>Oecologica</w:t>
          </w:r>
          <w:proofErr w:type="spellEnd"/>
          <w:r>
            <w:rPr>
              <w:rFonts w:eastAsia="Times New Roman"/>
            </w:rPr>
            <w:t xml:space="preserve">, </w:t>
          </w:r>
          <w:r>
            <w:rPr>
              <w:rFonts w:eastAsia="Times New Roman"/>
              <w:i/>
              <w:iCs/>
            </w:rPr>
            <w:t>45</w:t>
          </w:r>
          <w:r>
            <w:rPr>
              <w:rFonts w:eastAsia="Times New Roman"/>
            </w:rPr>
            <w:t>, 57–65. https://doi.org/10.1016/j.actao.2012.09.002</w:t>
          </w:r>
        </w:p>
        <w:p w14:paraId="5CCEBCC1" w14:textId="77777777" w:rsidR="00AF7F0F" w:rsidRDefault="00AF7F0F">
          <w:pPr>
            <w:autoSpaceDE w:val="0"/>
            <w:autoSpaceDN w:val="0"/>
            <w:ind w:hanging="480"/>
            <w:divId w:val="1292055201"/>
            <w:rPr>
              <w:rFonts w:eastAsia="Times New Roman"/>
            </w:rPr>
          </w:pPr>
          <w:r>
            <w:rPr>
              <w:rFonts w:eastAsia="Times New Roman"/>
            </w:rPr>
            <w:t xml:space="preserve">Boeye, D., Verhagen, B., Van </w:t>
          </w:r>
          <w:proofErr w:type="spellStart"/>
          <w:r>
            <w:rPr>
              <w:rFonts w:eastAsia="Times New Roman"/>
            </w:rPr>
            <w:t>Haesebroeck</w:t>
          </w:r>
          <w:proofErr w:type="spellEnd"/>
          <w:r>
            <w:rPr>
              <w:rFonts w:eastAsia="Times New Roman"/>
            </w:rPr>
            <w:t xml:space="preserve">, V., &amp; Verheyen, R. F. (1997). Nutrient limitation in species‐rich lowland fens.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(3), 415–424. https://doi.org/10.2307/3237333</w:t>
          </w:r>
        </w:p>
        <w:p w14:paraId="022C2164" w14:textId="77777777" w:rsidR="00AF7F0F" w:rsidRDefault="00AF7F0F">
          <w:pPr>
            <w:autoSpaceDE w:val="0"/>
            <w:autoSpaceDN w:val="0"/>
            <w:ind w:hanging="480"/>
            <w:divId w:val="1790275164"/>
            <w:rPr>
              <w:rFonts w:eastAsia="Times New Roman"/>
            </w:rPr>
          </w:pPr>
          <w:r>
            <w:rPr>
              <w:rFonts w:eastAsia="Times New Roman"/>
            </w:rPr>
            <w:t xml:space="preserve">Borer, E. T., Seabloom, E. W., Mitchell, C. E., &amp; Cronin, J. P. (2014). Multiple nutrients and herbivores interact to govern diversity, productivity, composition, and infection in a successional grassland. </w:t>
          </w:r>
          <w:r>
            <w:rPr>
              <w:rFonts w:eastAsia="Times New Roman"/>
              <w:i/>
              <w:iCs/>
            </w:rPr>
            <w:t>Oikos</w:t>
          </w:r>
          <w:r>
            <w:rPr>
              <w:rFonts w:eastAsia="Times New Roman"/>
            </w:rPr>
            <w:t xml:space="preserve">, </w:t>
          </w:r>
          <w:r>
            <w:rPr>
              <w:rFonts w:eastAsia="Times New Roman"/>
              <w:i/>
              <w:iCs/>
            </w:rPr>
            <w:t>123</w:t>
          </w:r>
          <w:r>
            <w:rPr>
              <w:rFonts w:eastAsia="Times New Roman"/>
            </w:rPr>
            <w:t>(2), 214–224. https://doi.org/10.1111/j.1600-0706.2013.00680.x</w:t>
          </w:r>
        </w:p>
        <w:p w14:paraId="7209B4AB" w14:textId="77777777" w:rsidR="00AF7F0F" w:rsidRDefault="00AF7F0F">
          <w:pPr>
            <w:autoSpaceDE w:val="0"/>
            <w:autoSpaceDN w:val="0"/>
            <w:ind w:hanging="480"/>
            <w:divId w:val="1967546492"/>
            <w:rPr>
              <w:rFonts w:eastAsia="Times New Roman"/>
            </w:rPr>
          </w:pPr>
          <w:r>
            <w:rPr>
              <w:rFonts w:eastAsia="Times New Roman"/>
            </w:rPr>
            <w:t xml:space="preserve">Bowman, W. D., </w:t>
          </w:r>
          <w:proofErr w:type="spellStart"/>
          <w:r>
            <w:rPr>
              <w:rFonts w:eastAsia="Times New Roman"/>
            </w:rPr>
            <w:t>Theodose</w:t>
          </w:r>
          <w:proofErr w:type="spellEnd"/>
          <w:r>
            <w:rPr>
              <w:rFonts w:eastAsia="Times New Roman"/>
            </w:rPr>
            <w:t xml:space="preserve">, T. A., Schardt, J. C., &amp; Conant, R. T. (1993). Constraints of Nutrient Availability on Primary Production in Two Alpine Tundra Communities. </w:t>
          </w:r>
          <w:r>
            <w:rPr>
              <w:rFonts w:eastAsia="Times New Roman"/>
              <w:i/>
              <w:iCs/>
            </w:rPr>
            <w:t>Ecology</w:t>
          </w:r>
          <w:r>
            <w:rPr>
              <w:rFonts w:eastAsia="Times New Roman"/>
            </w:rPr>
            <w:t xml:space="preserve">, </w:t>
          </w:r>
          <w:r>
            <w:rPr>
              <w:rFonts w:eastAsia="Times New Roman"/>
              <w:i/>
              <w:iCs/>
            </w:rPr>
            <w:t>74</w:t>
          </w:r>
          <w:r>
            <w:rPr>
              <w:rFonts w:eastAsia="Times New Roman"/>
            </w:rPr>
            <w:t>(7), 2085–2097. https://doi.org/10.2307/1940854</w:t>
          </w:r>
        </w:p>
        <w:p w14:paraId="7964FEED" w14:textId="77777777" w:rsidR="00AF7F0F" w:rsidRDefault="00AF7F0F">
          <w:pPr>
            <w:autoSpaceDE w:val="0"/>
            <w:autoSpaceDN w:val="0"/>
            <w:ind w:hanging="480"/>
            <w:divId w:val="2047216439"/>
            <w:rPr>
              <w:rFonts w:eastAsia="Times New Roman"/>
            </w:rPr>
          </w:pPr>
          <w:r>
            <w:rPr>
              <w:rFonts w:eastAsia="Times New Roman"/>
            </w:rPr>
            <w:t xml:space="preserve">Bown, H. E., Watt, M. S., Clinton, P. W., Mason, E. G., &amp; Richardson, B. (2007). </w:t>
          </w:r>
          <w:proofErr w:type="spellStart"/>
          <w:r>
            <w:rPr>
              <w:rFonts w:eastAsia="Times New Roman"/>
            </w:rPr>
            <w:t>Partititioning</w:t>
          </w:r>
          <w:proofErr w:type="spellEnd"/>
          <w:r>
            <w:rPr>
              <w:rFonts w:eastAsia="Times New Roman"/>
            </w:rPr>
            <w:t xml:space="preserve"> concurrent influences of nitrogen and phosphorus supply on photosynthetic model parameters of Pinus radiata. </w:t>
          </w:r>
          <w:r>
            <w:rPr>
              <w:rFonts w:eastAsia="Times New Roman"/>
              <w:i/>
              <w:iCs/>
            </w:rPr>
            <w:t>Tree Physiology</w:t>
          </w:r>
          <w:r>
            <w:rPr>
              <w:rFonts w:eastAsia="Times New Roman"/>
            </w:rPr>
            <w:t xml:space="preserve">, </w:t>
          </w:r>
          <w:r>
            <w:rPr>
              <w:rFonts w:eastAsia="Times New Roman"/>
              <w:i/>
              <w:iCs/>
            </w:rPr>
            <w:t>27</w:t>
          </w:r>
          <w:r>
            <w:rPr>
              <w:rFonts w:eastAsia="Times New Roman"/>
            </w:rPr>
            <w:t>(3), 335–344. https://doi.org/10.1093/treephys/27.3.335</w:t>
          </w:r>
        </w:p>
        <w:p w14:paraId="3294D624" w14:textId="77777777" w:rsidR="00AF7F0F" w:rsidRDefault="00AF7F0F">
          <w:pPr>
            <w:autoSpaceDE w:val="0"/>
            <w:autoSpaceDN w:val="0"/>
            <w:ind w:hanging="480"/>
            <w:divId w:val="1119304029"/>
            <w:rPr>
              <w:rFonts w:eastAsia="Times New Roman"/>
            </w:rPr>
          </w:pPr>
          <w:proofErr w:type="spellStart"/>
          <w:r>
            <w:rPr>
              <w:rFonts w:eastAsia="Times New Roman"/>
            </w:rPr>
            <w:lastRenderedPageBreak/>
            <w:t>Cárate-Tandalla</w:t>
          </w:r>
          <w:proofErr w:type="spellEnd"/>
          <w:r>
            <w:rPr>
              <w:rFonts w:eastAsia="Times New Roman"/>
            </w:rPr>
            <w:t xml:space="preserve">, D., Camenzind, T., Leuschner, C., &amp; Homeier, J. (2018). Contrasting species responses to continued nitrogen and phosphorus addition in tropical montane forest tree seedlings. </w:t>
          </w:r>
          <w:proofErr w:type="spellStart"/>
          <w:r>
            <w:rPr>
              <w:rFonts w:eastAsia="Times New Roman"/>
              <w:i/>
              <w:iCs/>
            </w:rPr>
            <w:t>Biotropica</w:t>
          </w:r>
          <w:proofErr w:type="spellEnd"/>
          <w:r>
            <w:rPr>
              <w:rFonts w:eastAsia="Times New Roman"/>
            </w:rPr>
            <w:t xml:space="preserve">, </w:t>
          </w:r>
          <w:r>
            <w:rPr>
              <w:rFonts w:eastAsia="Times New Roman"/>
              <w:i/>
              <w:iCs/>
            </w:rPr>
            <w:t>50</w:t>
          </w:r>
          <w:r>
            <w:rPr>
              <w:rFonts w:eastAsia="Times New Roman"/>
            </w:rPr>
            <w:t>(2), 234–245. https://doi.org/10.1111/btp.12518</w:t>
          </w:r>
        </w:p>
        <w:p w14:paraId="12E7E94A" w14:textId="77777777" w:rsidR="00AF7F0F" w:rsidRDefault="00AF7F0F">
          <w:pPr>
            <w:autoSpaceDE w:val="0"/>
            <w:autoSpaceDN w:val="0"/>
            <w:ind w:hanging="480"/>
            <w:divId w:val="1663000346"/>
            <w:rPr>
              <w:rFonts w:eastAsia="Times New Roman"/>
            </w:rPr>
          </w:pPr>
          <w:r>
            <w:rPr>
              <w:rFonts w:eastAsia="Times New Roman"/>
            </w:rPr>
            <w:t xml:space="preserve">Carswell, F. E., Whitehead, D., Rogers, G. N. D., &amp; </w:t>
          </w:r>
          <w:proofErr w:type="spellStart"/>
          <w:r>
            <w:rPr>
              <w:rFonts w:eastAsia="Times New Roman"/>
            </w:rPr>
            <w:t>Mcseveny</w:t>
          </w:r>
          <w:proofErr w:type="spellEnd"/>
          <w:r>
            <w:rPr>
              <w:rFonts w:eastAsia="Times New Roman"/>
            </w:rPr>
            <w:t xml:space="preserve">, T. M. (2005). Plasticity in photosynthetic response to nutrient supply of seedlings from a mixed conifer-angiosperm forest. </w:t>
          </w:r>
          <w:r>
            <w:rPr>
              <w:rFonts w:eastAsia="Times New Roman"/>
              <w:i/>
              <w:iCs/>
            </w:rPr>
            <w:t>Austral Ecology</w:t>
          </w:r>
          <w:r>
            <w:rPr>
              <w:rFonts w:eastAsia="Times New Roman"/>
            </w:rPr>
            <w:t xml:space="preserve">, </w:t>
          </w:r>
          <w:r>
            <w:rPr>
              <w:rFonts w:eastAsia="Times New Roman"/>
              <w:i/>
              <w:iCs/>
            </w:rPr>
            <w:t>30</w:t>
          </w:r>
          <w:r>
            <w:rPr>
              <w:rFonts w:eastAsia="Times New Roman"/>
            </w:rPr>
            <w:t>(4), 426–434. https://doi.org/10.1111/j.1442-9993.2005.01486.x</w:t>
          </w:r>
        </w:p>
        <w:p w14:paraId="65ED76ED" w14:textId="77777777" w:rsidR="00AF7F0F" w:rsidRDefault="00AF7F0F">
          <w:pPr>
            <w:autoSpaceDE w:val="0"/>
            <w:autoSpaceDN w:val="0"/>
            <w:ind w:hanging="480"/>
            <w:divId w:val="1248538848"/>
            <w:rPr>
              <w:rFonts w:eastAsia="Times New Roman"/>
            </w:rPr>
          </w:pPr>
          <w:r>
            <w:rPr>
              <w:rFonts w:eastAsia="Times New Roman"/>
            </w:rPr>
            <w:t xml:space="preserve">Chen, Z. F., Xiong, P. F., Zhou, J. J., Lai, S. B., Jian C.X., Wang, Z., &amp; Xu, B. C. (2020). Photosynthesis and nutrient-use efficiency in response to N and P addition in three dominant grassland species on the semiarid Loess Plateau. </w:t>
          </w:r>
          <w:proofErr w:type="spellStart"/>
          <w:r>
            <w:rPr>
              <w:rFonts w:eastAsia="Times New Roman"/>
              <w:i/>
              <w:iCs/>
            </w:rPr>
            <w:t>Photosynthetica</w:t>
          </w:r>
          <w:proofErr w:type="spellEnd"/>
          <w:r>
            <w:rPr>
              <w:rFonts w:eastAsia="Times New Roman"/>
            </w:rPr>
            <w:t xml:space="preserve">, </w:t>
          </w:r>
          <w:r>
            <w:rPr>
              <w:rFonts w:eastAsia="Times New Roman"/>
              <w:i/>
              <w:iCs/>
            </w:rPr>
            <w:t>58</w:t>
          </w:r>
          <w:r>
            <w:rPr>
              <w:rFonts w:eastAsia="Times New Roman"/>
            </w:rPr>
            <w:t>(4), 1028–1039. https://doi.org/10.32615/ps.2020.056</w:t>
          </w:r>
        </w:p>
        <w:p w14:paraId="61F84108" w14:textId="77777777" w:rsidR="00AF7F0F" w:rsidRDefault="00AF7F0F">
          <w:pPr>
            <w:autoSpaceDE w:val="0"/>
            <w:autoSpaceDN w:val="0"/>
            <w:ind w:hanging="480"/>
            <w:divId w:val="2014523897"/>
            <w:rPr>
              <w:rFonts w:eastAsia="Times New Roman"/>
            </w:rPr>
          </w:pPr>
          <w:r>
            <w:rPr>
              <w:rFonts w:eastAsia="Times New Roman"/>
            </w:rPr>
            <w:t xml:space="preserve">Cleland, E. E., Lind, E. M., DeCrappeo, N. M., DeLorenze, E., Wilkins, R. A., Adler, P. B., Bakker, J. D., Brown, C. S., Davies, K. F., Esch, E., </w:t>
          </w:r>
          <w:proofErr w:type="spellStart"/>
          <w:r>
            <w:rPr>
              <w:rFonts w:eastAsia="Times New Roman"/>
            </w:rPr>
            <w:t>Firn</w:t>
          </w:r>
          <w:proofErr w:type="spellEnd"/>
          <w:r>
            <w:rPr>
              <w:rFonts w:eastAsia="Times New Roman"/>
            </w:rPr>
            <w:t xml:space="preserve">, J., </w:t>
          </w:r>
          <w:proofErr w:type="spellStart"/>
          <w:r>
            <w:rPr>
              <w:rFonts w:eastAsia="Times New Roman"/>
            </w:rPr>
            <w:t>Gressard</w:t>
          </w:r>
          <w:proofErr w:type="spellEnd"/>
          <w:r>
            <w:rPr>
              <w:rFonts w:eastAsia="Times New Roman"/>
            </w:rPr>
            <w:t xml:space="preserve">, S., Gruner, D. S., Hagenah, N., Harpole, W. S., </w:t>
          </w:r>
          <w:proofErr w:type="spellStart"/>
          <w:r>
            <w:rPr>
              <w:rFonts w:eastAsia="Times New Roman"/>
            </w:rPr>
            <w:t>Hautier</w:t>
          </w:r>
          <w:proofErr w:type="spellEnd"/>
          <w:r>
            <w:rPr>
              <w:rFonts w:eastAsia="Times New Roman"/>
            </w:rPr>
            <w:t xml:space="preserve">, Y., Hobbie, S. E., </w:t>
          </w:r>
          <w:proofErr w:type="spellStart"/>
          <w:r>
            <w:rPr>
              <w:rFonts w:eastAsia="Times New Roman"/>
            </w:rPr>
            <w:t>Hofmockel</w:t>
          </w:r>
          <w:proofErr w:type="spellEnd"/>
          <w:r>
            <w:rPr>
              <w:rFonts w:eastAsia="Times New Roman"/>
            </w:rPr>
            <w:t xml:space="preserve">, K. S., Kirkman, K., … Seabloom, E. W. (2019).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i/>
              <w:iCs/>
            </w:rPr>
            <w:t>22</w:t>
          </w:r>
          <w:r>
            <w:rPr>
              <w:rFonts w:eastAsia="Times New Roman"/>
            </w:rPr>
            <w:t>(7), 1466–1477. https://doi.org/10.1007/s10021-019-00350-4</w:t>
          </w:r>
        </w:p>
        <w:p w14:paraId="0BE3AF12" w14:textId="77777777" w:rsidR="00AF7F0F" w:rsidRDefault="00AF7F0F">
          <w:pPr>
            <w:autoSpaceDE w:val="0"/>
            <w:autoSpaceDN w:val="0"/>
            <w:ind w:hanging="480"/>
            <w:divId w:val="1521045418"/>
            <w:rPr>
              <w:rFonts w:eastAsia="Times New Roman"/>
            </w:rPr>
          </w:pPr>
          <w:r>
            <w:rPr>
              <w:rFonts w:eastAsia="Times New Roman"/>
            </w:rPr>
            <w:t xml:space="preserve">Craft, C. B., </w:t>
          </w:r>
          <w:proofErr w:type="spellStart"/>
          <w:r>
            <w:rPr>
              <w:rFonts w:eastAsia="Times New Roman"/>
            </w:rPr>
            <w:t>Vymazal</w:t>
          </w:r>
          <w:proofErr w:type="spellEnd"/>
          <w:r>
            <w:rPr>
              <w:rFonts w:eastAsia="Times New Roman"/>
            </w:rPr>
            <w:t xml:space="preserve">, J., &amp; Richardson, C. J. (1995). Response of everglades plant communities to nitrogen and phosphorus additions. </w:t>
          </w:r>
          <w:r>
            <w:rPr>
              <w:rFonts w:eastAsia="Times New Roman"/>
              <w:i/>
              <w:iCs/>
            </w:rPr>
            <w:t>Wetlands</w:t>
          </w:r>
          <w:r>
            <w:rPr>
              <w:rFonts w:eastAsia="Times New Roman"/>
            </w:rPr>
            <w:t xml:space="preserve">, </w:t>
          </w:r>
          <w:r>
            <w:rPr>
              <w:rFonts w:eastAsia="Times New Roman"/>
              <w:i/>
              <w:iCs/>
            </w:rPr>
            <w:t>15</w:t>
          </w:r>
          <w:r>
            <w:rPr>
              <w:rFonts w:eastAsia="Times New Roman"/>
            </w:rPr>
            <w:t>(3), 258–271. https://doi.org/10.1007/BF03160706</w:t>
          </w:r>
        </w:p>
        <w:p w14:paraId="38BFECE1" w14:textId="77777777" w:rsidR="00AF7F0F" w:rsidRDefault="00AF7F0F">
          <w:pPr>
            <w:autoSpaceDE w:val="0"/>
            <w:autoSpaceDN w:val="0"/>
            <w:ind w:hanging="480"/>
            <w:divId w:val="646545286"/>
            <w:rPr>
              <w:rFonts w:eastAsia="Times New Roman"/>
            </w:rPr>
          </w:pPr>
          <w:r>
            <w:rPr>
              <w:rFonts w:eastAsia="Times New Roman"/>
            </w:rPr>
            <w:t xml:space="preserve">Craine, J. M., Morrow, C., &amp; Stock, W. D. (2008). Nutrient concentration ratios and co-limitation in South African grasslands. </w:t>
          </w:r>
          <w:r>
            <w:rPr>
              <w:rFonts w:eastAsia="Times New Roman"/>
              <w:i/>
              <w:iCs/>
            </w:rPr>
            <w:t>New Phytologist</w:t>
          </w:r>
          <w:r>
            <w:rPr>
              <w:rFonts w:eastAsia="Times New Roman"/>
            </w:rPr>
            <w:t xml:space="preserve">, </w:t>
          </w:r>
          <w:r>
            <w:rPr>
              <w:rFonts w:eastAsia="Times New Roman"/>
              <w:i/>
              <w:iCs/>
            </w:rPr>
            <w:t>179</w:t>
          </w:r>
          <w:r>
            <w:rPr>
              <w:rFonts w:eastAsia="Times New Roman"/>
            </w:rPr>
            <w:t>(3), 829–836. https://doi.org/10.1111/j.1469-8137.2008.02513.x</w:t>
          </w:r>
        </w:p>
        <w:p w14:paraId="35EF3514" w14:textId="77777777" w:rsidR="00AF7F0F" w:rsidRDefault="00AF7F0F">
          <w:pPr>
            <w:autoSpaceDE w:val="0"/>
            <w:autoSpaceDN w:val="0"/>
            <w:ind w:hanging="480"/>
            <w:divId w:val="1616281140"/>
            <w:rPr>
              <w:rFonts w:eastAsia="Times New Roman"/>
            </w:rPr>
          </w:pPr>
          <w:r>
            <w:rPr>
              <w:rFonts w:eastAsia="Times New Roman"/>
            </w:rPr>
            <w:t xml:space="preserve">Crous, K. Y., O’Sullivan, O. S., Zaragoza-Castells, J., Bloomfield, K. J., Negrini, A. C. A., Meir, P., Turnbull, M. H., Griffin, K. L., &amp; Atkin, O. K. (2017). Nitrogen and phosphorus availabilities interact to modulate leaf trait scaling relationships across six plant functional types in a controlled-environment study. </w:t>
          </w:r>
          <w:r>
            <w:rPr>
              <w:rFonts w:eastAsia="Times New Roman"/>
              <w:i/>
              <w:iCs/>
            </w:rPr>
            <w:t>New Phytologist</w:t>
          </w:r>
          <w:r>
            <w:rPr>
              <w:rFonts w:eastAsia="Times New Roman"/>
            </w:rPr>
            <w:t xml:space="preserve">, </w:t>
          </w:r>
          <w:r>
            <w:rPr>
              <w:rFonts w:eastAsia="Times New Roman"/>
              <w:i/>
              <w:iCs/>
            </w:rPr>
            <w:t>215</w:t>
          </w:r>
          <w:r>
            <w:rPr>
              <w:rFonts w:eastAsia="Times New Roman"/>
            </w:rPr>
            <w:t>(3), 992–1008. https://doi.org/10.1111/nph.14591</w:t>
          </w:r>
        </w:p>
        <w:p w14:paraId="34D402BA" w14:textId="77777777" w:rsidR="00AF7F0F" w:rsidRDefault="00AF7F0F">
          <w:pPr>
            <w:autoSpaceDE w:val="0"/>
            <w:autoSpaceDN w:val="0"/>
            <w:ind w:hanging="480"/>
            <w:divId w:val="1623265167"/>
            <w:rPr>
              <w:rFonts w:eastAsia="Times New Roman"/>
            </w:rPr>
          </w:pPr>
          <w:r>
            <w:rPr>
              <w:rFonts w:eastAsia="Times New Roman"/>
            </w:rPr>
            <w:t xml:space="preserve">Cunha, J. P. B. F., Pimenta, J. A., </w:t>
          </w:r>
          <w:proofErr w:type="spellStart"/>
          <w:r>
            <w:rPr>
              <w:rFonts w:eastAsia="Times New Roman"/>
            </w:rPr>
            <w:t>Torezan</w:t>
          </w:r>
          <w:proofErr w:type="spellEnd"/>
          <w:r>
            <w:rPr>
              <w:rFonts w:eastAsia="Times New Roman"/>
            </w:rPr>
            <w:t xml:space="preserve">, J. M. D., de Oliveira, H. C., &amp; </w:t>
          </w:r>
          <w:proofErr w:type="spellStart"/>
          <w:r>
            <w:rPr>
              <w:rFonts w:eastAsia="Times New Roman"/>
            </w:rPr>
            <w:t>Stolf</w:t>
          </w:r>
          <w:proofErr w:type="spellEnd"/>
          <w:r>
            <w:rPr>
              <w:rFonts w:eastAsia="Times New Roman"/>
            </w:rPr>
            <w:t xml:space="preserve">-Moreira, R. (2024). Growth and physiological responses of Atlantic Forest tree seedlings to nitrogen and phosphorus addition. </w:t>
          </w:r>
          <w:r>
            <w:rPr>
              <w:rFonts w:eastAsia="Times New Roman"/>
              <w:i/>
              <w:iCs/>
            </w:rPr>
            <w:t>Trees - Structure and Function</w:t>
          </w:r>
          <w:r>
            <w:rPr>
              <w:rFonts w:eastAsia="Times New Roman"/>
            </w:rPr>
            <w:t xml:space="preserve">, </w:t>
          </w:r>
          <w:r>
            <w:rPr>
              <w:rFonts w:eastAsia="Times New Roman"/>
              <w:i/>
              <w:iCs/>
            </w:rPr>
            <w:t>38</w:t>
          </w:r>
          <w:r>
            <w:rPr>
              <w:rFonts w:eastAsia="Times New Roman"/>
            </w:rPr>
            <w:t>(4), 903–913. https://doi.org/10.1007/s00468-024-02523-8</w:t>
          </w:r>
        </w:p>
        <w:p w14:paraId="447977D5" w14:textId="77777777" w:rsidR="00AF7F0F" w:rsidRDefault="00AF7F0F">
          <w:pPr>
            <w:autoSpaceDE w:val="0"/>
            <w:autoSpaceDN w:val="0"/>
            <w:ind w:hanging="480"/>
            <w:divId w:val="664432785"/>
            <w:rPr>
              <w:rFonts w:eastAsia="Times New Roman"/>
            </w:rPr>
          </w:pPr>
          <w:r>
            <w:rPr>
              <w:rFonts w:eastAsia="Times New Roman"/>
            </w:rPr>
            <w:t xml:space="preserve">D’Antonio, C. M., &amp; Mack, M. C. (2006). Nutrient limitation in a fire-derived, nitrogen-rich Hawaiian grassland. </w:t>
          </w:r>
          <w:proofErr w:type="spellStart"/>
          <w:r>
            <w:rPr>
              <w:rFonts w:eastAsia="Times New Roman"/>
              <w:i/>
              <w:iCs/>
            </w:rPr>
            <w:t>Biotropica</w:t>
          </w:r>
          <w:proofErr w:type="spellEnd"/>
          <w:r>
            <w:rPr>
              <w:rFonts w:eastAsia="Times New Roman"/>
            </w:rPr>
            <w:t xml:space="preserve">, </w:t>
          </w:r>
          <w:r>
            <w:rPr>
              <w:rFonts w:eastAsia="Times New Roman"/>
              <w:i/>
              <w:iCs/>
            </w:rPr>
            <w:t>38</w:t>
          </w:r>
          <w:r>
            <w:rPr>
              <w:rFonts w:eastAsia="Times New Roman"/>
            </w:rPr>
            <w:t>(4), 458–467. https://doi.org/10.1111/j.1744-7429.2006.00170.x</w:t>
          </w:r>
        </w:p>
        <w:p w14:paraId="02F6ED31" w14:textId="77777777" w:rsidR="00AF7F0F" w:rsidRDefault="00AF7F0F">
          <w:pPr>
            <w:autoSpaceDE w:val="0"/>
            <w:autoSpaceDN w:val="0"/>
            <w:ind w:hanging="480"/>
            <w:divId w:val="68701409"/>
            <w:rPr>
              <w:rFonts w:eastAsia="Times New Roman"/>
            </w:rPr>
          </w:pPr>
          <w:r>
            <w:rPr>
              <w:rFonts w:eastAsia="Times New Roman"/>
            </w:rPr>
            <w:t xml:space="preserve">Davidson, E. A., Reis De Carvalho, C. J., Vieira, I. C. G., Figueiredo, R. D. O., Moutinho, P., Ishida, F. Y., Dos Santos, M. T. P., Guerrero, J. B., Kalif, K., &amp; </w:t>
          </w:r>
          <w:proofErr w:type="spellStart"/>
          <w:r>
            <w:rPr>
              <w:rFonts w:eastAsia="Times New Roman"/>
            </w:rPr>
            <w:t>Sabá</w:t>
          </w:r>
          <w:proofErr w:type="spellEnd"/>
          <w:r>
            <w:rPr>
              <w:rFonts w:eastAsia="Times New Roman"/>
            </w:rPr>
            <w:t xml:space="preserve">, R. T. (2004). Nitrogen </w:t>
          </w:r>
          <w:r>
            <w:rPr>
              <w:rFonts w:eastAsia="Times New Roman"/>
            </w:rPr>
            <w:lastRenderedPageBreak/>
            <w:t xml:space="preserve">and phosphorus limitation of biomass growth in a tropical secondary forest. </w:t>
          </w:r>
          <w:r>
            <w:rPr>
              <w:rFonts w:eastAsia="Times New Roman"/>
              <w:i/>
              <w:iCs/>
            </w:rPr>
            <w:t>Ecological Applications</w:t>
          </w:r>
          <w:r>
            <w:rPr>
              <w:rFonts w:eastAsia="Times New Roman"/>
            </w:rPr>
            <w:t xml:space="preserve">, </w:t>
          </w:r>
          <w:r>
            <w:rPr>
              <w:rFonts w:eastAsia="Times New Roman"/>
              <w:i/>
              <w:iCs/>
            </w:rPr>
            <w:t>14</w:t>
          </w:r>
          <w:r>
            <w:rPr>
              <w:rFonts w:eastAsia="Times New Roman"/>
            </w:rPr>
            <w:t>(4 SUPPL.), 150–163. https://doi.org/10.1890/01-6006</w:t>
          </w:r>
        </w:p>
        <w:p w14:paraId="55F616DD" w14:textId="77777777" w:rsidR="00AF7F0F" w:rsidRDefault="00AF7F0F">
          <w:pPr>
            <w:autoSpaceDE w:val="0"/>
            <w:autoSpaceDN w:val="0"/>
            <w:ind w:hanging="480"/>
            <w:divId w:val="1076777966"/>
            <w:rPr>
              <w:rFonts w:eastAsia="Times New Roman"/>
            </w:rPr>
          </w:pPr>
          <w:r>
            <w:rPr>
              <w:rFonts w:eastAsia="Times New Roman"/>
            </w:rPr>
            <w:t xml:space="preserve">Dong, J., Cui, X., Wang, S., Wang, F., Pang, Z., Xu, N., Zhao, G., &amp; Wang, S. (2016). Changes in biomass and quality of alpine steppe in response to N &amp; P fertilization in the 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11</w:t>
          </w:r>
          <w:r>
            <w:rPr>
              <w:rFonts w:eastAsia="Times New Roman"/>
            </w:rPr>
            <w:t>(5), 1–14. https://doi.org/10.1371/journal.pone.0156146</w:t>
          </w:r>
        </w:p>
        <w:p w14:paraId="5CD8009D" w14:textId="77777777" w:rsidR="00AF7F0F" w:rsidRDefault="00AF7F0F">
          <w:pPr>
            <w:autoSpaceDE w:val="0"/>
            <w:autoSpaceDN w:val="0"/>
            <w:ind w:hanging="480"/>
            <w:divId w:val="377121650"/>
            <w:rPr>
              <w:rFonts w:eastAsia="Times New Roman"/>
            </w:rPr>
          </w:pPr>
          <w:r>
            <w:rPr>
              <w:rFonts w:eastAsia="Times New Roman"/>
            </w:rPr>
            <w:t xml:space="preserve">Eller, F., Jensen, K., &amp; Reisdorff, C. (2017). Nighttime stomatal conductance differs with nutrient availability in two temperate floodplain tree species. </w:t>
          </w:r>
          <w:r>
            <w:rPr>
              <w:rFonts w:eastAsia="Times New Roman"/>
              <w:i/>
              <w:iCs/>
            </w:rPr>
            <w:t>Tree Physiology</w:t>
          </w:r>
          <w:r>
            <w:rPr>
              <w:rFonts w:eastAsia="Times New Roman"/>
            </w:rPr>
            <w:t xml:space="preserve">, </w:t>
          </w:r>
          <w:r>
            <w:rPr>
              <w:rFonts w:eastAsia="Times New Roman"/>
              <w:i/>
              <w:iCs/>
            </w:rPr>
            <w:t>37</w:t>
          </w:r>
          <w:r>
            <w:rPr>
              <w:rFonts w:eastAsia="Times New Roman"/>
            </w:rPr>
            <w:t>(4), 428–440. https://doi.org/10.1093/treephys/tpw113</w:t>
          </w:r>
        </w:p>
        <w:p w14:paraId="659C8031" w14:textId="77777777" w:rsidR="00AF7F0F" w:rsidRDefault="00AF7F0F">
          <w:pPr>
            <w:autoSpaceDE w:val="0"/>
            <w:autoSpaceDN w:val="0"/>
            <w:ind w:hanging="480"/>
            <w:divId w:val="679428788"/>
            <w:rPr>
              <w:rFonts w:eastAsia="Times New Roman"/>
            </w:rPr>
          </w:pPr>
          <w:r>
            <w:rPr>
              <w:rFonts w:eastAsia="Times New Roman"/>
            </w:rPr>
            <w:t xml:space="preserve">Falk, K., Friedrich, U., von </w:t>
          </w:r>
          <w:proofErr w:type="spellStart"/>
          <w:r>
            <w:rPr>
              <w:rFonts w:eastAsia="Times New Roman"/>
            </w:rPr>
            <w:t>Oheimb</w:t>
          </w:r>
          <w:proofErr w:type="spellEnd"/>
          <w:r>
            <w:rPr>
              <w:rFonts w:eastAsia="Times New Roman"/>
            </w:rPr>
            <w:t xml:space="preserve">, G., Mischke, K., Merkle, K., Meyer, H., &amp; </w:t>
          </w:r>
          <w:proofErr w:type="spellStart"/>
          <w:r>
            <w:rPr>
              <w:rFonts w:eastAsia="Times New Roman"/>
            </w:rPr>
            <w:t>Härdtle</w:t>
          </w:r>
          <w:proofErr w:type="spellEnd"/>
          <w:r>
            <w:rPr>
              <w:rFonts w:eastAsia="Times New Roman"/>
            </w:rPr>
            <w:t xml:space="preserve">, W. (2010). Molinia caerulea responses to N and P </w:t>
          </w:r>
          <w:proofErr w:type="spellStart"/>
          <w:r>
            <w:rPr>
              <w:rFonts w:eastAsia="Times New Roman"/>
            </w:rPr>
            <w:t>fertilisation</w:t>
          </w:r>
          <w:proofErr w:type="spellEnd"/>
          <w:r>
            <w:rPr>
              <w:rFonts w:eastAsia="Times New Roman"/>
            </w:rPr>
            <w:t xml:space="preserve"> in a dry heathland ecosystem (NW-Germany). </w:t>
          </w:r>
          <w:r>
            <w:rPr>
              <w:rFonts w:eastAsia="Times New Roman"/>
              <w:i/>
              <w:iCs/>
            </w:rPr>
            <w:t>Plant Ecology</w:t>
          </w:r>
          <w:r>
            <w:rPr>
              <w:rFonts w:eastAsia="Times New Roman"/>
            </w:rPr>
            <w:t xml:space="preserve">, </w:t>
          </w:r>
          <w:r>
            <w:rPr>
              <w:rFonts w:eastAsia="Times New Roman"/>
              <w:i/>
              <w:iCs/>
            </w:rPr>
            <w:t>209</w:t>
          </w:r>
          <w:r>
            <w:rPr>
              <w:rFonts w:eastAsia="Times New Roman"/>
            </w:rPr>
            <w:t>(1), 47–56. https://doi.org/10.1007/s11258-010-9720-2</w:t>
          </w:r>
        </w:p>
        <w:p w14:paraId="3FEECCFD" w14:textId="77777777" w:rsidR="00AF7F0F" w:rsidRDefault="00AF7F0F">
          <w:pPr>
            <w:autoSpaceDE w:val="0"/>
            <w:autoSpaceDN w:val="0"/>
            <w:ind w:hanging="480"/>
            <w:divId w:val="2042199483"/>
            <w:rPr>
              <w:rFonts w:eastAsia="Times New Roman"/>
            </w:rPr>
          </w:pPr>
          <w:proofErr w:type="spellStart"/>
          <w:r>
            <w:rPr>
              <w:rFonts w:eastAsia="Times New Roman"/>
            </w:rPr>
            <w:t>Firn</w:t>
          </w:r>
          <w:proofErr w:type="spellEnd"/>
          <w:r>
            <w:rPr>
              <w:rFonts w:eastAsia="Times New Roman"/>
            </w:rPr>
            <w:t xml:space="preserve">, J., McGree, J. M., Harvey, E., Flores-Moreno, H., Schütz, M., Buckley, Y. M., Borer, E. T., Seabloom, E. W., La Pierre, K. J., MacDougall, A. M., Prober, S. M., Stevens, C. J., Sullivan, L. L., Porter, E., Ladouceur, E., Allen, C., </w:t>
          </w:r>
          <w:proofErr w:type="spellStart"/>
          <w:r>
            <w:rPr>
              <w:rFonts w:eastAsia="Times New Roman"/>
            </w:rPr>
            <w:t>Moromizato</w:t>
          </w:r>
          <w:proofErr w:type="spellEnd"/>
          <w:r>
            <w:rPr>
              <w:rFonts w:eastAsia="Times New Roman"/>
            </w:rPr>
            <w:t xml:space="preserve">, K. H., Morgan, J. W., Harpole, W. S., … Risch, A. C. (2019).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i/>
              <w:iCs/>
            </w:rPr>
            <w:t>3</w:t>
          </w:r>
          <w:r>
            <w:rPr>
              <w:rFonts w:eastAsia="Times New Roman"/>
            </w:rPr>
            <w:t>(3), 400–406. https://doi.org/10.1038/s41559-018-0790-1</w:t>
          </w:r>
        </w:p>
        <w:p w14:paraId="473AE30C" w14:textId="77777777" w:rsidR="00AF7F0F" w:rsidRDefault="00AF7F0F">
          <w:pPr>
            <w:autoSpaceDE w:val="0"/>
            <w:autoSpaceDN w:val="0"/>
            <w:ind w:hanging="480"/>
            <w:divId w:val="2082176522"/>
            <w:rPr>
              <w:rFonts w:eastAsia="Times New Roman"/>
            </w:rPr>
          </w:pPr>
          <w:r>
            <w:rPr>
              <w:rFonts w:eastAsia="Times New Roman"/>
            </w:rPr>
            <w:t xml:space="preserve">Fisher, J. B., Malhi, Y., Torres, I. C., Metcalfe, D. B., van de Weg, M. J., Meir, P., Silva-Espejo, J. E., &amp; </w:t>
          </w:r>
          <w:proofErr w:type="spellStart"/>
          <w:r>
            <w:rPr>
              <w:rFonts w:eastAsia="Times New Roman"/>
            </w:rPr>
            <w:t>Huasco</w:t>
          </w:r>
          <w:proofErr w:type="spellEnd"/>
          <w:r>
            <w:rPr>
              <w:rFonts w:eastAsia="Times New Roman"/>
            </w:rPr>
            <w:t xml:space="preserve">, W. H. (2013). Nutrient limitation in rainforests and cloud forests along a 3,000-m elevation gradient in the Peruvian Andes. </w:t>
          </w:r>
          <w:proofErr w:type="spellStart"/>
          <w:r>
            <w:rPr>
              <w:rFonts w:eastAsia="Times New Roman"/>
              <w:i/>
              <w:iCs/>
            </w:rPr>
            <w:t>Oecologia</w:t>
          </w:r>
          <w:proofErr w:type="spellEnd"/>
          <w:r>
            <w:rPr>
              <w:rFonts w:eastAsia="Times New Roman"/>
            </w:rPr>
            <w:t xml:space="preserve">, </w:t>
          </w:r>
          <w:r>
            <w:rPr>
              <w:rFonts w:eastAsia="Times New Roman"/>
              <w:i/>
              <w:iCs/>
            </w:rPr>
            <w:t>172</w:t>
          </w:r>
          <w:r>
            <w:rPr>
              <w:rFonts w:eastAsia="Times New Roman"/>
            </w:rPr>
            <w:t>(3), 889–902. https://doi.org/10.1007/s00442-012-2522-6</w:t>
          </w:r>
        </w:p>
        <w:p w14:paraId="392514BB" w14:textId="77777777" w:rsidR="00AF7F0F" w:rsidRDefault="00AF7F0F">
          <w:pPr>
            <w:autoSpaceDE w:val="0"/>
            <w:autoSpaceDN w:val="0"/>
            <w:ind w:hanging="480"/>
            <w:divId w:val="1777751254"/>
            <w:rPr>
              <w:rFonts w:eastAsia="Times New Roman"/>
            </w:rPr>
          </w:pPr>
          <w:r>
            <w:rPr>
              <w:rFonts w:eastAsia="Times New Roman"/>
            </w:rPr>
            <w:t xml:space="preserve">Fornara, D. A., Banin, L., &amp; Crawley, M. J. (2013). Multi-nutrient vs. nitrogen-only effects on carbon sequestration in grassland soils. </w:t>
          </w:r>
          <w:r>
            <w:rPr>
              <w:rFonts w:eastAsia="Times New Roman"/>
              <w:i/>
              <w:iCs/>
            </w:rPr>
            <w:t>Global Change Biology</w:t>
          </w:r>
          <w:r>
            <w:rPr>
              <w:rFonts w:eastAsia="Times New Roman"/>
            </w:rPr>
            <w:t xml:space="preserve">, </w:t>
          </w:r>
          <w:r>
            <w:rPr>
              <w:rFonts w:eastAsia="Times New Roman"/>
              <w:i/>
              <w:iCs/>
            </w:rPr>
            <w:t>19</w:t>
          </w:r>
          <w:r>
            <w:rPr>
              <w:rFonts w:eastAsia="Times New Roman"/>
            </w:rPr>
            <w:t>(12), 3848–3857. https://doi.org/10.1111/gcb.12323</w:t>
          </w:r>
        </w:p>
        <w:p w14:paraId="5E992DD0" w14:textId="77777777" w:rsidR="00AF7F0F" w:rsidRDefault="00AF7F0F">
          <w:pPr>
            <w:autoSpaceDE w:val="0"/>
            <w:autoSpaceDN w:val="0"/>
            <w:ind w:hanging="480"/>
            <w:divId w:val="495075089"/>
            <w:rPr>
              <w:rFonts w:eastAsia="Times New Roman"/>
            </w:rPr>
          </w:pPr>
          <w:r>
            <w:rPr>
              <w:rFonts w:eastAsia="Times New Roman"/>
            </w:rPr>
            <w:t xml:space="preserve">Friedrich, U., von </w:t>
          </w:r>
          <w:proofErr w:type="spellStart"/>
          <w:r>
            <w:rPr>
              <w:rFonts w:eastAsia="Times New Roman"/>
            </w:rPr>
            <w:t>Oheimb</w:t>
          </w:r>
          <w:proofErr w:type="spellEnd"/>
          <w:r>
            <w:rPr>
              <w:rFonts w:eastAsia="Times New Roman"/>
            </w:rPr>
            <w:t xml:space="preserve">, G., Kriebitzsch, W. U., </w:t>
          </w:r>
          <w:proofErr w:type="spellStart"/>
          <w:r>
            <w:rPr>
              <w:rFonts w:eastAsia="Times New Roman"/>
            </w:rPr>
            <w:t>Schleßelmann</w:t>
          </w:r>
          <w:proofErr w:type="spellEnd"/>
          <w:r>
            <w:rPr>
              <w:rFonts w:eastAsia="Times New Roman"/>
            </w:rPr>
            <w:t xml:space="preserve">, K., Weber, M. S., &amp; </w:t>
          </w:r>
          <w:proofErr w:type="spellStart"/>
          <w:r>
            <w:rPr>
              <w:rFonts w:eastAsia="Times New Roman"/>
            </w:rPr>
            <w:t>Härdtle</w:t>
          </w:r>
          <w:proofErr w:type="spellEnd"/>
          <w:r>
            <w:rPr>
              <w:rFonts w:eastAsia="Times New Roman"/>
            </w:rPr>
            <w:t xml:space="preserve">, W. (2012). Nitrogen deposition increases susceptibility to drought - experimental evidence with the perennial grass Molinia caerulea (L.) Moench. </w:t>
          </w:r>
          <w:r>
            <w:rPr>
              <w:rFonts w:eastAsia="Times New Roman"/>
              <w:i/>
              <w:iCs/>
            </w:rPr>
            <w:t>Plant and Soil</w:t>
          </w:r>
          <w:r>
            <w:rPr>
              <w:rFonts w:eastAsia="Times New Roman"/>
            </w:rPr>
            <w:t xml:space="preserve">, </w:t>
          </w:r>
          <w:r>
            <w:rPr>
              <w:rFonts w:eastAsia="Times New Roman"/>
              <w:i/>
              <w:iCs/>
            </w:rPr>
            <w:t>353</w:t>
          </w:r>
          <w:r>
            <w:rPr>
              <w:rFonts w:eastAsia="Times New Roman"/>
            </w:rPr>
            <w:t>(1–2), 59–71. https://doi.org/10.1007/s11104-011-1008-3</w:t>
          </w:r>
        </w:p>
        <w:p w14:paraId="357F6346" w14:textId="77777777" w:rsidR="00AF7F0F" w:rsidRDefault="00AF7F0F">
          <w:pPr>
            <w:autoSpaceDE w:val="0"/>
            <w:autoSpaceDN w:val="0"/>
            <w:ind w:hanging="480"/>
            <w:divId w:val="1132986735"/>
            <w:rPr>
              <w:rFonts w:eastAsia="Times New Roman"/>
            </w:rPr>
          </w:pPr>
          <w:r>
            <w:rPr>
              <w:rFonts w:eastAsia="Times New Roman"/>
            </w:rPr>
            <w:t xml:space="preserve">Frost, J. W., Schleicher, T., &amp; Craft, C. (2009). Effects of nitrogen and phosphorus additions on primary production and invertebrate densities in a Georgia (USA) tidal freshwater Marsh. </w:t>
          </w:r>
          <w:r>
            <w:rPr>
              <w:rFonts w:eastAsia="Times New Roman"/>
              <w:i/>
              <w:iCs/>
            </w:rPr>
            <w:t>Wetlands</w:t>
          </w:r>
          <w:r>
            <w:rPr>
              <w:rFonts w:eastAsia="Times New Roman"/>
            </w:rPr>
            <w:t xml:space="preserve">, </w:t>
          </w:r>
          <w:r>
            <w:rPr>
              <w:rFonts w:eastAsia="Times New Roman"/>
              <w:i/>
              <w:iCs/>
            </w:rPr>
            <w:t>29</w:t>
          </w:r>
          <w:r>
            <w:rPr>
              <w:rFonts w:eastAsia="Times New Roman"/>
            </w:rPr>
            <w:t>(1), 196–203. https://doi.org/10.1672/07-79.1</w:t>
          </w:r>
        </w:p>
        <w:p w14:paraId="73103EAE" w14:textId="77777777" w:rsidR="00AF7F0F" w:rsidRDefault="00AF7F0F">
          <w:pPr>
            <w:autoSpaceDE w:val="0"/>
            <w:autoSpaceDN w:val="0"/>
            <w:ind w:hanging="480"/>
            <w:divId w:val="758328266"/>
            <w:rPr>
              <w:rFonts w:eastAsia="Times New Roman"/>
            </w:rPr>
          </w:pPr>
          <w:r>
            <w:rPr>
              <w:rFonts w:eastAsia="Times New Roman"/>
            </w:rPr>
            <w:t xml:space="preserve">Gough, L., &amp; Hobbie, S. E. (2003). Responses of moist non-acidic arctic tundra to altered environment: Productivity, biomass, and species richness. </w:t>
          </w:r>
          <w:r>
            <w:rPr>
              <w:rFonts w:eastAsia="Times New Roman"/>
              <w:i/>
              <w:iCs/>
            </w:rPr>
            <w:t>Oikos</w:t>
          </w:r>
          <w:r>
            <w:rPr>
              <w:rFonts w:eastAsia="Times New Roman"/>
            </w:rPr>
            <w:t xml:space="preserve">, </w:t>
          </w:r>
          <w:r>
            <w:rPr>
              <w:rFonts w:eastAsia="Times New Roman"/>
              <w:i/>
              <w:iCs/>
            </w:rPr>
            <w:t>103</w:t>
          </w:r>
          <w:r>
            <w:rPr>
              <w:rFonts w:eastAsia="Times New Roman"/>
            </w:rPr>
            <w:t>(1), 204–216. https://doi.org/10.1034/j.1600-0706.2003.12363.x</w:t>
          </w:r>
        </w:p>
        <w:p w14:paraId="514199A3" w14:textId="77777777" w:rsidR="00AF7F0F" w:rsidRDefault="00AF7F0F">
          <w:pPr>
            <w:autoSpaceDE w:val="0"/>
            <w:autoSpaceDN w:val="0"/>
            <w:ind w:hanging="480"/>
            <w:divId w:val="583876305"/>
            <w:rPr>
              <w:rFonts w:eastAsia="Times New Roman"/>
            </w:rPr>
          </w:pPr>
          <w:proofErr w:type="spellStart"/>
          <w:r>
            <w:rPr>
              <w:rFonts w:eastAsia="Times New Roman"/>
            </w:rPr>
            <w:lastRenderedPageBreak/>
            <w:t>Güsewell</w:t>
          </w:r>
          <w:proofErr w:type="spellEnd"/>
          <w:r>
            <w:rPr>
              <w:rFonts w:eastAsia="Times New Roman"/>
            </w:rPr>
            <w:t xml:space="preserve">, S., Koerselman, W., &amp; Verhoeven, J. T. A. (2002). Time-dependent effects of fertilization on plant biomass in floating fens. </w:t>
          </w:r>
          <w:r>
            <w:rPr>
              <w:rFonts w:eastAsia="Times New Roman"/>
              <w:i/>
              <w:iCs/>
            </w:rPr>
            <w:t>Journal of Vegetation Science</w:t>
          </w:r>
          <w:r>
            <w:rPr>
              <w:rFonts w:eastAsia="Times New Roman"/>
            </w:rPr>
            <w:t xml:space="preserve">, </w:t>
          </w:r>
          <w:r>
            <w:rPr>
              <w:rFonts w:eastAsia="Times New Roman"/>
              <w:i/>
              <w:iCs/>
            </w:rPr>
            <w:t>13</w:t>
          </w:r>
          <w:r>
            <w:rPr>
              <w:rFonts w:eastAsia="Times New Roman"/>
            </w:rPr>
            <w:t>(5), 705–718. https://doi.org/10.1111/j.1654-1103.2002.tb02098.x</w:t>
          </w:r>
        </w:p>
        <w:p w14:paraId="5CAFE8CA" w14:textId="77777777" w:rsidR="00AF7F0F" w:rsidRDefault="00AF7F0F">
          <w:pPr>
            <w:autoSpaceDE w:val="0"/>
            <w:autoSpaceDN w:val="0"/>
            <w:ind w:hanging="480"/>
            <w:divId w:val="1709647306"/>
            <w:rPr>
              <w:rFonts w:eastAsia="Times New Roman"/>
            </w:rPr>
          </w:pPr>
          <w:proofErr w:type="spellStart"/>
          <w:r>
            <w:rPr>
              <w:rFonts w:eastAsia="Times New Roman"/>
            </w:rPr>
            <w:t>Güsewell</w:t>
          </w:r>
          <w:proofErr w:type="spellEnd"/>
          <w:r>
            <w:rPr>
              <w:rFonts w:eastAsia="Times New Roman"/>
            </w:rPr>
            <w:t xml:space="preserve">, S., Koerselman, W., &amp; Verhoeven, J. T. A. (2003). Biomass N:P ratios as indicators of nutrient limitation for plant populations in wetlands. </w:t>
          </w:r>
          <w:r>
            <w:rPr>
              <w:rFonts w:eastAsia="Times New Roman"/>
              <w:i/>
              <w:iCs/>
            </w:rPr>
            <w:t>Ecological Applications</w:t>
          </w:r>
          <w:r>
            <w:rPr>
              <w:rFonts w:eastAsia="Times New Roman"/>
            </w:rPr>
            <w:t xml:space="preserve">, </w:t>
          </w:r>
          <w:r>
            <w:rPr>
              <w:rFonts w:eastAsia="Times New Roman"/>
              <w:i/>
              <w:iCs/>
            </w:rPr>
            <w:t>13</w:t>
          </w:r>
          <w:r>
            <w:rPr>
              <w:rFonts w:eastAsia="Times New Roman"/>
            </w:rPr>
            <w:t>(2), 372–384. https://doi.org/10.1890/1051-0761(2003)013[</w:t>
          </w:r>
          <w:proofErr w:type="gramStart"/>
          <w:r>
            <w:rPr>
              <w:rFonts w:eastAsia="Times New Roman"/>
            </w:rPr>
            <w:t>0372:BNRAIO</w:t>
          </w:r>
          <w:proofErr w:type="gramEnd"/>
          <w:r>
            <w:rPr>
              <w:rFonts w:eastAsia="Times New Roman"/>
            </w:rPr>
            <w:t>]2.0.CO;2</w:t>
          </w:r>
        </w:p>
        <w:p w14:paraId="638280C5" w14:textId="77777777" w:rsidR="00AF7F0F" w:rsidRDefault="00AF7F0F">
          <w:pPr>
            <w:autoSpaceDE w:val="0"/>
            <w:autoSpaceDN w:val="0"/>
            <w:ind w:hanging="480"/>
            <w:divId w:val="236287525"/>
            <w:rPr>
              <w:rFonts w:eastAsia="Times New Roman"/>
            </w:rPr>
          </w:pPr>
          <w:r>
            <w:rPr>
              <w:rFonts w:eastAsia="Times New Roman"/>
            </w:rPr>
            <w:t xml:space="preserve">Haag, R. W. (1974). Nutrient limitations to plant production in two tundra communities. </w:t>
          </w:r>
          <w:r>
            <w:rPr>
              <w:rFonts w:eastAsia="Times New Roman"/>
              <w:i/>
              <w:iCs/>
            </w:rPr>
            <w:t>Canadian Journal of Botany</w:t>
          </w:r>
          <w:r>
            <w:rPr>
              <w:rFonts w:eastAsia="Times New Roman"/>
            </w:rPr>
            <w:t xml:space="preserve">, </w:t>
          </w:r>
          <w:r>
            <w:rPr>
              <w:rFonts w:eastAsia="Times New Roman"/>
              <w:i/>
              <w:iCs/>
            </w:rPr>
            <w:t>52</w:t>
          </w:r>
          <w:r>
            <w:rPr>
              <w:rFonts w:eastAsia="Times New Roman"/>
            </w:rPr>
            <w:t>(1), 103–116.</w:t>
          </w:r>
        </w:p>
        <w:p w14:paraId="2092FB48" w14:textId="77777777" w:rsidR="00AF7F0F" w:rsidRDefault="00AF7F0F">
          <w:pPr>
            <w:autoSpaceDE w:val="0"/>
            <w:autoSpaceDN w:val="0"/>
            <w:ind w:hanging="480"/>
            <w:divId w:val="530460002"/>
            <w:rPr>
              <w:rFonts w:eastAsia="Times New Roman"/>
            </w:rPr>
          </w:pPr>
          <w:r>
            <w:rPr>
              <w:rFonts w:eastAsia="Times New Roman"/>
            </w:rPr>
            <w:t xml:space="preserve">Han, X., Tsunekawa, A., Tsubo, M., &amp; Li, S. (2011). Aboveground biomass response to increasing nitrogen deposition on grassland on the northern Loess Plateau of China. </w:t>
          </w:r>
          <w:r>
            <w:rPr>
              <w:rFonts w:eastAsia="Times New Roman"/>
              <w:i/>
              <w:iCs/>
            </w:rPr>
            <w:t xml:space="preserve">Acta </w:t>
          </w:r>
          <w:proofErr w:type="spellStart"/>
          <w:r>
            <w:rPr>
              <w:rFonts w:eastAsia="Times New Roman"/>
              <w:i/>
              <w:iCs/>
            </w:rPr>
            <w:t>Agriculturae</w:t>
          </w:r>
          <w:proofErr w:type="spellEnd"/>
          <w:r>
            <w:rPr>
              <w:rFonts w:eastAsia="Times New Roman"/>
              <w:i/>
              <w:iCs/>
            </w:rPr>
            <w:t xml:space="preserve"> Scandinavica Section B: Soil and Plant Science</w:t>
          </w:r>
          <w:r>
            <w:rPr>
              <w:rFonts w:eastAsia="Times New Roman"/>
            </w:rPr>
            <w:t xml:space="preserve">, </w:t>
          </w:r>
          <w:r>
            <w:rPr>
              <w:rFonts w:eastAsia="Times New Roman"/>
              <w:i/>
              <w:iCs/>
            </w:rPr>
            <w:t>61</w:t>
          </w:r>
          <w:r>
            <w:rPr>
              <w:rFonts w:eastAsia="Times New Roman"/>
            </w:rPr>
            <w:t>(2), 112–121. https://doi.org/10.1080/09064710903544201</w:t>
          </w:r>
        </w:p>
        <w:p w14:paraId="41BEBA58" w14:textId="77777777" w:rsidR="00AF7F0F" w:rsidRDefault="00AF7F0F">
          <w:pPr>
            <w:autoSpaceDE w:val="0"/>
            <w:autoSpaceDN w:val="0"/>
            <w:ind w:hanging="480"/>
            <w:divId w:val="1246911837"/>
            <w:rPr>
              <w:rFonts w:eastAsia="Times New Roman"/>
            </w:rPr>
          </w:pPr>
          <w:r>
            <w:rPr>
              <w:rFonts w:eastAsia="Times New Roman"/>
            </w:rPr>
            <w:t xml:space="preserve">Harrington, R. A., Fownes, J. H., &amp; </w:t>
          </w:r>
          <w:proofErr w:type="spellStart"/>
          <w:r>
            <w:rPr>
              <w:rFonts w:eastAsia="Times New Roman"/>
            </w:rPr>
            <w:t>Vitousek</w:t>
          </w:r>
          <w:proofErr w:type="spellEnd"/>
          <w:r>
            <w:rPr>
              <w:rFonts w:eastAsia="Times New Roman"/>
            </w:rPr>
            <w:t xml:space="preserve">, P. M. (2001). Production and resource use efficiencies in N- and P-limited tropical forests: A comparison of responses to long-term fertilization. </w:t>
          </w:r>
          <w:r>
            <w:rPr>
              <w:rFonts w:eastAsia="Times New Roman"/>
              <w:i/>
              <w:iCs/>
            </w:rPr>
            <w:t>Ecosystems</w:t>
          </w:r>
          <w:r>
            <w:rPr>
              <w:rFonts w:eastAsia="Times New Roman"/>
            </w:rPr>
            <w:t xml:space="preserve">, </w:t>
          </w:r>
          <w:r>
            <w:rPr>
              <w:rFonts w:eastAsia="Times New Roman"/>
              <w:i/>
              <w:iCs/>
            </w:rPr>
            <w:t>4</w:t>
          </w:r>
          <w:r>
            <w:rPr>
              <w:rFonts w:eastAsia="Times New Roman"/>
            </w:rPr>
            <w:t>(7), 646–657. https://doi.org/10.1007/s10021-001-0034-z</w:t>
          </w:r>
        </w:p>
        <w:p w14:paraId="4CFF9CDB" w14:textId="77777777" w:rsidR="00AF7F0F" w:rsidRDefault="00AF7F0F">
          <w:pPr>
            <w:autoSpaceDE w:val="0"/>
            <w:autoSpaceDN w:val="0"/>
            <w:ind w:hanging="480"/>
            <w:divId w:val="1614241836"/>
            <w:rPr>
              <w:rFonts w:eastAsia="Times New Roman"/>
            </w:rPr>
          </w:pPr>
          <w:proofErr w:type="spellStart"/>
          <w:r>
            <w:rPr>
              <w:rFonts w:eastAsia="Times New Roman"/>
            </w:rPr>
            <w:t>Haubensak</w:t>
          </w:r>
          <w:proofErr w:type="spellEnd"/>
          <w:r>
            <w:rPr>
              <w:rFonts w:eastAsia="Times New Roman"/>
            </w:rPr>
            <w:t xml:space="preserve">, K. A., &amp; D’Antonio, C. M. (2011). The importance of nitrogen-fixation for an invader of a coastal California grassland. </w:t>
          </w:r>
          <w:r>
            <w:rPr>
              <w:rFonts w:eastAsia="Times New Roman"/>
              <w:i/>
              <w:iCs/>
            </w:rPr>
            <w:t>Biological Invasions</w:t>
          </w:r>
          <w:r>
            <w:rPr>
              <w:rFonts w:eastAsia="Times New Roman"/>
            </w:rPr>
            <w:t xml:space="preserve">, </w:t>
          </w:r>
          <w:r>
            <w:rPr>
              <w:rFonts w:eastAsia="Times New Roman"/>
              <w:i/>
              <w:iCs/>
            </w:rPr>
            <w:t>13</w:t>
          </w:r>
          <w:r>
            <w:rPr>
              <w:rFonts w:eastAsia="Times New Roman"/>
            </w:rPr>
            <w:t>(6), 1275–1282. https://doi.org/10.1007/s10530-010-9904-7</w:t>
          </w:r>
        </w:p>
        <w:p w14:paraId="05316410" w14:textId="77777777" w:rsidR="00AF7F0F" w:rsidRDefault="00AF7F0F">
          <w:pPr>
            <w:autoSpaceDE w:val="0"/>
            <w:autoSpaceDN w:val="0"/>
            <w:ind w:hanging="480"/>
            <w:divId w:val="1772124480"/>
            <w:rPr>
              <w:rFonts w:eastAsia="Times New Roman"/>
            </w:rPr>
          </w:pPr>
          <w:r>
            <w:rPr>
              <w:rFonts w:eastAsia="Times New Roman"/>
            </w:rPr>
            <w:t xml:space="preserve">He, D., Xiang, X., He, J. S., Wang, C., Cao, G., Adams, J., &amp; Chu, H. (2016). Composition of the soil fungal community is more sensitive to phosphorus than nitrogen addition in the alpine meadow on the Qinghai-Tibetan Plateau. </w:t>
          </w:r>
          <w:r>
            <w:rPr>
              <w:rFonts w:eastAsia="Times New Roman"/>
              <w:i/>
              <w:iCs/>
            </w:rPr>
            <w:t>Biology and Fertility of Soils</w:t>
          </w:r>
          <w:r>
            <w:rPr>
              <w:rFonts w:eastAsia="Times New Roman"/>
            </w:rPr>
            <w:t xml:space="preserve">, </w:t>
          </w:r>
          <w:r>
            <w:rPr>
              <w:rFonts w:eastAsia="Times New Roman"/>
              <w:i/>
              <w:iCs/>
            </w:rPr>
            <w:t>52</w:t>
          </w:r>
          <w:r>
            <w:rPr>
              <w:rFonts w:eastAsia="Times New Roman"/>
            </w:rPr>
            <w:t>(8), 1059–1072. https://doi.org/10.1007/s00374-016-1142-4</w:t>
          </w:r>
        </w:p>
        <w:p w14:paraId="52D87FDF" w14:textId="77777777" w:rsidR="00AF7F0F" w:rsidRDefault="00AF7F0F">
          <w:pPr>
            <w:autoSpaceDE w:val="0"/>
            <w:autoSpaceDN w:val="0"/>
            <w:ind w:hanging="480"/>
            <w:divId w:val="1373074569"/>
            <w:rPr>
              <w:rFonts w:eastAsia="Times New Roman"/>
            </w:rPr>
          </w:pPr>
          <w:r>
            <w:rPr>
              <w:rFonts w:eastAsia="Times New Roman"/>
            </w:rPr>
            <w:t xml:space="preserve">Herbert, D. A., &amp; Fownes, J. H. (1995). Phosphorus limitation of forest leaf area and net primary production on a highly weathered soil. </w:t>
          </w:r>
          <w:r>
            <w:rPr>
              <w:rFonts w:eastAsia="Times New Roman"/>
              <w:i/>
              <w:iCs/>
            </w:rPr>
            <w:t>Biogeochemistry</w:t>
          </w:r>
          <w:r>
            <w:rPr>
              <w:rFonts w:eastAsia="Times New Roman"/>
            </w:rPr>
            <w:t xml:space="preserve">, </w:t>
          </w:r>
          <w:r>
            <w:rPr>
              <w:rFonts w:eastAsia="Times New Roman"/>
              <w:i/>
              <w:iCs/>
            </w:rPr>
            <w:t>29</w:t>
          </w:r>
          <w:r>
            <w:rPr>
              <w:rFonts w:eastAsia="Times New Roman"/>
            </w:rPr>
            <w:t>(3), 223–235. https://doi.org/10.1007/BF02186049</w:t>
          </w:r>
        </w:p>
        <w:p w14:paraId="56AE617B" w14:textId="77777777" w:rsidR="00AF7F0F" w:rsidRDefault="00AF7F0F">
          <w:pPr>
            <w:autoSpaceDE w:val="0"/>
            <w:autoSpaceDN w:val="0"/>
            <w:ind w:hanging="480"/>
            <w:divId w:val="610281582"/>
            <w:rPr>
              <w:rFonts w:eastAsia="Times New Roman"/>
            </w:rPr>
          </w:pPr>
          <w:r>
            <w:rPr>
              <w:rFonts w:eastAsia="Times New Roman"/>
            </w:rPr>
            <w:t xml:space="preserve">Hersch-Green, E. I., Fay, P. A., Hass, H. B., &amp; Smith, N. G. (2024). Mechanistic insights into plant community responses to environmental variables: genome size, cellular nutrient investments, and metabolic tradeoffs. </w:t>
          </w:r>
          <w:r>
            <w:rPr>
              <w:rFonts w:eastAsia="Times New Roman"/>
              <w:i/>
              <w:iCs/>
            </w:rPr>
            <w:t>New Phytologist</w:t>
          </w:r>
          <w:r>
            <w:rPr>
              <w:rFonts w:eastAsia="Times New Roman"/>
            </w:rPr>
            <w:t>. https://doi.org/10.1111/nph.20374</w:t>
          </w:r>
        </w:p>
        <w:p w14:paraId="7ADE92DB" w14:textId="77777777" w:rsidR="00AF7F0F" w:rsidRDefault="00AF7F0F">
          <w:pPr>
            <w:autoSpaceDE w:val="0"/>
            <w:autoSpaceDN w:val="0"/>
            <w:ind w:hanging="480"/>
            <w:divId w:val="1797524267"/>
            <w:rPr>
              <w:rFonts w:eastAsia="Times New Roman"/>
            </w:rPr>
          </w:pPr>
          <w:r>
            <w:rPr>
              <w:rFonts w:eastAsia="Times New Roman"/>
            </w:rPr>
            <w:t xml:space="preserve">Huff, L. M., Potts, D. L., &amp; </w:t>
          </w:r>
          <w:proofErr w:type="spellStart"/>
          <w:r>
            <w:rPr>
              <w:rFonts w:eastAsia="Times New Roman"/>
            </w:rPr>
            <w:t>Hamerlynck</w:t>
          </w:r>
          <w:proofErr w:type="spellEnd"/>
          <w:r>
            <w:rPr>
              <w:rFonts w:eastAsia="Times New Roman"/>
            </w:rPr>
            <w:t xml:space="preserve">, E. P. (2015). Ecosystem CO 2 Exchange in Response to Nitrogen and Phosphorus Addition in a Restored, Temperate Grassland. </w:t>
          </w:r>
          <w:r>
            <w:rPr>
              <w:rFonts w:eastAsia="Times New Roman"/>
              <w:i/>
              <w:iCs/>
            </w:rPr>
            <w:t>The American Midland Naturalist</w:t>
          </w:r>
          <w:r>
            <w:rPr>
              <w:rFonts w:eastAsia="Times New Roman"/>
            </w:rPr>
            <w:t xml:space="preserve">, </w:t>
          </w:r>
          <w:r>
            <w:rPr>
              <w:rFonts w:eastAsia="Times New Roman"/>
              <w:i/>
              <w:iCs/>
            </w:rPr>
            <w:t>173</w:t>
          </w:r>
          <w:r>
            <w:rPr>
              <w:rFonts w:eastAsia="Times New Roman"/>
            </w:rPr>
            <w:t>(1), 73–87. https://doi.org/10.1674/0003-0031-173.1.73</w:t>
          </w:r>
        </w:p>
        <w:p w14:paraId="47B4E055" w14:textId="77777777" w:rsidR="00AF7F0F" w:rsidRDefault="00AF7F0F">
          <w:pPr>
            <w:autoSpaceDE w:val="0"/>
            <w:autoSpaceDN w:val="0"/>
            <w:ind w:hanging="480"/>
            <w:divId w:val="1635409987"/>
            <w:rPr>
              <w:rFonts w:eastAsia="Times New Roman"/>
            </w:rPr>
          </w:pPr>
          <w:r>
            <w:rPr>
              <w:rFonts w:eastAsia="Times New Roman"/>
            </w:rPr>
            <w:t xml:space="preserve">Iversen, C. M., Bridgham, S. D., &amp; Kellogg, L. E. (2010). Scaling plant nitrogen </w:t>
          </w:r>
          <w:proofErr w:type="gramStart"/>
          <w:r>
            <w:rPr>
              <w:rFonts w:eastAsia="Times New Roman"/>
            </w:rPr>
            <w:t>use</w:t>
          </w:r>
          <w:proofErr w:type="gramEnd"/>
          <w:r>
            <w:rPr>
              <w:rFonts w:eastAsia="Times New Roman"/>
            </w:rPr>
            <w:t xml:space="preserve"> and uptake efficiencies in response to nutrient addition in peatlands. </w:t>
          </w:r>
          <w:r>
            <w:rPr>
              <w:rFonts w:eastAsia="Times New Roman"/>
              <w:i/>
              <w:iCs/>
            </w:rPr>
            <w:t>Ecology</w:t>
          </w:r>
          <w:r>
            <w:rPr>
              <w:rFonts w:eastAsia="Times New Roman"/>
            </w:rPr>
            <w:t xml:space="preserve">, </w:t>
          </w:r>
          <w:r>
            <w:rPr>
              <w:rFonts w:eastAsia="Times New Roman"/>
              <w:i/>
              <w:iCs/>
            </w:rPr>
            <w:t>91</w:t>
          </w:r>
          <w:r>
            <w:rPr>
              <w:rFonts w:eastAsia="Times New Roman"/>
            </w:rPr>
            <w:t>(3), 693–707. https://doi.org/10.1890/09-0064.1</w:t>
          </w:r>
        </w:p>
        <w:p w14:paraId="010EF1A1" w14:textId="77777777" w:rsidR="00AF7F0F" w:rsidRDefault="00AF7F0F">
          <w:pPr>
            <w:autoSpaceDE w:val="0"/>
            <w:autoSpaceDN w:val="0"/>
            <w:ind w:hanging="480"/>
            <w:divId w:val="522132390"/>
            <w:rPr>
              <w:rFonts w:eastAsia="Times New Roman"/>
            </w:rPr>
          </w:pPr>
          <w:r>
            <w:rPr>
              <w:rFonts w:eastAsia="Times New Roman"/>
            </w:rPr>
            <w:lastRenderedPageBreak/>
            <w:t xml:space="preserve">Jing, X., Yang, X., Ren, F., Zhou, H., Zhu, B., &amp; He, J. S. (2016). Neutral effect of nitrogen addition and negative effect of phosphorus addition on topsoil extracellular enzymatic activities in an alpine grassland ecosystem. </w:t>
          </w:r>
          <w:r>
            <w:rPr>
              <w:rFonts w:eastAsia="Times New Roman"/>
              <w:i/>
              <w:iCs/>
            </w:rPr>
            <w:t>Applied Soil Ecology</w:t>
          </w:r>
          <w:r>
            <w:rPr>
              <w:rFonts w:eastAsia="Times New Roman"/>
            </w:rPr>
            <w:t xml:space="preserve">, </w:t>
          </w:r>
          <w:r>
            <w:rPr>
              <w:rFonts w:eastAsia="Times New Roman"/>
              <w:i/>
              <w:iCs/>
            </w:rPr>
            <w:t>107</w:t>
          </w:r>
          <w:r>
            <w:rPr>
              <w:rFonts w:eastAsia="Times New Roman"/>
            </w:rPr>
            <w:t>, 205–213. https://doi.org/10.1016/j.apsoil.2016.06.004</w:t>
          </w:r>
        </w:p>
        <w:p w14:paraId="35584B50" w14:textId="77777777" w:rsidR="00AF7F0F" w:rsidRDefault="00AF7F0F">
          <w:pPr>
            <w:autoSpaceDE w:val="0"/>
            <w:autoSpaceDN w:val="0"/>
            <w:ind w:hanging="480"/>
            <w:divId w:val="493841326"/>
            <w:rPr>
              <w:rFonts w:eastAsia="Times New Roman"/>
            </w:rPr>
          </w:pPr>
          <w:r>
            <w:rPr>
              <w:rFonts w:eastAsia="Times New Roman"/>
            </w:rPr>
            <w:t xml:space="preserve">Ket, W. A., Schubauer-Berigan, J. P., &amp; Craft, C. B. (2011). Effects of five years of nitrogen and phosphorus additions on a </w:t>
          </w:r>
          <w:proofErr w:type="spellStart"/>
          <w:r>
            <w:rPr>
              <w:rFonts w:eastAsia="Times New Roman"/>
            </w:rPr>
            <w:t>Zizaniopsis</w:t>
          </w:r>
          <w:proofErr w:type="spellEnd"/>
          <w:r>
            <w:rPr>
              <w:rFonts w:eastAsia="Times New Roman"/>
            </w:rPr>
            <w:t xml:space="preserve"> </w:t>
          </w:r>
          <w:proofErr w:type="spellStart"/>
          <w:r>
            <w:rPr>
              <w:rFonts w:eastAsia="Times New Roman"/>
            </w:rPr>
            <w:t>miliacea</w:t>
          </w:r>
          <w:proofErr w:type="spellEnd"/>
          <w:r>
            <w:rPr>
              <w:rFonts w:eastAsia="Times New Roman"/>
            </w:rPr>
            <w:t xml:space="preserve"> tidal freshwater marsh. </w:t>
          </w:r>
          <w:r>
            <w:rPr>
              <w:rFonts w:eastAsia="Times New Roman"/>
              <w:i/>
              <w:iCs/>
            </w:rPr>
            <w:t>Aquatic Botany</w:t>
          </w:r>
          <w:r>
            <w:rPr>
              <w:rFonts w:eastAsia="Times New Roman"/>
            </w:rPr>
            <w:t xml:space="preserve">, </w:t>
          </w:r>
          <w:r>
            <w:rPr>
              <w:rFonts w:eastAsia="Times New Roman"/>
              <w:i/>
              <w:iCs/>
            </w:rPr>
            <w:t>95</w:t>
          </w:r>
          <w:r>
            <w:rPr>
              <w:rFonts w:eastAsia="Times New Roman"/>
            </w:rPr>
            <w:t>(1), 17–23. https://doi.org/10.1016/j.aquabot.2011.03.003</w:t>
          </w:r>
        </w:p>
        <w:p w14:paraId="174DFAC8" w14:textId="77777777" w:rsidR="00AF7F0F" w:rsidRDefault="00AF7F0F">
          <w:pPr>
            <w:autoSpaceDE w:val="0"/>
            <w:autoSpaceDN w:val="0"/>
            <w:ind w:hanging="480"/>
            <w:divId w:val="910190830"/>
            <w:rPr>
              <w:rFonts w:eastAsia="Times New Roman"/>
            </w:rPr>
          </w:pPr>
          <w:r>
            <w:rPr>
              <w:rFonts w:eastAsia="Times New Roman"/>
            </w:rPr>
            <w:t xml:space="preserve">Lawrence, D. (2001). Nitrogen and phosphorus enhance growth and luxury consumption of four secondary forest tree species in Borneo. </w:t>
          </w:r>
          <w:r>
            <w:rPr>
              <w:rFonts w:eastAsia="Times New Roman"/>
              <w:i/>
              <w:iCs/>
            </w:rPr>
            <w:t>Journal of Tropical Ecology</w:t>
          </w:r>
          <w:r>
            <w:rPr>
              <w:rFonts w:eastAsia="Times New Roman"/>
            </w:rPr>
            <w:t xml:space="preserve">, </w:t>
          </w:r>
          <w:r>
            <w:rPr>
              <w:rFonts w:eastAsia="Times New Roman"/>
              <w:i/>
              <w:iCs/>
            </w:rPr>
            <w:t>17</w:t>
          </w:r>
          <w:r>
            <w:rPr>
              <w:rFonts w:eastAsia="Times New Roman"/>
            </w:rPr>
            <w:t>(6), 859–869. https://doi.org/10.1017/S0266467401001638</w:t>
          </w:r>
        </w:p>
        <w:p w14:paraId="259A8AE9" w14:textId="77777777" w:rsidR="00AF7F0F" w:rsidRDefault="00AF7F0F">
          <w:pPr>
            <w:autoSpaceDE w:val="0"/>
            <w:autoSpaceDN w:val="0"/>
            <w:ind w:hanging="480"/>
            <w:divId w:val="470944263"/>
            <w:rPr>
              <w:rFonts w:eastAsia="Times New Roman"/>
            </w:rPr>
          </w:pPr>
          <w:r>
            <w:rPr>
              <w:rFonts w:eastAsia="Times New Roman"/>
            </w:rPr>
            <w:t xml:space="preserve">Li, J. H., Yang, Y. J., Li, B. W., Li, W. J., Wang, G., &amp; Knops, J. M. H. (2014). Effects of nitrogen and phosphorus fertilization on soil carbon fractions in alpine meadows on the Qinghai-Tibetan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9</w:t>
          </w:r>
          <w:r>
            <w:rPr>
              <w:rFonts w:eastAsia="Times New Roman"/>
            </w:rPr>
            <w:t>(7). https://doi.org/10.1371/journal.pone.0103266</w:t>
          </w:r>
        </w:p>
        <w:p w14:paraId="34CFC9F9" w14:textId="77777777" w:rsidR="00AF7F0F" w:rsidRDefault="00AF7F0F">
          <w:pPr>
            <w:autoSpaceDE w:val="0"/>
            <w:autoSpaceDN w:val="0"/>
            <w:ind w:hanging="480"/>
            <w:divId w:val="136840640"/>
            <w:rPr>
              <w:rFonts w:eastAsia="Times New Roman"/>
            </w:rPr>
          </w:pPr>
          <w:r>
            <w:rPr>
              <w:rFonts w:eastAsia="Times New Roman"/>
            </w:rPr>
            <w:t xml:space="preserve">Li, L. J., Zeng, D. H., Yu, Z. Y., Fan, Z. P., Mao, R., &amp; Peri, P. L. (2011). Foliar N/P ratio and nutrient limitation to vegetation growth on </w:t>
          </w:r>
          <w:proofErr w:type="spellStart"/>
          <w:r>
            <w:rPr>
              <w:rFonts w:eastAsia="Times New Roman"/>
            </w:rPr>
            <w:t>Keerqin</w:t>
          </w:r>
          <w:proofErr w:type="spellEnd"/>
          <w:r>
            <w:rPr>
              <w:rFonts w:eastAsia="Times New Roman"/>
            </w:rPr>
            <w:t xml:space="preserve"> sandy grassland of North-east China. </w:t>
          </w:r>
          <w:r>
            <w:rPr>
              <w:rFonts w:eastAsia="Times New Roman"/>
              <w:i/>
              <w:iCs/>
            </w:rPr>
            <w:t>Grass and Forage Science</w:t>
          </w:r>
          <w:r>
            <w:rPr>
              <w:rFonts w:eastAsia="Times New Roman"/>
            </w:rPr>
            <w:t xml:space="preserve">, </w:t>
          </w:r>
          <w:r>
            <w:rPr>
              <w:rFonts w:eastAsia="Times New Roman"/>
              <w:i/>
              <w:iCs/>
            </w:rPr>
            <w:t>66</w:t>
          </w:r>
          <w:r>
            <w:rPr>
              <w:rFonts w:eastAsia="Times New Roman"/>
            </w:rPr>
            <w:t>(2), 237–242. https://doi.org/10.1111/j.1365-2494.2011.00781.x</w:t>
          </w:r>
        </w:p>
        <w:p w14:paraId="228435EE" w14:textId="77777777" w:rsidR="00AF7F0F" w:rsidRDefault="00AF7F0F">
          <w:pPr>
            <w:autoSpaceDE w:val="0"/>
            <w:autoSpaceDN w:val="0"/>
            <w:ind w:hanging="480"/>
            <w:divId w:val="1611159540"/>
            <w:rPr>
              <w:rFonts w:eastAsia="Times New Roman"/>
            </w:rPr>
          </w:pPr>
          <w:r>
            <w:rPr>
              <w:rFonts w:eastAsia="Times New Roman"/>
            </w:rPr>
            <w:t xml:space="preserve">Ludwig, F., de Kroon, H., Prins, H. H. T., &amp; </w:t>
          </w:r>
          <w:proofErr w:type="spellStart"/>
          <w:r>
            <w:rPr>
              <w:rFonts w:eastAsia="Times New Roman"/>
            </w:rPr>
            <w:t>Berendse</w:t>
          </w:r>
          <w:proofErr w:type="spellEnd"/>
          <w:r>
            <w:rPr>
              <w:rFonts w:eastAsia="Times New Roman"/>
            </w:rPr>
            <w:t xml:space="preserve">, F. (2001). Effects of nutrients and shade on tree‐grass interactions in an East African savanna. </w:t>
          </w:r>
          <w:r>
            <w:rPr>
              <w:rFonts w:eastAsia="Times New Roman"/>
              <w:i/>
              <w:iCs/>
            </w:rPr>
            <w:t>Journal of Vegetation Science</w:t>
          </w:r>
          <w:r>
            <w:rPr>
              <w:rFonts w:eastAsia="Times New Roman"/>
            </w:rPr>
            <w:t xml:space="preserve">, </w:t>
          </w:r>
          <w:r>
            <w:rPr>
              <w:rFonts w:eastAsia="Times New Roman"/>
              <w:i/>
              <w:iCs/>
            </w:rPr>
            <w:t>12</w:t>
          </w:r>
          <w:r>
            <w:rPr>
              <w:rFonts w:eastAsia="Times New Roman"/>
            </w:rPr>
            <w:t>(4), 579–588. https://doi.org/10.2307/3237009</w:t>
          </w:r>
        </w:p>
        <w:p w14:paraId="4515ACD6" w14:textId="77777777" w:rsidR="00AF7F0F" w:rsidRDefault="00AF7F0F">
          <w:pPr>
            <w:autoSpaceDE w:val="0"/>
            <w:autoSpaceDN w:val="0"/>
            <w:ind w:hanging="480"/>
            <w:divId w:val="533006282"/>
            <w:rPr>
              <w:rFonts w:eastAsia="Times New Roman"/>
            </w:rPr>
          </w:pPr>
          <w:r>
            <w:rPr>
              <w:rFonts w:eastAsia="Times New Roman"/>
            </w:rPr>
            <w:t xml:space="preserve">Lund, M., Christensen, T. R., Mastepanov, M., Lindroth, A., &amp; Ström, L. (2009). Effects of N and P fertilization on the greenhouse gas exchange in two northern peatlands with contrasting N deposition rates. </w:t>
          </w:r>
          <w:proofErr w:type="spellStart"/>
          <w:r>
            <w:rPr>
              <w:rFonts w:eastAsia="Times New Roman"/>
              <w:i/>
              <w:iCs/>
            </w:rPr>
            <w:t>Biogeosciences</w:t>
          </w:r>
          <w:proofErr w:type="spellEnd"/>
          <w:r>
            <w:rPr>
              <w:rFonts w:eastAsia="Times New Roman"/>
            </w:rPr>
            <w:t xml:space="preserve">, </w:t>
          </w:r>
          <w:r>
            <w:rPr>
              <w:rFonts w:eastAsia="Times New Roman"/>
              <w:i/>
              <w:iCs/>
            </w:rPr>
            <w:t>6</w:t>
          </w:r>
          <w:r>
            <w:rPr>
              <w:rFonts w:eastAsia="Times New Roman"/>
            </w:rPr>
            <w:t>(10), 2135–2144. https://doi.org/10.5194/bg-6-2135-2009</w:t>
          </w:r>
        </w:p>
        <w:p w14:paraId="6B9466DE" w14:textId="77777777" w:rsidR="00AF7F0F" w:rsidRDefault="00AF7F0F">
          <w:pPr>
            <w:autoSpaceDE w:val="0"/>
            <w:autoSpaceDN w:val="0"/>
            <w:ind w:hanging="480"/>
            <w:divId w:val="1454399811"/>
            <w:rPr>
              <w:rFonts w:eastAsia="Times New Roman"/>
            </w:rPr>
          </w:pPr>
          <w:r>
            <w:rPr>
              <w:rFonts w:eastAsia="Times New Roman"/>
            </w:rPr>
            <w:t xml:space="preserve">Mayor, J. R., Wright, S. J., &amp; Turner, B. L. (2014). Species-specific responses of foliar nutrients to long-term nitrogen and phosphorus additions in a lowland tropical forest. </w:t>
          </w:r>
          <w:r>
            <w:rPr>
              <w:rFonts w:eastAsia="Times New Roman"/>
              <w:i/>
              <w:iCs/>
            </w:rPr>
            <w:t>Journal of Ecology</w:t>
          </w:r>
          <w:r>
            <w:rPr>
              <w:rFonts w:eastAsia="Times New Roman"/>
            </w:rPr>
            <w:t xml:space="preserve">, </w:t>
          </w:r>
          <w:r>
            <w:rPr>
              <w:rFonts w:eastAsia="Times New Roman"/>
              <w:i/>
              <w:iCs/>
            </w:rPr>
            <w:t>102</w:t>
          </w:r>
          <w:r>
            <w:rPr>
              <w:rFonts w:eastAsia="Times New Roman"/>
            </w:rPr>
            <w:t>(1), 36–44. https://doi.org/10.1111/1365-2745.12190</w:t>
          </w:r>
        </w:p>
        <w:p w14:paraId="373B4211" w14:textId="77777777" w:rsidR="00AF7F0F" w:rsidRDefault="00AF7F0F">
          <w:pPr>
            <w:autoSpaceDE w:val="0"/>
            <w:autoSpaceDN w:val="0"/>
            <w:ind w:hanging="480"/>
            <w:divId w:val="812983955"/>
            <w:rPr>
              <w:rFonts w:eastAsia="Times New Roman"/>
            </w:rPr>
          </w:pPr>
          <w:r>
            <w:rPr>
              <w:rFonts w:eastAsia="Times New Roman"/>
            </w:rPr>
            <w:t xml:space="preserve">McMaster, G. S., Jow, W. M., &amp; Kummerow, J. (1982). Response of </w:t>
          </w:r>
          <w:proofErr w:type="spellStart"/>
          <w:r>
            <w:rPr>
              <w:rFonts w:eastAsia="Times New Roman"/>
            </w:rPr>
            <w:t>Adenostoma</w:t>
          </w:r>
          <w:proofErr w:type="spellEnd"/>
          <w:r>
            <w:rPr>
              <w:rFonts w:eastAsia="Times New Roman"/>
            </w:rPr>
            <w:t xml:space="preserve"> </w:t>
          </w:r>
          <w:proofErr w:type="spellStart"/>
          <w:r>
            <w:rPr>
              <w:rFonts w:eastAsia="Times New Roman"/>
            </w:rPr>
            <w:t>Fasciculatum</w:t>
          </w:r>
          <w:proofErr w:type="spellEnd"/>
          <w:r>
            <w:rPr>
              <w:rFonts w:eastAsia="Times New Roman"/>
            </w:rPr>
            <w:t xml:space="preserve"> and Ceanothus </w:t>
          </w:r>
          <w:proofErr w:type="spellStart"/>
          <w:r>
            <w:rPr>
              <w:rFonts w:eastAsia="Times New Roman"/>
            </w:rPr>
            <w:t>Greggii</w:t>
          </w:r>
          <w:proofErr w:type="spellEnd"/>
          <w:r>
            <w:rPr>
              <w:rFonts w:eastAsia="Times New Roman"/>
            </w:rPr>
            <w:t xml:space="preserve"> Chaparral to Nutrient Additions. </w:t>
          </w:r>
          <w:r>
            <w:rPr>
              <w:rFonts w:eastAsia="Times New Roman"/>
              <w:i/>
              <w:iCs/>
            </w:rPr>
            <w:t>The Journal of Ecology</w:t>
          </w:r>
          <w:r>
            <w:rPr>
              <w:rFonts w:eastAsia="Times New Roman"/>
            </w:rPr>
            <w:t xml:space="preserve">, </w:t>
          </w:r>
          <w:r>
            <w:rPr>
              <w:rFonts w:eastAsia="Times New Roman"/>
              <w:i/>
              <w:iCs/>
            </w:rPr>
            <w:t>70</w:t>
          </w:r>
          <w:r>
            <w:rPr>
              <w:rFonts w:eastAsia="Times New Roman"/>
            </w:rPr>
            <w:t>(3), 745. https://doi.org/10.2307/2260102</w:t>
          </w:r>
        </w:p>
        <w:p w14:paraId="776263E8" w14:textId="77777777" w:rsidR="00AF7F0F" w:rsidRDefault="00AF7F0F">
          <w:pPr>
            <w:autoSpaceDE w:val="0"/>
            <w:autoSpaceDN w:val="0"/>
            <w:ind w:hanging="480"/>
            <w:divId w:val="1809206963"/>
            <w:rPr>
              <w:rFonts w:eastAsia="Times New Roman"/>
            </w:rPr>
          </w:pPr>
          <w:r>
            <w:rPr>
              <w:rFonts w:eastAsia="Times New Roman"/>
            </w:rPr>
            <w:t xml:space="preserve">Mo, Q., Li, Z., Sayer, E. J., Lambers, H., Li, Y., Zou, B., Tang, J., Heskel, M., Ding, Y., &amp; Wang, F. (2019). Foliar phosphorus fractions reveal how tropical plants maintain photosynthetic rates despite low soil phosphorus availability. </w:t>
          </w:r>
          <w:r>
            <w:rPr>
              <w:rFonts w:eastAsia="Times New Roman"/>
              <w:i/>
              <w:iCs/>
            </w:rPr>
            <w:t>Functional Ecology</w:t>
          </w:r>
          <w:r>
            <w:rPr>
              <w:rFonts w:eastAsia="Times New Roman"/>
            </w:rPr>
            <w:t xml:space="preserve">, </w:t>
          </w:r>
          <w:r>
            <w:rPr>
              <w:rFonts w:eastAsia="Times New Roman"/>
              <w:i/>
              <w:iCs/>
            </w:rPr>
            <w:t>33</w:t>
          </w:r>
          <w:r>
            <w:rPr>
              <w:rFonts w:eastAsia="Times New Roman"/>
            </w:rPr>
            <w:t>(3), 503–513. https://doi.org/10.1111/1365-2435.13252</w:t>
          </w:r>
        </w:p>
        <w:p w14:paraId="149FC467" w14:textId="77777777" w:rsidR="00AF7F0F" w:rsidRDefault="00AF7F0F">
          <w:pPr>
            <w:autoSpaceDE w:val="0"/>
            <w:autoSpaceDN w:val="0"/>
            <w:ind w:hanging="480"/>
            <w:divId w:val="708605647"/>
            <w:rPr>
              <w:rFonts w:eastAsia="Times New Roman"/>
            </w:rPr>
          </w:pPr>
          <w:r>
            <w:rPr>
              <w:rFonts w:eastAsia="Times New Roman"/>
            </w:rPr>
            <w:lastRenderedPageBreak/>
            <w:t xml:space="preserve">Mo, Q., Wang, W., Lambers, H., Chen, Y., Yu, S., Wu, C., Fan, Y., Zhou, Q., Li, Z., &amp; Wang, F. (2021). Response of foliar mineral nutrients to long-term nitrogen and phosphorus addition in a tropical forest. </w:t>
          </w:r>
          <w:r>
            <w:rPr>
              <w:rFonts w:eastAsia="Times New Roman"/>
              <w:i/>
              <w:iCs/>
            </w:rPr>
            <w:t>Functional Ecology</w:t>
          </w:r>
          <w:r>
            <w:rPr>
              <w:rFonts w:eastAsia="Times New Roman"/>
            </w:rPr>
            <w:t xml:space="preserve">, </w:t>
          </w:r>
          <w:r>
            <w:rPr>
              <w:rFonts w:eastAsia="Times New Roman"/>
              <w:i/>
              <w:iCs/>
            </w:rPr>
            <w:t>35</w:t>
          </w:r>
          <w:r>
            <w:rPr>
              <w:rFonts w:eastAsia="Times New Roman"/>
            </w:rPr>
            <w:t>(10), 2329–2341. https://doi.org/10.1111/1365-2435.13896</w:t>
          </w:r>
        </w:p>
        <w:p w14:paraId="503E6654" w14:textId="77777777" w:rsidR="00AF7F0F" w:rsidRDefault="00AF7F0F">
          <w:pPr>
            <w:autoSpaceDE w:val="0"/>
            <w:autoSpaceDN w:val="0"/>
            <w:ind w:hanging="480"/>
            <w:divId w:val="1309364875"/>
            <w:rPr>
              <w:rFonts w:eastAsia="Times New Roman"/>
            </w:rPr>
          </w:pPr>
          <w:r>
            <w:rPr>
              <w:rFonts w:eastAsia="Times New Roman"/>
            </w:rPr>
            <w:t xml:space="preserve">Ngai, J. T., &amp; Jefferies, R. L. (2004). Nutrient limitation of plant growth and forage quality in Arctic coastal marshes. </w:t>
          </w:r>
          <w:r>
            <w:rPr>
              <w:rFonts w:eastAsia="Times New Roman"/>
              <w:i/>
              <w:iCs/>
            </w:rPr>
            <w:t>Journal of Ecology</w:t>
          </w:r>
          <w:r>
            <w:rPr>
              <w:rFonts w:eastAsia="Times New Roman"/>
            </w:rPr>
            <w:t xml:space="preserve">, </w:t>
          </w:r>
          <w:r>
            <w:rPr>
              <w:rFonts w:eastAsia="Times New Roman"/>
              <w:i/>
              <w:iCs/>
            </w:rPr>
            <w:t>92</w:t>
          </w:r>
          <w:r>
            <w:rPr>
              <w:rFonts w:eastAsia="Times New Roman"/>
            </w:rPr>
            <w:t>(6), 1001–1010. https://doi.org/10.1111/j.0022-0477.2004.00926.x</w:t>
          </w:r>
        </w:p>
        <w:p w14:paraId="04E8863A" w14:textId="77777777" w:rsidR="00AF7F0F" w:rsidRDefault="00AF7F0F">
          <w:pPr>
            <w:autoSpaceDE w:val="0"/>
            <w:autoSpaceDN w:val="0"/>
            <w:ind w:hanging="480"/>
            <w:divId w:val="231670064"/>
            <w:rPr>
              <w:rFonts w:eastAsia="Times New Roman"/>
            </w:rPr>
          </w:pPr>
          <w:r>
            <w:rPr>
              <w:rFonts w:eastAsia="Times New Roman"/>
            </w:rPr>
            <w:t xml:space="preserve">Ngatia, L. W., Turner, B. L., Njoka, J. T., Young, T. P., &amp; Reddy, K. R. (2015). The effects of herbivory and nutrients on plant biomass and carbon storage in </w:t>
          </w:r>
          <w:proofErr w:type="spellStart"/>
          <w:r>
            <w:rPr>
              <w:rFonts w:eastAsia="Times New Roman"/>
            </w:rPr>
            <w:t>Vertisols</w:t>
          </w:r>
          <w:proofErr w:type="spellEnd"/>
          <w:r>
            <w:rPr>
              <w:rFonts w:eastAsia="Times New Roman"/>
            </w:rPr>
            <w:t xml:space="preserve"> of an East African savanna. </w:t>
          </w:r>
          <w:r>
            <w:rPr>
              <w:rFonts w:eastAsia="Times New Roman"/>
              <w:i/>
              <w:iCs/>
            </w:rPr>
            <w:t>Agriculture, Ecosystems and Environment</w:t>
          </w:r>
          <w:r>
            <w:rPr>
              <w:rFonts w:eastAsia="Times New Roman"/>
            </w:rPr>
            <w:t xml:space="preserve">, </w:t>
          </w:r>
          <w:r>
            <w:rPr>
              <w:rFonts w:eastAsia="Times New Roman"/>
              <w:i/>
              <w:iCs/>
            </w:rPr>
            <w:t>208</w:t>
          </w:r>
          <w:r>
            <w:rPr>
              <w:rFonts w:eastAsia="Times New Roman"/>
            </w:rPr>
            <w:t>, 55–63. https://doi.org/10.1016/j.agee.2015.04.025</w:t>
          </w:r>
        </w:p>
        <w:p w14:paraId="67720D26" w14:textId="77777777" w:rsidR="00AF7F0F" w:rsidRDefault="00AF7F0F">
          <w:pPr>
            <w:autoSpaceDE w:val="0"/>
            <w:autoSpaceDN w:val="0"/>
            <w:ind w:hanging="480"/>
            <w:divId w:val="2031879577"/>
            <w:rPr>
              <w:rFonts w:eastAsia="Times New Roman"/>
            </w:rPr>
          </w:pPr>
          <w:r>
            <w:rPr>
              <w:rFonts w:eastAsia="Times New Roman"/>
            </w:rPr>
            <w:t xml:space="preserve">Nielsen, P. L., Andresen, L. C., Michelsen, A., Schmidt, I. K., &amp; Kongstad, J. (2009). Seasonal variations and effects of nutrient applications on N and P and microbial biomass under two temperate heathland plants. </w:t>
          </w:r>
          <w:r>
            <w:rPr>
              <w:rFonts w:eastAsia="Times New Roman"/>
              <w:i/>
              <w:iCs/>
            </w:rPr>
            <w:t>Applied Soil Ecology</w:t>
          </w:r>
          <w:r>
            <w:rPr>
              <w:rFonts w:eastAsia="Times New Roman"/>
            </w:rPr>
            <w:t xml:space="preserve">, </w:t>
          </w:r>
          <w:r>
            <w:rPr>
              <w:rFonts w:eastAsia="Times New Roman"/>
              <w:i/>
              <w:iCs/>
            </w:rPr>
            <w:t>42</w:t>
          </w:r>
          <w:r>
            <w:rPr>
              <w:rFonts w:eastAsia="Times New Roman"/>
            </w:rPr>
            <w:t>(3), 279–287. https://doi.org/10.1016/j.apsoil.2009.05.006</w:t>
          </w:r>
        </w:p>
        <w:p w14:paraId="1D6F5FD8" w14:textId="77777777" w:rsidR="00AF7F0F" w:rsidRDefault="00AF7F0F">
          <w:pPr>
            <w:autoSpaceDE w:val="0"/>
            <w:autoSpaceDN w:val="0"/>
            <w:ind w:hanging="480"/>
            <w:divId w:val="1662077038"/>
            <w:rPr>
              <w:rFonts w:eastAsia="Times New Roman"/>
            </w:rPr>
          </w:pPr>
          <w:r>
            <w:rPr>
              <w:rFonts w:eastAsia="Times New Roman"/>
            </w:rPr>
            <w:t xml:space="preserve">O’Halloran, L. R., Shugart, H. H., Wang, L., Caylor, K. K., Ringrose, S., &amp; </w:t>
          </w:r>
          <w:proofErr w:type="spellStart"/>
          <w:r>
            <w:rPr>
              <w:rFonts w:eastAsia="Times New Roman"/>
            </w:rPr>
            <w:t>Kgope</w:t>
          </w:r>
          <w:proofErr w:type="spellEnd"/>
          <w:r>
            <w:rPr>
              <w:rFonts w:eastAsia="Times New Roman"/>
            </w:rPr>
            <w:t xml:space="preserve">, B. (2010). Nutrient limitations on aboveground grass production in four savanna types along the Kalahari Transect. </w:t>
          </w:r>
          <w:r>
            <w:rPr>
              <w:rFonts w:eastAsia="Times New Roman"/>
              <w:i/>
              <w:iCs/>
            </w:rPr>
            <w:t>Journal of Arid Environments</w:t>
          </w:r>
          <w:r>
            <w:rPr>
              <w:rFonts w:eastAsia="Times New Roman"/>
            </w:rPr>
            <w:t xml:space="preserve">, </w:t>
          </w:r>
          <w:r>
            <w:rPr>
              <w:rFonts w:eastAsia="Times New Roman"/>
              <w:i/>
              <w:iCs/>
            </w:rPr>
            <w:t>74</w:t>
          </w:r>
          <w:r>
            <w:rPr>
              <w:rFonts w:eastAsia="Times New Roman"/>
            </w:rPr>
            <w:t>(2), 284–290. https://doi.org/10.1016/j.jaridenv.2009.08.012</w:t>
          </w:r>
        </w:p>
        <w:p w14:paraId="54BCB0AB" w14:textId="77777777" w:rsidR="00AF7F0F" w:rsidRDefault="00AF7F0F">
          <w:pPr>
            <w:autoSpaceDE w:val="0"/>
            <w:autoSpaceDN w:val="0"/>
            <w:ind w:hanging="480"/>
            <w:divId w:val="798032232"/>
            <w:rPr>
              <w:rFonts w:eastAsia="Times New Roman"/>
            </w:rPr>
          </w:pPr>
          <w:r>
            <w:rPr>
              <w:rFonts w:eastAsia="Times New Roman"/>
            </w:rPr>
            <w:t xml:space="preserve">Øien, D. I. (2004). Nutrient limitation in boreal rich-fen vegetation: A fertilization experiment. </w:t>
          </w:r>
          <w:r>
            <w:rPr>
              <w:rFonts w:eastAsia="Times New Roman"/>
              <w:i/>
              <w:iCs/>
            </w:rPr>
            <w:t>Applied Vegetation Science</w:t>
          </w:r>
          <w:r>
            <w:rPr>
              <w:rFonts w:eastAsia="Times New Roman"/>
            </w:rPr>
            <w:t xml:space="preserve">, </w:t>
          </w:r>
          <w:r>
            <w:rPr>
              <w:rFonts w:eastAsia="Times New Roman"/>
              <w:i/>
              <w:iCs/>
            </w:rPr>
            <w:t>7</w:t>
          </w:r>
          <w:r>
            <w:rPr>
              <w:rFonts w:eastAsia="Times New Roman"/>
            </w:rPr>
            <w:t>(1), 119–132. https://doi.org/10.1111/j.1654-109X.2004.tb00602.x</w:t>
          </w:r>
        </w:p>
        <w:p w14:paraId="65D269BC" w14:textId="77777777" w:rsidR="00AF7F0F" w:rsidRDefault="00AF7F0F">
          <w:pPr>
            <w:autoSpaceDE w:val="0"/>
            <w:autoSpaceDN w:val="0"/>
            <w:ind w:hanging="480"/>
            <w:divId w:val="814877081"/>
            <w:rPr>
              <w:rFonts w:eastAsia="Times New Roman"/>
            </w:rPr>
          </w:pPr>
          <w:proofErr w:type="spellStart"/>
          <w:r>
            <w:rPr>
              <w:rFonts w:eastAsia="Times New Roman"/>
            </w:rPr>
            <w:t>Prystupa</w:t>
          </w:r>
          <w:proofErr w:type="spellEnd"/>
          <w:r>
            <w:rPr>
              <w:rFonts w:eastAsia="Times New Roman"/>
            </w:rPr>
            <w:t xml:space="preserve">, P., Savin, R., &amp; </w:t>
          </w:r>
          <w:proofErr w:type="spellStart"/>
          <w:r>
            <w:rPr>
              <w:rFonts w:eastAsia="Times New Roman"/>
            </w:rPr>
            <w:t>Slafer</w:t>
          </w:r>
          <w:proofErr w:type="spellEnd"/>
          <w:r>
            <w:rPr>
              <w:rFonts w:eastAsia="Times New Roman"/>
            </w:rPr>
            <w:t xml:space="preserve">, G. A. (2004). Grain number and its relationship with dry matter, N and P in the spikes at heading in response to N x P fertilization in barley. </w:t>
          </w:r>
          <w:r>
            <w:rPr>
              <w:rFonts w:eastAsia="Times New Roman"/>
              <w:i/>
              <w:iCs/>
            </w:rPr>
            <w:t>Field Crops Research</w:t>
          </w:r>
          <w:r>
            <w:rPr>
              <w:rFonts w:eastAsia="Times New Roman"/>
            </w:rPr>
            <w:t xml:space="preserve">, </w:t>
          </w:r>
          <w:r>
            <w:rPr>
              <w:rFonts w:eastAsia="Times New Roman"/>
              <w:i/>
              <w:iCs/>
            </w:rPr>
            <w:t>90</w:t>
          </w:r>
          <w:r>
            <w:rPr>
              <w:rFonts w:eastAsia="Times New Roman"/>
            </w:rPr>
            <w:t>(2–3), 245–254. https://doi.org/10.1016/j.fcr.2004.03.001</w:t>
          </w:r>
        </w:p>
        <w:p w14:paraId="542F346D" w14:textId="77777777" w:rsidR="00AF7F0F" w:rsidRDefault="00AF7F0F">
          <w:pPr>
            <w:autoSpaceDE w:val="0"/>
            <w:autoSpaceDN w:val="0"/>
            <w:ind w:hanging="480"/>
            <w:divId w:val="224486199"/>
            <w:rPr>
              <w:rFonts w:eastAsia="Times New Roman"/>
            </w:rPr>
          </w:pPr>
          <w:proofErr w:type="spellStart"/>
          <w:r>
            <w:rPr>
              <w:rFonts w:eastAsia="Times New Roman"/>
            </w:rPr>
            <w:t>Rejmánková</w:t>
          </w:r>
          <w:proofErr w:type="spellEnd"/>
          <w:r>
            <w:rPr>
              <w:rFonts w:eastAsia="Times New Roman"/>
            </w:rPr>
            <w:t xml:space="preserve">, E., </w:t>
          </w:r>
          <w:proofErr w:type="spellStart"/>
          <w:r>
            <w:rPr>
              <w:rFonts w:eastAsia="Times New Roman"/>
            </w:rPr>
            <w:t>MacEk</w:t>
          </w:r>
          <w:proofErr w:type="spellEnd"/>
          <w:r>
            <w:rPr>
              <w:rFonts w:eastAsia="Times New Roman"/>
            </w:rPr>
            <w:t xml:space="preserve">, P., &amp; Epps, K. (2008). Wetland ecosystem changes after three years of phosphorus addition. </w:t>
          </w:r>
          <w:r>
            <w:rPr>
              <w:rFonts w:eastAsia="Times New Roman"/>
              <w:i/>
              <w:iCs/>
            </w:rPr>
            <w:t>Wetlands</w:t>
          </w:r>
          <w:r>
            <w:rPr>
              <w:rFonts w:eastAsia="Times New Roman"/>
            </w:rPr>
            <w:t xml:space="preserve">, </w:t>
          </w:r>
          <w:r>
            <w:rPr>
              <w:rFonts w:eastAsia="Times New Roman"/>
              <w:i/>
              <w:iCs/>
            </w:rPr>
            <w:t>28</w:t>
          </w:r>
          <w:r>
            <w:rPr>
              <w:rFonts w:eastAsia="Times New Roman"/>
            </w:rPr>
            <w:t>(4), 914–927. https://doi.org/10.1672/07-150.1</w:t>
          </w:r>
        </w:p>
        <w:p w14:paraId="31FB1F5A" w14:textId="77777777" w:rsidR="00AF7F0F" w:rsidRDefault="00AF7F0F">
          <w:pPr>
            <w:autoSpaceDE w:val="0"/>
            <w:autoSpaceDN w:val="0"/>
            <w:ind w:hanging="480"/>
            <w:divId w:val="1293438808"/>
            <w:rPr>
              <w:rFonts w:eastAsia="Times New Roman"/>
            </w:rPr>
          </w:pPr>
          <w:r>
            <w:rPr>
              <w:rFonts w:eastAsia="Times New Roman"/>
            </w:rPr>
            <w:t xml:space="preserve">Ren, Z., Li, Q., Chu, C., Zhao, L., Zhang, J., </w:t>
          </w:r>
          <w:proofErr w:type="spellStart"/>
          <w:r>
            <w:rPr>
              <w:rFonts w:eastAsia="Times New Roman"/>
            </w:rPr>
            <w:t>Dexiecuo</w:t>
          </w:r>
          <w:proofErr w:type="spellEnd"/>
          <w:r>
            <w:rPr>
              <w:rFonts w:eastAsia="Times New Roman"/>
            </w:rPr>
            <w:t xml:space="preserve"> Ai, Yang, Y., &amp; Wang, G. (2010). Effects of resource additions on species richness and ANPP in an alpine meadow community. </w:t>
          </w:r>
          <w:r>
            <w:rPr>
              <w:rFonts w:eastAsia="Times New Roman"/>
              <w:i/>
              <w:iCs/>
            </w:rPr>
            <w:t>Journal of Plant Ecology</w:t>
          </w:r>
          <w:r>
            <w:rPr>
              <w:rFonts w:eastAsia="Times New Roman"/>
            </w:rPr>
            <w:t xml:space="preserve">, </w:t>
          </w:r>
          <w:r>
            <w:rPr>
              <w:rFonts w:eastAsia="Times New Roman"/>
              <w:i/>
              <w:iCs/>
            </w:rPr>
            <w:t>3</w:t>
          </w:r>
          <w:r>
            <w:rPr>
              <w:rFonts w:eastAsia="Times New Roman"/>
            </w:rPr>
            <w:t>(1), 25–31. https://doi.org/10.1093/jpe/rtp034</w:t>
          </w:r>
        </w:p>
        <w:p w14:paraId="09EE8CCD" w14:textId="77777777" w:rsidR="00AF7F0F" w:rsidRDefault="00AF7F0F">
          <w:pPr>
            <w:autoSpaceDE w:val="0"/>
            <w:autoSpaceDN w:val="0"/>
            <w:ind w:hanging="480"/>
            <w:divId w:val="362246638"/>
            <w:rPr>
              <w:rFonts w:eastAsia="Times New Roman"/>
            </w:rPr>
          </w:pPr>
          <w:r>
            <w:rPr>
              <w:rFonts w:eastAsia="Times New Roman"/>
            </w:rPr>
            <w:t xml:space="preserve">Ries, L. P., &amp; Shugart, H. H. (2008). Nutrient limitations on understory grass productivity and carbon assimilation in an African woodland savanna. </w:t>
          </w:r>
          <w:r>
            <w:rPr>
              <w:rFonts w:eastAsia="Times New Roman"/>
              <w:i/>
              <w:iCs/>
            </w:rPr>
            <w:t>Journal of Arid Environments</w:t>
          </w:r>
          <w:r>
            <w:rPr>
              <w:rFonts w:eastAsia="Times New Roman"/>
            </w:rPr>
            <w:t xml:space="preserve">, </w:t>
          </w:r>
          <w:r>
            <w:rPr>
              <w:rFonts w:eastAsia="Times New Roman"/>
              <w:i/>
              <w:iCs/>
            </w:rPr>
            <w:t>72</w:t>
          </w:r>
          <w:r>
            <w:rPr>
              <w:rFonts w:eastAsia="Times New Roman"/>
            </w:rPr>
            <w:t>(8), 1423–1430. https://doi.org/10.1016/j.jaridenv.2008.02.013</w:t>
          </w:r>
        </w:p>
        <w:p w14:paraId="1F9C446E" w14:textId="77777777" w:rsidR="00AF7F0F" w:rsidRDefault="00AF7F0F">
          <w:pPr>
            <w:autoSpaceDE w:val="0"/>
            <w:autoSpaceDN w:val="0"/>
            <w:ind w:hanging="480"/>
            <w:divId w:val="1994866157"/>
            <w:rPr>
              <w:rFonts w:eastAsia="Times New Roman"/>
            </w:rPr>
          </w:pPr>
          <w:r>
            <w:rPr>
              <w:rFonts w:eastAsia="Times New Roman"/>
            </w:rPr>
            <w:t xml:space="preserve">Scott, J. T., Lambie, S. M., Stevenson, B. A., Schipper, L. A., Parfitt, R. L., &amp; McGill, A. C. (2015). Carbon and nitrogen leaching under high and low phosphate fertility pasture with </w:t>
          </w:r>
          <w:r>
            <w:rPr>
              <w:rFonts w:eastAsia="Times New Roman"/>
            </w:rPr>
            <w:lastRenderedPageBreak/>
            <w:t xml:space="preserve">increasing nitrogen inputs. </w:t>
          </w:r>
          <w:r>
            <w:rPr>
              <w:rFonts w:eastAsia="Times New Roman"/>
              <w:i/>
              <w:iCs/>
            </w:rPr>
            <w:t>Agriculture, Ecosystems and Environment</w:t>
          </w:r>
          <w:r>
            <w:rPr>
              <w:rFonts w:eastAsia="Times New Roman"/>
            </w:rPr>
            <w:t xml:space="preserve">, </w:t>
          </w:r>
          <w:r>
            <w:rPr>
              <w:rFonts w:eastAsia="Times New Roman"/>
              <w:i/>
              <w:iCs/>
            </w:rPr>
            <w:t>202</w:t>
          </w:r>
          <w:r>
            <w:rPr>
              <w:rFonts w:eastAsia="Times New Roman"/>
            </w:rPr>
            <w:t>, 139–147. https://doi.org/10.1016/j.agee.2014.12.021</w:t>
          </w:r>
        </w:p>
        <w:p w14:paraId="48F9ED07" w14:textId="77777777" w:rsidR="00AF7F0F" w:rsidRDefault="00AF7F0F">
          <w:pPr>
            <w:autoSpaceDE w:val="0"/>
            <w:autoSpaceDN w:val="0"/>
            <w:ind w:hanging="480"/>
            <w:divId w:val="1494376576"/>
            <w:rPr>
              <w:rFonts w:eastAsia="Times New Roman"/>
            </w:rPr>
          </w:pPr>
          <w:r>
            <w:rPr>
              <w:rFonts w:eastAsia="Times New Roman"/>
            </w:rPr>
            <w:t xml:space="preserve">Shaver, G. R., Johnson, L. C., Cades, D. H., Murray, G., </w:t>
          </w:r>
          <w:proofErr w:type="spellStart"/>
          <w:r>
            <w:rPr>
              <w:rFonts w:eastAsia="Times New Roman"/>
            </w:rPr>
            <w:t>Laundre</w:t>
          </w:r>
          <w:proofErr w:type="spellEnd"/>
          <w:r>
            <w:rPr>
              <w:rFonts w:eastAsia="Times New Roman"/>
            </w:rPr>
            <w:t xml:space="preserve">, J. A., Rastetter, E. B., </w:t>
          </w:r>
          <w:proofErr w:type="spellStart"/>
          <w:r>
            <w:rPr>
              <w:rFonts w:eastAsia="Times New Roman"/>
            </w:rPr>
            <w:t>Nadelhoffer</w:t>
          </w:r>
          <w:proofErr w:type="spellEnd"/>
          <w:r>
            <w:rPr>
              <w:rFonts w:eastAsia="Times New Roman"/>
            </w:rPr>
            <w:t xml:space="preserve">, K. J., &amp; Giblin, A. E. (1998). Biomass and CO2 flux in wet sedge </w:t>
          </w:r>
          <w:proofErr w:type="spellStart"/>
          <w:r>
            <w:rPr>
              <w:rFonts w:eastAsia="Times New Roman"/>
            </w:rPr>
            <w:t>tundras</w:t>
          </w:r>
          <w:proofErr w:type="spellEnd"/>
          <w:r>
            <w:rPr>
              <w:rFonts w:eastAsia="Times New Roman"/>
            </w:rPr>
            <w:t xml:space="preserve">: Responses to nutrients, temperature, and light. </w:t>
          </w:r>
          <w:r>
            <w:rPr>
              <w:rFonts w:eastAsia="Times New Roman"/>
              <w:i/>
              <w:iCs/>
            </w:rPr>
            <w:t>Ecological Monographs</w:t>
          </w:r>
          <w:r>
            <w:rPr>
              <w:rFonts w:eastAsia="Times New Roman"/>
            </w:rPr>
            <w:t xml:space="preserve">, </w:t>
          </w:r>
          <w:r>
            <w:rPr>
              <w:rFonts w:eastAsia="Times New Roman"/>
              <w:i/>
              <w:iCs/>
            </w:rPr>
            <w:t>68</w:t>
          </w:r>
          <w:r>
            <w:rPr>
              <w:rFonts w:eastAsia="Times New Roman"/>
            </w:rPr>
            <w:t>(1), 75–97. https://doi.org/10.1890/0012-9615(1998)068[</w:t>
          </w:r>
          <w:proofErr w:type="gramStart"/>
          <w:r>
            <w:rPr>
              <w:rFonts w:eastAsia="Times New Roman"/>
            </w:rPr>
            <w:t>0075:bacfiw</w:t>
          </w:r>
          <w:proofErr w:type="gramEnd"/>
          <w:r>
            <w:rPr>
              <w:rFonts w:eastAsia="Times New Roman"/>
            </w:rPr>
            <w:t>]2.0.co;2</w:t>
          </w:r>
        </w:p>
        <w:p w14:paraId="370700CE" w14:textId="77777777" w:rsidR="00AF7F0F" w:rsidRDefault="00AF7F0F">
          <w:pPr>
            <w:autoSpaceDE w:val="0"/>
            <w:autoSpaceDN w:val="0"/>
            <w:ind w:hanging="480"/>
            <w:divId w:val="1035230769"/>
            <w:rPr>
              <w:rFonts w:eastAsia="Times New Roman"/>
            </w:rPr>
          </w:pPr>
          <w:proofErr w:type="spellStart"/>
          <w:r>
            <w:rPr>
              <w:rFonts w:eastAsia="Times New Roman"/>
            </w:rPr>
            <w:t>Soudzilovskaia</w:t>
          </w:r>
          <w:proofErr w:type="spellEnd"/>
          <w:r>
            <w:rPr>
              <w:rFonts w:eastAsia="Times New Roman"/>
            </w:rPr>
            <w:t xml:space="preserve">, N. A., Onipchenko, V. G., Cornelissen, J. H. C., &amp; Aerts, R. (2005). Biomass production, N:P ratio and nutrient limitation in a Caucasian alpine tundra plant community. </w:t>
          </w:r>
          <w:r>
            <w:rPr>
              <w:rFonts w:eastAsia="Times New Roman"/>
              <w:i/>
              <w:iCs/>
            </w:rPr>
            <w:t>Journal of Vegetation Science</w:t>
          </w:r>
          <w:r>
            <w:rPr>
              <w:rFonts w:eastAsia="Times New Roman"/>
            </w:rPr>
            <w:t xml:space="preserve">, </w:t>
          </w:r>
          <w:r>
            <w:rPr>
              <w:rFonts w:eastAsia="Times New Roman"/>
              <w:i/>
              <w:iCs/>
            </w:rPr>
            <w:t>16</w:t>
          </w:r>
          <w:r>
            <w:rPr>
              <w:rFonts w:eastAsia="Times New Roman"/>
            </w:rPr>
            <w:t>(4), 399–406. https://doi.org/10.1111/j.1654-1103.2005.tb02379.x</w:t>
          </w:r>
        </w:p>
        <w:p w14:paraId="22B6C1D1" w14:textId="77777777" w:rsidR="00AF7F0F" w:rsidRDefault="00AF7F0F">
          <w:pPr>
            <w:autoSpaceDE w:val="0"/>
            <w:autoSpaceDN w:val="0"/>
            <w:ind w:hanging="480"/>
            <w:divId w:val="1571886759"/>
            <w:rPr>
              <w:rFonts w:eastAsia="Times New Roman"/>
            </w:rPr>
          </w:pPr>
          <w:r>
            <w:rPr>
              <w:rFonts w:eastAsia="Times New Roman"/>
            </w:rPr>
            <w:t xml:space="preserve">Sun, Y., Wang, X., Ma, C., &amp; Zhang, Q. (2022). Effects of Nitrogen and Phosphorus Addition on Agronomic Characters, Photosynthetic Performance and Anatomical Structure of Alfalfa in Northern Xinjiang, China. </w:t>
          </w:r>
          <w:r>
            <w:rPr>
              <w:rFonts w:eastAsia="Times New Roman"/>
              <w:i/>
              <w:iCs/>
            </w:rPr>
            <w:t>Agronomy</w:t>
          </w:r>
          <w:r>
            <w:rPr>
              <w:rFonts w:eastAsia="Times New Roman"/>
            </w:rPr>
            <w:t xml:space="preserve">, </w:t>
          </w:r>
          <w:r>
            <w:rPr>
              <w:rFonts w:eastAsia="Times New Roman"/>
              <w:i/>
              <w:iCs/>
            </w:rPr>
            <w:t>12</w:t>
          </w:r>
          <w:r>
            <w:rPr>
              <w:rFonts w:eastAsia="Times New Roman"/>
            </w:rPr>
            <w:t>(7), 1613. https://doi.org/10.3390/agronomy12071613</w:t>
          </w:r>
        </w:p>
        <w:p w14:paraId="583646BE" w14:textId="77777777" w:rsidR="00AF7F0F" w:rsidRDefault="00AF7F0F">
          <w:pPr>
            <w:autoSpaceDE w:val="0"/>
            <w:autoSpaceDN w:val="0"/>
            <w:ind w:hanging="480"/>
            <w:divId w:val="613293117"/>
            <w:rPr>
              <w:rFonts w:eastAsia="Times New Roman"/>
            </w:rPr>
          </w:pPr>
          <w:r>
            <w:rPr>
              <w:rFonts w:eastAsia="Times New Roman"/>
            </w:rPr>
            <w:t xml:space="preserve">Tischer, A., </w:t>
          </w:r>
          <w:proofErr w:type="spellStart"/>
          <w:r>
            <w:rPr>
              <w:rFonts w:eastAsia="Times New Roman"/>
            </w:rPr>
            <w:t>Werisch</w:t>
          </w:r>
          <w:proofErr w:type="spellEnd"/>
          <w:r>
            <w:rPr>
              <w:rFonts w:eastAsia="Times New Roman"/>
            </w:rPr>
            <w:t xml:space="preserve">, M., </w:t>
          </w:r>
          <w:proofErr w:type="spellStart"/>
          <w:r>
            <w:rPr>
              <w:rFonts w:eastAsia="Times New Roman"/>
            </w:rPr>
            <w:t>Döbbelin</w:t>
          </w:r>
          <w:proofErr w:type="spellEnd"/>
          <w:r>
            <w:rPr>
              <w:rFonts w:eastAsia="Times New Roman"/>
            </w:rPr>
            <w:t xml:space="preserve">, F., Camenzind, T., </w:t>
          </w:r>
          <w:proofErr w:type="spellStart"/>
          <w:r>
            <w:rPr>
              <w:rFonts w:eastAsia="Times New Roman"/>
            </w:rPr>
            <w:t>Rillig</w:t>
          </w:r>
          <w:proofErr w:type="spellEnd"/>
          <w:r>
            <w:rPr>
              <w:rFonts w:eastAsia="Times New Roman"/>
            </w:rPr>
            <w:t xml:space="preserve">, M. C., Potthast, K., &amp; Hamer, U. (2015). Above- and belowground linkages of a nitrogen and phosphorus co-limited tropical mountain pasture system – responses to nutrient enrichment. </w:t>
          </w:r>
          <w:r>
            <w:rPr>
              <w:rFonts w:eastAsia="Times New Roman"/>
              <w:i/>
              <w:iCs/>
            </w:rPr>
            <w:t>Plant and Soil</w:t>
          </w:r>
          <w:r>
            <w:rPr>
              <w:rFonts w:eastAsia="Times New Roman"/>
            </w:rPr>
            <w:t xml:space="preserve">, </w:t>
          </w:r>
          <w:r>
            <w:rPr>
              <w:rFonts w:eastAsia="Times New Roman"/>
              <w:i/>
              <w:iCs/>
            </w:rPr>
            <w:t>391</w:t>
          </w:r>
          <w:r>
            <w:rPr>
              <w:rFonts w:eastAsia="Times New Roman"/>
            </w:rPr>
            <w:t>(1–2), 333–352. https://doi.org/10.1007/s11104-015-2431-7</w:t>
          </w:r>
        </w:p>
        <w:p w14:paraId="3544BC5E" w14:textId="77777777" w:rsidR="00AF7F0F" w:rsidRDefault="00AF7F0F">
          <w:pPr>
            <w:autoSpaceDE w:val="0"/>
            <w:autoSpaceDN w:val="0"/>
            <w:ind w:hanging="480"/>
            <w:divId w:val="16004633"/>
            <w:rPr>
              <w:rFonts w:eastAsia="Times New Roman"/>
            </w:rPr>
          </w:pPr>
          <w:r>
            <w:rPr>
              <w:rFonts w:eastAsia="Times New Roman"/>
            </w:rPr>
            <w:t xml:space="preserve">van Cleve, K., &amp; Oliver, L. K. (1982). Growth response of postfire quaking aspen </w:t>
          </w:r>
          <w:proofErr w:type="gramStart"/>
          <w:r>
            <w:rPr>
              <w:rFonts w:eastAsia="Times New Roman"/>
            </w:rPr>
            <w:t>( Populus</w:t>
          </w:r>
          <w:proofErr w:type="gramEnd"/>
          <w:r>
            <w:rPr>
              <w:rFonts w:eastAsia="Times New Roman"/>
            </w:rPr>
            <w:t xml:space="preserve"> tremuloides </w:t>
          </w:r>
          <w:proofErr w:type="spellStart"/>
          <w:r>
            <w:rPr>
              <w:rFonts w:eastAsia="Times New Roman"/>
            </w:rPr>
            <w:t>Michx</w:t>
          </w:r>
          <w:proofErr w:type="spellEnd"/>
          <w:r>
            <w:rPr>
              <w:rFonts w:eastAsia="Times New Roman"/>
            </w:rPr>
            <w:t xml:space="preserve">.) to N, P, and K fertilization. </w:t>
          </w:r>
          <w:r>
            <w:rPr>
              <w:rFonts w:eastAsia="Times New Roman"/>
              <w:i/>
              <w:iCs/>
            </w:rPr>
            <w:t>Canadian Journal of Forest Research</w:t>
          </w:r>
          <w:r>
            <w:rPr>
              <w:rFonts w:eastAsia="Times New Roman"/>
            </w:rPr>
            <w:t xml:space="preserve">, </w:t>
          </w:r>
          <w:r>
            <w:rPr>
              <w:rFonts w:eastAsia="Times New Roman"/>
              <w:i/>
              <w:iCs/>
            </w:rPr>
            <w:t>12</w:t>
          </w:r>
          <w:r>
            <w:rPr>
              <w:rFonts w:eastAsia="Times New Roman"/>
            </w:rPr>
            <w:t>(2), 160–165. https://doi.org/10.1139/x82-024</w:t>
          </w:r>
        </w:p>
        <w:p w14:paraId="28FB37B8" w14:textId="77777777" w:rsidR="00AF7F0F" w:rsidRDefault="00AF7F0F">
          <w:pPr>
            <w:autoSpaceDE w:val="0"/>
            <w:autoSpaceDN w:val="0"/>
            <w:ind w:hanging="480"/>
            <w:divId w:val="1505821995"/>
            <w:rPr>
              <w:rFonts w:eastAsia="Times New Roman"/>
            </w:rPr>
          </w:pPr>
          <w:r>
            <w:rPr>
              <w:rFonts w:eastAsia="Times New Roman"/>
            </w:rPr>
            <w:t xml:space="preserve">van der Hoek, D., van Mierlo, A. J. E. M., &amp; van Groenendael, J. M. (2004). Nutrient limitation and nutrient-driven shifts in plant species composition in a species-rich fen meadow. </w:t>
          </w:r>
          <w:r>
            <w:rPr>
              <w:rFonts w:eastAsia="Times New Roman"/>
              <w:i/>
              <w:iCs/>
            </w:rPr>
            <w:t>Journal of Vegetation Science</w:t>
          </w:r>
          <w:r>
            <w:rPr>
              <w:rFonts w:eastAsia="Times New Roman"/>
            </w:rPr>
            <w:t xml:space="preserve">, </w:t>
          </w:r>
          <w:r>
            <w:rPr>
              <w:rFonts w:eastAsia="Times New Roman"/>
              <w:i/>
              <w:iCs/>
            </w:rPr>
            <w:t>15</w:t>
          </w:r>
          <w:r>
            <w:rPr>
              <w:rFonts w:eastAsia="Times New Roman"/>
            </w:rPr>
            <w:t>(3), 389–396. https://doi.org/10.1111/j.1654-1103.2004.tb02276.x</w:t>
          </w:r>
        </w:p>
        <w:p w14:paraId="489551F4" w14:textId="77777777" w:rsidR="00AF7F0F" w:rsidRDefault="00AF7F0F">
          <w:pPr>
            <w:autoSpaceDE w:val="0"/>
            <w:autoSpaceDN w:val="0"/>
            <w:ind w:hanging="480"/>
            <w:divId w:val="1816142755"/>
            <w:rPr>
              <w:rFonts w:eastAsia="Times New Roman"/>
            </w:rPr>
          </w:pPr>
          <w:r>
            <w:rPr>
              <w:rFonts w:eastAsia="Times New Roman"/>
            </w:rPr>
            <w:t xml:space="preserve">van der Waal, C., De Kroon, H., </w:t>
          </w:r>
          <w:proofErr w:type="spellStart"/>
          <w:r>
            <w:rPr>
              <w:rFonts w:eastAsia="Times New Roman"/>
            </w:rPr>
            <w:t>Heitkönig</w:t>
          </w:r>
          <w:proofErr w:type="spellEnd"/>
          <w:r>
            <w:rPr>
              <w:rFonts w:eastAsia="Times New Roman"/>
            </w:rPr>
            <w:t xml:space="preserve">, I. M. A., Skidmore, A. K., Van Langevelde, F., De Boer, W. F., </w:t>
          </w:r>
          <w:proofErr w:type="spellStart"/>
          <w:r>
            <w:rPr>
              <w:rFonts w:eastAsia="Times New Roman"/>
            </w:rPr>
            <w:t>Slotow</w:t>
          </w:r>
          <w:proofErr w:type="spellEnd"/>
          <w:r>
            <w:rPr>
              <w:rFonts w:eastAsia="Times New Roman"/>
            </w:rPr>
            <w:t xml:space="preserve">, R., Grant, R. C., Peel, M. P. S., Kohi, E. M., De Knegt, H. J., &amp; Prins, H. H. T. (2011). Scale of nutrient patchiness mediates resource partitioning between trees and grasses in a semi-arid savanna. </w:t>
          </w:r>
          <w:r>
            <w:rPr>
              <w:rFonts w:eastAsia="Times New Roman"/>
              <w:i/>
              <w:iCs/>
            </w:rPr>
            <w:t>Journal of Ecology</w:t>
          </w:r>
          <w:r>
            <w:rPr>
              <w:rFonts w:eastAsia="Times New Roman"/>
            </w:rPr>
            <w:t xml:space="preserve">, </w:t>
          </w:r>
          <w:r>
            <w:rPr>
              <w:rFonts w:eastAsia="Times New Roman"/>
              <w:i/>
              <w:iCs/>
            </w:rPr>
            <w:t>99</w:t>
          </w:r>
          <w:r>
            <w:rPr>
              <w:rFonts w:eastAsia="Times New Roman"/>
            </w:rPr>
            <w:t>(5), 1124–1133. https://doi.org/10.1111/j.1365-2745.2011.01832.x</w:t>
          </w:r>
        </w:p>
        <w:p w14:paraId="2375DBC1" w14:textId="77777777" w:rsidR="00AF7F0F" w:rsidRDefault="00AF7F0F">
          <w:pPr>
            <w:autoSpaceDE w:val="0"/>
            <w:autoSpaceDN w:val="0"/>
            <w:ind w:hanging="480"/>
            <w:divId w:val="2054891037"/>
            <w:rPr>
              <w:rFonts w:eastAsia="Times New Roman"/>
            </w:rPr>
          </w:pPr>
          <w:r>
            <w:rPr>
              <w:rFonts w:eastAsia="Times New Roman"/>
            </w:rPr>
            <w:t xml:space="preserve">van Duren, I. C., Boeye, D., &amp; </w:t>
          </w:r>
          <w:proofErr w:type="spellStart"/>
          <w:r>
            <w:rPr>
              <w:rFonts w:eastAsia="Times New Roman"/>
            </w:rPr>
            <w:t>Grootjans</w:t>
          </w:r>
          <w:proofErr w:type="spellEnd"/>
          <w:r>
            <w:rPr>
              <w:rFonts w:eastAsia="Times New Roman"/>
            </w:rPr>
            <w:t xml:space="preserve">, A. P. (1997). Nutrient limitations in an extant and drained poor fen: Implications for restoration. </w:t>
          </w:r>
          <w:r>
            <w:rPr>
              <w:rFonts w:eastAsia="Times New Roman"/>
              <w:i/>
              <w:iCs/>
            </w:rPr>
            <w:t>Plant Ecology</w:t>
          </w:r>
          <w:r>
            <w:rPr>
              <w:rFonts w:eastAsia="Times New Roman"/>
            </w:rPr>
            <w:t xml:space="preserve">, </w:t>
          </w:r>
          <w:r>
            <w:rPr>
              <w:rFonts w:eastAsia="Times New Roman"/>
              <w:i/>
              <w:iCs/>
            </w:rPr>
            <w:t>133</w:t>
          </w:r>
          <w:r>
            <w:rPr>
              <w:rFonts w:eastAsia="Times New Roman"/>
            </w:rPr>
            <w:t>(1), 91–100. https://doi.org/10.1023/A:1009728007279</w:t>
          </w:r>
        </w:p>
        <w:p w14:paraId="7B7C33FB" w14:textId="77777777" w:rsidR="00AF7F0F" w:rsidRDefault="00AF7F0F">
          <w:pPr>
            <w:autoSpaceDE w:val="0"/>
            <w:autoSpaceDN w:val="0"/>
            <w:ind w:hanging="480"/>
            <w:divId w:val="868646125"/>
            <w:rPr>
              <w:rFonts w:eastAsia="Times New Roman"/>
            </w:rPr>
          </w:pPr>
          <w:r>
            <w:rPr>
              <w:rFonts w:eastAsia="Times New Roman"/>
            </w:rPr>
            <w:t xml:space="preserve">van Duren, I. C., </w:t>
          </w:r>
          <w:proofErr w:type="spellStart"/>
          <w:r>
            <w:rPr>
              <w:rFonts w:eastAsia="Times New Roman"/>
            </w:rPr>
            <w:t>Pegtel</w:t>
          </w:r>
          <w:proofErr w:type="spellEnd"/>
          <w:r>
            <w:rPr>
              <w:rFonts w:eastAsia="Times New Roman"/>
            </w:rPr>
            <w:t xml:space="preserve">, D. M., Aerts, B. A., &amp; </w:t>
          </w:r>
          <w:proofErr w:type="spellStart"/>
          <w:r>
            <w:rPr>
              <w:rFonts w:eastAsia="Times New Roman"/>
            </w:rPr>
            <w:t>Inberg</w:t>
          </w:r>
          <w:proofErr w:type="spellEnd"/>
          <w:r>
            <w:rPr>
              <w:rFonts w:eastAsia="Times New Roman"/>
            </w:rPr>
            <w:t xml:space="preserve">, J. A. (1997). Nutrient supply in undrained and drained </w:t>
          </w:r>
          <w:proofErr w:type="spellStart"/>
          <w:r>
            <w:rPr>
              <w:rFonts w:eastAsia="Times New Roman"/>
            </w:rPr>
            <w:t>Calthion</w:t>
          </w:r>
          <w:proofErr w:type="spellEnd"/>
          <w:r>
            <w:rPr>
              <w:rFonts w:eastAsia="Times New Roman"/>
            </w:rPr>
            <w:t xml:space="preserve"> meadows.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(6), 829–838. https://doi.org/10.2307/3237027</w:t>
          </w:r>
        </w:p>
        <w:p w14:paraId="66E31F37" w14:textId="77777777" w:rsidR="00AF7F0F" w:rsidRDefault="00AF7F0F">
          <w:pPr>
            <w:autoSpaceDE w:val="0"/>
            <w:autoSpaceDN w:val="0"/>
            <w:ind w:hanging="480"/>
            <w:divId w:val="1131169503"/>
            <w:rPr>
              <w:rFonts w:eastAsia="Times New Roman"/>
            </w:rPr>
          </w:pPr>
          <w:r>
            <w:rPr>
              <w:rFonts w:eastAsia="Times New Roman"/>
            </w:rPr>
            <w:lastRenderedPageBreak/>
            <w:t xml:space="preserve">van Wijnen, H. J., &amp; Bakker, J. P. (1999). Nitrogen and phosphorus limitation in a coastal barrier salt marsh: The implications for vegetation succession. </w:t>
          </w:r>
          <w:r>
            <w:rPr>
              <w:rFonts w:eastAsia="Times New Roman"/>
              <w:i/>
              <w:iCs/>
            </w:rPr>
            <w:t>Journal of Ecology</w:t>
          </w:r>
          <w:r>
            <w:rPr>
              <w:rFonts w:eastAsia="Times New Roman"/>
            </w:rPr>
            <w:t xml:space="preserve">, </w:t>
          </w:r>
          <w:r>
            <w:rPr>
              <w:rFonts w:eastAsia="Times New Roman"/>
              <w:i/>
              <w:iCs/>
            </w:rPr>
            <w:t>87</w:t>
          </w:r>
          <w:r>
            <w:rPr>
              <w:rFonts w:eastAsia="Times New Roman"/>
            </w:rPr>
            <w:t>(2), 265–272. https://doi.org/10.1046/j.1365-2745.1999.00349.x</w:t>
          </w:r>
        </w:p>
        <w:p w14:paraId="32316490" w14:textId="77777777" w:rsidR="00AF7F0F" w:rsidRDefault="00AF7F0F">
          <w:pPr>
            <w:autoSpaceDE w:val="0"/>
            <w:autoSpaceDN w:val="0"/>
            <w:ind w:hanging="480"/>
            <w:divId w:val="1115252234"/>
            <w:rPr>
              <w:rFonts w:eastAsia="Times New Roman"/>
            </w:rPr>
          </w:pPr>
          <w:r>
            <w:rPr>
              <w:rFonts w:eastAsia="Times New Roman"/>
            </w:rPr>
            <w:t xml:space="preserve">Verlinden, M. S., Ven, A., Verbruggen, E., Janssens, I. A., Wallander, H., &amp; Vicca, S. (2018). Favorable effect of mycorrhizae on biomass production efficiency exceeds their carbon cost in a fertilization experiment. </w:t>
          </w:r>
          <w:r>
            <w:rPr>
              <w:rFonts w:eastAsia="Times New Roman"/>
              <w:i/>
              <w:iCs/>
            </w:rPr>
            <w:t>Ecology</w:t>
          </w:r>
          <w:r>
            <w:rPr>
              <w:rFonts w:eastAsia="Times New Roman"/>
            </w:rPr>
            <w:t xml:space="preserve">, </w:t>
          </w:r>
          <w:r>
            <w:rPr>
              <w:rFonts w:eastAsia="Times New Roman"/>
              <w:i/>
              <w:iCs/>
            </w:rPr>
            <w:t>99</w:t>
          </w:r>
          <w:r>
            <w:rPr>
              <w:rFonts w:eastAsia="Times New Roman"/>
            </w:rPr>
            <w:t>(11), 2525–2534. https://doi.org/10.1002/ecy.2502</w:t>
          </w:r>
        </w:p>
        <w:p w14:paraId="2BEBAB26" w14:textId="77777777" w:rsidR="00AF7F0F" w:rsidRDefault="00AF7F0F">
          <w:pPr>
            <w:autoSpaceDE w:val="0"/>
            <w:autoSpaceDN w:val="0"/>
            <w:ind w:hanging="480"/>
            <w:divId w:val="258487771"/>
            <w:rPr>
              <w:rFonts w:eastAsia="Times New Roman"/>
            </w:rPr>
          </w:pPr>
          <w:proofErr w:type="spellStart"/>
          <w:r>
            <w:rPr>
              <w:rFonts w:eastAsia="Times New Roman"/>
            </w:rPr>
            <w:t>Verryckt</w:t>
          </w:r>
          <w:proofErr w:type="spellEnd"/>
          <w:r>
            <w:rPr>
              <w:rFonts w:eastAsia="Times New Roman"/>
            </w:rPr>
            <w:t xml:space="preserve">, L. T., Vicca, S., Van </w:t>
          </w:r>
          <w:proofErr w:type="spellStart"/>
          <w:r>
            <w:rPr>
              <w:rFonts w:eastAsia="Times New Roman"/>
            </w:rPr>
            <w:t>Langenhove</w:t>
          </w:r>
          <w:proofErr w:type="spellEnd"/>
          <w:r>
            <w:rPr>
              <w:rFonts w:eastAsia="Times New Roman"/>
            </w:rPr>
            <w:t xml:space="preserve">, L., Stahl, C., Asensio, D., Urbina, I., Ogaya, R., </w:t>
          </w:r>
          <w:proofErr w:type="spellStart"/>
          <w:r>
            <w:rPr>
              <w:rFonts w:eastAsia="Times New Roman"/>
            </w:rPr>
            <w:t>Llusià</w:t>
          </w:r>
          <w:proofErr w:type="spellEnd"/>
          <w:r>
            <w:rPr>
              <w:rFonts w:eastAsia="Times New Roman"/>
            </w:rPr>
            <w:t xml:space="preserve">, J., Grau, O., Peguero, G., Gargallo-Garriga, A., Courtois, E. A., </w:t>
          </w:r>
          <w:proofErr w:type="spellStart"/>
          <w:r>
            <w:rPr>
              <w:rFonts w:eastAsia="Times New Roman"/>
            </w:rPr>
            <w:t>Margalef</w:t>
          </w:r>
          <w:proofErr w:type="spellEnd"/>
          <w:r>
            <w:rPr>
              <w:rFonts w:eastAsia="Times New Roman"/>
            </w:rPr>
            <w:t xml:space="preserve">, O., Portillo-Estrada, M., Ciais, P., </w:t>
          </w:r>
          <w:proofErr w:type="spellStart"/>
          <w:r>
            <w:rPr>
              <w:rFonts w:eastAsia="Times New Roman"/>
            </w:rPr>
            <w:t>Obersteiner</w:t>
          </w:r>
          <w:proofErr w:type="spellEnd"/>
          <w:r>
            <w:rPr>
              <w:rFonts w:eastAsia="Times New Roman"/>
            </w:rPr>
            <w:t xml:space="preserve">, M., </w:t>
          </w:r>
          <w:proofErr w:type="spellStart"/>
          <w:r>
            <w:rPr>
              <w:rFonts w:eastAsia="Times New Roman"/>
            </w:rPr>
            <w:t>Fuchslueger</w:t>
          </w:r>
          <w:proofErr w:type="spellEnd"/>
          <w:r>
            <w:rPr>
              <w:rFonts w:eastAsia="Times New Roman"/>
            </w:rPr>
            <w:t>, L., Lugli, L. F., Fernandez-</w:t>
          </w:r>
          <w:proofErr w:type="spellStart"/>
          <w:r>
            <w:rPr>
              <w:rFonts w:eastAsia="Times New Roman"/>
            </w:rPr>
            <w:t>Garberí</w:t>
          </w:r>
          <w:proofErr w:type="spellEnd"/>
          <w:r>
            <w:rPr>
              <w:rFonts w:eastAsia="Times New Roman"/>
            </w:rPr>
            <w:t xml:space="preserve">, P. R., … Janssens, I. A. (2022). Vertical profiles of leaf photosynthesis and leaf traits and soil nutrients in two tropical rainforests in French Guiana before and after a 3-year nitrogen and phosphorus addition experiment. </w:t>
          </w:r>
          <w:r>
            <w:rPr>
              <w:rFonts w:eastAsia="Times New Roman"/>
              <w:i/>
              <w:iCs/>
            </w:rPr>
            <w:t>Earth System Science Data</w:t>
          </w:r>
          <w:r>
            <w:rPr>
              <w:rFonts w:eastAsia="Times New Roman"/>
            </w:rPr>
            <w:t xml:space="preserve">, </w:t>
          </w:r>
          <w:r>
            <w:rPr>
              <w:rFonts w:eastAsia="Times New Roman"/>
              <w:i/>
              <w:iCs/>
            </w:rPr>
            <w:t>14</w:t>
          </w:r>
          <w:r>
            <w:rPr>
              <w:rFonts w:eastAsia="Times New Roman"/>
            </w:rPr>
            <w:t>(1), 5–18. https://doi.org/10.5194/essd-14-5-2022</w:t>
          </w:r>
        </w:p>
        <w:p w14:paraId="0B11AB8C" w14:textId="77777777" w:rsidR="00AF7F0F" w:rsidRDefault="00AF7F0F">
          <w:pPr>
            <w:autoSpaceDE w:val="0"/>
            <w:autoSpaceDN w:val="0"/>
            <w:ind w:hanging="480"/>
            <w:divId w:val="884563535"/>
            <w:rPr>
              <w:rFonts w:eastAsia="Times New Roman"/>
            </w:rPr>
          </w:pPr>
          <w:r>
            <w:rPr>
              <w:rFonts w:eastAsia="Times New Roman"/>
            </w:rPr>
            <w:t xml:space="preserve">Wang, D., Ling, T., Wang, P., Jing, P., Fan, J., Wang, H., &amp; Zhang, Y. (2018). Effects of 8-year nitrogen and phosphorus treatments on the </w:t>
          </w:r>
          <w:proofErr w:type="spellStart"/>
          <w:r>
            <w:rPr>
              <w:rFonts w:eastAsia="Times New Roman"/>
            </w:rPr>
            <w:t>ecophysiological</w:t>
          </w:r>
          <w:proofErr w:type="spellEnd"/>
          <w:r>
            <w:rPr>
              <w:rFonts w:eastAsia="Times New Roman"/>
            </w:rPr>
            <w:t xml:space="preserve"> traits of two key species on </w:t>
          </w:r>
          <w:proofErr w:type="spellStart"/>
          <w:r>
            <w:rPr>
              <w:rFonts w:eastAsia="Times New Roman"/>
            </w:rPr>
            <w:t>tibetan</w:t>
          </w:r>
          <w:proofErr w:type="spellEnd"/>
          <w:r>
            <w:rPr>
              <w:rFonts w:eastAsia="Times New Roman"/>
            </w:rPr>
            <w:t xml:space="preserve"> plateau. </w:t>
          </w:r>
          <w:r>
            <w:rPr>
              <w:rFonts w:eastAsia="Times New Roman"/>
              <w:i/>
              <w:iCs/>
            </w:rPr>
            <w:t>Frontiers in Plant Science</w:t>
          </w:r>
          <w:r>
            <w:rPr>
              <w:rFonts w:eastAsia="Times New Roman"/>
            </w:rPr>
            <w:t xml:space="preserve">, </w:t>
          </w:r>
          <w:r>
            <w:rPr>
              <w:rFonts w:eastAsia="Times New Roman"/>
              <w:i/>
              <w:iCs/>
            </w:rPr>
            <w:t>9</w:t>
          </w:r>
          <w:r>
            <w:rPr>
              <w:rFonts w:eastAsia="Times New Roman"/>
            </w:rPr>
            <w:t>(September), 1–12. https://doi.org/10.3389/fpls.2018.01290</w:t>
          </w:r>
        </w:p>
        <w:p w14:paraId="3FEECC10" w14:textId="77777777" w:rsidR="00AF7F0F" w:rsidRDefault="00AF7F0F">
          <w:pPr>
            <w:autoSpaceDE w:val="0"/>
            <w:autoSpaceDN w:val="0"/>
            <w:ind w:hanging="480"/>
            <w:divId w:val="847446498"/>
            <w:rPr>
              <w:rFonts w:eastAsia="Times New Roman"/>
            </w:rPr>
          </w:pPr>
          <w:r>
            <w:rPr>
              <w:rFonts w:eastAsia="Times New Roman"/>
            </w:rPr>
            <w:t xml:space="preserve">Wang, F. C., Fang, X. M., Wang, G. G., Mao, R., Lin, X. F., Wang, H., &amp; Chen, F. S. (2019). Effects of nutrient addition on foliar phosphorus fractions and their resorption in different-aged leaves of Chinese fir in subtropical China. </w:t>
          </w:r>
          <w:r>
            <w:rPr>
              <w:rFonts w:eastAsia="Times New Roman"/>
              <w:i/>
              <w:iCs/>
            </w:rPr>
            <w:t>Plant and Soil</w:t>
          </w:r>
          <w:r>
            <w:rPr>
              <w:rFonts w:eastAsia="Times New Roman"/>
            </w:rPr>
            <w:t xml:space="preserve">, </w:t>
          </w:r>
          <w:r>
            <w:rPr>
              <w:rFonts w:eastAsia="Times New Roman"/>
              <w:i/>
              <w:iCs/>
            </w:rPr>
            <w:t>443</w:t>
          </w:r>
          <w:r>
            <w:rPr>
              <w:rFonts w:eastAsia="Times New Roman"/>
            </w:rPr>
            <w:t>(1–2), 41–54. https://doi.org/10.1007/s11104-019-04221-8</w:t>
          </w:r>
        </w:p>
        <w:p w14:paraId="4717501D" w14:textId="77777777" w:rsidR="00AF7F0F" w:rsidRDefault="00AF7F0F">
          <w:pPr>
            <w:autoSpaceDE w:val="0"/>
            <w:autoSpaceDN w:val="0"/>
            <w:ind w:hanging="480"/>
            <w:divId w:val="1532574158"/>
            <w:rPr>
              <w:rFonts w:eastAsia="Times New Roman"/>
            </w:rPr>
          </w:pPr>
          <w:r>
            <w:rPr>
              <w:rFonts w:eastAsia="Times New Roman"/>
            </w:rPr>
            <w:t xml:space="preserve">Wang, Q., Zhang, W., Sun, T., Chen, L., Pang, X., Wang, Y., &amp; Xiao, F. (2017). N and P fertilization reduced soil autotrophic and heterotrophic respiration in a young </w:t>
          </w:r>
          <w:proofErr w:type="spellStart"/>
          <w:r>
            <w:rPr>
              <w:rFonts w:eastAsia="Times New Roman"/>
            </w:rPr>
            <w:t>Cunninghamia</w:t>
          </w:r>
          <w:proofErr w:type="spellEnd"/>
          <w:r>
            <w:rPr>
              <w:rFonts w:eastAsia="Times New Roman"/>
            </w:rPr>
            <w:t xml:space="preserve"> lanceolata forest. </w:t>
          </w:r>
          <w:r>
            <w:rPr>
              <w:rFonts w:eastAsia="Times New Roman"/>
              <w:i/>
              <w:iCs/>
            </w:rPr>
            <w:t>Agricultural and Forest Meteorology</w:t>
          </w:r>
          <w:r>
            <w:rPr>
              <w:rFonts w:eastAsia="Times New Roman"/>
            </w:rPr>
            <w:t xml:space="preserve">, </w:t>
          </w:r>
          <w:r>
            <w:rPr>
              <w:rFonts w:eastAsia="Times New Roman"/>
              <w:i/>
              <w:iCs/>
            </w:rPr>
            <w:t>232</w:t>
          </w:r>
          <w:r>
            <w:rPr>
              <w:rFonts w:eastAsia="Times New Roman"/>
            </w:rPr>
            <w:t>, 66–73. https://doi.org/10.1016/j.agrformet.2016.08.007</w:t>
          </w:r>
        </w:p>
        <w:p w14:paraId="64693B41" w14:textId="77777777" w:rsidR="00AF7F0F" w:rsidRDefault="00AF7F0F">
          <w:pPr>
            <w:autoSpaceDE w:val="0"/>
            <w:autoSpaceDN w:val="0"/>
            <w:ind w:hanging="480"/>
            <w:divId w:val="1652055410"/>
            <w:rPr>
              <w:rFonts w:eastAsia="Times New Roman"/>
            </w:rPr>
          </w:pPr>
          <w:r>
            <w:rPr>
              <w:rFonts w:eastAsia="Times New Roman"/>
            </w:rPr>
            <w:t xml:space="preserve">Warren, C. R., &amp; Adams, M. A. (2002). Phosphorus affects growth and partitioning of nitrogen to Rubisco in Pinus pinaster. </w:t>
          </w:r>
          <w:r>
            <w:rPr>
              <w:rFonts w:eastAsia="Times New Roman"/>
              <w:i/>
              <w:iCs/>
            </w:rPr>
            <w:t>Tree Physiology</w:t>
          </w:r>
          <w:r>
            <w:rPr>
              <w:rFonts w:eastAsia="Times New Roman"/>
            </w:rPr>
            <w:t xml:space="preserve">, </w:t>
          </w:r>
          <w:r>
            <w:rPr>
              <w:rFonts w:eastAsia="Times New Roman"/>
              <w:i/>
              <w:iCs/>
            </w:rPr>
            <w:t>22</w:t>
          </w:r>
          <w:r>
            <w:rPr>
              <w:rFonts w:eastAsia="Times New Roman"/>
            </w:rPr>
            <w:t>(1), 11–19. https://doi.org/10.1093/treephys/22.1.11</w:t>
          </w:r>
        </w:p>
        <w:p w14:paraId="34131AD5" w14:textId="77777777" w:rsidR="00AF7F0F" w:rsidRDefault="00AF7F0F">
          <w:pPr>
            <w:autoSpaceDE w:val="0"/>
            <w:autoSpaceDN w:val="0"/>
            <w:ind w:hanging="480"/>
            <w:divId w:val="2027099119"/>
            <w:rPr>
              <w:rFonts w:eastAsia="Times New Roman"/>
            </w:rPr>
          </w:pPr>
          <w:r>
            <w:rPr>
              <w:rFonts w:eastAsia="Times New Roman"/>
            </w:rPr>
            <w:t xml:space="preserve">Wigand, C., Thursby, G. B., McKinney, R. A., &amp; Santos, A. F. (2004). Response of Spartina patens to dissolved inorganic nutrient additions in the field. </w:t>
          </w:r>
          <w:r>
            <w:rPr>
              <w:rFonts w:eastAsia="Times New Roman"/>
              <w:i/>
              <w:iCs/>
            </w:rPr>
            <w:t>Journal of Coastal Research</w:t>
          </w:r>
          <w:r>
            <w:rPr>
              <w:rFonts w:eastAsia="Times New Roman"/>
            </w:rPr>
            <w:t xml:space="preserve">, </w:t>
          </w:r>
          <w:r>
            <w:rPr>
              <w:rFonts w:eastAsia="Times New Roman"/>
              <w:i/>
              <w:iCs/>
            </w:rPr>
            <w:t>20</w:t>
          </w:r>
          <w:r>
            <w:rPr>
              <w:rFonts w:eastAsia="Times New Roman"/>
            </w:rPr>
            <w:t>(SPEC. ISS. 45), 134–149. https://doi.org/10.2112/si45-134.1</w:t>
          </w:r>
        </w:p>
        <w:p w14:paraId="5BF93EA2" w14:textId="77777777" w:rsidR="00AF7F0F" w:rsidRDefault="00AF7F0F">
          <w:pPr>
            <w:autoSpaceDE w:val="0"/>
            <w:autoSpaceDN w:val="0"/>
            <w:ind w:hanging="480"/>
            <w:divId w:val="1328944132"/>
            <w:rPr>
              <w:rFonts w:eastAsia="Times New Roman"/>
            </w:rPr>
          </w:pPr>
          <w:r>
            <w:rPr>
              <w:rFonts w:eastAsia="Times New Roman"/>
            </w:rPr>
            <w:t xml:space="preserve">Wright, S. J., </w:t>
          </w:r>
          <w:proofErr w:type="spellStart"/>
          <w:r>
            <w:rPr>
              <w:rFonts w:eastAsia="Times New Roman"/>
            </w:rPr>
            <w:t>Yavitt</w:t>
          </w:r>
          <w:proofErr w:type="spellEnd"/>
          <w:r>
            <w:rPr>
              <w:rFonts w:eastAsia="Times New Roman"/>
            </w:rPr>
            <w:t xml:space="preserve">, J. B., Wurzburger, N., Turner, B. L., Tanner, E. V. J., Sayer, E. J., Santiago, L. S., Kaspari, M., Hedin, L. O., Harms, K. E., Garcia, M. N., &amp; Corre, M. D. (2011). Potassium, phosphorus, or nitrogen limit root allocation, tree growth, or litter production in a lowland tropical forest. </w:t>
          </w:r>
          <w:r>
            <w:rPr>
              <w:rFonts w:eastAsia="Times New Roman"/>
              <w:i/>
              <w:iCs/>
            </w:rPr>
            <w:t>Ecology</w:t>
          </w:r>
          <w:r>
            <w:rPr>
              <w:rFonts w:eastAsia="Times New Roman"/>
            </w:rPr>
            <w:t xml:space="preserve">, </w:t>
          </w:r>
          <w:r>
            <w:rPr>
              <w:rFonts w:eastAsia="Times New Roman"/>
              <w:i/>
              <w:iCs/>
            </w:rPr>
            <w:t>92</w:t>
          </w:r>
          <w:r>
            <w:rPr>
              <w:rFonts w:eastAsia="Times New Roman"/>
            </w:rPr>
            <w:t>(8), 1616–1625. https://doi.org/10.1890/10-1558.1</w:t>
          </w:r>
        </w:p>
        <w:p w14:paraId="03E4C437" w14:textId="77777777" w:rsidR="00AF7F0F" w:rsidRDefault="00AF7F0F">
          <w:pPr>
            <w:autoSpaceDE w:val="0"/>
            <w:autoSpaceDN w:val="0"/>
            <w:ind w:hanging="480"/>
            <w:divId w:val="1138458145"/>
            <w:rPr>
              <w:rFonts w:eastAsia="Times New Roman"/>
            </w:rPr>
          </w:pPr>
          <w:r>
            <w:rPr>
              <w:rFonts w:eastAsia="Times New Roman"/>
            </w:rPr>
            <w:lastRenderedPageBreak/>
            <w:t xml:space="preserve">Yang, X., Ren, F., Zhou, H., &amp; He, J. S. (2014). Responses of plant community biomass to nitrogen and phosphorus additions in an alpine meadow on the Qinghai-Xizang Plateau. </w:t>
          </w:r>
          <w:r>
            <w:rPr>
              <w:rFonts w:eastAsia="Times New Roman"/>
              <w:i/>
              <w:iCs/>
            </w:rPr>
            <w:t>Chinese Journal of Plant Ecology</w:t>
          </w:r>
          <w:r>
            <w:rPr>
              <w:rFonts w:eastAsia="Times New Roman"/>
            </w:rPr>
            <w:t xml:space="preserve">, </w:t>
          </w:r>
          <w:r>
            <w:rPr>
              <w:rFonts w:eastAsia="Times New Roman"/>
              <w:i/>
              <w:iCs/>
            </w:rPr>
            <w:t>38</w:t>
          </w:r>
          <w:r>
            <w:rPr>
              <w:rFonts w:eastAsia="Times New Roman"/>
            </w:rPr>
            <w:t>(2), 159–166. https://doi.org/10.3724/sp.j.1258.2014.00014</w:t>
          </w:r>
        </w:p>
        <w:p w14:paraId="7A483304" w14:textId="77777777" w:rsidR="00AF7F0F" w:rsidRDefault="00AF7F0F">
          <w:pPr>
            <w:autoSpaceDE w:val="0"/>
            <w:autoSpaceDN w:val="0"/>
            <w:ind w:hanging="480"/>
            <w:divId w:val="300963146"/>
            <w:rPr>
              <w:rFonts w:eastAsia="Times New Roman"/>
            </w:rPr>
          </w:pPr>
          <w:r>
            <w:rPr>
              <w:rFonts w:eastAsia="Times New Roman"/>
            </w:rPr>
            <w:t xml:space="preserve">Ye, X., Bu, W., Hu, X., Liu, B., Liang, K., &amp; Chen, F. (2023). Species divergence in seedling leaf traits and tree growth response to nitrogen and phosphorus additions in an evergreen broadleaved forest of subtropical China. </w:t>
          </w:r>
          <w:r>
            <w:rPr>
              <w:rFonts w:eastAsia="Times New Roman"/>
              <w:i/>
              <w:iCs/>
            </w:rPr>
            <w:t>Journal of Forestry Research</w:t>
          </w:r>
          <w:r>
            <w:rPr>
              <w:rFonts w:eastAsia="Times New Roman"/>
            </w:rPr>
            <w:t xml:space="preserve">, </w:t>
          </w:r>
          <w:r>
            <w:rPr>
              <w:rFonts w:eastAsia="Times New Roman"/>
              <w:i/>
              <w:iCs/>
            </w:rPr>
            <w:t>34</w:t>
          </w:r>
          <w:r>
            <w:rPr>
              <w:rFonts w:eastAsia="Times New Roman"/>
            </w:rPr>
            <w:t>(1), 137–150. https://doi.org/10.1007/s11676-021-01437-2</w:t>
          </w:r>
        </w:p>
        <w:p w14:paraId="3EDA13C5" w14:textId="77777777" w:rsidR="00AF7F0F" w:rsidRDefault="00AF7F0F">
          <w:pPr>
            <w:autoSpaceDE w:val="0"/>
            <w:autoSpaceDN w:val="0"/>
            <w:ind w:hanging="480"/>
            <w:divId w:val="1009254680"/>
            <w:rPr>
              <w:rFonts w:eastAsia="Times New Roman"/>
            </w:rPr>
          </w:pPr>
          <w:r>
            <w:rPr>
              <w:rFonts w:eastAsia="Times New Roman"/>
            </w:rPr>
            <w:t>Ye, X., Wang, F., Hu, X., Lin, Y., Sun, R., Liang, X., &amp; Chen, F. (2022). Experimental Approach Alters N and P Addition Effects on Leaf Traits and Growth Rate of Subtropical Schima superba (</w:t>
          </w:r>
          <w:proofErr w:type="spellStart"/>
          <w:r>
            <w:rPr>
              <w:rFonts w:eastAsia="Times New Roman"/>
            </w:rPr>
            <w:t>Reinw</w:t>
          </w:r>
          <w:proofErr w:type="spellEnd"/>
          <w:r>
            <w:rPr>
              <w:rFonts w:eastAsia="Times New Roman"/>
            </w:rPr>
            <w:t xml:space="preserve">. </w:t>
          </w:r>
          <w:proofErr w:type="spellStart"/>
          <w:r>
            <w:rPr>
              <w:rFonts w:eastAsia="Times New Roman"/>
            </w:rPr>
            <w:t>ex Blume</w:t>
          </w:r>
          <w:proofErr w:type="spellEnd"/>
          <w:r>
            <w:rPr>
              <w:rFonts w:eastAsia="Times New Roman"/>
            </w:rPr>
            <w:t xml:space="preserve">) Seedlings. </w:t>
          </w:r>
          <w:r>
            <w:rPr>
              <w:rFonts w:eastAsia="Times New Roman"/>
              <w:i/>
              <w:iCs/>
            </w:rPr>
            <w:t>Forests</w:t>
          </w:r>
          <w:r>
            <w:rPr>
              <w:rFonts w:eastAsia="Times New Roman"/>
            </w:rPr>
            <w:t xml:space="preserve">, </w:t>
          </w:r>
          <w:r>
            <w:rPr>
              <w:rFonts w:eastAsia="Times New Roman"/>
              <w:i/>
              <w:iCs/>
            </w:rPr>
            <w:t>13</w:t>
          </w:r>
          <w:r>
            <w:rPr>
              <w:rFonts w:eastAsia="Times New Roman"/>
            </w:rPr>
            <w:t>(2), 141. https://doi.org/10.3390/f13020141</w:t>
          </w:r>
        </w:p>
        <w:p w14:paraId="4F353505" w14:textId="77777777" w:rsidR="00AF7F0F" w:rsidRDefault="00AF7F0F">
          <w:pPr>
            <w:autoSpaceDE w:val="0"/>
            <w:autoSpaceDN w:val="0"/>
            <w:ind w:hanging="480"/>
            <w:divId w:val="1094595457"/>
            <w:rPr>
              <w:rFonts w:eastAsia="Times New Roman"/>
            </w:rPr>
          </w:pPr>
          <w:r>
            <w:rPr>
              <w:rFonts w:eastAsia="Times New Roman"/>
            </w:rPr>
            <w:t xml:space="preserve">Yu, L., Song, X. L., Zhao, J. N., Wang, H., Bai, L., &amp; Yang, D. L. (2015). Responses of plant diversity and primary productivity to nutrient addition in a Stipa </w:t>
          </w:r>
          <w:proofErr w:type="spellStart"/>
          <w:r>
            <w:rPr>
              <w:rFonts w:eastAsia="Times New Roman"/>
            </w:rPr>
            <w:t>baicalensis</w:t>
          </w:r>
          <w:proofErr w:type="spellEnd"/>
          <w:r>
            <w:rPr>
              <w:rFonts w:eastAsia="Times New Roman"/>
            </w:rPr>
            <w:t xml:space="preserve"> grassland, China. </w:t>
          </w:r>
          <w:r>
            <w:rPr>
              <w:rFonts w:eastAsia="Times New Roman"/>
              <w:i/>
              <w:iCs/>
            </w:rPr>
            <w:t>Journal of Integrative Agriculture</w:t>
          </w:r>
          <w:r>
            <w:rPr>
              <w:rFonts w:eastAsia="Times New Roman"/>
            </w:rPr>
            <w:t xml:space="preserve">, </w:t>
          </w:r>
          <w:r>
            <w:rPr>
              <w:rFonts w:eastAsia="Times New Roman"/>
              <w:i/>
              <w:iCs/>
            </w:rPr>
            <w:t>14</w:t>
          </w:r>
          <w:r>
            <w:rPr>
              <w:rFonts w:eastAsia="Times New Roman"/>
            </w:rPr>
            <w:t>(10), 2099–2108. https://doi.org/10.1016/S2095-3119(14)61001-7</w:t>
          </w:r>
        </w:p>
        <w:p w14:paraId="473FF375" w14:textId="77777777" w:rsidR="00AF7F0F" w:rsidRDefault="00AF7F0F">
          <w:pPr>
            <w:autoSpaceDE w:val="0"/>
            <w:autoSpaceDN w:val="0"/>
            <w:ind w:hanging="480"/>
            <w:divId w:val="1948926343"/>
            <w:rPr>
              <w:rFonts w:eastAsia="Times New Roman"/>
            </w:rPr>
          </w:pPr>
          <w:r>
            <w:rPr>
              <w:rFonts w:eastAsia="Times New Roman"/>
            </w:rPr>
            <w:t xml:space="preserve">Yu, Q., Ni, X., Cheng, X., Ma, S., Tian, D., Zhu, B., Zhu, J., Ji, C., Tang, Z., &amp; Fang, J. (2022). Foliar phosphorus allocation and photosynthesis reveal plants’ adaptative strategies to phosphorus limitation in tropical forests at different successional stages. </w:t>
          </w:r>
          <w:r>
            <w:rPr>
              <w:rFonts w:eastAsia="Times New Roman"/>
              <w:i/>
              <w:iCs/>
            </w:rPr>
            <w:t>Science of the Total Environment</w:t>
          </w:r>
          <w:r>
            <w:rPr>
              <w:rFonts w:eastAsia="Times New Roman"/>
            </w:rPr>
            <w:t xml:space="preserve">, </w:t>
          </w:r>
          <w:r>
            <w:rPr>
              <w:rFonts w:eastAsia="Times New Roman"/>
              <w:i/>
              <w:iCs/>
            </w:rPr>
            <w:t>846</w:t>
          </w:r>
          <w:r>
            <w:rPr>
              <w:rFonts w:eastAsia="Times New Roman"/>
            </w:rPr>
            <w:t>(May), 157456. https://doi.org/10.1016/j.scitotenv.2022.157456</w:t>
          </w:r>
        </w:p>
        <w:p w14:paraId="7B6BA5E5" w14:textId="77777777" w:rsidR="00AF7F0F" w:rsidRDefault="00AF7F0F">
          <w:pPr>
            <w:autoSpaceDE w:val="0"/>
            <w:autoSpaceDN w:val="0"/>
            <w:ind w:hanging="480"/>
            <w:divId w:val="1149636620"/>
            <w:rPr>
              <w:rFonts w:eastAsia="Times New Roman"/>
            </w:rPr>
          </w:pPr>
          <w:r>
            <w:rPr>
              <w:rFonts w:eastAsia="Times New Roman"/>
            </w:rPr>
            <w:t xml:space="preserve">Yu, Z. Y., Zeng, D. H., Jiang, F. Q., &amp; Zhao, Q. (2009). Responses of biomass to the addition of water, nitrogen and phosphorus in </w:t>
          </w:r>
          <w:proofErr w:type="spellStart"/>
          <w:r>
            <w:rPr>
              <w:rFonts w:eastAsia="Times New Roman"/>
            </w:rPr>
            <w:t>Keerqin</w:t>
          </w:r>
          <w:proofErr w:type="spellEnd"/>
          <w:r>
            <w:rPr>
              <w:rFonts w:eastAsia="Times New Roman"/>
            </w:rPr>
            <w:t xml:space="preserve"> sandy grassland, Inner Mongolia, China. </w:t>
          </w:r>
          <w:r>
            <w:rPr>
              <w:rFonts w:eastAsia="Times New Roman"/>
              <w:i/>
              <w:iCs/>
            </w:rPr>
            <w:t>Journal of Forestry Research</w:t>
          </w:r>
          <w:r>
            <w:rPr>
              <w:rFonts w:eastAsia="Times New Roman"/>
            </w:rPr>
            <w:t xml:space="preserve">, </w:t>
          </w:r>
          <w:r>
            <w:rPr>
              <w:rFonts w:eastAsia="Times New Roman"/>
              <w:i/>
              <w:iCs/>
            </w:rPr>
            <w:t>20</w:t>
          </w:r>
          <w:r>
            <w:rPr>
              <w:rFonts w:eastAsia="Times New Roman"/>
            </w:rPr>
            <w:t>(1), 23–26. https://doi.org/10.1007/s11676-009-0004-4</w:t>
          </w:r>
        </w:p>
        <w:p w14:paraId="6BC82C96" w14:textId="77777777" w:rsidR="00AF7F0F" w:rsidRDefault="00AF7F0F">
          <w:pPr>
            <w:autoSpaceDE w:val="0"/>
            <w:autoSpaceDN w:val="0"/>
            <w:ind w:hanging="480"/>
            <w:divId w:val="138962332"/>
            <w:rPr>
              <w:rFonts w:eastAsia="Times New Roman"/>
            </w:rPr>
          </w:pPr>
          <w:r>
            <w:rPr>
              <w:rFonts w:eastAsia="Times New Roman"/>
            </w:rPr>
            <w:t xml:space="preserve">Zeng, W., &amp; Wang, W. (2015). Combination of nitrogen and phosphorus fertilization enhance ecosystem carbon sequestration in a nitrogen-limited temperate plantation of Northern China. </w:t>
          </w:r>
          <w:r>
            <w:rPr>
              <w:rFonts w:eastAsia="Times New Roman"/>
              <w:i/>
              <w:iCs/>
            </w:rPr>
            <w:t>Forest Ecology and Management</w:t>
          </w:r>
          <w:r>
            <w:rPr>
              <w:rFonts w:eastAsia="Times New Roman"/>
            </w:rPr>
            <w:t xml:space="preserve">, </w:t>
          </w:r>
          <w:r>
            <w:rPr>
              <w:rFonts w:eastAsia="Times New Roman"/>
              <w:i/>
              <w:iCs/>
            </w:rPr>
            <w:t>341</w:t>
          </w:r>
          <w:r>
            <w:rPr>
              <w:rFonts w:eastAsia="Times New Roman"/>
            </w:rPr>
            <w:t>, 59–66. https://doi.org/10.1016/j.foreco.2015.01.004</w:t>
          </w:r>
        </w:p>
        <w:p w14:paraId="1690C265" w14:textId="796373FE" w:rsidR="00692A2E" w:rsidRPr="009465D9" w:rsidRDefault="00AF7F0F" w:rsidP="009D19EF">
          <w:pPr>
            <w:rPr>
              <w:iCs/>
            </w:rPr>
          </w:pPr>
          <w:r>
            <w:rPr>
              <w:rFonts w:eastAsia="Times New Roman"/>
            </w:rPr>
            <w:t> </w:t>
          </w:r>
        </w:p>
      </w:sdtContent>
    </w:sdt>
    <w:sectPr w:rsidR="00692A2E" w:rsidRPr="009465D9"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44063"/>
    <w:rsid w:val="00073FD0"/>
    <w:rsid w:val="00080852"/>
    <w:rsid w:val="001138B7"/>
    <w:rsid w:val="001475DC"/>
    <w:rsid w:val="00162C4E"/>
    <w:rsid w:val="001811D9"/>
    <w:rsid w:val="00194474"/>
    <w:rsid w:val="00197342"/>
    <w:rsid w:val="001A23CA"/>
    <w:rsid w:val="001A72B5"/>
    <w:rsid w:val="001D4027"/>
    <w:rsid w:val="001D7CFF"/>
    <w:rsid w:val="001F61CB"/>
    <w:rsid w:val="00227F9B"/>
    <w:rsid w:val="00243F53"/>
    <w:rsid w:val="00246815"/>
    <w:rsid w:val="002875D0"/>
    <w:rsid w:val="00292722"/>
    <w:rsid w:val="002A257F"/>
    <w:rsid w:val="002B0173"/>
    <w:rsid w:val="002E2864"/>
    <w:rsid w:val="0032041E"/>
    <w:rsid w:val="00355693"/>
    <w:rsid w:val="00374137"/>
    <w:rsid w:val="00375165"/>
    <w:rsid w:val="003A37E3"/>
    <w:rsid w:val="003F078F"/>
    <w:rsid w:val="00452304"/>
    <w:rsid w:val="00462F71"/>
    <w:rsid w:val="00474373"/>
    <w:rsid w:val="004D5FBC"/>
    <w:rsid w:val="005060DD"/>
    <w:rsid w:val="00527288"/>
    <w:rsid w:val="00572A79"/>
    <w:rsid w:val="0058086D"/>
    <w:rsid w:val="00581754"/>
    <w:rsid w:val="005C540B"/>
    <w:rsid w:val="005E2591"/>
    <w:rsid w:val="005E42F0"/>
    <w:rsid w:val="00620CAA"/>
    <w:rsid w:val="006602D9"/>
    <w:rsid w:val="00692A2E"/>
    <w:rsid w:val="006A37ED"/>
    <w:rsid w:val="006A54CA"/>
    <w:rsid w:val="006B3F81"/>
    <w:rsid w:val="00711C46"/>
    <w:rsid w:val="0074160B"/>
    <w:rsid w:val="00746B83"/>
    <w:rsid w:val="00753BB1"/>
    <w:rsid w:val="00762466"/>
    <w:rsid w:val="007A06C2"/>
    <w:rsid w:val="00805216"/>
    <w:rsid w:val="00843EE9"/>
    <w:rsid w:val="00844AB4"/>
    <w:rsid w:val="008825E3"/>
    <w:rsid w:val="00884E1E"/>
    <w:rsid w:val="008A0891"/>
    <w:rsid w:val="008A48CF"/>
    <w:rsid w:val="008B6C18"/>
    <w:rsid w:val="008B7FCB"/>
    <w:rsid w:val="008C50CD"/>
    <w:rsid w:val="008D14B0"/>
    <w:rsid w:val="008D7F03"/>
    <w:rsid w:val="008F0CA0"/>
    <w:rsid w:val="00943EC7"/>
    <w:rsid w:val="009465D9"/>
    <w:rsid w:val="00946F53"/>
    <w:rsid w:val="009520B2"/>
    <w:rsid w:val="009D19EF"/>
    <w:rsid w:val="009E5FB6"/>
    <w:rsid w:val="00A13DC2"/>
    <w:rsid w:val="00A204F7"/>
    <w:rsid w:val="00A210F6"/>
    <w:rsid w:val="00A22B61"/>
    <w:rsid w:val="00A35D5A"/>
    <w:rsid w:val="00A45A8E"/>
    <w:rsid w:val="00A52A32"/>
    <w:rsid w:val="00A56843"/>
    <w:rsid w:val="00A6606D"/>
    <w:rsid w:val="00A66153"/>
    <w:rsid w:val="00A80236"/>
    <w:rsid w:val="00A86CC2"/>
    <w:rsid w:val="00AA39BD"/>
    <w:rsid w:val="00AB1E84"/>
    <w:rsid w:val="00AC74A3"/>
    <w:rsid w:val="00AD1BC7"/>
    <w:rsid w:val="00AF37C5"/>
    <w:rsid w:val="00AF7F0F"/>
    <w:rsid w:val="00B03EE2"/>
    <w:rsid w:val="00B24360"/>
    <w:rsid w:val="00B7167A"/>
    <w:rsid w:val="00B72AF6"/>
    <w:rsid w:val="00B86CEE"/>
    <w:rsid w:val="00BA0EA8"/>
    <w:rsid w:val="00BE0821"/>
    <w:rsid w:val="00BF77D1"/>
    <w:rsid w:val="00C0360D"/>
    <w:rsid w:val="00C15C33"/>
    <w:rsid w:val="00C24147"/>
    <w:rsid w:val="00C31920"/>
    <w:rsid w:val="00C40986"/>
    <w:rsid w:val="00C5108C"/>
    <w:rsid w:val="00C954CC"/>
    <w:rsid w:val="00CE67E9"/>
    <w:rsid w:val="00CF35B0"/>
    <w:rsid w:val="00CF3885"/>
    <w:rsid w:val="00D07864"/>
    <w:rsid w:val="00D12150"/>
    <w:rsid w:val="00D428E9"/>
    <w:rsid w:val="00D52EF1"/>
    <w:rsid w:val="00D73409"/>
    <w:rsid w:val="00D85257"/>
    <w:rsid w:val="00D9593D"/>
    <w:rsid w:val="00E12C44"/>
    <w:rsid w:val="00E51A8B"/>
    <w:rsid w:val="00E5579B"/>
    <w:rsid w:val="00E63F10"/>
    <w:rsid w:val="00E807B5"/>
    <w:rsid w:val="00E81FBB"/>
    <w:rsid w:val="00E84017"/>
    <w:rsid w:val="00E86E34"/>
    <w:rsid w:val="00EA2123"/>
    <w:rsid w:val="00EB14B7"/>
    <w:rsid w:val="00EC1D99"/>
    <w:rsid w:val="00EC21FB"/>
    <w:rsid w:val="00ED272B"/>
    <w:rsid w:val="00ED72A2"/>
    <w:rsid w:val="00F1070D"/>
    <w:rsid w:val="00F76832"/>
    <w:rsid w:val="00F76905"/>
    <w:rsid w:val="00FA6302"/>
    <w:rsid w:val="00FB5014"/>
    <w:rsid w:val="00F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 w:type="character" w:styleId="CommentReference">
    <w:name w:val="annotation reference"/>
    <w:basedOn w:val="DefaultParagraphFont"/>
    <w:uiPriority w:val="99"/>
    <w:semiHidden/>
    <w:unhideWhenUsed/>
    <w:rsid w:val="008D7F03"/>
    <w:rPr>
      <w:sz w:val="16"/>
      <w:szCs w:val="16"/>
    </w:rPr>
  </w:style>
  <w:style w:type="paragraph" w:styleId="CommentText">
    <w:name w:val="annotation text"/>
    <w:basedOn w:val="Normal"/>
    <w:link w:val="CommentTextChar"/>
    <w:uiPriority w:val="99"/>
    <w:semiHidden/>
    <w:unhideWhenUsed/>
    <w:rsid w:val="008D7F03"/>
    <w:pPr>
      <w:spacing w:line="240" w:lineRule="auto"/>
    </w:pPr>
    <w:rPr>
      <w:sz w:val="20"/>
      <w:szCs w:val="20"/>
    </w:rPr>
  </w:style>
  <w:style w:type="character" w:customStyle="1" w:styleId="CommentTextChar">
    <w:name w:val="Comment Text Char"/>
    <w:basedOn w:val="DefaultParagraphFont"/>
    <w:link w:val="CommentText"/>
    <w:uiPriority w:val="99"/>
    <w:semiHidden/>
    <w:rsid w:val="008D7F03"/>
    <w:rPr>
      <w:sz w:val="20"/>
      <w:szCs w:val="20"/>
    </w:rPr>
  </w:style>
  <w:style w:type="paragraph" w:styleId="CommentSubject">
    <w:name w:val="annotation subject"/>
    <w:basedOn w:val="CommentText"/>
    <w:next w:val="CommentText"/>
    <w:link w:val="CommentSubjectChar"/>
    <w:uiPriority w:val="99"/>
    <w:semiHidden/>
    <w:unhideWhenUsed/>
    <w:rsid w:val="008D7F03"/>
    <w:rPr>
      <w:b/>
      <w:bCs/>
    </w:rPr>
  </w:style>
  <w:style w:type="character" w:customStyle="1" w:styleId="CommentSubjectChar">
    <w:name w:val="Comment Subject Char"/>
    <w:basedOn w:val="CommentTextChar"/>
    <w:link w:val="CommentSubject"/>
    <w:uiPriority w:val="99"/>
    <w:semiHidden/>
    <w:rsid w:val="008D7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3">
      <w:marLeft w:val="480"/>
      <w:marRight w:val="0"/>
      <w:marTop w:val="0"/>
      <w:marBottom w:val="0"/>
      <w:divBdr>
        <w:top w:val="none" w:sz="0" w:space="0" w:color="auto"/>
        <w:left w:val="none" w:sz="0" w:space="0" w:color="auto"/>
        <w:bottom w:val="none" w:sz="0" w:space="0" w:color="auto"/>
        <w:right w:val="none" w:sz="0" w:space="0" w:color="auto"/>
      </w:divBdr>
    </w:div>
    <w:div w:id="90747">
      <w:marLeft w:val="0"/>
      <w:marRight w:val="0"/>
      <w:marTop w:val="0"/>
      <w:marBottom w:val="0"/>
      <w:divBdr>
        <w:top w:val="none" w:sz="0" w:space="0" w:color="auto"/>
        <w:left w:val="none" w:sz="0" w:space="0" w:color="auto"/>
        <w:bottom w:val="none" w:sz="0" w:space="0" w:color="auto"/>
        <w:right w:val="none" w:sz="0" w:space="0" w:color="auto"/>
      </w:divBdr>
    </w:div>
    <w:div w:id="10185589">
      <w:marLeft w:val="480"/>
      <w:marRight w:val="0"/>
      <w:marTop w:val="0"/>
      <w:marBottom w:val="0"/>
      <w:divBdr>
        <w:top w:val="none" w:sz="0" w:space="0" w:color="auto"/>
        <w:left w:val="none" w:sz="0" w:space="0" w:color="auto"/>
        <w:bottom w:val="none" w:sz="0" w:space="0" w:color="auto"/>
        <w:right w:val="none" w:sz="0" w:space="0" w:color="auto"/>
      </w:divBdr>
    </w:div>
    <w:div w:id="13894366">
      <w:marLeft w:val="480"/>
      <w:marRight w:val="0"/>
      <w:marTop w:val="0"/>
      <w:marBottom w:val="0"/>
      <w:divBdr>
        <w:top w:val="none" w:sz="0" w:space="0" w:color="auto"/>
        <w:left w:val="none" w:sz="0" w:space="0" w:color="auto"/>
        <w:bottom w:val="none" w:sz="0" w:space="0" w:color="auto"/>
        <w:right w:val="none" w:sz="0" w:space="0" w:color="auto"/>
      </w:divBdr>
    </w:div>
    <w:div w:id="15623036">
      <w:marLeft w:val="480"/>
      <w:marRight w:val="0"/>
      <w:marTop w:val="0"/>
      <w:marBottom w:val="0"/>
      <w:divBdr>
        <w:top w:val="none" w:sz="0" w:space="0" w:color="auto"/>
        <w:left w:val="none" w:sz="0" w:space="0" w:color="auto"/>
        <w:bottom w:val="none" w:sz="0" w:space="0" w:color="auto"/>
        <w:right w:val="none" w:sz="0" w:space="0" w:color="auto"/>
      </w:divBdr>
    </w:div>
    <w:div w:id="16004633">
      <w:marLeft w:val="480"/>
      <w:marRight w:val="0"/>
      <w:marTop w:val="0"/>
      <w:marBottom w:val="0"/>
      <w:divBdr>
        <w:top w:val="none" w:sz="0" w:space="0" w:color="auto"/>
        <w:left w:val="none" w:sz="0" w:space="0" w:color="auto"/>
        <w:bottom w:val="none" w:sz="0" w:space="0" w:color="auto"/>
        <w:right w:val="none" w:sz="0" w:space="0" w:color="auto"/>
      </w:divBdr>
    </w:div>
    <w:div w:id="17973786">
      <w:marLeft w:val="480"/>
      <w:marRight w:val="0"/>
      <w:marTop w:val="0"/>
      <w:marBottom w:val="0"/>
      <w:divBdr>
        <w:top w:val="none" w:sz="0" w:space="0" w:color="auto"/>
        <w:left w:val="none" w:sz="0" w:space="0" w:color="auto"/>
        <w:bottom w:val="none" w:sz="0" w:space="0" w:color="auto"/>
        <w:right w:val="none" w:sz="0" w:space="0" w:color="auto"/>
      </w:divBdr>
    </w:div>
    <w:div w:id="18430543">
      <w:marLeft w:val="480"/>
      <w:marRight w:val="0"/>
      <w:marTop w:val="0"/>
      <w:marBottom w:val="0"/>
      <w:divBdr>
        <w:top w:val="none" w:sz="0" w:space="0" w:color="auto"/>
        <w:left w:val="none" w:sz="0" w:space="0" w:color="auto"/>
        <w:bottom w:val="none" w:sz="0" w:space="0" w:color="auto"/>
        <w:right w:val="none" w:sz="0" w:space="0" w:color="auto"/>
      </w:divBdr>
    </w:div>
    <w:div w:id="22831992">
      <w:marLeft w:val="480"/>
      <w:marRight w:val="0"/>
      <w:marTop w:val="0"/>
      <w:marBottom w:val="0"/>
      <w:divBdr>
        <w:top w:val="none" w:sz="0" w:space="0" w:color="auto"/>
        <w:left w:val="none" w:sz="0" w:space="0" w:color="auto"/>
        <w:bottom w:val="none" w:sz="0" w:space="0" w:color="auto"/>
        <w:right w:val="none" w:sz="0" w:space="0" w:color="auto"/>
      </w:divBdr>
    </w:div>
    <w:div w:id="23681010">
      <w:marLeft w:val="480"/>
      <w:marRight w:val="0"/>
      <w:marTop w:val="0"/>
      <w:marBottom w:val="0"/>
      <w:divBdr>
        <w:top w:val="none" w:sz="0" w:space="0" w:color="auto"/>
        <w:left w:val="none" w:sz="0" w:space="0" w:color="auto"/>
        <w:bottom w:val="none" w:sz="0" w:space="0" w:color="auto"/>
        <w:right w:val="none" w:sz="0" w:space="0" w:color="auto"/>
      </w:divBdr>
    </w:div>
    <w:div w:id="25757216">
      <w:marLeft w:val="480"/>
      <w:marRight w:val="0"/>
      <w:marTop w:val="0"/>
      <w:marBottom w:val="0"/>
      <w:divBdr>
        <w:top w:val="none" w:sz="0" w:space="0" w:color="auto"/>
        <w:left w:val="none" w:sz="0" w:space="0" w:color="auto"/>
        <w:bottom w:val="none" w:sz="0" w:space="0" w:color="auto"/>
        <w:right w:val="none" w:sz="0" w:space="0" w:color="auto"/>
      </w:divBdr>
    </w:div>
    <w:div w:id="28190718">
      <w:marLeft w:val="0"/>
      <w:marRight w:val="0"/>
      <w:marTop w:val="0"/>
      <w:marBottom w:val="0"/>
      <w:divBdr>
        <w:top w:val="none" w:sz="0" w:space="0" w:color="auto"/>
        <w:left w:val="none" w:sz="0" w:space="0" w:color="auto"/>
        <w:bottom w:val="none" w:sz="0" w:space="0" w:color="auto"/>
        <w:right w:val="none" w:sz="0" w:space="0" w:color="auto"/>
      </w:divBdr>
    </w:div>
    <w:div w:id="29653276">
      <w:marLeft w:val="480"/>
      <w:marRight w:val="0"/>
      <w:marTop w:val="0"/>
      <w:marBottom w:val="0"/>
      <w:divBdr>
        <w:top w:val="none" w:sz="0" w:space="0" w:color="auto"/>
        <w:left w:val="none" w:sz="0" w:space="0" w:color="auto"/>
        <w:bottom w:val="none" w:sz="0" w:space="0" w:color="auto"/>
        <w:right w:val="none" w:sz="0" w:space="0" w:color="auto"/>
      </w:divBdr>
    </w:div>
    <w:div w:id="35736160">
      <w:marLeft w:val="480"/>
      <w:marRight w:val="0"/>
      <w:marTop w:val="0"/>
      <w:marBottom w:val="0"/>
      <w:divBdr>
        <w:top w:val="none" w:sz="0" w:space="0" w:color="auto"/>
        <w:left w:val="none" w:sz="0" w:space="0" w:color="auto"/>
        <w:bottom w:val="none" w:sz="0" w:space="0" w:color="auto"/>
        <w:right w:val="none" w:sz="0" w:space="0" w:color="auto"/>
      </w:divBdr>
    </w:div>
    <w:div w:id="40905227">
      <w:marLeft w:val="480"/>
      <w:marRight w:val="0"/>
      <w:marTop w:val="0"/>
      <w:marBottom w:val="0"/>
      <w:divBdr>
        <w:top w:val="none" w:sz="0" w:space="0" w:color="auto"/>
        <w:left w:val="none" w:sz="0" w:space="0" w:color="auto"/>
        <w:bottom w:val="none" w:sz="0" w:space="0" w:color="auto"/>
        <w:right w:val="none" w:sz="0" w:space="0" w:color="auto"/>
      </w:divBdr>
    </w:div>
    <w:div w:id="41294231">
      <w:marLeft w:val="0"/>
      <w:marRight w:val="0"/>
      <w:marTop w:val="0"/>
      <w:marBottom w:val="0"/>
      <w:divBdr>
        <w:top w:val="none" w:sz="0" w:space="0" w:color="auto"/>
        <w:left w:val="none" w:sz="0" w:space="0" w:color="auto"/>
        <w:bottom w:val="none" w:sz="0" w:space="0" w:color="auto"/>
        <w:right w:val="none" w:sz="0" w:space="0" w:color="auto"/>
      </w:divBdr>
    </w:div>
    <w:div w:id="41298464">
      <w:marLeft w:val="480"/>
      <w:marRight w:val="0"/>
      <w:marTop w:val="0"/>
      <w:marBottom w:val="0"/>
      <w:divBdr>
        <w:top w:val="none" w:sz="0" w:space="0" w:color="auto"/>
        <w:left w:val="none" w:sz="0" w:space="0" w:color="auto"/>
        <w:bottom w:val="none" w:sz="0" w:space="0" w:color="auto"/>
        <w:right w:val="none" w:sz="0" w:space="0" w:color="auto"/>
      </w:divBdr>
    </w:div>
    <w:div w:id="47343878">
      <w:marLeft w:val="480"/>
      <w:marRight w:val="0"/>
      <w:marTop w:val="0"/>
      <w:marBottom w:val="0"/>
      <w:divBdr>
        <w:top w:val="none" w:sz="0" w:space="0" w:color="auto"/>
        <w:left w:val="none" w:sz="0" w:space="0" w:color="auto"/>
        <w:bottom w:val="none" w:sz="0" w:space="0" w:color="auto"/>
        <w:right w:val="none" w:sz="0" w:space="0" w:color="auto"/>
      </w:divBdr>
    </w:div>
    <w:div w:id="49160066">
      <w:marLeft w:val="0"/>
      <w:marRight w:val="0"/>
      <w:marTop w:val="0"/>
      <w:marBottom w:val="0"/>
      <w:divBdr>
        <w:top w:val="none" w:sz="0" w:space="0" w:color="auto"/>
        <w:left w:val="none" w:sz="0" w:space="0" w:color="auto"/>
        <w:bottom w:val="none" w:sz="0" w:space="0" w:color="auto"/>
        <w:right w:val="none" w:sz="0" w:space="0" w:color="auto"/>
      </w:divBdr>
    </w:div>
    <w:div w:id="50809628">
      <w:marLeft w:val="0"/>
      <w:marRight w:val="0"/>
      <w:marTop w:val="0"/>
      <w:marBottom w:val="0"/>
      <w:divBdr>
        <w:top w:val="none" w:sz="0" w:space="0" w:color="auto"/>
        <w:left w:val="none" w:sz="0" w:space="0" w:color="auto"/>
        <w:bottom w:val="none" w:sz="0" w:space="0" w:color="auto"/>
        <w:right w:val="none" w:sz="0" w:space="0" w:color="auto"/>
      </w:divBdr>
    </w:div>
    <w:div w:id="54281571">
      <w:marLeft w:val="480"/>
      <w:marRight w:val="0"/>
      <w:marTop w:val="0"/>
      <w:marBottom w:val="0"/>
      <w:divBdr>
        <w:top w:val="none" w:sz="0" w:space="0" w:color="auto"/>
        <w:left w:val="none" w:sz="0" w:space="0" w:color="auto"/>
        <w:bottom w:val="none" w:sz="0" w:space="0" w:color="auto"/>
        <w:right w:val="none" w:sz="0" w:space="0" w:color="auto"/>
      </w:divBdr>
    </w:div>
    <w:div w:id="55248657">
      <w:marLeft w:val="480"/>
      <w:marRight w:val="0"/>
      <w:marTop w:val="0"/>
      <w:marBottom w:val="0"/>
      <w:divBdr>
        <w:top w:val="none" w:sz="0" w:space="0" w:color="auto"/>
        <w:left w:val="none" w:sz="0" w:space="0" w:color="auto"/>
        <w:bottom w:val="none" w:sz="0" w:space="0" w:color="auto"/>
        <w:right w:val="none" w:sz="0" w:space="0" w:color="auto"/>
      </w:divBdr>
    </w:div>
    <w:div w:id="55782437">
      <w:marLeft w:val="480"/>
      <w:marRight w:val="0"/>
      <w:marTop w:val="0"/>
      <w:marBottom w:val="0"/>
      <w:divBdr>
        <w:top w:val="none" w:sz="0" w:space="0" w:color="auto"/>
        <w:left w:val="none" w:sz="0" w:space="0" w:color="auto"/>
        <w:bottom w:val="none" w:sz="0" w:space="0" w:color="auto"/>
        <w:right w:val="none" w:sz="0" w:space="0" w:color="auto"/>
      </w:divBdr>
    </w:div>
    <w:div w:id="60712809">
      <w:marLeft w:val="0"/>
      <w:marRight w:val="0"/>
      <w:marTop w:val="0"/>
      <w:marBottom w:val="0"/>
      <w:divBdr>
        <w:top w:val="none" w:sz="0" w:space="0" w:color="auto"/>
        <w:left w:val="none" w:sz="0" w:space="0" w:color="auto"/>
        <w:bottom w:val="none" w:sz="0" w:space="0" w:color="auto"/>
        <w:right w:val="none" w:sz="0" w:space="0" w:color="auto"/>
      </w:divBdr>
    </w:div>
    <w:div w:id="66659666">
      <w:marLeft w:val="480"/>
      <w:marRight w:val="0"/>
      <w:marTop w:val="0"/>
      <w:marBottom w:val="0"/>
      <w:divBdr>
        <w:top w:val="none" w:sz="0" w:space="0" w:color="auto"/>
        <w:left w:val="none" w:sz="0" w:space="0" w:color="auto"/>
        <w:bottom w:val="none" w:sz="0" w:space="0" w:color="auto"/>
        <w:right w:val="none" w:sz="0" w:space="0" w:color="auto"/>
      </w:divBdr>
    </w:div>
    <w:div w:id="68500080">
      <w:marLeft w:val="480"/>
      <w:marRight w:val="0"/>
      <w:marTop w:val="0"/>
      <w:marBottom w:val="0"/>
      <w:divBdr>
        <w:top w:val="none" w:sz="0" w:space="0" w:color="auto"/>
        <w:left w:val="none" w:sz="0" w:space="0" w:color="auto"/>
        <w:bottom w:val="none" w:sz="0" w:space="0" w:color="auto"/>
        <w:right w:val="none" w:sz="0" w:space="0" w:color="auto"/>
      </w:divBdr>
    </w:div>
    <w:div w:id="68701409">
      <w:marLeft w:val="480"/>
      <w:marRight w:val="0"/>
      <w:marTop w:val="0"/>
      <w:marBottom w:val="0"/>
      <w:divBdr>
        <w:top w:val="none" w:sz="0" w:space="0" w:color="auto"/>
        <w:left w:val="none" w:sz="0" w:space="0" w:color="auto"/>
        <w:bottom w:val="none" w:sz="0" w:space="0" w:color="auto"/>
        <w:right w:val="none" w:sz="0" w:space="0" w:color="auto"/>
      </w:divBdr>
    </w:div>
    <w:div w:id="69928707">
      <w:marLeft w:val="480"/>
      <w:marRight w:val="0"/>
      <w:marTop w:val="0"/>
      <w:marBottom w:val="0"/>
      <w:divBdr>
        <w:top w:val="none" w:sz="0" w:space="0" w:color="auto"/>
        <w:left w:val="none" w:sz="0" w:space="0" w:color="auto"/>
        <w:bottom w:val="none" w:sz="0" w:space="0" w:color="auto"/>
        <w:right w:val="none" w:sz="0" w:space="0" w:color="auto"/>
      </w:divBdr>
    </w:div>
    <w:div w:id="74716917">
      <w:marLeft w:val="480"/>
      <w:marRight w:val="0"/>
      <w:marTop w:val="0"/>
      <w:marBottom w:val="0"/>
      <w:divBdr>
        <w:top w:val="none" w:sz="0" w:space="0" w:color="auto"/>
        <w:left w:val="none" w:sz="0" w:space="0" w:color="auto"/>
        <w:bottom w:val="none" w:sz="0" w:space="0" w:color="auto"/>
        <w:right w:val="none" w:sz="0" w:space="0" w:color="auto"/>
      </w:divBdr>
    </w:div>
    <w:div w:id="78059821">
      <w:marLeft w:val="480"/>
      <w:marRight w:val="0"/>
      <w:marTop w:val="0"/>
      <w:marBottom w:val="0"/>
      <w:divBdr>
        <w:top w:val="none" w:sz="0" w:space="0" w:color="auto"/>
        <w:left w:val="none" w:sz="0" w:space="0" w:color="auto"/>
        <w:bottom w:val="none" w:sz="0" w:space="0" w:color="auto"/>
        <w:right w:val="none" w:sz="0" w:space="0" w:color="auto"/>
      </w:divBdr>
    </w:div>
    <w:div w:id="80445265">
      <w:marLeft w:val="480"/>
      <w:marRight w:val="0"/>
      <w:marTop w:val="0"/>
      <w:marBottom w:val="0"/>
      <w:divBdr>
        <w:top w:val="none" w:sz="0" w:space="0" w:color="auto"/>
        <w:left w:val="none" w:sz="0" w:space="0" w:color="auto"/>
        <w:bottom w:val="none" w:sz="0" w:space="0" w:color="auto"/>
        <w:right w:val="none" w:sz="0" w:space="0" w:color="auto"/>
      </w:divBdr>
    </w:div>
    <w:div w:id="85350922">
      <w:marLeft w:val="480"/>
      <w:marRight w:val="0"/>
      <w:marTop w:val="0"/>
      <w:marBottom w:val="0"/>
      <w:divBdr>
        <w:top w:val="none" w:sz="0" w:space="0" w:color="auto"/>
        <w:left w:val="none" w:sz="0" w:space="0" w:color="auto"/>
        <w:bottom w:val="none" w:sz="0" w:space="0" w:color="auto"/>
        <w:right w:val="none" w:sz="0" w:space="0" w:color="auto"/>
      </w:divBdr>
    </w:div>
    <w:div w:id="87240198">
      <w:marLeft w:val="480"/>
      <w:marRight w:val="0"/>
      <w:marTop w:val="0"/>
      <w:marBottom w:val="0"/>
      <w:divBdr>
        <w:top w:val="none" w:sz="0" w:space="0" w:color="auto"/>
        <w:left w:val="none" w:sz="0" w:space="0" w:color="auto"/>
        <w:bottom w:val="none" w:sz="0" w:space="0" w:color="auto"/>
        <w:right w:val="none" w:sz="0" w:space="0" w:color="auto"/>
      </w:divBdr>
    </w:div>
    <w:div w:id="87582494">
      <w:marLeft w:val="0"/>
      <w:marRight w:val="0"/>
      <w:marTop w:val="0"/>
      <w:marBottom w:val="0"/>
      <w:divBdr>
        <w:top w:val="none" w:sz="0" w:space="0" w:color="auto"/>
        <w:left w:val="none" w:sz="0" w:space="0" w:color="auto"/>
        <w:bottom w:val="none" w:sz="0" w:space="0" w:color="auto"/>
        <w:right w:val="none" w:sz="0" w:space="0" w:color="auto"/>
      </w:divBdr>
    </w:div>
    <w:div w:id="87893230">
      <w:marLeft w:val="480"/>
      <w:marRight w:val="0"/>
      <w:marTop w:val="0"/>
      <w:marBottom w:val="0"/>
      <w:divBdr>
        <w:top w:val="none" w:sz="0" w:space="0" w:color="auto"/>
        <w:left w:val="none" w:sz="0" w:space="0" w:color="auto"/>
        <w:bottom w:val="none" w:sz="0" w:space="0" w:color="auto"/>
        <w:right w:val="none" w:sz="0" w:space="0" w:color="auto"/>
      </w:divBdr>
    </w:div>
    <w:div w:id="94600929">
      <w:marLeft w:val="480"/>
      <w:marRight w:val="0"/>
      <w:marTop w:val="0"/>
      <w:marBottom w:val="0"/>
      <w:divBdr>
        <w:top w:val="none" w:sz="0" w:space="0" w:color="auto"/>
        <w:left w:val="none" w:sz="0" w:space="0" w:color="auto"/>
        <w:bottom w:val="none" w:sz="0" w:space="0" w:color="auto"/>
        <w:right w:val="none" w:sz="0" w:space="0" w:color="auto"/>
      </w:divBdr>
    </w:div>
    <w:div w:id="106193416">
      <w:marLeft w:val="480"/>
      <w:marRight w:val="0"/>
      <w:marTop w:val="0"/>
      <w:marBottom w:val="0"/>
      <w:divBdr>
        <w:top w:val="none" w:sz="0" w:space="0" w:color="auto"/>
        <w:left w:val="none" w:sz="0" w:space="0" w:color="auto"/>
        <w:bottom w:val="none" w:sz="0" w:space="0" w:color="auto"/>
        <w:right w:val="none" w:sz="0" w:space="0" w:color="auto"/>
      </w:divBdr>
    </w:div>
    <w:div w:id="109008115">
      <w:marLeft w:val="0"/>
      <w:marRight w:val="0"/>
      <w:marTop w:val="0"/>
      <w:marBottom w:val="0"/>
      <w:divBdr>
        <w:top w:val="none" w:sz="0" w:space="0" w:color="auto"/>
        <w:left w:val="none" w:sz="0" w:space="0" w:color="auto"/>
        <w:bottom w:val="none" w:sz="0" w:space="0" w:color="auto"/>
        <w:right w:val="none" w:sz="0" w:space="0" w:color="auto"/>
      </w:divBdr>
    </w:div>
    <w:div w:id="109083658">
      <w:marLeft w:val="480"/>
      <w:marRight w:val="0"/>
      <w:marTop w:val="0"/>
      <w:marBottom w:val="0"/>
      <w:divBdr>
        <w:top w:val="none" w:sz="0" w:space="0" w:color="auto"/>
        <w:left w:val="none" w:sz="0" w:space="0" w:color="auto"/>
        <w:bottom w:val="none" w:sz="0" w:space="0" w:color="auto"/>
        <w:right w:val="none" w:sz="0" w:space="0" w:color="auto"/>
      </w:divBdr>
    </w:div>
    <w:div w:id="111365136">
      <w:marLeft w:val="480"/>
      <w:marRight w:val="0"/>
      <w:marTop w:val="0"/>
      <w:marBottom w:val="0"/>
      <w:divBdr>
        <w:top w:val="none" w:sz="0" w:space="0" w:color="auto"/>
        <w:left w:val="none" w:sz="0" w:space="0" w:color="auto"/>
        <w:bottom w:val="none" w:sz="0" w:space="0" w:color="auto"/>
        <w:right w:val="none" w:sz="0" w:space="0" w:color="auto"/>
      </w:divBdr>
    </w:div>
    <w:div w:id="111411256">
      <w:marLeft w:val="48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14715211">
      <w:marLeft w:val="480"/>
      <w:marRight w:val="0"/>
      <w:marTop w:val="0"/>
      <w:marBottom w:val="0"/>
      <w:divBdr>
        <w:top w:val="none" w:sz="0" w:space="0" w:color="auto"/>
        <w:left w:val="none" w:sz="0" w:space="0" w:color="auto"/>
        <w:bottom w:val="none" w:sz="0" w:space="0" w:color="auto"/>
        <w:right w:val="none" w:sz="0" w:space="0" w:color="auto"/>
      </w:divBdr>
    </w:div>
    <w:div w:id="123081255">
      <w:marLeft w:val="480"/>
      <w:marRight w:val="0"/>
      <w:marTop w:val="0"/>
      <w:marBottom w:val="0"/>
      <w:divBdr>
        <w:top w:val="none" w:sz="0" w:space="0" w:color="auto"/>
        <w:left w:val="none" w:sz="0" w:space="0" w:color="auto"/>
        <w:bottom w:val="none" w:sz="0" w:space="0" w:color="auto"/>
        <w:right w:val="none" w:sz="0" w:space="0" w:color="auto"/>
      </w:divBdr>
    </w:div>
    <w:div w:id="125122031">
      <w:marLeft w:val="0"/>
      <w:marRight w:val="0"/>
      <w:marTop w:val="0"/>
      <w:marBottom w:val="0"/>
      <w:divBdr>
        <w:top w:val="none" w:sz="0" w:space="0" w:color="auto"/>
        <w:left w:val="none" w:sz="0" w:space="0" w:color="auto"/>
        <w:bottom w:val="none" w:sz="0" w:space="0" w:color="auto"/>
        <w:right w:val="none" w:sz="0" w:space="0" w:color="auto"/>
      </w:divBdr>
    </w:div>
    <w:div w:id="127553392">
      <w:marLeft w:val="480"/>
      <w:marRight w:val="0"/>
      <w:marTop w:val="0"/>
      <w:marBottom w:val="0"/>
      <w:divBdr>
        <w:top w:val="none" w:sz="0" w:space="0" w:color="auto"/>
        <w:left w:val="none" w:sz="0" w:space="0" w:color="auto"/>
        <w:bottom w:val="none" w:sz="0" w:space="0" w:color="auto"/>
        <w:right w:val="none" w:sz="0" w:space="0" w:color="auto"/>
      </w:divBdr>
    </w:div>
    <w:div w:id="129519509">
      <w:marLeft w:val="0"/>
      <w:marRight w:val="0"/>
      <w:marTop w:val="0"/>
      <w:marBottom w:val="0"/>
      <w:divBdr>
        <w:top w:val="none" w:sz="0" w:space="0" w:color="auto"/>
        <w:left w:val="none" w:sz="0" w:space="0" w:color="auto"/>
        <w:bottom w:val="none" w:sz="0" w:space="0" w:color="auto"/>
        <w:right w:val="none" w:sz="0" w:space="0" w:color="auto"/>
      </w:divBdr>
    </w:div>
    <w:div w:id="134756903">
      <w:marLeft w:val="480"/>
      <w:marRight w:val="0"/>
      <w:marTop w:val="0"/>
      <w:marBottom w:val="0"/>
      <w:divBdr>
        <w:top w:val="none" w:sz="0" w:space="0" w:color="auto"/>
        <w:left w:val="none" w:sz="0" w:space="0" w:color="auto"/>
        <w:bottom w:val="none" w:sz="0" w:space="0" w:color="auto"/>
        <w:right w:val="none" w:sz="0" w:space="0" w:color="auto"/>
      </w:divBdr>
    </w:div>
    <w:div w:id="134959265">
      <w:marLeft w:val="480"/>
      <w:marRight w:val="0"/>
      <w:marTop w:val="0"/>
      <w:marBottom w:val="0"/>
      <w:divBdr>
        <w:top w:val="none" w:sz="0" w:space="0" w:color="auto"/>
        <w:left w:val="none" w:sz="0" w:space="0" w:color="auto"/>
        <w:bottom w:val="none" w:sz="0" w:space="0" w:color="auto"/>
        <w:right w:val="none" w:sz="0" w:space="0" w:color="auto"/>
      </w:divBdr>
    </w:div>
    <w:div w:id="135996805">
      <w:marLeft w:val="480"/>
      <w:marRight w:val="0"/>
      <w:marTop w:val="0"/>
      <w:marBottom w:val="0"/>
      <w:divBdr>
        <w:top w:val="none" w:sz="0" w:space="0" w:color="auto"/>
        <w:left w:val="none" w:sz="0" w:space="0" w:color="auto"/>
        <w:bottom w:val="none" w:sz="0" w:space="0" w:color="auto"/>
        <w:right w:val="none" w:sz="0" w:space="0" w:color="auto"/>
      </w:divBdr>
    </w:div>
    <w:div w:id="136840640">
      <w:marLeft w:val="480"/>
      <w:marRight w:val="0"/>
      <w:marTop w:val="0"/>
      <w:marBottom w:val="0"/>
      <w:divBdr>
        <w:top w:val="none" w:sz="0" w:space="0" w:color="auto"/>
        <w:left w:val="none" w:sz="0" w:space="0" w:color="auto"/>
        <w:bottom w:val="none" w:sz="0" w:space="0" w:color="auto"/>
        <w:right w:val="none" w:sz="0" w:space="0" w:color="auto"/>
      </w:divBdr>
    </w:div>
    <w:div w:id="137960951">
      <w:marLeft w:val="0"/>
      <w:marRight w:val="0"/>
      <w:marTop w:val="0"/>
      <w:marBottom w:val="0"/>
      <w:divBdr>
        <w:top w:val="none" w:sz="0" w:space="0" w:color="auto"/>
        <w:left w:val="none" w:sz="0" w:space="0" w:color="auto"/>
        <w:bottom w:val="none" w:sz="0" w:space="0" w:color="auto"/>
        <w:right w:val="none" w:sz="0" w:space="0" w:color="auto"/>
      </w:divBdr>
    </w:div>
    <w:div w:id="138962332">
      <w:marLeft w:val="480"/>
      <w:marRight w:val="0"/>
      <w:marTop w:val="0"/>
      <w:marBottom w:val="0"/>
      <w:divBdr>
        <w:top w:val="none" w:sz="0" w:space="0" w:color="auto"/>
        <w:left w:val="none" w:sz="0" w:space="0" w:color="auto"/>
        <w:bottom w:val="none" w:sz="0" w:space="0" w:color="auto"/>
        <w:right w:val="none" w:sz="0" w:space="0" w:color="auto"/>
      </w:divBdr>
    </w:div>
    <w:div w:id="139268829">
      <w:marLeft w:val="480"/>
      <w:marRight w:val="0"/>
      <w:marTop w:val="0"/>
      <w:marBottom w:val="0"/>
      <w:divBdr>
        <w:top w:val="none" w:sz="0" w:space="0" w:color="auto"/>
        <w:left w:val="none" w:sz="0" w:space="0" w:color="auto"/>
        <w:bottom w:val="none" w:sz="0" w:space="0" w:color="auto"/>
        <w:right w:val="none" w:sz="0" w:space="0" w:color="auto"/>
      </w:divBdr>
    </w:div>
    <w:div w:id="145627813">
      <w:marLeft w:val="0"/>
      <w:marRight w:val="0"/>
      <w:marTop w:val="0"/>
      <w:marBottom w:val="0"/>
      <w:divBdr>
        <w:top w:val="none" w:sz="0" w:space="0" w:color="auto"/>
        <w:left w:val="none" w:sz="0" w:space="0" w:color="auto"/>
        <w:bottom w:val="none" w:sz="0" w:space="0" w:color="auto"/>
        <w:right w:val="none" w:sz="0" w:space="0" w:color="auto"/>
      </w:divBdr>
    </w:div>
    <w:div w:id="146674990">
      <w:marLeft w:val="480"/>
      <w:marRight w:val="0"/>
      <w:marTop w:val="0"/>
      <w:marBottom w:val="0"/>
      <w:divBdr>
        <w:top w:val="none" w:sz="0" w:space="0" w:color="auto"/>
        <w:left w:val="none" w:sz="0" w:space="0" w:color="auto"/>
        <w:bottom w:val="none" w:sz="0" w:space="0" w:color="auto"/>
        <w:right w:val="none" w:sz="0" w:space="0" w:color="auto"/>
      </w:divBdr>
    </w:div>
    <w:div w:id="148059595">
      <w:marLeft w:val="480"/>
      <w:marRight w:val="0"/>
      <w:marTop w:val="0"/>
      <w:marBottom w:val="0"/>
      <w:divBdr>
        <w:top w:val="none" w:sz="0" w:space="0" w:color="auto"/>
        <w:left w:val="none" w:sz="0" w:space="0" w:color="auto"/>
        <w:bottom w:val="none" w:sz="0" w:space="0" w:color="auto"/>
        <w:right w:val="none" w:sz="0" w:space="0" w:color="auto"/>
      </w:divBdr>
    </w:div>
    <w:div w:id="151875910">
      <w:marLeft w:val="480"/>
      <w:marRight w:val="0"/>
      <w:marTop w:val="0"/>
      <w:marBottom w:val="0"/>
      <w:divBdr>
        <w:top w:val="none" w:sz="0" w:space="0" w:color="auto"/>
        <w:left w:val="none" w:sz="0" w:space="0" w:color="auto"/>
        <w:bottom w:val="none" w:sz="0" w:space="0" w:color="auto"/>
        <w:right w:val="none" w:sz="0" w:space="0" w:color="auto"/>
      </w:divBdr>
    </w:div>
    <w:div w:id="153958580">
      <w:marLeft w:val="480"/>
      <w:marRight w:val="0"/>
      <w:marTop w:val="0"/>
      <w:marBottom w:val="0"/>
      <w:divBdr>
        <w:top w:val="none" w:sz="0" w:space="0" w:color="auto"/>
        <w:left w:val="none" w:sz="0" w:space="0" w:color="auto"/>
        <w:bottom w:val="none" w:sz="0" w:space="0" w:color="auto"/>
        <w:right w:val="none" w:sz="0" w:space="0" w:color="auto"/>
      </w:divBdr>
    </w:div>
    <w:div w:id="156382315">
      <w:marLeft w:val="480"/>
      <w:marRight w:val="0"/>
      <w:marTop w:val="0"/>
      <w:marBottom w:val="0"/>
      <w:divBdr>
        <w:top w:val="none" w:sz="0" w:space="0" w:color="auto"/>
        <w:left w:val="none" w:sz="0" w:space="0" w:color="auto"/>
        <w:bottom w:val="none" w:sz="0" w:space="0" w:color="auto"/>
        <w:right w:val="none" w:sz="0" w:space="0" w:color="auto"/>
      </w:divBdr>
    </w:div>
    <w:div w:id="156726664">
      <w:marLeft w:val="0"/>
      <w:marRight w:val="0"/>
      <w:marTop w:val="0"/>
      <w:marBottom w:val="0"/>
      <w:divBdr>
        <w:top w:val="none" w:sz="0" w:space="0" w:color="auto"/>
        <w:left w:val="none" w:sz="0" w:space="0" w:color="auto"/>
        <w:bottom w:val="none" w:sz="0" w:space="0" w:color="auto"/>
        <w:right w:val="none" w:sz="0" w:space="0" w:color="auto"/>
      </w:divBdr>
    </w:div>
    <w:div w:id="166291678">
      <w:marLeft w:val="480"/>
      <w:marRight w:val="0"/>
      <w:marTop w:val="0"/>
      <w:marBottom w:val="0"/>
      <w:divBdr>
        <w:top w:val="none" w:sz="0" w:space="0" w:color="auto"/>
        <w:left w:val="none" w:sz="0" w:space="0" w:color="auto"/>
        <w:bottom w:val="none" w:sz="0" w:space="0" w:color="auto"/>
        <w:right w:val="none" w:sz="0" w:space="0" w:color="auto"/>
      </w:divBdr>
    </w:div>
    <w:div w:id="169418916">
      <w:marLeft w:val="480"/>
      <w:marRight w:val="0"/>
      <w:marTop w:val="0"/>
      <w:marBottom w:val="0"/>
      <w:divBdr>
        <w:top w:val="none" w:sz="0" w:space="0" w:color="auto"/>
        <w:left w:val="none" w:sz="0" w:space="0" w:color="auto"/>
        <w:bottom w:val="none" w:sz="0" w:space="0" w:color="auto"/>
        <w:right w:val="none" w:sz="0" w:space="0" w:color="auto"/>
      </w:divBdr>
    </w:div>
    <w:div w:id="170999190">
      <w:marLeft w:val="480"/>
      <w:marRight w:val="0"/>
      <w:marTop w:val="0"/>
      <w:marBottom w:val="0"/>
      <w:divBdr>
        <w:top w:val="none" w:sz="0" w:space="0" w:color="auto"/>
        <w:left w:val="none" w:sz="0" w:space="0" w:color="auto"/>
        <w:bottom w:val="none" w:sz="0" w:space="0" w:color="auto"/>
        <w:right w:val="none" w:sz="0" w:space="0" w:color="auto"/>
      </w:divBdr>
    </w:div>
    <w:div w:id="172033711">
      <w:marLeft w:val="0"/>
      <w:marRight w:val="0"/>
      <w:marTop w:val="0"/>
      <w:marBottom w:val="0"/>
      <w:divBdr>
        <w:top w:val="none" w:sz="0" w:space="0" w:color="auto"/>
        <w:left w:val="none" w:sz="0" w:space="0" w:color="auto"/>
        <w:bottom w:val="none" w:sz="0" w:space="0" w:color="auto"/>
        <w:right w:val="none" w:sz="0" w:space="0" w:color="auto"/>
      </w:divBdr>
    </w:div>
    <w:div w:id="177236044">
      <w:marLeft w:val="480"/>
      <w:marRight w:val="0"/>
      <w:marTop w:val="0"/>
      <w:marBottom w:val="0"/>
      <w:divBdr>
        <w:top w:val="none" w:sz="0" w:space="0" w:color="auto"/>
        <w:left w:val="none" w:sz="0" w:space="0" w:color="auto"/>
        <w:bottom w:val="none" w:sz="0" w:space="0" w:color="auto"/>
        <w:right w:val="none" w:sz="0" w:space="0" w:color="auto"/>
      </w:divBdr>
    </w:div>
    <w:div w:id="179390123">
      <w:marLeft w:val="480"/>
      <w:marRight w:val="0"/>
      <w:marTop w:val="0"/>
      <w:marBottom w:val="0"/>
      <w:divBdr>
        <w:top w:val="none" w:sz="0" w:space="0" w:color="auto"/>
        <w:left w:val="none" w:sz="0" w:space="0" w:color="auto"/>
        <w:bottom w:val="none" w:sz="0" w:space="0" w:color="auto"/>
        <w:right w:val="none" w:sz="0" w:space="0" w:color="auto"/>
      </w:divBdr>
    </w:div>
    <w:div w:id="180440792">
      <w:marLeft w:val="0"/>
      <w:marRight w:val="0"/>
      <w:marTop w:val="0"/>
      <w:marBottom w:val="0"/>
      <w:divBdr>
        <w:top w:val="none" w:sz="0" w:space="0" w:color="auto"/>
        <w:left w:val="none" w:sz="0" w:space="0" w:color="auto"/>
        <w:bottom w:val="none" w:sz="0" w:space="0" w:color="auto"/>
        <w:right w:val="none" w:sz="0" w:space="0" w:color="auto"/>
      </w:divBdr>
    </w:div>
    <w:div w:id="187766848">
      <w:marLeft w:val="480"/>
      <w:marRight w:val="0"/>
      <w:marTop w:val="0"/>
      <w:marBottom w:val="0"/>
      <w:divBdr>
        <w:top w:val="none" w:sz="0" w:space="0" w:color="auto"/>
        <w:left w:val="none" w:sz="0" w:space="0" w:color="auto"/>
        <w:bottom w:val="none" w:sz="0" w:space="0" w:color="auto"/>
        <w:right w:val="none" w:sz="0" w:space="0" w:color="auto"/>
      </w:divBdr>
    </w:div>
    <w:div w:id="194123369">
      <w:marLeft w:val="0"/>
      <w:marRight w:val="0"/>
      <w:marTop w:val="0"/>
      <w:marBottom w:val="0"/>
      <w:divBdr>
        <w:top w:val="none" w:sz="0" w:space="0" w:color="auto"/>
        <w:left w:val="none" w:sz="0" w:space="0" w:color="auto"/>
        <w:bottom w:val="none" w:sz="0" w:space="0" w:color="auto"/>
        <w:right w:val="none" w:sz="0" w:space="0" w:color="auto"/>
      </w:divBdr>
    </w:div>
    <w:div w:id="197088029">
      <w:marLeft w:val="480"/>
      <w:marRight w:val="0"/>
      <w:marTop w:val="0"/>
      <w:marBottom w:val="0"/>
      <w:divBdr>
        <w:top w:val="none" w:sz="0" w:space="0" w:color="auto"/>
        <w:left w:val="none" w:sz="0" w:space="0" w:color="auto"/>
        <w:bottom w:val="none" w:sz="0" w:space="0" w:color="auto"/>
        <w:right w:val="none" w:sz="0" w:space="0" w:color="auto"/>
      </w:divBdr>
    </w:div>
    <w:div w:id="206376269">
      <w:marLeft w:val="0"/>
      <w:marRight w:val="0"/>
      <w:marTop w:val="0"/>
      <w:marBottom w:val="0"/>
      <w:divBdr>
        <w:top w:val="none" w:sz="0" w:space="0" w:color="auto"/>
        <w:left w:val="none" w:sz="0" w:space="0" w:color="auto"/>
        <w:bottom w:val="none" w:sz="0" w:space="0" w:color="auto"/>
        <w:right w:val="none" w:sz="0" w:space="0" w:color="auto"/>
      </w:divBdr>
    </w:div>
    <w:div w:id="208104175">
      <w:marLeft w:val="480"/>
      <w:marRight w:val="0"/>
      <w:marTop w:val="0"/>
      <w:marBottom w:val="0"/>
      <w:divBdr>
        <w:top w:val="none" w:sz="0" w:space="0" w:color="auto"/>
        <w:left w:val="none" w:sz="0" w:space="0" w:color="auto"/>
        <w:bottom w:val="none" w:sz="0" w:space="0" w:color="auto"/>
        <w:right w:val="none" w:sz="0" w:space="0" w:color="auto"/>
      </w:divBdr>
    </w:div>
    <w:div w:id="209877006">
      <w:marLeft w:val="480"/>
      <w:marRight w:val="0"/>
      <w:marTop w:val="0"/>
      <w:marBottom w:val="0"/>
      <w:divBdr>
        <w:top w:val="none" w:sz="0" w:space="0" w:color="auto"/>
        <w:left w:val="none" w:sz="0" w:space="0" w:color="auto"/>
        <w:bottom w:val="none" w:sz="0" w:space="0" w:color="auto"/>
        <w:right w:val="none" w:sz="0" w:space="0" w:color="auto"/>
      </w:divBdr>
    </w:div>
    <w:div w:id="210532878">
      <w:marLeft w:val="480"/>
      <w:marRight w:val="0"/>
      <w:marTop w:val="0"/>
      <w:marBottom w:val="0"/>
      <w:divBdr>
        <w:top w:val="none" w:sz="0" w:space="0" w:color="auto"/>
        <w:left w:val="none" w:sz="0" w:space="0" w:color="auto"/>
        <w:bottom w:val="none" w:sz="0" w:space="0" w:color="auto"/>
        <w:right w:val="none" w:sz="0" w:space="0" w:color="auto"/>
      </w:divBdr>
    </w:div>
    <w:div w:id="210969146">
      <w:marLeft w:val="480"/>
      <w:marRight w:val="0"/>
      <w:marTop w:val="0"/>
      <w:marBottom w:val="0"/>
      <w:divBdr>
        <w:top w:val="none" w:sz="0" w:space="0" w:color="auto"/>
        <w:left w:val="none" w:sz="0" w:space="0" w:color="auto"/>
        <w:bottom w:val="none" w:sz="0" w:space="0" w:color="auto"/>
        <w:right w:val="none" w:sz="0" w:space="0" w:color="auto"/>
      </w:divBdr>
    </w:div>
    <w:div w:id="218518845">
      <w:marLeft w:val="480"/>
      <w:marRight w:val="0"/>
      <w:marTop w:val="0"/>
      <w:marBottom w:val="0"/>
      <w:divBdr>
        <w:top w:val="none" w:sz="0" w:space="0" w:color="auto"/>
        <w:left w:val="none" w:sz="0" w:space="0" w:color="auto"/>
        <w:bottom w:val="none" w:sz="0" w:space="0" w:color="auto"/>
        <w:right w:val="none" w:sz="0" w:space="0" w:color="auto"/>
      </w:divBdr>
    </w:div>
    <w:div w:id="222522449">
      <w:marLeft w:val="480"/>
      <w:marRight w:val="0"/>
      <w:marTop w:val="0"/>
      <w:marBottom w:val="0"/>
      <w:divBdr>
        <w:top w:val="none" w:sz="0" w:space="0" w:color="auto"/>
        <w:left w:val="none" w:sz="0" w:space="0" w:color="auto"/>
        <w:bottom w:val="none" w:sz="0" w:space="0" w:color="auto"/>
        <w:right w:val="none" w:sz="0" w:space="0" w:color="auto"/>
      </w:divBdr>
    </w:div>
    <w:div w:id="224222191">
      <w:marLeft w:val="480"/>
      <w:marRight w:val="0"/>
      <w:marTop w:val="0"/>
      <w:marBottom w:val="0"/>
      <w:divBdr>
        <w:top w:val="none" w:sz="0" w:space="0" w:color="auto"/>
        <w:left w:val="none" w:sz="0" w:space="0" w:color="auto"/>
        <w:bottom w:val="none" w:sz="0" w:space="0" w:color="auto"/>
        <w:right w:val="none" w:sz="0" w:space="0" w:color="auto"/>
      </w:divBdr>
    </w:div>
    <w:div w:id="224486199">
      <w:marLeft w:val="480"/>
      <w:marRight w:val="0"/>
      <w:marTop w:val="0"/>
      <w:marBottom w:val="0"/>
      <w:divBdr>
        <w:top w:val="none" w:sz="0" w:space="0" w:color="auto"/>
        <w:left w:val="none" w:sz="0" w:space="0" w:color="auto"/>
        <w:bottom w:val="none" w:sz="0" w:space="0" w:color="auto"/>
        <w:right w:val="none" w:sz="0" w:space="0" w:color="auto"/>
      </w:divBdr>
    </w:div>
    <w:div w:id="227568978">
      <w:marLeft w:val="480"/>
      <w:marRight w:val="0"/>
      <w:marTop w:val="0"/>
      <w:marBottom w:val="0"/>
      <w:divBdr>
        <w:top w:val="none" w:sz="0" w:space="0" w:color="auto"/>
        <w:left w:val="none" w:sz="0" w:space="0" w:color="auto"/>
        <w:bottom w:val="none" w:sz="0" w:space="0" w:color="auto"/>
        <w:right w:val="none" w:sz="0" w:space="0" w:color="auto"/>
      </w:divBdr>
    </w:div>
    <w:div w:id="231670064">
      <w:marLeft w:val="480"/>
      <w:marRight w:val="0"/>
      <w:marTop w:val="0"/>
      <w:marBottom w:val="0"/>
      <w:divBdr>
        <w:top w:val="none" w:sz="0" w:space="0" w:color="auto"/>
        <w:left w:val="none" w:sz="0" w:space="0" w:color="auto"/>
        <w:bottom w:val="none" w:sz="0" w:space="0" w:color="auto"/>
        <w:right w:val="none" w:sz="0" w:space="0" w:color="auto"/>
      </w:divBdr>
    </w:div>
    <w:div w:id="233013153">
      <w:marLeft w:val="480"/>
      <w:marRight w:val="0"/>
      <w:marTop w:val="0"/>
      <w:marBottom w:val="0"/>
      <w:divBdr>
        <w:top w:val="none" w:sz="0" w:space="0" w:color="auto"/>
        <w:left w:val="none" w:sz="0" w:space="0" w:color="auto"/>
        <w:bottom w:val="none" w:sz="0" w:space="0" w:color="auto"/>
        <w:right w:val="none" w:sz="0" w:space="0" w:color="auto"/>
      </w:divBdr>
    </w:div>
    <w:div w:id="234097619">
      <w:marLeft w:val="480"/>
      <w:marRight w:val="0"/>
      <w:marTop w:val="0"/>
      <w:marBottom w:val="0"/>
      <w:divBdr>
        <w:top w:val="none" w:sz="0" w:space="0" w:color="auto"/>
        <w:left w:val="none" w:sz="0" w:space="0" w:color="auto"/>
        <w:bottom w:val="none" w:sz="0" w:space="0" w:color="auto"/>
        <w:right w:val="none" w:sz="0" w:space="0" w:color="auto"/>
      </w:divBdr>
    </w:div>
    <w:div w:id="236287525">
      <w:marLeft w:val="480"/>
      <w:marRight w:val="0"/>
      <w:marTop w:val="0"/>
      <w:marBottom w:val="0"/>
      <w:divBdr>
        <w:top w:val="none" w:sz="0" w:space="0" w:color="auto"/>
        <w:left w:val="none" w:sz="0" w:space="0" w:color="auto"/>
        <w:bottom w:val="none" w:sz="0" w:space="0" w:color="auto"/>
        <w:right w:val="none" w:sz="0" w:space="0" w:color="auto"/>
      </w:divBdr>
    </w:div>
    <w:div w:id="237253160">
      <w:marLeft w:val="480"/>
      <w:marRight w:val="0"/>
      <w:marTop w:val="0"/>
      <w:marBottom w:val="0"/>
      <w:divBdr>
        <w:top w:val="none" w:sz="0" w:space="0" w:color="auto"/>
        <w:left w:val="none" w:sz="0" w:space="0" w:color="auto"/>
        <w:bottom w:val="none" w:sz="0" w:space="0" w:color="auto"/>
        <w:right w:val="none" w:sz="0" w:space="0" w:color="auto"/>
      </w:divBdr>
    </w:div>
    <w:div w:id="238053507">
      <w:marLeft w:val="0"/>
      <w:marRight w:val="0"/>
      <w:marTop w:val="0"/>
      <w:marBottom w:val="0"/>
      <w:divBdr>
        <w:top w:val="none" w:sz="0" w:space="0" w:color="auto"/>
        <w:left w:val="none" w:sz="0" w:space="0" w:color="auto"/>
        <w:bottom w:val="none" w:sz="0" w:space="0" w:color="auto"/>
        <w:right w:val="none" w:sz="0" w:space="0" w:color="auto"/>
      </w:divBdr>
    </w:div>
    <w:div w:id="239759963">
      <w:marLeft w:val="480"/>
      <w:marRight w:val="0"/>
      <w:marTop w:val="0"/>
      <w:marBottom w:val="0"/>
      <w:divBdr>
        <w:top w:val="none" w:sz="0" w:space="0" w:color="auto"/>
        <w:left w:val="none" w:sz="0" w:space="0" w:color="auto"/>
        <w:bottom w:val="none" w:sz="0" w:space="0" w:color="auto"/>
        <w:right w:val="none" w:sz="0" w:space="0" w:color="auto"/>
      </w:divBdr>
    </w:div>
    <w:div w:id="241333062">
      <w:marLeft w:val="480"/>
      <w:marRight w:val="0"/>
      <w:marTop w:val="0"/>
      <w:marBottom w:val="0"/>
      <w:divBdr>
        <w:top w:val="none" w:sz="0" w:space="0" w:color="auto"/>
        <w:left w:val="none" w:sz="0" w:space="0" w:color="auto"/>
        <w:bottom w:val="none" w:sz="0" w:space="0" w:color="auto"/>
        <w:right w:val="none" w:sz="0" w:space="0" w:color="auto"/>
      </w:divBdr>
    </w:div>
    <w:div w:id="243953295">
      <w:marLeft w:val="480"/>
      <w:marRight w:val="0"/>
      <w:marTop w:val="0"/>
      <w:marBottom w:val="0"/>
      <w:divBdr>
        <w:top w:val="none" w:sz="0" w:space="0" w:color="auto"/>
        <w:left w:val="none" w:sz="0" w:space="0" w:color="auto"/>
        <w:bottom w:val="none" w:sz="0" w:space="0" w:color="auto"/>
        <w:right w:val="none" w:sz="0" w:space="0" w:color="auto"/>
      </w:divBdr>
    </w:div>
    <w:div w:id="245654495">
      <w:marLeft w:val="480"/>
      <w:marRight w:val="0"/>
      <w:marTop w:val="0"/>
      <w:marBottom w:val="0"/>
      <w:divBdr>
        <w:top w:val="none" w:sz="0" w:space="0" w:color="auto"/>
        <w:left w:val="none" w:sz="0" w:space="0" w:color="auto"/>
        <w:bottom w:val="none" w:sz="0" w:space="0" w:color="auto"/>
        <w:right w:val="none" w:sz="0" w:space="0" w:color="auto"/>
      </w:divBdr>
    </w:div>
    <w:div w:id="252789361">
      <w:marLeft w:val="480"/>
      <w:marRight w:val="0"/>
      <w:marTop w:val="0"/>
      <w:marBottom w:val="0"/>
      <w:divBdr>
        <w:top w:val="none" w:sz="0" w:space="0" w:color="auto"/>
        <w:left w:val="none" w:sz="0" w:space="0" w:color="auto"/>
        <w:bottom w:val="none" w:sz="0" w:space="0" w:color="auto"/>
        <w:right w:val="none" w:sz="0" w:space="0" w:color="auto"/>
      </w:divBdr>
    </w:div>
    <w:div w:id="254289495">
      <w:marLeft w:val="0"/>
      <w:marRight w:val="0"/>
      <w:marTop w:val="0"/>
      <w:marBottom w:val="0"/>
      <w:divBdr>
        <w:top w:val="none" w:sz="0" w:space="0" w:color="auto"/>
        <w:left w:val="none" w:sz="0" w:space="0" w:color="auto"/>
        <w:bottom w:val="none" w:sz="0" w:space="0" w:color="auto"/>
        <w:right w:val="none" w:sz="0" w:space="0" w:color="auto"/>
      </w:divBdr>
    </w:div>
    <w:div w:id="255140719">
      <w:marLeft w:val="480"/>
      <w:marRight w:val="0"/>
      <w:marTop w:val="0"/>
      <w:marBottom w:val="0"/>
      <w:divBdr>
        <w:top w:val="none" w:sz="0" w:space="0" w:color="auto"/>
        <w:left w:val="none" w:sz="0" w:space="0" w:color="auto"/>
        <w:bottom w:val="none" w:sz="0" w:space="0" w:color="auto"/>
        <w:right w:val="none" w:sz="0" w:space="0" w:color="auto"/>
      </w:divBdr>
    </w:div>
    <w:div w:id="258487771">
      <w:marLeft w:val="480"/>
      <w:marRight w:val="0"/>
      <w:marTop w:val="0"/>
      <w:marBottom w:val="0"/>
      <w:divBdr>
        <w:top w:val="none" w:sz="0" w:space="0" w:color="auto"/>
        <w:left w:val="none" w:sz="0" w:space="0" w:color="auto"/>
        <w:bottom w:val="none" w:sz="0" w:space="0" w:color="auto"/>
        <w:right w:val="none" w:sz="0" w:space="0" w:color="auto"/>
      </w:divBdr>
    </w:div>
    <w:div w:id="259801231">
      <w:marLeft w:val="480"/>
      <w:marRight w:val="0"/>
      <w:marTop w:val="0"/>
      <w:marBottom w:val="0"/>
      <w:divBdr>
        <w:top w:val="none" w:sz="0" w:space="0" w:color="auto"/>
        <w:left w:val="none" w:sz="0" w:space="0" w:color="auto"/>
        <w:bottom w:val="none" w:sz="0" w:space="0" w:color="auto"/>
        <w:right w:val="none" w:sz="0" w:space="0" w:color="auto"/>
      </w:divBdr>
    </w:div>
    <w:div w:id="261303307">
      <w:marLeft w:val="480"/>
      <w:marRight w:val="0"/>
      <w:marTop w:val="0"/>
      <w:marBottom w:val="0"/>
      <w:divBdr>
        <w:top w:val="none" w:sz="0" w:space="0" w:color="auto"/>
        <w:left w:val="none" w:sz="0" w:space="0" w:color="auto"/>
        <w:bottom w:val="none" w:sz="0" w:space="0" w:color="auto"/>
        <w:right w:val="none" w:sz="0" w:space="0" w:color="auto"/>
      </w:divBdr>
    </w:div>
    <w:div w:id="266498370">
      <w:marLeft w:val="480"/>
      <w:marRight w:val="0"/>
      <w:marTop w:val="0"/>
      <w:marBottom w:val="0"/>
      <w:divBdr>
        <w:top w:val="none" w:sz="0" w:space="0" w:color="auto"/>
        <w:left w:val="none" w:sz="0" w:space="0" w:color="auto"/>
        <w:bottom w:val="none" w:sz="0" w:space="0" w:color="auto"/>
        <w:right w:val="none" w:sz="0" w:space="0" w:color="auto"/>
      </w:divBdr>
    </w:div>
    <w:div w:id="266932910">
      <w:marLeft w:val="480"/>
      <w:marRight w:val="0"/>
      <w:marTop w:val="0"/>
      <w:marBottom w:val="0"/>
      <w:divBdr>
        <w:top w:val="none" w:sz="0" w:space="0" w:color="auto"/>
        <w:left w:val="none" w:sz="0" w:space="0" w:color="auto"/>
        <w:bottom w:val="none" w:sz="0" w:space="0" w:color="auto"/>
        <w:right w:val="none" w:sz="0" w:space="0" w:color="auto"/>
      </w:divBdr>
    </w:div>
    <w:div w:id="268050396">
      <w:marLeft w:val="0"/>
      <w:marRight w:val="0"/>
      <w:marTop w:val="0"/>
      <w:marBottom w:val="0"/>
      <w:divBdr>
        <w:top w:val="none" w:sz="0" w:space="0" w:color="auto"/>
        <w:left w:val="none" w:sz="0" w:space="0" w:color="auto"/>
        <w:bottom w:val="none" w:sz="0" w:space="0" w:color="auto"/>
        <w:right w:val="none" w:sz="0" w:space="0" w:color="auto"/>
      </w:divBdr>
    </w:div>
    <w:div w:id="272445636">
      <w:marLeft w:val="480"/>
      <w:marRight w:val="0"/>
      <w:marTop w:val="0"/>
      <w:marBottom w:val="0"/>
      <w:divBdr>
        <w:top w:val="none" w:sz="0" w:space="0" w:color="auto"/>
        <w:left w:val="none" w:sz="0" w:space="0" w:color="auto"/>
        <w:bottom w:val="none" w:sz="0" w:space="0" w:color="auto"/>
        <w:right w:val="none" w:sz="0" w:space="0" w:color="auto"/>
      </w:divBdr>
    </w:div>
    <w:div w:id="273752705">
      <w:marLeft w:val="480"/>
      <w:marRight w:val="0"/>
      <w:marTop w:val="0"/>
      <w:marBottom w:val="0"/>
      <w:divBdr>
        <w:top w:val="none" w:sz="0" w:space="0" w:color="auto"/>
        <w:left w:val="none" w:sz="0" w:space="0" w:color="auto"/>
        <w:bottom w:val="none" w:sz="0" w:space="0" w:color="auto"/>
        <w:right w:val="none" w:sz="0" w:space="0" w:color="auto"/>
      </w:divBdr>
    </w:div>
    <w:div w:id="277807503">
      <w:marLeft w:val="0"/>
      <w:marRight w:val="0"/>
      <w:marTop w:val="0"/>
      <w:marBottom w:val="0"/>
      <w:divBdr>
        <w:top w:val="none" w:sz="0" w:space="0" w:color="auto"/>
        <w:left w:val="none" w:sz="0" w:space="0" w:color="auto"/>
        <w:bottom w:val="none" w:sz="0" w:space="0" w:color="auto"/>
        <w:right w:val="none" w:sz="0" w:space="0" w:color="auto"/>
      </w:divBdr>
    </w:div>
    <w:div w:id="277879304">
      <w:marLeft w:val="0"/>
      <w:marRight w:val="0"/>
      <w:marTop w:val="0"/>
      <w:marBottom w:val="0"/>
      <w:divBdr>
        <w:top w:val="none" w:sz="0" w:space="0" w:color="auto"/>
        <w:left w:val="none" w:sz="0" w:space="0" w:color="auto"/>
        <w:bottom w:val="none" w:sz="0" w:space="0" w:color="auto"/>
        <w:right w:val="none" w:sz="0" w:space="0" w:color="auto"/>
      </w:divBdr>
    </w:div>
    <w:div w:id="282274187">
      <w:marLeft w:val="0"/>
      <w:marRight w:val="0"/>
      <w:marTop w:val="0"/>
      <w:marBottom w:val="0"/>
      <w:divBdr>
        <w:top w:val="none" w:sz="0" w:space="0" w:color="auto"/>
        <w:left w:val="none" w:sz="0" w:space="0" w:color="auto"/>
        <w:bottom w:val="none" w:sz="0" w:space="0" w:color="auto"/>
        <w:right w:val="none" w:sz="0" w:space="0" w:color="auto"/>
      </w:divBdr>
    </w:div>
    <w:div w:id="283660984">
      <w:marLeft w:val="480"/>
      <w:marRight w:val="0"/>
      <w:marTop w:val="0"/>
      <w:marBottom w:val="0"/>
      <w:divBdr>
        <w:top w:val="none" w:sz="0" w:space="0" w:color="auto"/>
        <w:left w:val="none" w:sz="0" w:space="0" w:color="auto"/>
        <w:bottom w:val="none" w:sz="0" w:space="0" w:color="auto"/>
        <w:right w:val="none" w:sz="0" w:space="0" w:color="auto"/>
      </w:divBdr>
    </w:div>
    <w:div w:id="283925830">
      <w:marLeft w:val="480"/>
      <w:marRight w:val="0"/>
      <w:marTop w:val="0"/>
      <w:marBottom w:val="0"/>
      <w:divBdr>
        <w:top w:val="none" w:sz="0" w:space="0" w:color="auto"/>
        <w:left w:val="none" w:sz="0" w:space="0" w:color="auto"/>
        <w:bottom w:val="none" w:sz="0" w:space="0" w:color="auto"/>
        <w:right w:val="none" w:sz="0" w:space="0" w:color="auto"/>
      </w:divBdr>
    </w:div>
    <w:div w:id="284435688">
      <w:marLeft w:val="480"/>
      <w:marRight w:val="0"/>
      <w:marTop w:val="0"/>
      <w:marBottom w:val="0"/>
      <w:divBdr>
        <w:top w:val="none" w:sz="0" w:space="0" w:color="auto"/>
        <w:left w:val="none" w:sz="0" w:space="0" w:color="auto"/>
        <w:bottom w:val="none" w:sz="0" w:space="0" w:color="auto"/>
        <w:right w:val="none" w:sz="0" w:space="0" w:color="auto"/>
      </w:divBdr>
    </w:div>
    <w:div w:id="290523862">
      <w:marLeft w:val="0"/>
      <w:marRight w:val="0"/>
      <w:marTop w:val="0"/>
      <w:marBottom w:val="0"/>
      <w:divBdr>
        <w:top w:val="none" w:sz="0" w:space="0" w:color="auto"/>
        <w:left w:val="none" w:sz="0" w:space="0" w:color="auto"/>
        <w:bottom w:val="none" w:sz="0" w:space="0" w:color="auto"/>
        <w:right w:val="none" w:sz="0" w:space="0" w:color="auto"/>
      </w:divBdr>
    </w:div>
    <w:div w:id="291980113">
      <w:marLeft w:val="480"/>
      <w:marRight w:val="0"/>
      <w:marTop w:val="0"/>
      <w:marBottom w:val="0"/>
      <w:divBdr>
        <w:top w:val="none" w:sz="0" w:space="0" w:color="auto"/>
        <w:left w:val="none" w:sz="0" w:space="0" w:color="auto"/>
        <w:bottom w:val="none" w:sz="0" w:space="0" w:color="auto"/>
        <w:right w:val="none" w:sz="0" w:space="0" w:color="auto"/>
      </w:divBdr>
    </w:div>
    <w:div w:id="294532086">
      <w:marLeft w:val="480"/>
      <w:marRight w:val="0"/>
      <w:marTop w:val="0"/>
      <w:marBottom w:val="0"/>
      <w:divBdr>
        <w:top w:val="none" w:sz="0" w:space="0" w:color="auto"/>
        <w:left w:val="none" w:sz="0" w:space="0" w:color="auto"/>
        <w:bottom w:val="none" w:sz="0" w:space="0" w:color="auto"/>
        <w:right w:val="none" w:sz="0" w:space="0" w:color="auto"/>
      </w:divBdr>
    </w:div>
    <w:div w:id="296183347">
      <w:marLeft w:val="480"/>
      <w:marRight w:val="0"/>
      <w:marTop w:val="0"/>
      <w:marBottom w:val="0"/>
      <w:divBdr>
        <w:top w:val="none" w:sz="0" w:space="0" w:color="auto"/>
        <w:left w:val="none" w:sz="0" w:space="0" w:color="auto"/>
        <w:bottom w:val="none" w:sz="0" w:space="0" w:color="auto"/>
        <w:right w:val="none" w:sz="0" w:space="0" w:color="auto"/>
      </w:divBdr>
    </w:div>
    <w:div w:id="296646127">
      <w:marLeft w:val="0"/>
      <w:marRight w:val="0"/>
      <w:marTop w:val="0"/>
      <w:marBottom w:val="0"/>
      <w:divBdr>
        <w:top w:val="none" w:sz="0" w:space="0" w:color="auto"/>
        <w:left w:val="none" w:sz="0" w:space="0" w:color="auto"/>
        <w:bottom w:val="none" w:sz="0" w:space="0" w:color="auto"/>
        <w:right w:val="none" w:sz="0" w:space="0" w:color="auto"/>
      </w:divBdr>
    </w:div>
    <w:div w:id="299307537">
      <w:marLeft w:val="480"/>
      <w:marRight w:val="0"/>
      <w:marTop w:val="0"/>
      <w:marBottom w:val="0"/>
      <w:divBdr>
        <w:top w:val="none" w:sz="0" w:space="0" w:color="auto"/>
        <w:left w:val="none" w:sz="0" w:space="0" w:color="auto"/>
        <w:bottom w:val="none" w:sz="0" w:space="0" w:color="auto"/>
        <w:right w:val="none" w:sz="0" w:space="0" w:color="auto"/>
      </w:divBdr>
    </w:div>
    <w:div w:id="300499477">
      <w:marLeft w:val="480"/>
      <w:marRight w:val="0"/>
      <w:marTop w:val="0"/>
      <w:marBottom w:val="0"/>
      <w:divBdr>
        <w:top w:val="none" w:sz="0" w:space="0" w:color="auto"/>
        <w:left w:val="none" w:sz="0" w:space="0" w:color="auto"/>
        <w:bottom w:val="none" w:sz="0" w:space="0" w:color="auto"/>
        <w:right w:val="none" w:sz="0" w:space="0" w:color="auto"/>
      </w:divBdr>
    </w:div>
    <w:div w:id="300963146">
      <w:marLeft w:val="480"/>
      <w:marRight w:val="0"/>
      <w:marTop w:val="0"/>
      <w:marBottom w:val="0"/>
      <w:divBdr>
        <w:top w:val="none" w:sz="0" w:space="0" w:color="auto"/>
        <w:left w:val="none" w:sz="0" w:space="0" w:color="auto"/>
        <w:bottom w:val="none" w:sz="0" w:space="0" w:color="auto"/>
        <w:right w:val="none" w:sz="0" w:space="0" w:color="auto"/>
      </w:divBdr>
    </w:div>
    <w:div w:id="302581864">
      <w:marLeft w:val="0"/>
      <w:marRight w:val="0"/>
      <w:marTop w:val="0"/>
      <w:marBottom w:val="0"/>
      <w:divBdr>
        <w:top w:val="none" w:sz="0" w:space="0" w:color="auto"/>
        <w:left w:val="none" w:sz="0" w:space="0" w:color="auto"/>
        <w:bottom w:val="none" w:sz="0" w:space="0" w:color="auto"/>
        <w:right w:val="none" w:sz="0" w:space="0" w:color="auto"/>
      </w:divBdr>
    </w:div>
    <w:div w:id="308828336">
      <w:marLeft w:val="480"/>
      <w:marRight w:val="0"/>
      <w:marTop w:val="0"/>
      <w:marBottom w:val="0"/>
      <w:divBdr>
        <w:top w:val="none" w:sz="0" w:space="0" w:color="auto"/>
        <w:left w:val="none" w:sz="0" w:space="0" w:color="auto"/>
        <w:bottom w:val="none" w:sz="0" w:space="0" w:color="auto"/>
        <w:right w:val="none" w:sz="0" w:space="0" w:color="auto"/>
      </w:divBdr>
    </w:div>
    <w:div w:id="309597980">
      <w:marLeft w:val="480"/>
      <w:marRight w:val="0"/>
      <w:marTop w:val="0"/>
      <w:marBottom w:val="0"/>
      <w:divBdr>
        <w:top w:val="none" w:sz="0" w:space="0" w:color="auto"/>
        <w:left w:val="none" w:sz="0" w:space="0" w:color="auto"/>
        <w:bottom w:val="none" w:sz="0" w:space="0" w:color="auto"/>
        <w:right w:val="none" w:sz="0" w:space="0" w:color="auto"/>
      </w:divBdr>
    </w:div>
    <w:div w:id="310990518">
      <w:marLeft w:val="0"/>
      <w:marRight w:val="0"/>
      <w:marTop w:val="0"/>
      <w:marBottom w:val="0"/>
      <w:divBdr>
        <w:top w:val="none" w:sz="0" w:space="0" w:color="auto"/>
        <w:left w:val="none" w:sz="0" w:space="0" w:color="auto"/>
        <w:bottom w:val="none" w:sz="0" w:space="0" w:color="auto"/>
        <w:right w:val="none" w:sz="0" w:space="0" w:color="auto"/>
      </w:divBdr>
    </w:div>
    <w:div w:id="311914168">
      <w:marLeft w:val="480"/>
      <w:marRight w:val="0"/>
      <w:marTop w:val="0"/>
      <w:marBottom w:val="0"/>
      <w:divBdr>
        <w:top w:val="none" w:sz="0" w:space="0" w:color="auto"/>
        <w:left w:val="none" w:sz="0" w:space="0" w:color="auto"/>
        <w:bottom w:val="none" w:sz="0" w:space="0" w:color="auto"/>
        <w:right w:val="none" w:sz="0" w:space="0" w:color="auto"/>
      </w:divBdr>
    </w:div>
    <w:div w:id="312367903">
      <w:marLeft w:val="0"/>
      <w:marRight w:val="0"/>
      <w:marTop w:val="0"/>
      <w:marBottom w:val="0"/>
      <w:divBdr>
        <w:top w:val="none" w:sz="0" w:space="0" w:color="auto"/>
        <w:left w:val="none" w:sz="0" w:space="0" w:color="auto"/>
        <w:bottom w:val="none" w:sz="0" w:space="0" w:color="auto"/>
        <w:right w:val="none" w:sz="0" w:space="0" w:color="auto"/>
      </w:divBdr>
    </w:div>
    <w:div w:id="318312611">
      <w:marLeft w:val="480"/>
      <w:marRight w:val="0"/>
      <w:marTop w:val="0"/>
      <w:marBottom w:val="0"/>
      <w:divBdr>
        <w:top w:val="none" w:sz="0" w:space="0" w:color="auto"/>
        <w:left w:val="none" w:sz="0" w:space="0" w:color="auto"/>
        <w:bottom w:val="none" w:sz="0" w:space="0" w:color="auto"/>
        <w:right w:val="none" w:sz="0" w:space="0" w:color="auto"/>
      </w:divBdr>
    </w:div>
    <w:div w:id="324821660">
      <w:marLeft w:val="480"/>
      <w:marRight w:val="0"/>
      <w:marTop w:val="0"/>
      <w:marBottom w:val="0"/>
      <w:divBdr>
        <w:top w:val="none" w:sz="0" w:space="0" w:color="auto"/>
        <w:left w:val="none" w:sz="0" w:space="0" w:color="auto"/>
        <w:bottom w:val="none" w:sz="0" w:space="0" w:color="auto"/>
        <w:right w:val="none" w:sz="0" w:space="0" w:color="auto"/>
      </w:divBdr>
    </w:div>
    <w:div w:id="326591617">
      <w:marLeft w:val="480"/>
      <w:marRight w:val="0"/>
      <w:marTop w:val="0"/>
      <w:marBottom w:val="0"/>
      <w:divBdr>
        <w:top w:val="none" w:sz="0" w:space="0" w:color="auto"/>
        <w:left w:val="none" w:sz="0" w:space="0" w:color="auto"/>
        <w:bottom w:val="none" w:sz="0" w:space="0" w:color="auto"/>
        <w:right w:val="none" w:sz="0" w:space="0" w:color="auto"/>
      </w:divBdr>
    </w:div>
    <w:div w:id="327633977">
      <w:marLeft w:val="0"/>
      <w:marRight w:val="0"/>
      <w:marTop w:val="0"/>
      <w:marBottom w:val="0"/>
      <w:divBdr>
        <w:top w:val="none" w:sz="0" w:space="0" w:color="auto"/>
        <w:left w:val="none" w:sz="0" w:space="0" w:color="auto"/>
        <w:bottom w:val="none" w:sz="0" w:space="0" w:color="auto"/>
        <w:right w:val="none" w:sz="0" w:space="0" w:color="auto"/>
      </w:divBdr>
    </w:div>
    <w:div w:id="327831308">
      <w:marLeft w:val="480"/>
      <w:marRight w:val="0"/>
      <w:marTop w:val="0"/>
      <w:marBottom w:val="0"/>
      <w:divBdr>
        <w:top w:val="none" w:sz="0" w:space="0" w:color="auto"/>
        <w:left w:val="none" w:sz="0" w:space="0" w:color="auto"/>
        <w:bottom w:val="none" w:sz="0" w:space="0" w:color="auto"/>
        <w:right w:val="none" w:sz="0" w:space="0" w:color="auto"/>
      </w:divBdr>
    </w:div>
    <w:div w:id="330448704">
      <w:marLeft w:val="0"/>
      <w:marRight w:val="0"/>
      <w:marTop w:val="0"/>
      <w:marBottom w:val="0"/>
      <w:divBdr>
        <w:top w:val="none" w:sz="0" w:space="0" w:color="auto"/>
        <w:left w:val="none" w:sz="0" w:space="0" w:color="auto"/>
        <w:bottom w:val="none" w:sz="0" w:space="0" w:color="auto"/>
        <w:right w:val="none" w:sz="0" w:space="0" w:color="auto"/>
      </w:divBdr>
    </w:div>
    <w:div w:id="336661574">
      <w:marLeft w:val="480"/>
      <w:marRight w:val="0"/>
      <w:marTop w:val="0"/>
      <w:marBottom w:val="0"/>
      <w:divBdr>
        <w:top w:val="none" w:sz="0" w:space="0" w:color="auto"/>
        <w:left w:val="none" w:sz="0" w:space="0" w:color="auto"/>
        <w:bottom w:val="none" w:sz="0" w:space="0" w:color="auto"/>
        <w:right w:val="none" w:sz="0" w:space="0" w:color="auto"/>
      </w:divBdr>
    </w:div>
    <w:div w:id="336663873">
      <w:marLeft w:val="0"/>
      <w:marRight w:val="0"/>
      <w:marTop w:val="0"/>
      <w:marBottom w:val="0"/>
      <w:divBdr>
        <w:top w:val="none" w:sz="0" w:space="0" w:color="auto"/>
        <w:left w:val="none" w:sz="0" w:space="0" w:color="auto"/>
        <w:bottom w:val="none" w:sz="0" w:space="0" w:color="auto"/>
        <w:right w:val="none" w:sz="0" w:space="0" w:color="auto"/>
      </w:divBdr>
    </w:div>
    <w:div w:id="337392288">
      <w:marLeft w:val="480"/>
      <w:marRight w:val="0"/>
      <w:marTop w:val="0"/>
      <w:marBottom w:val="0"/>
      <w:divBdr>
        <w:top w:val="none" w:sz="0" w:space="0" w:color="auto"/>
        <w:left w:val="none" w:sz="0" w:space="0" w:color="auto"/>
        <w:bottom w:val="none" w:sz="0" w:space="0" w:color="auto"/>
        <w:right w:val="none" w:sz="0" w:space="0" w:color="auto"/>
      </w:divBdr>
    </w:div>
    <w:div w:id="338195751">
      <w:marLeft w:val="480"/>
      <w:marRight w:val="0"/>
      <w:marTop w:val="0"/>
      <w:marBottom w:val="0"/>
      <w:divBdr>
        <w:top w:val="none" w:sz="0" w:space="0" w:color="auto"/>
        <w:left w:val="none" w:sz="0" w:space="0" w:color="auto"/>
        <w:bottom w:val="none" w:sz="0" w:space="0" w:color="auto"/>
        <w:right w:val="none" w:sz="0" w:space="0" w:color="auto"/>
      </w:divBdr>
    </w:div>
    <w:div w:id="339434807">
      <w:marLeft w:val="0"/>
      <w:marRight w:val="0"/>
      <w:marTop w:val="0"/>
      <w:marBottom w:val="0"/>
      <w:divBdr>
        <w:top w:val="none" w:sz="0" w:space="0" w:color="auto"/>
        <w:left w:val="none" w:sz="0" w:space="0" w:color="auto"/>
        <w:bottom w:val="none" w:sz="0" w:space="0" w:color="auto"/>
        <w:right w:val="none" w:sz="0" w:space="0" w:color="auto"/>
      </w:divBdr>
    </w:div>
    <w:div w:id="341859610">
      <w:marLeft w:val="480"/>
      <w:marRight w:val="0"/>
      <w:marTop w:val="0"/>
      <w:marBottom w:val="0"/>
      <w:divBdr>
        <w:top w:val="none" w:sz="0" w:space="0" w:color="auto"/>
        <w:left w:val="none" w:sz="0" w:space="0" w:color="auto"/>
        <w:bottom w:val="none" w:sz="0" w:space="0" w:color="auto"/>
        <w:right w:val="none" w:sz="0" w:space="0" w:color="auto"/>
      </w:divBdr>
    </w:div>
    <w:div w:id="342171757">
      <w:marLeft w:val="480"/>
      <w:marRight w:val="0"/>
      <w:marTop w:val="0"/>
      <w:marBottom w:val="0"/>
      <w:divBdr>
        <w:top w:val="none" w:sz="0" w:space="0" w:color="auto"/>
        <w:left w:val="none" w:sz="0" w:space="0" w:color="auto"/>
        <w:bottom w:val="none" w:sz="0" w:space="0" w:color="auto"/>
        <w:right w:val="none" w:sz="0" w:space="0" w:color="auto"/>
      </w:divBdr>
    </w:div>
    <w:div w:id="344133194">
      <w:marLeft w:val="480"/>
      <w:marRight w:val="0"/>
      <w:marTop w:val="0"/>
      <w:marBottom w:val="0"/>
      <w:divBdr>
        <w:top w:val="none" w:sz="0" w:space="0" w:color="auto"/>
        <w:left w:val="none" w:sz="0" w:space="0" w:color="auto"/>
        <w:bottom w:val="none" w:sz="0" w:space="0" w:color="auto"/>
        <w:right w:val="none" w:sz="0" w:space="0" w:color="auto"/>
      </w:divBdr>
    </w:div>
    <w:div w:id="348676638">
      <w:marLeft w:val="480"/>
      <w:marRight w:val="0"/>
      <w:marTop w:val="0"/>
      <w:marBottom w:val="0"/>
      <w:divBdr>
        <w:top w:val="none" w:sz="0" w:space="0" w:color="auto"/>
        <w:left w:val="none" w:sz="0" w:space="0" w:color="auto"/>
        <w:bottom w:val="none" w:sz="0" w:space="0" w:color="auto"/>
        <w:right w:val="none" w:sz="0" w:space="0" w:color="auto"/>
      </w:divBdr>
    </w:div>
    <w:div w:id="350497557">
      <w:marLeft w:val="480"/>
      <w:marRight w:val="0"/>
      <w:marTop w:val="0"/>
      <w:marBottom w:val="0"/>
      <w:divBdr>
        <w:top w:val="none" w:sz="0" w:space="0" w:color="auto"/>
        <w:left w:val="none" w:sz="0" w:space="0" w:color="auto"/>
        <w:bottom w:val="none" w:sz="0" w:space="0" w:color="auto"/>
        <w:right w:val="none" w:sz="0" w:space="0" w:color="auto"/>
      </w:divBdr>
    </w:div>
    <w:div w:id="350497868">
      <w:marLeft w:val="0"/>
      <w:marRight w:val="0"/>
      <w:marTop w:val="0"/>
      <w:marBottom w:val="0"/>
      <w:divBdr>
        <w:top w:val="none" w:sz="0" w:space="0" w:color="auto"/>
        <w:left w:val="none" w:sz="0" w:space="0" w:color="auto"/>
        <w:bottom w:val="none" w:sz="0" w:space="0" w:color="auto"/>
        <w:right w:val="none" w:sz="0" w:space="0" w:color="auto"/>
      </w:divBdr>
    </w:div>
    <w:div w:id="354816522">
      <w:marLeft w:val="480"/>
      <w:marRight w:val="0"/>
      <w:marTop w:val="0"/>
      <w:marBottom w:val="0"/>
      <w:divBdr>
        <w:top w:val="none" w:sz="0" w:space="0" w:color="auto"/>
        <w:left w:val="none" w:sz="0" w:space="0" w:color="auto"/>
        <w:bottom w:val="none" w:sz="0" w:space="0" w:color="auto"/>
        <w:right w:val="none" w:sz="0" w:space="0" w:color="auto"/>
      </w:divBdr>
    </w:div>
    <w:div w:id="356393002">
      <w:marLeft w:val="480"/>
      <w:marRight w:val="0"/>
      <w:marTop w:val="0"/>
      <w:marBottom w:val="0"/>
      <w:divBdr>
        <w:top w:val="none" w:sz="0" w:space="0" w:color="auto"/>
        <w:left w:val="none" w:sz="0" w:space="0" w:color="auto"/>
        <w:bottom w:val="none" w:sz="0" w:space="0" w:color="auto"/>
        <w:right w:val="none" w:sz="0" w:space="0" w:color="auto"/>
      </w:divBdr>
    </w:div>
    <w:div w:id="357389240">
      <w:marLeft w:val="480"/>
      <w:marRight w:val="0"/>
      <w:marTop w:val="0"/>
      <w:marBottom w:val="0"/>
      <w:divBdr>
        <w:top w:val="none" w:sz="0" w:space="0" w:color="auto"/>
        <w:left w:val="none" w:sz="0" w:space="0" w:color="auto"/>
        <w:bottom w:val="none" w:sz="0" w:space="0" w:color="auto"/>
        <w:right w:val="none" w:sz="0" w:space="0" w:color="auto"/>
      </w:divBdr>
    </w:div>
    <w:div w:id="359018464">
      <w:marLeft w:val="480"/>
      <w:marRight w:val="0"/>
      <w:marTop w:val="0"/>
      <w:marBottom w:val="0"/>
      <w:divBdr>
        <w:top w:val="none" w:sz="0" w:space="0" w:color="auto"/>
        <w:left w:val="none" w:sz="0" w:space="0" w:color="auto"/>
        <w:bottom w:val="none" w:sz="0" w:space="0" w:color="auto"/>
        <w:right w:val="none" w:sz="0" w:space="0" w:color="auto"/>
      </w:divBdr>
    </w:div>
    <w:div w:id="360135637">
      <w:marLeft w:val="480"/>
      <w:marRight w:val="0"/>
      <w:marTop w:val="0"/>
      <w:marBottom w:val="0"/>
      <w:divBdr>
        <w:top w:val="none" w:sz="0" w:space="0" w:color="auto"/>
        <w:left w:val="none" w:sz="0" w:space="0" w:color="auto"/>
        <w:bottom w:val="none" w:sz="0" w:space="0" w:color="auto"/>
        <w:right w:val="none" w:sz="0" w:space="0" w:color="auto"/>
      </w:divBdr>
    </w:div>
    <w:div w:id="360782936">
      <w:marLeft w:val="480"/>
      <w:marRight w:val="0"/>
      <w:marTop w:val="0"/>
      <w:marBottom w:val="0"/>
      <w:divBdr>
        <w:top w:val="none" w:sz="0" w:space="0" w:color="auto"/>
        <w:left w:val="none" w:sz="0" w:space="0" w:color="auto"/>
        <w:bottom w:val="none" w:sz="0" w:space="0" w:color="auto"/>
        <w:right w:val="none" w:sz="0" w:space="0" w:color="auto"/>
      </w:divBdr>
    </w:div>
    <w:div w:id="362246638">
      <w:marLeft w:val="480"/>
      <w:marRight w:val="0"/>
      <w:marTop w:val="0"/>
      <w:marBottom w:val="0"/>
      <w:divBdr>
        <w:top w:val="none" w:sz="0" w:space="0" w:color="auto"/>
        <w:left w:val="none" w:sz="0" w:space="0" w:color="auto"/>
        <w:bottom w:val="none" w:sz="0" w:space="0" w:color="auto"/>
        <w:right w:val="none" w:sz="0" w:space="0" w:color="auto"/>
      </w:divBdr>
    </w:div>
    <w:div w:id="363332382">
      <w:marLeft w:val="480"/>
      <w:marRight w:val="0"/>
      <w:marTop w:val="0"/>
      <w:marBottom w:val="0"/>
      <w:divBdr>
        <w:top w:val="none" w:sz="0" w:space="0" w:color="auto"/>
        <w:left w:val="none" w:sz="0" w:space="0" w:color="auto"/>
        <w:bottom w:val="none" w:sz="0" w:space="0" w:color="auto"/>
        <w:right w:val="none" w:sz="0" w:space="0" w:color="auto"/>
      </w:divBdr>
    </w:div>
    <w:div w:id="364255906">
      <w:marLeft w:val="480"/>
      <w:marRight w:val="0"/>
      <w:marTop w:val="0"/>
      <w:marBottom w:val="0"/>
      <w:divBdr>
        <w:top w:val="none" w:sz="0" w:space="0" w:color="auto"/>
        <w:left w:val="none" w:sz="0" w:space="0" w:color="auto"/>
        <w:bottom w:val="none" w:sz="0" w:space="0" w:color="auto"/>
        <w:right w:val="none" w:sz="0" w:space="0" w:color="auto"/>
      </w:divBdr>
    </w:div>
    <w:div w:id="365715072">
      <w:marLeft w:val="480"/>
      <w:marRight w:val="0"/>
      <w:marTop w:val="0"/>
      <w:marBottom w:val="0"/>
      <w:divBdr>
        <w:top w:val="none" w:sz="0" w:space="0" w:color="auto"/>
        <w:left w:val="none" w:sz="0" w:space="0" w:color="auto"/>
        <w:bottom w:val="none" w:sz="0" w:space="0" w:color="auto"/>
        <w:right w:val="none" w:sz="0" w:space="0" w:color="auto"/>
      </w:divBdr>
    </w:div>
    <w:div w:id="372072361">
      <w:marLeft w:val="0"/>
      <w:marRight w:val="0"/>
      <w:marTop w:val="0"/>
      <w:marBottom w:val="0"/>
      <w:divBdr>
        <w:top w:val="none" w:sz="0" w:space="0" w:color="auto"/>
        <w:left w:val="none" w:sz="0" w:space="0" w:color="auto"/>
        <w:bottom w:val="none" w:sz="0" w:space="0" w:color="auto"/>
        <w:right w:val="none" w:sz="0" w:space="0" w:color="auto"/>
      </w:divBdr>
    </w:div>
    <w:div w:id="373773074">
      <w:marLeft w:val="0"/>
      <w:marRight w:val="0"/>
      <w:marTop w:val="0"/>
      <w:marBottom w:val="0"/>
      <w:divBdr>
        <w:top w:val="none" w:sz="0" w:space="0" w:color="auto"/>
        <w:left w:val="none" w:sz="0" w:space="0" w:color="auto"/>
        <w:bottom w:val="none" w:sz="0" w:space="0" w:color="auto"/>
        <w:right w:val="none" w:sz="0" w:space="0" w:color="auto"/>
      </w:divBdr>
    </w:div>
    <w:div w:id="377121650">
      <w:marLeft w:val="480"/>
      <w:marRight w:val="0"/>
      <w:marTop w:val="0"/>
      <w:marBottom w:val="0"/>
      <w:divBdr>
        <w:top w:val="none" w:sz="0" w:space="0" w:color="auto"/>
        <w:left w:val="none" w:sz="0" w:space="0" w:color="auto"/>
        <w:bottom w:val="none" w:sz="0" w:space="0" w:color="auto"/>
        <w:right w:val="none" w:sz="0" w:space="0" w:color="auto"/>
      </w:divBdr>
    </w:div>
    <w:div w:id="381247427">
      <w:marLeft w:val="480"/>
      <w:marRight w:val="0"/>
      <w:marTop w:val="0"/>
      <w:marBottom w:val="0"/>
      <w:divBdr>
        <w:top w:val="none" w:sz="0" w:space="0" w:color="auto"/>
        <w:left w:val="none" w:sz="0" w:space="0" w:color="auto"/>
        <w:bottom w:val="none" w:sz="0" w:space="0" w:color="auto"/>
        <w:right w:val="none" w:sz="0" w:space="0" w:color="auto"/>
      </w:divBdr>
    </w:div>
    <w:div w:id="382028049">
      <w:marLeft w:val="480"/>
      <w:marRight w:val="0"/>
      <w:marTop w:val="0"/>
      <w:marBottom w:val="0"/>
      <w:divBdr>
        <w:top w:val="none" w:sz="0" w:space="0" w:color="auto"/>
        <w:left w:val="none" w:sz="0" w:space="0" w:color="auto"/>
        <w:bottom w:val="none" w:sz="0" w:space="0" w:color="auto"/>
        <w:right w:val="none" w:sz="0" w:space="0" w:color="auto"/>
      </w:divBdr>
    </w:div>
    <w:div w:id="383723460">
      <w:marLeft w:val="480"/>
      <w:marRight w:val="0"/>
      <w:marTop w:val="0"/>
      <w:marBottom w:val="0"/>
      <w:divBdr>
        <w:top w:val="none" w:sz="0" w:space="0" w:color="auto"/>
        <w:left w:val="none" w:sz="0" w:space="0" w:color="auto"/>
        <w:bottom w:val="none" w:sz="0" w:space="0" w:color="auto"/>
        <w:right w:val="none" w:sz="0" w:space="0" w:color="auto"/>
      </w:divBdr>
    </w:div>
    <w:div w:id="384262668">
      <w:marLeft w:val="480"/>
      <w:marRight w:val="0"/>
      <w:marTop w:val="0"/>
      <w:marBottom w:val="0"/>
      <w:divBdr>
        <w:top w:val="none" w:sz="0" w:space="0" w:color="auto"/>
        <w:left w:val="none" w:sz="0" w:space="0" w:color="auto"/>
        <w:bottom w:val="none" w:sz="0" w:space="0" w:color="auto"/>
        <w:right w:val="none" w:sz="0" w:space="0" w:color="auto"/>
      </w:divBdr>
    </w:div>
    <w:div w:id="384329216">
      <w:marLeft w:val="480"/>
      <w:marRight w:val="0"/>
      <w:marTop w:val="0"/>
      <w:marBottom w:val="0"/>
      <w:divBdr>
        <w:top w:val="none" w:sz="0" w:space="0" w:color="auto"/>
        <w:left w:val="none" w:sz="0" w:space="0" w:color="auto"/>
        <w:bottom w:val="none" w:sz="0" w:space="0" w:color="auto"/>
        <w:right w:val="none" w:sz="0" w:space="0" w:color="auto"/>
      </w:divBdr>
    </w:div>
    <w:div w:id="385177508">
      <w:marLeft w:val="480"/>
      <w:marRight w:val="0"/>
      <w:marTop w:val="0"/>
      <w:marBottom w:val="0"/>
      <w:divBdr>
        <w:top w:val="none" w:sz="0" w:space="0" w:color="auto"/>
        <w:left w:val="none" w:sz="0" w:space="0" w:color="auto"/>
        <w:bottom w:val="none" w:sz="0" w:space="0" w:color="auto"/>
        <w:right w:val="none" w:sz="0" w:space="0" w:color="auto"/>
      </w:divBdr>
    </w:div>
    <w:div w:id="386807115">
      <w:marLeft w:val="480"/>
      <w:marRight w:val="0"/>
      <w:marTop w:val="0"/>
      <w:marBottom w:val="0"/>
      <w:divBdr>
        <w:top w:val="none" w:sz="0" w:space="0" w:color="auto"/>
        <w:left w:val="none" w:sz="0" w:space="0" w:color="auto"/>
        <w:bottom w:val="none" w:sz="0" w:space="0" w:color="auto"/>
        <w:right w:val="none" w:sz="0" w:space="0" w:color="auto"/>
      </w:divBdr>
    </w:div>
    <w:div w:id="389422976">
      <w:marLeft w:val="0"/>
      <w:marRight w:val="0"/>
      <w:marTop w:val="0"/>
      <w:marBottom w:val="0"/>
      <w:divBdr>
        <w:top w:val="none" w:sz="0" w:space="0" w:color="auto"/>
        <w:left w:val="none" w:sz="0" w:space="0" w:color="auto"/>
        <w:bottom w:val="none" w:sz="0" w:space="0" w:color="auto"/>
        <w:right w:val="none" w:sz="0" w:space="0" w:color="auto"/>
      </w:divBdr>
    </w:div>
    <w:div w:id="391395561">
      <w:marLeft w:val="480"/>
      <w:marRight w:val="0"/>
      <w:marTop w:val="0"/>
      <w:marBottom w:val="0"/>
      <w:divBdr>
        <w:top w:val="none" w:sz="0" w:space="0" w:color="auto"/>
        <w:left w:val="none" w:sz="0" w:space="0" w:color="auto"/>
        <w:bottom w:val="none" w:sz="0" w:space="0" w:color="auto"/>
        <w:right w:val="none" w:sz="0" w:space="0" w:color="auto"/>
      </w:divBdr>
    </w:div>
    <w:div w:id="396320891">
      <w:marLeft w:val="480"/>
      <w:marRight w:val="0"/>
      <w:marTop w:val="0"/>
      <w:marBottom w:val="0"/>
      <w:divBdr>
        <w:top w:val="none" w:sz="0" w:space="0" w:color="auto"/>
        <w:left w:val="none" w:sz="0" w:space="0" w:color="auto"/>
        <w:bottom w:val="none" w:sz="0" w:space="0" w:color="auto"/>
        <w:right w:val="none" w:sz="0" w:space="0" w:color="auto"/>
      </w:divBdr>
    </w:div>
    <w:div w:id="396706948">
      <w:marLeft w:val="480"/>
      <w:marRight w:val="0"/>
      <w:marTop w:val="0"/>
      <w:marBottom w:val="0"/>
      <w:divBdr>
        <w:top w:val="none" w:sz="0" w:space="0" w:color="auto"/>
        <w:left w:val="none" w:sz="0" w:space="0" w:color="auto"/>
        <w:bottom w:val="none" w:sz="0" w:space="0" w:color="auto"/>
        <w:right w:val="none" w:sz="0" w:space="0" w:color="auto"/>
      </w:divBdr>
    </w:div>
    <w:div w:id="399792710">
      <w:marLeft w:val="480"/>
      <w:marRight w:val="0"/>
      <w:marTop w:val="0"/>
      <w:marBottom w:val="0"/>
      <w:divBdr>
        <w:top w:val="none" w:sz="0" w:space="0" w:color="auto"/>
        <w:left w:val="none" w:sz="0" w:space="0" w:color="auto"/>
        <w:bottom w:val="none" w:sz="0" w:space="0" w:color="auto"/>
        <w:right w:val="none" w:sz="0" w:space="0" w:color="auto"/>
      </w:divBdr>
    </w:div>
    <w:div w:id="400444826">
      <w:marLeft w:val="480"/>
      <w:marRight w:val="0"/>
      <w:marTop w:val="0"/>
      <w:marBottom w:val="0"/>
      <w:divBdr>
        <w:top w:val="none" w:sz="0" w:space="0" w:color="auto"/>
        <w:left w:val="none" w:sz="0" w:space="0" w:color="auto"/>
        <w:bottom w:val="none" w:sz="0" w:space="0" w:color="auto"/>
        <w:right w:val="none" w:sz="0" w:space="0" w:color="auto"/>
      </w:divBdr>
    </w:div>
    <w:div w:id="401178311">
      <w:marLeft w:val="480"/>
      <w:marRight w:val="0"/>
      <w:marTop w:val="0"/>
      <w:marBottom w:val="0"/>
      <w:divBdr>
        <w:top w:val="none" w:sz="0" w:space="0" w:color="auto"/>
        <w:left w:val="none" w:sz="0" w:space="0" w:color="auto"/>
        <w:bottom w:val="none" w:sz="0" w:space="0" w:color="auto"/>
        <w:right w:val="none" w:sz="0" w:space="0" w:color="auto"/>
      </w:divBdr>
    </w:div>
    <w:div w:id="402415327">
      <w:marLeft w:val="480"/>
      <w:marRight w:val="0"/>
      <w:marTop w:val="0"/>
      <w:marBottom w:val="0"/>
      <w:divBdr>
        <w:top w:val="none" w:sz="0" w:space="0" w:color="auto"/>
        <w:left w:val="none" w:sz="0" w:space="0" w:color="auto"/>
        <w:bottom w:val="none" w:sz="0" w:space="0" w:color="auto"/>
        <w:right w:val="none" w:sz="0" w:space="0" w:color="auto"/>
      </w:divBdr>
    </w:div>
    <w:div w:id="405347215">
      <w:marLeft w:val="480"/>
      <w:marRight w:val="0"/>
      <w:marTop w:val="0"/>
      <w:marBottom w:val="0"/>
      <w:divBdr>
        <w:top w:val="none" w:sz="0" w:space="0" w:color="auto"/>
        <w:left w:val="none" w:sz="0" w:space="0" w:color="auto"/>
        <w:bottom w:val="none" w:sz="0" w:space="0" w:color="auto"/>
        <w:right w:val="none" w:sz="0" w:space="0" w:color="auto"/>
      </w:divBdr>
    </w:div>
    <w:div w:id="411856134">
      <w:marLeft w:val="480"/>
      <w:marRight w:val="0"/>
      <w:marTop w:val="0"/>
      <w:marBottom w:val="0"/>
      <w:divBdr>
        <w:top w:val="none" w:sz="0" w:space="0" w:color="auto"/>
        <w:left w:val="none" w:sz="0" w:space="0" w:color="auto"/>
        <w:bottom w:val="none" w:sz="0" w:space="0" w:color="auto"/>
        <w:right w:val="none" w:sz="0" w:space="0" w:color="auto"/>
      </w:divBdr>
    </w:div>
    <w:div w:id="417946019">
      <w:marLeft w:val="0"/>
      <w:marRight w:val="0"/>
      <w:marTop w:val="0"/>
      <w:marBottom w:val="0"/>
      <w:divBdr>
        <w:top w:val="none" w:sz="0" w:space="0" w:color="auto"/>
        <w:left w:val="none" w:sz="0" w:space="0" w:color="auto"/>
        <w:bottom w:val="none" w:sz="0" w:space="0" w:color="auto"/>
        <w:right w:val="none" w:sz="0" w:space="0" w:color="auto"/>
      </w:divBdr>
    </w:div>
    <w:div w:id="418604292">
      <w:marLeft w:val="480"/>
      <w:marRight w:val="0"/>
      <w:marTop w:val="0"/>
      <w:marBottom w:val="0"/>
      <w:divBdr>
        <w:top w:val="none" w:sz="0" w:space="0" w:color="auto"/>
        <w:left w:val="none" w:sz="0" w:space="0" w:color="auto"/>
        <w:bottom w:val="none" w:sz="0" w:space="0" w:color="auto"/>
        <w:right w:val="none" w:sz="0" w:space="0" w:color="auto"/>
      </w:divBdr>
    </w:div>
    <w:div w:id="420219884">
      <w:marLeft w:val="480"/>
      <w:marRight w:val="0"/>
      <w:marTop w:val="0"/>
      <w:marBottom w:val="0"/>
      <w:divBdr>
        <w:top w:val="none" w:sz="0" w:space="0" w:color="auto"/>
        <w:left w:val="none" w:sz="0" w:space="0" w:color="auto"/>
        <w:bottom w:val="none" w:sz="0" w:space="0" w:color="auto"/>
        <w:right w:val="none" w:sz="0" w:space="0" w:color="auto"/>
      </w:divBdr>
    </w:div>
    <w:div w:id="422722934">
      <w:marLeft w:val="480"/>
      <w:marRight w:val="0"/>
      <w:marTop w:val="0"/>
      <w:marBottom w:val="0"/>
      <w:divBdr>
        <w:top w:val="none" w:sz="0" w:space="0" w:color="auto"/>
        <w:left w:val="none" w:sz="0" w:space="0" w:color="auto"/>
        <w:bottom w:val="none" w:sz="0" w:space="0" w:color="auto"/>
        <w:right w:val="none" w:sz="0" w:space="0" w:color="auto"/>
      </w:divBdr>
    </w:div>
    <w:div w:id="423183931">
      <w:marLeft w:val="0"/>
      <w:marRight w:val="0"/>
      <w:marTop w:val="0"/>
      <w:marBottom w:val="0"/>
      <w:divBdr>
        <w:top w:val="none" w:sz="0" w:space="0" w:color="auto"/>
        <w:left w:val="none" w:sz="0" w:space="0" w:color="auto"/>
        <w:bottom w:val="none" w:sz="0" w:space="0" w:color="auto"/>
        <w:right w:val="none" w:sz="0" w:space="0" w:color="auto"/>
      </w:divBdr>
    </w:div>
    <w:div w:id="423918623">
      <w:marLeft w:val="0"/>
      <w:marRight w:val="0"/>
      <w:marTop w:val="0"/>
      <w:marBottom w:val="0"/>
      <w:divBdr>
        <w:top w:val="none" w:sz="0" w:space="0" w:color="auto"/>
        <w:left w:val="none" w:sz="0" w:space="0" w:color="auto"/>
        <w:bottom w:val="none" w:sz="0" w:space="0" w:color="auto"/>
        <w:right w:val="none" w:sz="0" w:space="0" w:color="auto"/>
      </w:divBdr>
    </w:div>
    <w:div w:id="427433663">
      <w:marLeft w:val="480"/>
      <w:marRight w:val="0"/>
      <w:marTop w:val="0"/>
      <w:marBottom w:val="0"/>
      <w:divBdr>
        <w:top w:val="none" w:sz="0" w:space="0" w:color="auto"/>
        <w:left w:val="none" w:sz="0" w:space="0" w:color="auto"/>
        <w:bottom w:val="none" w:sz="0" w:space="0" w:color="auto"/>
        <w:right w:val="none" w:sz="0" w:space="0" w:color="auto"/>
      </w:divBdr>
    </w:div>
    <w:div w:id="428699311">
      <w:marLeft w:val="0"/>
      <w:marRight w:val="0"/>
      <w:marTop w:val="0"/>
      <w:marBottom w:val="0"/>
      <w:divBdr>
        <w:top w:val="none" w:sz="0" w:space="0" w:color="auto"/>
        <w:left w:val="none" w:sz="0" w:space="0" w:color="auto"/>
        <w:bottom w:val="none" w:sz="0" w:space="0" w:color="auto"/>
        <w:right w:val="none" w:sz="0" w:space="0" w:color="auto"/>
      </w:divBdr>
    </w:div>
    <w:div w:id="430710231">
      <w:marLeft w:val="480"/>
      <w:marRight w:val="0"/>
      <w:marTop w:val="0"/>
      <w:marBottom w:val="0"/>
      <w:divBdr>
        <w:top w:val="none" w:sz="0" w:space="0" w:color="auto"/>
        <w:left w:val="none" w:sz="0" w:space="0" w:color="auto"/>
        <w:bottom w:val="none" w:sz="0" w:space="0" w:color="auto"/>
        <w:right w:val="none" w:sz="0" w:space="0" w:color="auto"/>
      </w:divBdr>
    </w:div>
    <w:div w:id="432672790">
      <w:marLeft w:val="480"/>
      <w:marRight w:val="0"/>
      <w:marTop w:val="0"/>
      <w:marBottom w:val="0"/>
      <w:divBdr>
        <w:top w:val="none" w:sz="0" w:space="0" w:color="auto"/>
        <w:left w:val="none" w:sz="0" w:space="0" w:color="auto"/>
        <w:bottom w:val="none" w:sz="0" w:space="0" w:color="auto"/>
        <w:right w:val="none" w:sz="0" w:space="0" w:color="auto"/>
      </w:divBdr>
    </w:div>
    <w:div w:id="433521705">
      <w:marLeft w:val="480"/>
      <w:marRight w:val="0"/>
      <w:marTop w:val="0"/>
      <w:marBottom w:val="0"/>
      <w:divBdr>
        <w:top w:val="none" w:sz="0" w:space="0" w:color="auto"/>
        <w:left w:val="none" w:sz="0" w:space="0" w:color="auto"/>
        <w:bottom w:val="none" w:sz="0" w:space="0" w:color="auto"/>
        <w:right w:val="none" w:sz="0" w:space="0" w:color="auto"/>
      </w:divBdr>
    </w:div>
    <w:div w:id="436604315">
      <w:marLeft w:val="480"/>
      <w:marRight w:val="0"/>
      <w:marTop w:val="0"/>
      <w:marBottom w:val="0"/>
      <w:divBdr>
        <w:top w:val="none" w:sz="0" w:space="0" w:color="auto"/>
        <w:left w:val="none" w:sz="0" w:space="0" w:color="auto"/>
        <w:bottom w:val="none" w:sz="0" w:space="0" w:color="auto"/>
        <w:right w:val="none" w:sz="0" w:space="0" w:color="auto"/>
      </w:divBdr>
    </w:div>
    <w:div w:id="437137440">
      <w:marLeft w:val="480"/>
      <w:marRight w:val="0"/>
      <w:marTop w:val="0"/>
      <w:marBottom w:val="0"/>
      <w:divBdr>
        <w:top w:val="none" w:sz="0" w:space="0" w:color="auto"/>
        <w:left w:val="none" w:sz="0" w:space="0" w:color="auto"/>
        <w:bottom w:val="none" w:sz="0" w:space="0" w:color="auto"/>
        <w:right w:val="none" w:sz="0" w:space="0" w:color="auto"/>
      </w:divBdr>
    </w:div>
    <w:div w:id="438257577">
      <w:marLeft w:val="480"/>
      <w:marRight w:val="0"/>
      <w:marTop w:val="0"/>
      <w:marBottom w:val="0"/>
      <w:divBdr>
        <w:top w:val="none" w:sz="0" w:space="0" w:color="auto"/>
        <w:left w:val="none" w:sz="0" w:space="0" w:color="auto"/>
        <w:bottom w:val="none" w:sz="0" w:space="0" w:color="auto"/>
        <w:right w:val="none" w:sz="0" w:space="0" w:color="auto"/>
      </w:divBdr>
    </w:div>
    <w:div w:id="447624603">
      <w:marLeft w:val="0"/>
      <w:marRight w:val="0"/>
      <w:marTop w:val="0"/>
      <w:marBottom w:val="0"/>
      <w:divBdr>
        <w:top w:val="none" w:sz="0" w:space="0" w:color="auto"/>
        <w:left w:val="none" w:sz="0" w:space="0" w:color="auto"/>
        <w:bottom w:val="none" w:sz="0" w:space="0" w:color="auto"/>
        <w:right w:val="none" w:sz="0" w:space="0" w:color="auto"/>
      </w:divBdr>
    </w:div>
    <w:div w:id="450830936">
      <w:marLeft w:val="480"/>
      <w:marRight w:val="0"/>
      <w:marTop w:val="0"/>
      <w:marBottom w:val="0"/>
      <w:divBdr>
        <w:top w:val="none" w:sz="0" w:space="0" w:color="auto"/>
        <w:left w:val="none" w:sz="0" w:space="0" w:color="auto"/>
        <w:bottom w:val="none" w:sz="0" w:space="0" w:color="auto"/>
        <w:right w:val="none" w:sz="0" w:space="0" w:color="auto"/>
      </w:divBdr>
    </w:div>
    <w:div w:id="453213485">
      <w:marLeft w:val="0"/>
      <w:marRight w:val="0"/>
      <w:marTop w:val="0"/>
      <w:marBottom w:val="0"/>
      <w:divBdr>
        <w:top w:val="none" w:sz="0" w:space="0" w:color="auto"/>
        <w:left w:val="none" w:sz="0" w:space="0" w:color="auto"/>
        <w:bottom w:val="none" w:sz="0" w:space="0" w:color="auto"/>
        <w:right w:val="none" w:sz="0" w:space="0" w:color="auto"/>
      </w:divBdr>
    </w:div>
    <w:div w:id="459882998">
      <w:marLeft w:val="480"/>
      <w:marRight w:val="0"/>
      <w:marTop w:val="0"/>
      <w:marBottom w:val="0"/>
      <w:divBdr>
        <w:top w:val="none" w:sz="0" w:space="0" w:color="auto"/>
        <w:left w:val="none" w:sz="0" w:space="0" w:color="auto"/>
        <w:bottom w:val="none" w:sz="0" w:space="0" w:color="auto"/>
        <w:right w:val="none" w:sz="0" w:space="0" w:color="auto"/>
      </w:divBdr>
    </w:div>
    <w:div w:id="460924905">
      <w:marLeft w:val="0"/>
      <w:marRight w:val="0"/>
      <w:marTop w:val="0"/>
      <w:marBottom w:val="0"/>
      <w:divBdr>
        <w:top w:val="none" w:sz="0" w:space="0" w:color="auto"/>
        <w:left w:val="none" w:sz="0" w:space="0" w:color="auto"/>
        <w:bottom w:val="none" w:sz="0" w:space="0" w:color="auto"/>
        <w:right w:val="none" w:sz="0" w:space="0" w:color="auto"/>
      </w:divBdr>
    </w:div>
    <w:div w:id="463081984">
      <w:marLeft w:val="480"/>
      <w:marRight w:val="0"/>
      <w:marTop w:val="0"/>
      <w:marBottom w:val="0"/>
      <w:divBdr>
        <w:top w:val="none" w:sz="0" w:space="0" w:color="auto"/>
        <w:left w:val="none" w:sz="0" w:space="0" w:color="auto"/>
        <w:bottom w:val="none" w:sz="0" w:space="0" w:color="auto"/>
        <w:right w:val="none" w:sz="0" w:space="0" w:color="auto"/>
      </w:divBdr>
    </w:div>
    <w:div w:id="464587320">
      <w:marLeft w:val="480"/>
      <w:marRight w:val="0"/>
      <w:marTop w:val="0"/>
      <w:marBottom w:val="0"/>
      <w:divBdr>
        <w:top w:val="none" w:sz="0" w:space="0" w:color="auto"/>
        <w:left w:val="none" w:sz="0" w:space="0" w:color="auto"/>
        <w:bottom w:val="none" w:sz="0" w:space="0" w:color="auto"/>
        <w:right w:val="none" w:sz="0" w:space="0" w:color="auto"/>
      </w:divBdr>
    </w:div>
    <w:div w:id="468087240">
      <w:marLeft w:val="480"/>
      <w:marRight w:val="0"/>
      <w:marTop w:val="0"/>
      <w:marBottom w:val="0"/>
      <w:divBdr>
        <w:top w:val="none" w:sz="0" w:space="0" w:color="auto"/>
        <w:left w:val="none" w:sz="0" w:space="0" w:color="auto"/>
        <w:bottom w:val="none" w:sz="0" w:space="0" w:color="auto"/>
        <w:right w:val="none" w:sz="0" w:space="0" w:color="auto"/>
      </w:divBdr>
    </w:div>
    <w:div w:id="469445044">
      <w:marLeft w:val="480"/>
      <w:marRight w:val="0"/>
      <w:marTop w:val="0"/>
      <w:marBottom w:val="0"/>
      <w:divBdr>
        <w:top w:val="none" w:sz="0" w:space="0" w:color="auto"/>
        <w:left w:val="none" w:sz="0" w:space="0" w:color="auto"/>
        <w:bottom w:val="none" w:sz="0" w:space="0" w:color="auto"/>
        <w:right w:val="none" w:sz="0" w:space="0" w:color="auto"/>
      </w:divBdr>
    </w:div>
    <w:div w:id="470944263">
      <w:marLeft w:val="480"/>
      <w:marRight w:val="0"/>
      <w:marTop w:val="0"/>
      <w:marBottom w:val="0"/>
      <w:divBdr>
        <w:top w:val="none" w:sz="0" w:space="0" w:color="auto"/>
        <w:left w:val="none" w:sz="0" w:space="0" w:color="auto"/>
        <w:bottom w:val="none" w:sz="0" w:space="0" w:color="auto"/>
        <w:right w:val="none" w:sz="0" w:space="0" w:color="auto"/>
      </w:divBdr>
    </w:div>
    <w:div w:id="471093019">
      <w:marLeft w:val="480"/>
      <w:marRight w:val="0"/>
      <w:marTop w:val="0"/>
      <w:marBottom w:val="0"/>
      <w:divBdr>
        <w:top w:val="none" w:sz="0" w:space="0" w:color="auto"/>
        <w:left w:val="none" w:sz="0" w:space="0" w:color="auto"/>
        <w:bottom w:val="none" w:sz="0" w:space="0" w:color="auto"/>
        <w:right w:val="none" w:sz="0" w:space="0" w:color="auto"/>
      </w:divBdr>
    </w:div>
    <w:div w:id="472676213">
      <w:marLeft w:val="480"/>
      <w:marRight w:val="0"/>
      <w:marTop w:val="0"/>
      <w:marBottom w:val="0"/>
      <w:divBdr>
        <w:top w:val="none" w:sz="0" w:space="0" w:color="auto"/>
        <w:left w:val="none" w:sz="0" w:space="0" w:color="auto"/>
        <w:bottom w:val="none" w:sz="0" w:space="0" w:color="auto"/>
        <w:right w:val="none" w:sz="0" w:space="0" w:color="auto"/>
      </w:divBdr>
    </w:div>
    <w:div w:id="474178054">
      <w:marLeft w:val="480"/>
      <w:marRight w:val="0"/>
      <w:marTop w:val="0"/>
      <w:marBottom w:val="0"/>
      <w:divBdr>
        <w:top w:val="none" w:sz="0" w:space="0" w:color="auto"/>
        <w:left w:val="none" w:sz="0" w:space="0" w:color="auto"/>
        <w:bottom w:val="none" w:sz="0" w:space="0" w:color="auto"/>
        <w:right w:val="none" w:sz="0" w:space="0" w:color="auto"/>
      </w:divBdr>
    </w:div>
    <w:div w:id="474613344">
      <w:marLeft w:val="480"/>
      <w:marRight w:val="0"/>
      <w:marTop w:val="0"/>
      <w:marBottom w:val="0"/>
      <w:divBdr>
        <w:top w:val="none" w:sz="0" w:space="0" w:color="auto"/>
        <w:left w:val="none" w:sz="0" w:space="0" w:color="auto"/>
        <w:bottom w:val="none" w:sz="0" w:space="0" w:color="auto"/>
        <w:right w:val="none" w:sz="0" w:space="0" w:color="auto"/>
      </w:divBdr>
    </w:div>
    <w:div w:id="478350761">
      <w:marLeft w:val="0"/>
      <w:marRight w:val="0"/>
      <w:marTop w:val="0"/>
      <w:marBottom w:val="0"/>
      <w:divBdr>
        <w:top w:val="none" w:sz="0" w:space="0" w:color="auto"/>
        <w:left w:val="none" w:sz="0" w:space="0" w:color="auto"/>
        <w:bottom w:val="none" w:sz="0" w:space="0" w:color="auto"/>
        <w:right w:val="none" w:sz="0" w:space="0" w:color="auto"/>
      </w:divBdr>
    </w:div>
    <w:div w:id="481434430">
      <w:marLeft w:val="480"/>
      <w:marRight w:val="0"/>
      <w:marTop w:val="0"/>
      <w:marBottom w:val="0"/>
      <w:divBdr>
        <w:top w:val="none" w:sz="0" w:space="0" w:color="auto"/>
        <w:left w:val="none" w:sz="0" w:space="0" w:color="auto"/>
        <w:bottom w:val="none" w:sz="0" w:space="0" w:color="auto"/>
        <w:right w:val="none" w:sz="0" w:space="0" w:color="auto"/>
      </w:divBdr>
    </w:div>
    <w:div w:id="482814969">
      <w:marLeft w:val="480"/>
      <w:marRight w:val="0"/>
      <w:marTop w:val="0"/>
      <w:marBottom w:val="0"/>
      <w:divBdr>
        <w:top w:val="none" w:sz="0" w:space="0" w:color="auto"/>
        <w:left w:val="none" w:sz="0" w:space="0" w:color="auto"/>
        <w:bottom w:val="none" w:sz="0" w:space="0" w:color="auto"/>
        <w:right w:val="none" w:sz="0" w:space="0" w:color="auto"/>
      </w:divBdr>
    </w:div>
    <w:div w:id="483162717">
      <w:marLeft w:val="480"/>
      <w:marRight w:val="0"/>
      <w:marTop w:val="0"/>
      <w:marBottom w:val="0"/>
      <w:divBdr>
        <w:top w:val="none" w:sz="0" w:space="0" w:color="auto"/>
        <w:left w:val="none" w:sz="0" w:space="0" w:color="auto"/>
        <w:bottom w:val="none" w:sz="0" w:space="0" w:color="auto"/>
        <w:right w:val="none" w:sz="0" w:space="0" w:color="auto"/>
      </w:divBdr>
    </w:div>
    <w:div w:id="488012806">
      <w:marLeft w:val="480"/>
      <w:marRight w:val="0"/>
      <w:marTop w:val="0"/>
      <w:marBottom w:val="0"/>
      <w:divBdr>
        <w:top w:val="none" w:sz="0" w:space="0" w:color="auto"/>
        <w:left w:val="none" w:sz="0" w:space="0" w:color="auto"/>
        <w:bottom w:val="none" w:sz="0" w:space="0" w:color="auto"/>
        <w:right w:val="none" w:sz="0" w:space="0" w:color="auto"/>
      </w:divBdr>
    </w:div>
    <w:div w:id="488179941">
      <w:marLeft w:val="480"/>
      <w:marRight w:val="0"/>
      <w:marTop w:val="0"/>
      <w:marBottom w:val="0"/>
      <w:divBdr>
        <w:top w:val="none" w:sz="0" w:space="0" w:color="auto"/>
        <w:left w:val="none" w:sz="0" w:space="0" w:color="auto"/>
        <w:bottom w:val="none" w:sz="0" w:space="0" w:color="auto"/>
        <w:right w:val="none" w:sz="0" w:space="0" w:color="auto"/>
      </w:divBdr>
    </w:div>
    <w:div w:id="493841326">
      <w:marLeft w:val="480"/>
      <w:marRight w:val="0"/>
      <w:marTop w:val="0"/>
      <w:marBottom w:val="0"/>
      <w:divBdr>
        <w:top w:val="none" w:sz="0" w:space="0" w:color="auto"/>
        <w:left w:val="none" w:sz="0" w:space="0" w:color="auto"/>
        <w:bottom w:val="none" w:sz="0" w:space="0" w:color="auto"/>
        <w:right w:val="none" w:sz="0" w:space="0" w:color="auto"/>
      </w:divBdr>
    </w:div>
    <w:div w:id="495075089">
      <w:marLeft w:val="480"/>
      <w:marRight w:val="0"/>
      <w:marTop w:val="0"/>
      <w:marBottom w:val="0"/>
      <w:divBdr>
        <w:top w:val="none" w:sz="0" w:space="0" w:color="auto"/>
        <w:left w:val="none" w:sz="0" w:space="0" w:color="auto"/>
        <w:bottom w:val="none" w:sz="0" w:space="0" w:color="auto"/>
        <w:right w:val="none" w:sz="0" w:space="0" w:color="auto"/>
      </w:divBdr>
    </w:div>
    <w:div w:id="497505310">
      <w:marLeft w:val="0"/>
      <w:marRight w:val="0"/>
      <w:marTop w:val="0"/>
      <w:marBottom w:val="0"/>
      <w:divBdr>
        <w:top w:val="none" w:sz="0" w:space="0" w:color="auto"/>
        <w:left w:val="none" w:sz="0" w:space="0" w:color="auto"/>
        <w:bottom w:val="none" w:sz="0" w:space="0" w:color="auto"/>
        <w:right w:val="none" w:sz="0" w:space="0" w:color="auto"/>
      </w:divBdr>
    </w:div>
    <w:div w:id="500120205">
      <w:marLeft w:val="480"/>
      <w:marRight w:val="0"/>
      <w:marTop w:val="0"/>
      <w:marBottom w:val="0"/>
      <w:divBdr>
        <w:top w:val="none" w:sz="0" w:space="0" w:color="auto"/>
        <w:left w:val="none" w:sz="0" w:space="0" w:color="auto"/>
        <w:bottom w:val="none" w:sz="0" w:space="0" w:color="auto"/>
        <w:right w:val="none" w:sz="0" w:space="0" w:color="auto"/>
      </w:divBdr>
    </w:div>
    <w:div w:id="500705478">
      <w:marLeft w:val="480"/>
      <w:marRight w:val="0"/>
      <w:marTop w:val="0"/>
      <w:marBottom w:val="0"/>
      <w:divBdr>
        <w:top w:val="none" w:sz="0" w:space="0" w:color="auto"/>
        <w:left w:val="none" w:sz="0" w:space="0" w:color="auto"/>
        <w:bottom w:val="none" w:sz="0" w:space="0" w:color="auto"/>
        <w:right w:val="none" w:sz="0" w:space="0" w:color="auto"/>
      </w:divBdr>
    </w:div>
    <w:div w:id="501119035">
      <w:marLeft w:val="480"/>
      <w:marRight w:val="0"/>
      <w:marTop w:val="0"/>
      <w:marBottom w:val="0"/>
      <w:divBdr>
        <w:top w:val="none" w:sz="0" w:space="0" w:color="auto"/>
        <w:left w:val="none" w:sz="0" w:space="0" w:color="auto"/>
        <w:bottom w:val="none" w:sz="0" w:space="0" w:color="auto"/>
        <w:right w:val="none" w:sz="0" w:space="0" w:color="auto"/>
      </w:divBdr>
    </w:div>
    <w:div w:id="501509304">
      <w:marLeft w:val="480"/>
      <w:marRight w:val="0"/>
      <w:marTop w:val="0"/>
      <w:marBottom w:val="0"/>
      <w:divBdr>
        <w:top w:val="none" w:sz="0" w:space="0" w:color="auto"/>
        <w:left w:val="none" w:sz="0" w:space="0" w:color="auto"/>
        <w:bottom w:val="none" w:sz="0" w:space="0" w:color="auto"/>
        <w:right w:val="none" w:sz="0" w:space="0" w:color="auto"/>
      </w:divBdr>
    </w:div>
    <w:div w:id="504396961">
      <w:marLeft w:val="480"/>
      <w:marRight w:val="0"/>
      <w:marTop w:val="0"/>
      <w:marBottom w:val="0"/>
      <w:divBdr>
        <w:top w:val="none" w:sz="0" w:space="0" w:color="auto"/>
        <w:left w:val="none" w:sz="0" w:space="0" w:color="auto"/>
        <w:bottom w:val="none" w:sz="0" w:space="0" w:color="auto"/>
        <w:right w:val="none" w:sz="0" w:space="0" w:color="auto"/>
      </w:divBdr>
    </w:div>
    <w:div w:id="505636181">
      <w:marLeft w:val="0"/>
      <w:marRight w:val="0"/>
      <w:marTop w:val="0"/>
      <w:marBottom w:val="0"/>
      <w:divBdr>
        <w:top w:val="none" w:sz="0" w:space="0" w:color="auto"/>
        <w:left w:val="none" w:sz="0" w:space="0" w:color="auto"/>
        <w:bottom w:val="none" w:sz="0" w:space="0" w:color="auto"/>
        <w:right w:val="none" w:sz="0" w:space="0" w:color="auto"/>
      </w:divBdr>
    </w:div>
    <w:div w:id="517893664">
      <w:marLeft w:val="480"/>
      <w:marRight w:val="0"/>
      <w:marTop w:val="0"/>
      <w:marBottom w:val="0"/>
      <w:divBdr>
        <w:top w:val="none" w:sz="0" w:space="0" w:color="auto"/>
        <w:left w:val="none" w:sz="0" w:space="0" w:color="auto"/>
        <w:bottom w:val="none" w:sz="0" w:space="0" w:color="auto"/>
        <w:right w:val="none" w:sz="0" w:space="0" w:color="auto"/>
      </w:divBdr>
    </w:div>
    <w:div w:id="519660465">
      <w:marLeft w:val="480"/>
      <w:marRight w:val="0"/>
      <w:marTop w:val="0"/>
      <w:marBottom w:val="0"/>
      <w:divBdr>
        <w:top w:val="none" w:sz="0" w:space="0" w:color="auto"/>
        <w:left w:val="none" w:sz="0" w:space="0" w:color="auto"/>
        <w:bottom w:val="none" w:sz="0" w:space="0" w:color="auto"/>
        <w:right w:val="none" w:sz="0" w:space="0" w:color="auto"/>
      </w:divBdr>
    </w:div>
    <w:div w:id="520819733">
      <w:marLeft w:val="480"/>
      <w:marRight w:val="0"/>
      <w:marTop w:val="0"/>
      <w:marBottom w:val="0"/>
      <w:divBdr>
        <w:top w:val="none" w:sz="0" w:space="0" w:color="auto"/>
        <w:left w:val="none" w:sz="0" w:space="0" w:color="auto"/>
        <w:bottom w:val="none" w:sz="0" w:space="0" w:color="auto"/>
        <w:right w:val="none" w:sz="0" w:space="0" w:color="auto"/>
      </w:divBdr>
    </w:div>
    <w:div w:id="521210736">
      <w:marLeft w:val="480"/>
      <w:marRight w:val="0"/>
      <w:marTop w:val="0"/>
      <w:marBottom w:val="0"/>
      <w:divBdr>
        <w:top w:val="none" w:sz="0" w:space="0" w:color="auto"/>
        <w:left w:val="none" w:sz="0" w:space="0" w:color="auto"/>
        <w:bottom w:val="none" w:sz="0" w:space="0" w:color="auto"/>
        <w:right w:val="none" w:sz="0" w:space="0" w:color="auto"/>
      </w:divBdr>
    </w:div>
    <w:div w:id="522014640">
      <w:marLeft w:val="480"/>
      <w:marRight w:val="0"/>
      <w:marTop w:val="0"/>
      <w:marBottom w:val="0"/>
      <w:divBdr>
        <w:top w:val="none" w:sz="0" w:space="0" w:color="auto"/>
        <w:left w:val="none" w:sz="0" w:space="0" w:color="auto"/>
        <w:bottom w:val="none" w:sz="0" w:space="0" w:color="auto"/>
        <w:right w:val="none" w:sz="0" w:space="0" w:color="auto"/>
      </w:divBdr>
    </w:div>
    <w:div w:id="522018907">
      <w:marLeft w:val="480"/>
      <w:marRight w:val="0"/>
      <w:marTop w:val="0"/>
      <w:marBottom w:val="0"/>
      <w:divBdr>
        <w:top w:val="none" w:sz="0" w:space="0" w:color="auto"/>
        <w:left w:val="none" w:sz="0" w:space="0" w:color="auto"/>
        <w:bottom w:val="none" w:sz="0" w:space="0" w:color="auto"/>
        <w:right w:val="none" w:sz="0" w:space="0" w:color="auto"/>
      </w:divBdr>
    </w:div>
    <w:div w:id="522132390">
      <w:marLeft w:val="480"/>
      <w:marRight w:val="0"/>
      <w:marTop w:val="0"/>
      <w:marBottom w:val="0"/>
      <w:divBdr>
        <w:top w:val="none" w:sz="0" w:space="0" w:color="auto"/>
        <w:left w:val="none" w:sz="0" w:space="0" w:color="auto"/>
        <w:bottom w:val="none" w:sz="0" w:space="0" w:color="auto"/>
        <w:right w:val="none" w:sz="0" w:space="0" w:color="auto"/>
      </w:divBdr>
    </w:div>
    <w:div w:id="523444197">
      <w:marLeft w:val="480"/>
      <w:marRight w:val="0"/>
      <w:marTop w:val="0"/>
      <w:marBottom w:val="0"/>
      <w:divBdr>
        <w:top w:val="none" w:sz="0" w:space="0" w:color="auto"/>
        <w:left w:val="none" w:sz="0" w:space="0" w:color="auto"/>
        <w:bottom w:val="none" w:sz="0" w:space="0" w:color="auto"/>
        <w:right w:val="none" w:sz="0" w:space="0" w:color="auto"/>
      </w:divBdr>
    </w:div>
    <w:div w:id="523785938">
      <w:marLeft w:val="480"/>
      <w:marRight w:val="0"/>
      <w:marTop w:val="0"/>
      <w:marBottom w:val="0"/>
      <w:divBdr>
        <w:top w:val="none" w:sz="0" w:space="0" w:color="auto"/>
        <w:left w:val="none" w:sz="0" w:space="0" w:color="auto"/>
        <w:bottom w:val="none" w:sz="0" w:space="0" w:color="auto"/>
        <w:right w:val="none" w:sz="0" w:space="0" w:color="auto"/>
      </w:divBdr>
    </w:div>
    <w:div w:id="530460002">
      <w:marLeft w:val="480"/>
      <w:marRight w:val="0"/>
      <w:marTop w:val="0"/>
      <w:marBottom w:val="0"/>
      <w:divBdr>
        <w:top w:val="none" w:sz="0" w:space="0" w:color="auto"/>
        <w:left w:val="none" w:sz="0" w:space="0" w:color="auto"/>
        <w:bottom w:val="none" w:sz="0" w:space="0" w:color="auto"/>
        <w:right w:val="none" w:sz="0" w:space="0" w:color="auto"/>
      </w:divBdr>
    </w:div>
    <w:div w:id="531263141">
      <w:marLeft w:val="480"/>
      <w:marRight w:val="0"/>
      <w:marTop w:val="0"/>
      <w:marBottom w:val="0"/>
      <w:divBdr>
        <w:top w:val="none" w:sz="0" w:space="0" w:color="auto"/>
        <w:left w:val="none" w:sz="0" w:space="0" w:color="auto"/>
        <w:bottom w:val="none" w:sz="0" w:space="0" w:color="auto"/>
        <w:right w:val="none" w:sz="0" w:space="0" w:color="auto"/>
      </w:divBdr>
    </w:div>
    <w:div w:id="532812231">
      <w:marLeft w:val="480"/>
      <w:marRight w:val="0"/>
      <w:marTop w:val="0"/>
      <w:marBottom w:val="0"/>
      <w:divBdr>
        <w:top w:val="none" w:sz="0" w:space="0" w:color="auto"/>
        <w:left w:val="none" w:sz="0" w:space="0" w:color="auto"/>
        <w:bottom w:val="none" w:sz="0" w:space="0" w:color="auto"/>
        <w:right w:val="none" w:sz="0" w:space="0" w:color="auto"/>
      </w:divBdr>
    </w:div>
    <w:div w:id="533006282">
      <w:marLeft w:val="480"/>
      <w:marRight w:val="0"/>
      <w:marTop w:val="0"/>
      <w:marBottom w:val="0"/>
      <w:divBdr>
        <w:top w:val="none" w:sz="0" w:space="0" w:color="auto"/>
        <w:left w:val="none" w:sz="0" w:space="0" w:color="auto"/>
        <w:bottom w:val="none" w:sz="0" w:space="0" w:color="auto"/>
        <w:right w:val="none" w:sz="0" w:space="0" w:color="auto"/>
      </w:divBdr>
    </w:div>
    <w:div w:id="533276599">
      <w:marLeft w:val="480"/>
      <w:marRight w:val="0"/>
      <w:marTop w:val="0"/>
      <w:marBottom w:val="0"/>
      <w:divBdr>
        <w:top w:val="none" w:sz="0" w:space="0" w:color="auto"/>
        <w:left w:val="none" w:sz="0" w:space="0" w:color="auto"/>
        <w:bottom w:val="none" w:sz="0" w:space="0" w:color="auto"/>
        <w:right w:val="none" w:sz="0" w:space="0" w:color="auto"/>
      </w:divBdr>
    </w:div>
    <w:div w:id="534003289">
      <w:marLeft w:val="480"/>
      <w:marRight w:val="0"/>
      <w:marTop w:val="0"/>
      <w:marBottom w:val="0"/>
      <w:divBdr>
        <w:top w:val="none" w:sz="0" w:space="0" w:color="auto"/>
        <w:left w:val="none" w:sz="0" w:space="0" w:color="auto"/>
        <w:bottom w:val="none" w:sz="0" w:space="0" w:color="auto"/>
        <w:right w:val="none" w:sz="0" w:space="0" w:color="auto"/>
      </w:divBdr>
    </w:div>
    <w:div w:id="534998768">
      <w:marLeft w:val="480"/>
      <w:marRight w:val="0"/>
      <w:marTop w:val="0"/>
      <w:marBottom w:val="0"/>
      <w:divBdr>
        <w:top w:val="none" w:sz="0" w:space="0" w:color="auto"/>
        <w:left w:val="none" w:sz="0" w:space="0" w:color="auto"/>
        <w:bottom w:val="none" w:sz="0" w:space="0" w:color="auto"/>
        <w:right w:val="none" w:sz="0" w:space="0" w:color="auto"/>
      </w:divBdr>
    </w:div>
    <w:div w:id="537815651">
      <w:marLeft w:val="480"/>
      <w:marRight w:val="0"/>
      <w:marTop w:val="0"/>
      <w:marBottom w:val="0"/>
      <w:divBdr>
        <w:top w:val="none" w:sz="0" w:space="0" w:color="auto"/>
        <w:left w:val="none" w:sz="0" w:space="0" w:color="auto"/>
        <w:bottom w:val="none" w:sz="0" w:space="0" w:color="auto"/>
        <w:right w:val="none" w:sz="0" w:space="0" w:color="auto"/>
      </w:divBdr>
    </w:div>
    <w:div w:id="540552536">
      <w:marLeft w:val="480"/>
      <w:marRight w:val="0"/>
      <w:marTop w:val="0"/>
      <w:marBottom w:val="0"/>
      <w:divBdr>
        <w:top w:val="none" w:sz="0" w:space="0" w:color="auto"/>
        <w:left w:val="none" w:sz="0" w:space="0" w:color="auto"/>
        <w:bottom w:val="none" w:sz="0" w:space="0" w:color="auto"/>
        <w:right w:val="none" w:sz="0" w:space="0" w:color="auto"/>
      </w:divBdr>
    </w:div>
    <w:div w:id="541092372">
      <w:marLeft w:val="480"/>
      <w:marRight w:val="0"/>
      <w:marTop w:val="0"/>
      <w:marBottom w:val="0"/>
      <w:divBdr>
        <w:top w:val="none" w:sz="0" w:space="0" w:color="auto"/>
        <w:left w:val="none" w:sz="0" w:space="0" w:color="auto"/>
        <w:bottom w:val="none" w:sz="0" w:space="0" w:color="auto"/>
        <w:right w:val="none" w:sz="0" w:space="0" w:color="auto"/>
      </w:divBdr>
    </w:div>
    <w:div w:id="546530063">
      <w:marLeft w:val="0"/>
      <w:marRight w:val="0"/>
      <w:marTop w:val="0"/>
      <w:marBottom w:val="0"/>
      <w:divBdr>
        <w:top w:val="none" w:sz="0" w:space="0" w:color="auto"/>
        <w:left w:val="none" w:sz="0" w:space="0" w:color="auto"/>
        <w:bottom w:val="none" w:sz="0" w:space="0" w:color="auto"/>
        <w:right w:val="none" w:sz="0" w:space="0" w:color="auto"/>
      </w:divBdr>
    </w:div>
    <w:div w:id="554512439">
      <w:marLeft w:val="480"/>
      <w:marRight w:val="0"/>
      <w:marTop w:val="0"/>
      <w:marBottom w:val="0"/>
      <w:divBdr>
        <w:top w:val="none" w:sz="0" w:space="0" w:color="auto"/>
        <w:left w:val="none" w:sz="0" w:space="0" w:color="auto"/>
        <w:bottom w:val="none" w:sz="0" w:space="0" w:color="auto"/>
        <w:right w:val="none" w:sz="0" w:space="0" w:color="auto"/>
      </w:divBdr>
    </w:div>
    <w:div w:id="555505282">
      <w:marLeft w:val="480"/>
      <w:marRight w:val="0"/>
      <w:marTop w:val="0"/>
      <w:marBottom w:val="0"/>
      <w:divBdr>
        <w:top w:val="none" w:sz="0" w:space="0" w:color="auto"/>
        <w:left w:val="none" w:sz="0" w:space="0" w:color="auto"/>
        <w:bottom w:val="none" w:sz="0" w:space="0" w:color="auto"/>
        <w:right w:val="none" w:sz="0" w:space="0" w:color="auto"/>
      </w:divBdr>
    </w:div>
    <w:div w:id="557012413">
      <w:marLeft w:val="480"/>
      <w:marRight w:val="0"/>
      <w:marTop w:val="0"/>
      <w:marBottom w:val="0"/>
      <w:divBdr>
        <w:top w:val="none" w:sz="0" w:space="0" w:color="auto"/>
        <w:left w:val="none" w:sz="0" w:space="0" w:color="auto"/>
        <w:bottom w:val="none" w:sz="0" w:space="0" w:color="auto"/>
        <w:right w:val="none" w:sz="0" w:space="0" w:color="auto"/>
      </w:divBdr>
    </w:div>
    <w:div w:id="557058117">
      <w:marLeft w:val="480"/>
      <w:marRight w:val="0"/>
      <w:marTop w:val="0"/>
      <w:marBottom w:val="0"/>
      <w:divBdr>
        <w:top w:val="none" w:sz="0" w:space="0" w:color="auto"/>
        <w:left w:val="none" w:sz="0" w:space="0" w:color="auto"/>
        <w:bottom w:val="none" w:sz="0" w:space="0" w:color="auto"/>
        <w:right w:val="none" w:sz="0" w:space="0" w:color="auto"/>
      </w:divBdr>
    </w:div>
    <w:div w:id="559562407">
      <w:marLeft w:val="0"/>
      <w:marRight w:val="0"/>
      <w:marTop w:val="0"/>
      <w:marBottom w:val="0"/>
      <w:divBdr>
        <w:top w:val="none" w:sz="0" w:space="0" w:color="auto"/>
        <w:left w:val="none" w:sz="0" w:space="0" w:color="auto"/>
        <w:bottom w:val="none" w:sz="0" w:space="0" w:color="auto"/>
        <w:right w:val="none" w:sz="0" w:space="0" w:color="auto"/>
      </w:divBdr>
    </w:div>
    <w:div w:id="559638974">
      <w:marLeft w:val="480"/>
      <w:marRight w:val="0"/>
      <w:marTop w:val="0"/>
      <w:marBottom w:val="0"/>
      <w:divBdr>
        <w:top w:val="none" w:sz="0" w:space="0" w:color="auto"/>
        <w:left w:val="none" w:sz="0" w:space="0" w:color="auto"/>
        <w:bottom w:val="none" w:sz="0" w:space="0" w:color="auto"/>
        <w:right w:val="none" w:sz="0" w:space="0" w:color="auto"/>
      </w:divBdr>
    </w:div>
    <w:div w:id="559942585">
      <w:marLeft w:val="480"/>
      <w:marRight w:val="0"/>
      <w:marTop w:val="0"/>
      <w:marBottom w:val="0"/>
      <w:divBdr>
        <w:top w:val="none" w:sz="0" w:space="0" w:color="auto"/>
        <w:left w:val="none" w:sz="0" w:space="0" w:color="auto"/>
        <w:bottom w:val="none" w:sz="0" w:space="0" w:color="auto"/>
        <w:right w:val="none" w:sz="0" w:space="0" w:color="auto"/>
      </w:divBdr>
    </w:div>
    <w:div w:id="562257895">
      <w:marLeft w:val="480"/>
      <w:marRight w:val="0"/>
      <w:marTop w:val="0"/>
      <w:marBottom w:val="0"/>
      <w:divBdr>
        <w:top w:val="none" w:sz="0" w:space="0" w:color="auto"/>
        <w:left w:val="none" w:sz="0" w:space="0" w:color="auto"/>
        <w:bottom w:val="none" w:sz="0" w:space="0" w:color="auto"/>
        <w:right w:val="none" w:sz="0" w:space="0" w:color="auto"/>
      </w:divBdr>
    </w:div>
    <w:div w:id="568150399">
      <w:marLeft w:val="0"/>
      <w:marRight w:val="0"/>
      <w:marTop w:val="0"/>
      <w:marBottom w:val="0"/>
      <w:divBdr>
        <w:top w:val="none" w:sz="0" w:space="0" w:color="auto"/>
        <w:left w:val="none" w:sz="0" w:space="0" w:color="auto"/>
        <w:bottom w:val="none" w:sz="0" w:space="0" w:color="auto"/>
        <w:right w:val="none" w:sz="0" w:space="0" w:color="auto"/>
      </w:divBdr>
    </w:div>
    <w:div w:id="569390256">
      <w:marLeft w:val="480"/>
      <w:marRight w:val="0"/>
      <w:marTop w:val="0"/>
      <w:marBottom w:val="0"/>
      <w:divBdr>
        <w:top w:val="none" w:sz="0" w:space="0" w:color="auto"/>
        <w:left w:val="none" w:sz="0" w:space="0" w:color="auto"/>
        <w:bottom w:val="none" w:sz="0" w:space="0" w:color="auto"/>
        <w:right w:val="none" w:sz="0" w:space="0" w:color="auto"/>
      </w:divBdr>
    </w:div>
    <w:div w:id="569464505">
      <w:marLeft w:val="0"/>
      <w:marRight w:val="0"/>
      <w:marTop w:val="0"/>
      <w:marBottom w:val="0"/>
      <w:divBdr>
        <w:top w:val="none" w:sz="0" w:space="0" w:color="auto"/>
        <w:left w:val="none" w:sz="0" w:space="0" w:color="auto"/>
        <w:bottom w:val="none" w:sz="0" w:space="0" w:color="auto"/>
        <w:right w:val="none" w:sz="0" w:space="0" w:color="auto"/>
      </w:divBdr>
    </w:div>
    <w:div w:id="570232630">
      <w:marLeft w:val="480"/>
      <w:marRight w:val="0"/>
      <w:marTop w:val="0"/>
      <w:marBottom w:val="0"/>
      <w:divBdr>
        <w:top w:val="none" w:sz="0" w:space="0" w:color="auto"/>
        <w:left w:val="none" w:sz="0" w:space="0" w:color="auto"/>
        <w:bottom w:val="none" w:sz="0" w:space="0" w:color="auto"/>
        <w:right w:val="none" w:sz="0" w:space="0" w:color="auto"/>
      </w:divBdr>
    </w:div>
    <w:div w:id="572860328">
      <w:marLeft w:val="480"/>
      <w:marRight w:val="0"/>
      <w:marTop w:val="0"/>
      <w:marBottom w:val="0"/>
      <w:divBdr>
        <w:top w:val="none" w:sz="0" w:space="0" w:color="auto"/>
        <w:left w:val="none" w:sz="0" w:space="0" w:color="auto"/>
        <w:bottom w:val="none" w:sz="0" w:space="0" w:color="auto"/>
        <w:right w:val="none" w:sz="0" w:space="0" w:color="auto"/>
      </w:divBdr>
    </w:div>
    <w:div w:id="575361591">
      <w:marLeft w:val="480"/>
      <w:marRight w:val="0"/>
      <w:marTop w:val="0"/>
      <w:marBottom w:val="0"/>
      <w:divBdr>
        <w:top w:val="none" w:sz="0" w:space="0" w:color="auto"/>
        <w:left w:val="none" w:sz="0" w:space="0" w:color="auto"/>
        <w:bottom w:val="none" w:sz="0" w:space="0" w:color="auto"/>
        <w:right w:val="none" w:sz="0" w:space="0" w:color="auto"/>
      </w:divBdr>
    </w:div>
    <w:div w:id="576401912">
      <w:marLeft w:val="0"/>
      <w:marRight w:val="0"/>
      <w:marTop w:val="0"/>
      <w:marBottom w:val="0"/>
      <w:divBdr>
        <w:top w:val="none" w:sz="0" w:space="0" w:color="auto"/>
        <w:left w:val="none" w:sz="0" w:space="0" w:color="auto"/>
        <w:bottom w:val="none" w:sz="0" w:space="0" w:color="auto"/>
        <w:right w:val="none" w:sz="0" w:space="0" w:color="auto"/>
      </w:divBdr>
    </w:div>
    <w:div w:id="577322704">
      <w:marLeft w:val="480"/>
      <w:marRight w:val="0"/>
      <w:marTop w:val="0"/>
      <w:marBottom w:val="0"/>
      <w:divBdr>
        <w:top w:val="none" w:sz="0" w:space="0" w:color="auto"/>
        <w:left w:val="none" w:sz="0" w:space="0" w:color="auto"/>
        <w:bottom w:val="none" w:sz="0" w:space="0" w:color="auto"/>
        <w:right w:val="none" w:sz="0" w:space="0" w:color="auto"/>
      </w:divBdr>
    </w:div>
    <w:div w:id="578488206">
      <w:marLeft w:val="480"/>
      <w:marRight w:val="0"/>
      <w:marTop w:val="0"/>
      <w:marBottom w:val="0"/>
      <w:divBdr>
        <w:top w:val="none" w:sz="0" w:space="0" w:color="auto"/>
        <w:left w:val="none" w:sz="0" w:space="0" w:color="auto"/>
        <w:bottom w:val="none" w:sz="0" w:space="0" w:color="auto"/>
        <w:right w:val="none" w:sz="0" w:space="0" w:color="auto"/>
      </w:divBdr>
    </w:div>
    <w:div w:id="581110857">
      <w:marLeft w:val="480"/>
      <w:marRight w:val="0"/>
      <w:marTop w:val="0"/>
      <w:marBottom w:val="0"/>
      <w:divBdr>
        <w:top w:val="none" w:sz="0" w:space="0" w:color="auto"/>
        <w:left w:val="none" w:sz="0" w:space="0" w:color="auto"/>
        <w:bottom w:val="none" w:sz="0" w:space="0" w:color="auto"/>
        <w:right w:val="none" w:sz="0" w:space="0" w:color="auto"/>
      </w:divBdr>
    </w:div>
    <w:div w:id="583876305">
      <w:marLeft w:val="480"/>
      <w:marRight w:val="0"/>
      <w:marTop w:val="0"/>
      <w:marBottom w:val="0"/>
      <w:divBdr>
        <w:top w:val="none" w:sz="0" w:space="0" w:color="auto"/>
        <w:left w:val="none" w:sz="0" w:space="0" w:color="auto"/>
        <w:bottom w:val="none" w:sz="0" w:space="0" w:color="auto"/>
        <w:right w:val="none" w:sz="0" w:space="0" w:color="auto"/>
      </w:divBdr>
    </w:div>
    <w:div w:id="585460338">
      <w:marLeft w:val="0"/>
      <w:marRight w:val="0"/>
      <w:marTop w:val="0"/>
      <w:marBottom w:val="0"/>
      <w:divBdr>
        <w:top w:val="none" w:sz="0" w:space="0" w:color="auto"/>
        <w:left w:val="none" w:sz="0" w:space="0" w:color="auto"/>
        <w:bottom w:val="none" w:sz="0" w:space="0" w:color="auto"/>
        <w:right w:val="none" w:sz="0" w:space="0" w:color="auto"/>
      </w:divBdr>
    </w:div>
    <w:div w:id="586231585">
      <w:marLeft w:val="480"/>
      <w:marRight w:val="0"/>
      <w:marTop w:val="0"/>
      <w:marBottom w:val="0"/>
      <w:divBdr>
        <w:top w:val="none" w:sz="0" w:space="0" w:color="auto"/>
        <w:left w:val="none" w:sz="0" w:space="0" w:color="auto"/>
        <w:bottom w:val="none" w:sz="0" w:space="0" w:color="auto"/>
        <w:right w:val="none" w:sz="0" w:space="0" w:color="auto"/>
      </w:divBdr>
    </w:div>
    <w:div w:id="586571534">
      <w:marLeft w:val="480"/>
      <w:marRight w:val="0"/>
      <w:marTop w:val="0"/>
      <w:marBottom w:val="0"/>
      <w:divBdr>
        <w:top w:val="none" w:sz="0" w:space="0" w:color="auto"/>
        <w:left w:val="none" w:sz="0" w:space="0" w:color="auto"/>
        <w:bottom w:val="none" w:sz="0" w:space="0" w:color="auto"/>
        <w:right w:val="none" w:sz="0" w:space="0" w:color="auto"/>
      </w:divBdr>
    </w:div>
    <w:div w:id="590285562">
      <w:marLeft w:val="0"/>
      <w:marRight w:val="0"/>
      <w:marTop w:val="0"/>
      <w:marBottom w:val="0"/>
      <w:divBdr>
        <w:top w:val="none" w:sz="0" w:space="0" w:color="auto"/>
        <w:left w:val="none" w:sz="0" w:space="0" w:color="auto"/>
        <w:bottom w:val="none" w:sz="0" w:space="0" w:color="auto"/>
        <w:right w:val="none" w:sz="0" w:space="0" w:color="auto"/>
      </w:divBdr>
    </w:div>
    <w:div w:id="590939810">
      <w:marLeft w:val="480"/>
      <w:marRight w:val="0"/>
      <w:marTop w:val="0"/>
      <w:marBottom w:val="0"/>
      <w:divBdr>
        <w:top w:val="none" w:sz="0" w:space="0" w:color="auto"/>
        <w:left w:val="none" w:sz="0" w:space="0" w:color="auto"/>
        <w:bottom w:val="none" w:sz="0" w:space="0" w:color="auto"/>
        <w:right w:val="none" w:sz="0" w:space="0" w:color="auto"/>
      </w:divBdr>
    </w:div>
    <w:div w:id="595288435">
      <w:marLeft w:val="480"/>
      <w:marRight w:val="0"/>
      <w:marTop w:val="0"/>
      <w:marBottom w:val="0"/>
      <w:divBdr>
        <w:top w:val="none" w:sz="0" w:space="0" w:color="auto"/>
        <w:left w:val="none" w:sz="0" w:space="0" w:color="auto"/>
        <w:bottom w:val="none" w:sz="0" w:space="0" w:color="auto"/>
        <w:right w:val="none" w:sz="0" w:space="0" w:color="auto"/>
      </w:divBdr>
    </w:div>
    <w:div w:id="597491904">
      <w:marLeft w:val="480"/>
      <w:marRight w:val="0"/>
      <w:marTop w:val="0"/>
      <w:marBottom w:val="0"/>
      <w:divBdr>
        <w:top w:val="none" w:sz="0" w:space="0" w:color="auto"/>
        <w:left w:val="none" w:sz="0" w:space="0" w:color="auto"/>
        <w:bottom w:val="none" w:sz="0" w:space="0" w:color="auto"/>
        <w:right w:val="none" w:sz="0" w:space="0" w:color="auto"/>
      </w:divBdr>
    </w:div>
    <w:div w:id="601258956">
      <w:marLeft w:val="0"/>
      <w:marRight w:val="0"/>
      <w:marTop w:val="0"/>
      <w:marBottom w:val="0"/>
      <w:divBdr>
        <w:top w:val="none" w:sz="0" w:space="0" w:color="auto"/>
        <w:left w:val="none" w:sz="0" w:space="0" w:color="auto"/>
        <w:bottom w:val="none" w:sz="0" w:space="0" w:color="auto"/>
        <w:right w:val="none" w:sz="0" w:space="0" w:color="auto"/>
      </w:divBdr>
    </w:div>
    <w:div w:id="602498220">
      <w:marLeft w:val="480"/>
      <w:marRight w:val="0"/>
      <w:marTop w:val="0"/>
      <w:marBottom w:val="0"/>
      <w:divBdr>
        <w:top w:val="none" w:sz="0" w:space="0" w:color="auto"/>
        <w:left w:val="none" w:sz="0" w:space="0" w:color="auto"/>
        <w:bottom w:val="none" w:sz="0" w:space="0" w:color="auto"/>
        <w:right w:val="none" w:sz="0" w:space="0" w:color="auto"/>
      </w:divBdr>
    </w:div>
    <w:div w:id="605046101">
      <w:marLeft w:val="480"/>
      <w:marRight w:val="0"/>
      <w:marTop w:val="0"/>
      <w:marBottom w:val="0"/>
      <w:divBdr>
        <w:top w:val="none" w:sz="0" w:space="0" w:color="auto"/>
        <w:left w:val="none" w:sz="0" w:space="0" w:color="auto"/>
        <w:bottom w:val="none" w:sz="0" w:space="0" w:color="auto"/>
        <w:right w:val="none" w:sz="0" w:space="0" w:color="auto"/>
      </w:divBdr>
    </w:div>
    <w:div w:id="610281582">
      <w:marLeft w:val="480"/>
      <w:marRight w:val="0"/>
      <w:marTop w:val="0"/>
      <w:marBottom w:val="0"/>
      <w:divBdr>
        <w:top w:val="none" w:sz="0" w:space="0" w:color="auto"/>
        <w:left w:val="none" w:sz="0" w:space="0" w:color="auto"/>
        <w:bottom w:val="none" w:sz="0" w:space="0" w:color="auto"/>
        <w:right w:val="none" w:sz="0" w:space="0" w:color="auto"/>
      </w:divBdr>
    </w:div>
    <w:div w:id="611592048">
      <w:marLeft w:val="480"/>
      <w:marRight w:val="0"/>
      <w:marTop w:val="0"/>
      <w:marBottom w:val="0"/>
      <w:divBdr>
        <w:top w:val="none" w:sz="0" w:space="0" w:color="auto"/>
        <w:left w:val="none" w:sz="0" w:space="0" w:color="auto"/>
        <w:bottom w:val="none" w:sz="0" w:space="0" w:color="auto"/>
        <w:right w:val="none" w:sz="0" w:space="0" w:color="auto"/>
      </w:divBdr>
    </w:div>
    <w:div w:id="613293117">
      <w:marLeft w:val="480"/>
      <w:marRight w:val="0"/>
      <w:marTop w:val="0"/>
      <w:marBottom w:val="0"/>
      <w:divBdr>
        <w:top w:val="none" w:sz="0" w:space="0" w:color="auto"/>
        <w:left w:val="none" w:sz="0" w:space="0" w:color="auto"/>
        <w:bottom w:val="none" w:sz="0" w:space="0" w:color="auto"/>
        <w:right w:val="none" w:sz="0" w:space="0" w:color="auto"/>
      </w:divBdr>
    </w:div>
    <w:div w:id="617027262">
      <w:marLeft w:val="480"/>
      <w:marRight w:val="0"/>
      <w:marTop w:val="0"/>
      <w:marBottom w:val="0"/>
      <w:divBdr>
        <w:top w:val="none" w:sz="0" w:space="0" w:color="auto"/>
        <w:left w:val="none" w:sz="0" w:space="0" w:color="auto"/>
        <w:bottom w:val="none" w:sz="0" w:space="0" w:color="auto"/>
        <w:right w:val="none" w:sz="0" w:space="0" w:color="auto"/>
      </w:divBdr>
    </w:div>
    <w:div w:id="621620807">
      <w:marLeft w:val="480"/>
      <w:marRight w:val="0"/>
      <w:marTop w:val="0"/>
      <w:marBottom w:val="0"/>
      <w:divBdr>
        <w:top w:val="none" w:sz="0" w:space="0" w:color="auto"/>
        <w:left w:val="none" w:sz="0" w:space="0" w:color="auto"/>
        <w:bottom w:val="none" w:sz="0" w:space="0" w:color="auto"/>
        <w:right w:val="none" w:sz="0" w:space="0" w:color="auto"/>
      </w:divBdr>
    </w:div>
    <w:div w:id="624392693">
      <w:marLeft w:val="480"/>
      <w:marRight w:val="0"/>
      <w:marTop w:val="0"/>
      <w:marBottom w:val="0"/>
      <w:divBdr>
        <w:top w:val="none" w:sz="0" w:space="0" w:color="auto"/>
        <w:left w:val="none" w:sz="0" w:space="0" w:color="auto"/>
        <w:bottom w:val="none" w:sz="0" w:space="0" w:color="auto"/>
        <w:right w:val="none" w:sz="0" w:space="0" w:color="auto"/>
      </w:divBdr>
    </w:div>
    <w:div w:id="635600096">
      <w:marLeft w:val="480"/>
      <w:marRight w:val="0"/>
      <w:marTop w:val="0"/>
      <w:marBottom w:val="0"/>
      <w:divBdr>
        <w:top w:val="none" w:sz="0" w:space="0" w:color="auto"/>
        <w:left w:val="none" w:sz="0" w:space="0" w:color="auto"/>
        <w:bottom w:val="none" w:sz="0" w:space="0" w:color="auto"/>
        <w:right w:val="none" w:sz="0" w:space="0" w:color="auto"/>
      </w:divBdr>
    </w:div>
    <w:div w:id="638920540">
      <w:marLeft w:val="480"/>
      <w:marRight w:val="0"/>
      <w:marTop w:val="0"/>
      <w:marBottom w:val="0"/>
      <w:divBdr>
        <w:top w:val="none" w:sz="0" w:space="0" w:color="auto"/>
        <w:left w:val="none" w:sz="0" w:space="0" w:color="auto"/>
        <w:bottom w:val="none" w:sz="0" w:space="0" w:color="auto"/>
        <w:right w:val="none" w:sz="0" w:space="0" w:color="auto"/>
      </w:divBdr>
    </w:div>
    <w:div w:id="642663946">
      <w:marLeft w:val="0"/>
      <w:marRight w:val="0"/>
      <w:marTop w:val="0"/>
      <w:marBottom w:val="0"/>
      <w:divBdr>
        <w:top w:val="none" w:sz="0" w:space="0" w:color="auto"/>
        <w:left w:val="none" w:sz="0" w:space="0" w:color="auto"/>
        <w:bottom w:val="none" w:sz="0" w:space="0" w:color="auto"/>
        <w:right w:val="none" w:sz="0" w:space="0" w:color="auto"/>
      </w:divBdr>
    </w:div>
    <w:div w:id="643199790">
      <w:marLeft w:val="480"/>
      <w:marRight w:val="0"/>
      <w:marTop w:val="0"/>
      <w:marBottom w:val="0"/>
      <w:divBdr>
        <w:top w:val="none" w:sz="0" w:space="0" w:color="auto"/>
        <w:left w:val="none" w:sz="0" w:space="0" w:color="auto"/>
        <w:bottom w:val="none" w:sz="0" w:space="0" w:color="auto"/>
        <w:right w:val="none" w:sz="0" w:space="0" w:color="auto"/>
      </w:divBdr>
    </w:div>
    <w:div w:id="644433746">
      <w:marLeft w:val="480"/>
      <w:marRight w:val="0"/>
      <w:marTop w:val="0"/>
      <w:marBottom w:val="0"/>
      <w:divBdr>
        <w:top w:val="none" w:sz="0" w:space="0" w:color="auto"/>
        <w:left w:val="none" w:sz="0" w:space="0" w:color="auto"/>
        <w:bottom w:val="none" w:sz="0" w:space="0" w:color="auto"/>
        <w:right w:val="none" w:sz="0" w:space="0" w:color="auto"/>
      </w:divBdr>
    </w:div>
    <w:div w:id="644701393">
      <w:marLeft w:val="0"/>
      <w:marRight w:val="0"/>
      <w:marTop w:val="0"/>
      <w:marBottom w:val="0"/>
      <w:divBdr>
        <w:top w:val="none" w:sz="0" w:space="0" w:color="auto"/>
        <w:left w:val="none" w:sz="0" w:space="0" w:color="auto"/>
        <w:bottom w:val="none" w:sz="0" w:space="0" w:color="auto"/>
        <w:right w:val="none" w:sz="0" w:space="0" w:color="auto"/>
      </w:divBdr>
    </w:div>
    <w:div w:id="646545286">
      <w:marLeft w:val="480"/>
      <w:marRight w:val="0"/>
      <w:marTop w:val="0"/>
      <w:marBottom w:val="0"/>
      <w:divBdr>
        <w:top w:val="none" w:sz="0" w:space="0" w:color="auto"/>
        <w:left w:val="none" w:sz="0" w:space="0" w:color="auto"/>
        <w:bottom w:val="none" w:sz="0" w:space="0" w:color="auto"/>
        <w:right w:val="none" w:sz="0" w:space="0" w:color="auto"/>
      </w:divBdr>
    </w:div>
    <w:div w:id="648944149">
      <w:marLeft w:val="480"/>
      <w:marRight w:val="0"/>
      <w:marTop w:val="0"/>
      <w:marBottom w:val="0"/>
      <w:divBdr>
        <w:top w:val="none" w:sz="0" w:space="0" w:color="auto"/>
        <w:left w:val="none" w:sz="0" w:space="0" w:color="auto"/>
        <w:bottom w:val="none" w:sz="0" w:space="0" w:color="auto"/>
        <w:right w:val="none" w:sz="0" w:space="0" w:color="auto"/>
      </w:divBdr>
    </w:div>
    <w:div w:id="660350153">
      <w:marLeft w:val="0"/>
      <w:marRight w:val="0"/>
      <w:marTop w:val="0"/>
      <w:marBottom w:val="0"/>
      <w:divBdr>
        <w:top w:val="none" w:sz="0" w:space="0" w:color="auto"/>
        <w:left w:val="none" w:sz="0" w:space="0" w:color="auto"/>
        <w:bottom w:val="none" w:sz="0" w:space="0" w:color="auto"/>
        <w:right w:val="none" w:sz="0" w:space="0" w:color="auto"/>
      </w:divBdr>
    </w:div>
    <w:div w:id="660809707">
      <w:marLeft w:val="480"/>
      <w:marRight w:val="0"/>
      <w:marTop w:val="0"/>
      <w:marBottom w:val="0"/>
      <w:divBdr>
        <w:top w:val="none" w:sz="0" w:space="0" w:color="auto"/>
        <w:left w:val="none" w:sz="0" w:space="0" w:color="auto"/>
        <w:bottom w:val="none" w:sz="0" w:space="0" w:color="auto"/>
        <w:right w:val="none" w:sz="0" w:space="0" w:color="auto"/>
      </w:divBdr>
    </w:div>
    <w:div w:id="661197949">
      <w:marLeft w:val="0"/>
      <w:marRight w:val="0"/>
      <w:marTop w:val="0"/>
      <w:marBottom w:val="0"/>
      <w:divBdr>
        <w:top w:val="none" w:sz="0" w:space="0" w:color="auto"/>
        <w:left w:val="none" w:sz="0" w:space="0" w:color="auto"/>
        <w:bottom w:val="none" w:sz="0" w:space="0" w:color="auto"/>
        <w:right w:val="none" w:sz="0" w:space="0" w:color="auto"/>
      </w:divBdr>
    </w:div>
    <w:div w:id="664432785">
      <w:marLeft w:val="480"/>
      <w:marRight w:val="0"/>
      <w:marTop w:val="0"/>
      <w:marBottom w:val="0"/>
      <w:divBdr>
        <w:top w:val="none" w:sz="0" w:space="0" w:color="auto"/>
        <w:left w:val="none" w:sz="0" w:space="0" w:color="auto"/>
        <w:bottom w:val="none" w:sz="0" w:space="0" w:color="auto"/>
        <w:right w:val="none" w:sz="0" w:space="0" w:color="auto"/>
      </w:divBdr>
    </w:div>
    <w:div w:id="670717816">
      <w:marLeft w:val="480"/>
      <w:marRight w:val="0"/>
      <w:marTop w:val="0"/>
      <w:marBottom w:val="0"/>
      <w:divBdr>
        <w:top w:val="none" w:sz="0" w:space="0" w:color="auto"/>
        <w:left w:val="none" w:sz="0" w:space="0" w:color="auto"/>
        <w:bottom w:val="none" w:sz="0" w:space="0" w:color="auto"/>
        <w:right w:val="none" w:sz="0" w:space="0" w:color="auto"/>
      </w:divBdr>
    </w:div>
    <w:div w:id="677005467">
      <w:marLeft w:val="480"/>
      <w:marRight w:val="0"/>
      <w:marTop w:val="0"/>
      <w:marBottom w:val="0"/>
      <w:divBdr>
        <w:top w:val="none" w:sz="0" w:space="0" w:color="auto"/>
        <w:left w:val="none" w:sz="0" w:space="0" w:color="auto"/>
        <w:bottom w:val="none" w:sz="0" w:space="0" w:color="auto"/>
        <w:right w:val="none" w:sz="0" w:space="0" w:color="auto"/>
      </w:divBdr>
    </w:div>
    <w:div w:id="678502891">
      <w:marLeft w:val="0"/>
      <w:marRight w:val="0"/>
      <w:marTop w:val="0"/>
      <w:marBottom w:val="0"/>
      <w:divBdr>
        <w:top w:val="none" w:sz="0" w:space="0" w:color="auto"/>
        <w:left w:val="none" w:sz="0" w:space="0" w:color="auto"/>
        <w:bottom w:val="none" w:sz="0" w:space="0" w:color="auto"/>
        <w:right w:val="none" w:sz="0" w:space="0" w:color="auto"/>
      </w:divBdr>
    </w:div>
    <w:div w:id="679428788">
      <w:marLeft w:val="480"/>
      <w:marRight w:val="0"/>
      <w:marTop w:val="0"/>
      <w:marBottom w:val="0"/>
      <w:divBdr>
        <w:top w:val="none" w:sz="0" w:space="0" w:color="auto"/>
        <w:left w:val="none" w:sz="0" w:space="0" w:color="auto"/>
        <w:bottom w:val="none" w:sz="0" w:space="0" w:color="auto"/>
        <w:right w:val="none" w:sz="0" w:space="0" w:color="auto"/>
      </w:divBdr>
    </w:div>
    <w:div w:id="679431302">
      <w:marLeft w:val="480"/>
      <w:marRight w:val="0"/>
      <w:marTop w:val="0"/>
      <w:marBottom w:val="0"/>
      <w:divBdr>
        <w:top w:val="none" w:sz="0" w:space="0" w:color="auto"/>
        <w:left w:val="none" w:sz="0" w:space="0" w:color="auto"/>
        <w:bottom w:val="none" w:sz="0" w:space="0" w:color="auto"/>
        <w:right w:val="none" w:sz="0" w:space="0" w:color="auto"/>
      </w:divBdr>
    </w:div>
    <w:div w:id="687096317">
      <w:marLeft w:val="480"/>
      <w:marRight w:val="0"/>
      <w:marTop w:val="0"/>
      <w:marBottom w:val="0"/>
      <w:divBdr>
        <w:top w:val="none" w:sz="0" w:space="0" w:color="auto"/>
        <w:left w:val="none" w:sz="0" w:space="0" w:color="auto"/>
        <w:bottom w:val="none" w:sz="0" w:space="0" w:color="auto"/>
        <w:right w:val="none" w:sz="0" w:space="0" w:color="auto"/>
      </w:divBdr>
    </w:div>
    <w:div w:id="689721883">
      <w:marLeft w:val="0"/>
      <w:marRight w:val="0"/>
      <w:marTop w:val="0"/>
      <w:marBottom w:val="0"/>
      <w:divBdr>
        <w:top w:val="none" w:sz="0" w:space="0" w:color="auto"/>
        <w:left w:val="none" w:sz="0" w:space="0" w:color="auto"/>
        <w:bottom w:val="none" w:sz="0" w:space="0" w:color="auto"/>
        <w:right w:val="none" w:sz="0" w:space="0" w:color="auto"/>
      </w:divBdr>
    </w:div>
    <w:div w:id="691152501">
      <w:marLeft w:val="480"/>
      <w:marRight w:val="0"/>
      <w:marTop w:val="0"/>
      <w:marBottom w:val="0"/>
      <w:divBdr>
        <w:top w:val="none" w:sz="0" w:space="0" w:color="auto"/>
        <w:left w:val="none" w:sz="0" w:space="0" w:color="auto"/>
        <w:bottom w:val="none" w:sz="0" w:space="0" w:color="auto"/>
        <w:right w:val="none" w:sz="0" w:space="0" w:color="auto"/>
      </w:divBdr>
    </w:div>
    <w:div w:id="696783258">
      <w:marLeft w:val="480"/>
      <w:marRight w:val="0"/>
      <w:marTop w:val="0"/>
      <w:marBottom w:val="0"/>
      <w:divBdr>
        <w:top w:val="none" w:sz="0" w:space="0" w:color="auto"/>
        <w:left w:val="none" w:sz="0" w:space="0" w:color="auto"/>
        <w:bottom w:val="none" w:sz="0" w:space="0" w:color="auto"/>
        <w:right w:val="none" w:sz="0" w:space="0" w:color="auto"/>
      </w:divBdr>
    </w:div>
    <w:div w:id="699282527">
      <w:marLeft w:val="0"/>
      <w:marRight w:val="0"/>
      <w:marTop w:val="0"/>
      <w:marBottom w:val="0"/>
      <w:divBdr>
        <w:top w:val="none" w:sz="0" w:space="0" w:color="auto"/>
        <w:left w:val="none" w:sz="0" w:space="0" w:color="auto"/>
        <w:bottom w:val="none" w:sz="0" w:space="0" w:color="auto"/>
        <w:right w:val="none" w:sz="0" w:space="0" w:color="auto"/>
      </w:divBdr>
    </w:div>
    <w:div w:id="699547751">
      <w:marLeft w:val="480"/>
      <w:marRight w:val="0"/>
      <w:marTop w:val="0"/>
      <w:marBottom w:val="0"/>
      <w:divBdr>
        <w:top w:val="none" w:sz="0" w:space="0" w:color="auto"/>
        <w:left w:val="none" w:sz="0" w:space="0" w:color="auto"/>
        <w:bottom w:val="none" w:sz="0" w:space="0" w:color="auto"/>
        <w:right w:val="none" w:sz="0" w:space="0" w:color="auto"/>
      </w:divBdr>
    </w:div>
    <w:div w:id="699622307">
      <w:marLeft w:val="480"/>
      <w:marRight w:val="0"/>
      <w:marTop w:val="0"/>
      <w:marBottom w:val="0"/>
      <w:divBdr>
        <w:top w:val="none" w:sz="0" w:space="0" w:color="auto"/>
        <w:left w:val="none" w:sz="0" w:space="0" w:color="auto"/>
        <w:bottom w:val="none" w:sz="0" w:space="0" w:color="auto"/>
        <w:right w:val="none" w:sz="0" w:space="0" w:color="auto"/>
      </w:divBdr>
    </w:div>
    <w:div w:id="700009515">
      <w:marLeft w:val="480"/>
      <w:marRight w:val="0"/>
      <w:marTop w:val="0"/>
      <w:marBottom w:val="0"/>
      <w:divBdr>
        <w:top w:val="none" w:sz="0" w:space="0" w:color="auto"/>
        <w:left w:val="none" w:sz="0" w:space="0" w:color="auto"/>
        <w:bottom w:val="none" w:sz="0" w:space="0" w:color="auto"/>
        <w:right w:val="none" w:sz="0" w:space="0" w:color="auto"/>
      </w:divBdr>
    </w:div>
    <w:div w:id="708605647">
      <w:marLeft w:val="480"/>
      <w:marRight w:val="0"/>
      <w:marTop w:val="0"/>
      <w:marBottom w:val="0"/>
      <w:divBdr>
        <w:top w:val="none" w:sz="0" w:space="0" w:color="auto"/>
        <w:left w:val="none" w:sz="0" w:space="0" w:color="auto"/>
        <w:bottom w:val="none" w:sz="0" w:space="0" w:color="auto"/>
        <w:right w:val="none" w:sz="0" w:space="0" w:color="auto"/>
      </w:divBdr>
    </w:div>
    <w:div w:id="724567955">
      <w:marLeft w:val="480"/>
      <w:marRight w:val="0"/>
      <w:marTop w:val="0"/>
      <w:marBottom w:val="0"/>
      <w:divBdr>
        <w:top w:val="none" w:sz="0" w:space="0" w:color="auto"/>
        <w:left w:val="none" w:sz="0" w:space="0" w:color="auto"/>
        <w:bottom w:val="none" w:sz="0" w:space="0" w:color="auto"/>
        <w:right w:val="none" w:sz="0" w:space="0" w:color="auto"/>
      </w:divBdr>
    </w:div>
    <w:div w:id="725302807">
      <w:marLeft w:val="480"/>
      <w:marRight w:val="0"/>
      <w:marTop w:val="0"/>
      <w:marBottom w:val="0"/>
      <w:divBdr>
        <w:top w:val="none" w:sz="0" w:space="0" w:color="auto"/>
        <w:left w:val="none" w:sz="0" w:space="0" w:color="auto"/>
        <w:bottom w:val="none" w:sz="0" w:space="0" w:color="auto"/>
        <w:right w:val="none" w:sz="0" w:space="0" w:color="auto"/>
      </w:divBdr>
    </w:div>
    <w:div w:id="734091084">
      <w:marLeft w:val="0"/>
      <w:marRight w:val="0"/>
      <w:marTop w:val="0"/>
      <w:marBottom w:val="0"/>
      <w:divBdr>
        <w:top w:val="none" w:sz="0" w:space="0" w:color="auto"/>
        <w:left w:val="none" w:sz="0" w:space="0" w:color="auto"/>
        <w:bottom w:val="none" w:sz="0" w:space="0" w:color="auto"/>
        <w:right w:val="none" w:sz="0" w:space="0" w:color="auto"/>
      </w:divBdr>
    </w:div>
    <w:div w:id="735516184">
      <w:marLeft w:val="480"/>
      <w:marRight w:val="0"/>
      <w:marTop w:val="0"/>
      <w:marBottom w:val="0"/>
      <w:divBdr>
        <w:top w:val="none" w:sz="0" w:space="0" w:color="auto"/>
        <w:left w:val="none" w:sz="0" w:space="0" w:color="auto"/>
        <w:bottom w:val="none" w:sz="0" w:space="0" w:color="auto"/>
        <w:right w:val="none" w:sz="0" w:space="0" w:color="auto"/>
      </w:divBdr>
    </w:div>
    <w:div w:id="737288260">
      <w:marLeft w:val="480"/>
      <w:marRight w:val="0"/>
      <w:marTop w:val="0"/>
      <w:marBottom w:val="0"/>
      <w:divBdr>
        <w:top w:val="none" w:sz="0" w:space="0" w:color="auto"/>
        <w:left w:val="none" w:sz="0" w:space="0" w:color="auto"/>
        <w:bottom w:val="none" w:sz="0" w:space="0" w:color="auto"/>
        <w:right w:val="none" w:sz="0" w:space="0" w:color="auto"/>
      </w:divBdr>
    </w:div>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39794936">
      <w:marLeft w:val="480"/>
      <w:marRight w:val="0"/>
      <w:marTop w:val="0"/>
      <w:marBottom w:val="0"/>
      <w:divBdr>
        <w:top w:val="none" w:sz="0" w:space="0" w:color="auto"/>
        <w:left w:val="none" w:sz="0" w:space="0" w:color="auto"/>
        <w:bottom w:val="none" w:sz="0" w:space="0" w:color="auto"/>
        <w:right w:val="none" w:sz="0" w:space="0" w:color="auto"/>
      </w:divBdr>
    </w:div>
    <w:div w:id="743797337">
      <w:marLeft w:val="480"/>
      <w:marRight w:val="0"/>
      <w:marTop w:val="0"/>
      <w:marBottom w:val="0"/>
      <w:divBdr>
        <w:top w:val="none" w:sz="0" w:space="0" w:color="auto"/>
        <w:left w:val="none" w:sz="0" w:space="0" w:color="auto"/>
        <w:bottom w:val="none" w:sz="0" w:space="0" w:color="auto"/>
        <w:right w:val="none" w:sz="0" w:space="0" w:color="auto"/>
      </w:divBdr>
    </w:div>
    <w:div w:id="744691744">
      <w:marLeft w:val="48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 w:id="758328266">
      <w:marLeft w:val="480"/>
      <w:marRight w:val="0"/>
      <w:marTop w:val="0"/>
      <w:marBottom w:val="0"/>
      <w:divBdr>
        <w:top w:val="none" w:sz="0" w:space="0" w:color="auto"/>
        <w:left w:val="none" w:sz="0" w:space="0" w:color="auto"/>
        <w:bottom w:val="none" w:sz="0" w:space="0" w:color="auto"/>
        <w:right w:val="none" w:sz="0" w:space="0" w:color="auto"/>
      </w:divBdr>
    </w:div>
    <w:div w:id="759832407">
      <w:marLeft w:val="480"/>
      <w:marRight w:val="0"/>
      <w:marTop w:val="0"/>
      <w:marBottom w:val="0"/>
      <w:divBdr>
        <w:top w:val="none" w:sz="0" w:space="0" w:color="auto"/>
        <w:left w:val="none" w:sz="0" w:space="0" w:color="auto"/>
        <w:bottom w:val="none" w:sz="0" w:space="0" w:color="auto"/>
        <w:right w:val="none" w:sz="0" w:space="0" w:color="auto"/>
      </w:divBdr>
    </w:div>
    <w:div w:id="761221461">
      <w:marLeft w:val="480"/>
      <w:marRight w:val="0"/>
      <w:marTop w:val="0"/>
      <w:marBottom w:val="0"/>
      <w:divBdr>
        <w:top w:val="none" w:sz="0" w:space="0" w:color="auto"/>
        <w:left w:val="none" w:sz="0" w:space="0" w:color="auto"/>
        <w:bottom w:val="none" w:sz="0" w:space="0" w:color="auto"/>
        <w:right w:val="none" w:sz="0" w:space="0" w:color="auto"/>
      </w:divBdr>
    </w:div>
    <w:div w:id="764616712">
      <w:marLeft w:val="480"/>
      <w:marRight w:val="0"/>
      <w:marTop w:val="0"/>
      <w:marBottom w:val="0"/>
      <w:divBdr>
        <w:top w:val="none" w:sz="0" w:space="0" w:color="auto"/>
        <w:left w:val="none" w:sz="0" w:space="0" w:color="auto"/>
        <w:bottom w:val="none" w:sz="0" w:space="0" w:color="auto"/>
        <w:right w:val="none" w:sz="0" w:space="0" w:color="auto"/>
      </w:divBdr>
    </w:div>
    <w:div w:id="764768983">
      <w:marLeft w:val="480"/>
      <w:marRight w:val="0"/>
      <w:marTop w:val="0"/>
      <w:marBottom w:val="0"/>
      <w:divBdr>
        <w:top w:val="none" w:sz="0" w:space="0" w:color="auto"/>
        <w:left w:val="none" w:sz="0" w:space="0" w:color="auto"/>
        <w:bottom w:val="none" w:sz="0" w:space="0" w:color="auto"/>
        <w:right w:val="none" w:sz="0" w:space="0" w:color="auto"/>
      </w:divBdr>
    </w:div>
    <w:div w:id="776605660">
      <w:marLeft w:val="480"/>
      <w:marRight w:val="0"/>
      <w:marTop w:val="0"/>
      <w:marBottom w:val="0"/>
      <w:divBdr>
        <w:top w:val="none" w:sz="0" w:space="0" w:color="auto"/>
        <w:left w:val="none" w:sz="0" w:space="0" w:color="auto"/>
        <w:bottom w:val="none" w:sz="0" w:space="0" w:color="auto"/>
        <w:right w:val="none" w:sz="0" w:space="0" w:color="auto"/>
      </w:divBdr>
    </w:div>
    <w:div w:id="786243828">
      <w:marLeft w:val="480"/>
      <w:marRight w:val="0"/>
      <w:marTop w:val="0"/>
      <w:marBottom w:val="0"/>
      <w:divBdr>
        <w:top w:val="none" w:sz="0" w:space="0" w:color="auto"/>
        <w:left w:val="none" w:sz="0" w:space="0" w:color="auto"/>
        <w:bottom w:val="none" w:sz="0" w:space="0" w:color="auto"/>
        <w:right w:val="none" w:sz="0" w:space="0" w:color="auto"/>
      </w:divBdr>
    </w:div>
    <w:div w:id="788276963">
      <w:marLeft w:val="480"/>
      <w:marRight w:val="0"/>
      <w:marTop w:val="0"/>
      <w:marBottom w:val="0"/>
      <w:divBdr>
        <w:top w:val="none" w:sz="0" w:space="0" w:color="auto"/>
        <w:left w:val="none" w:sz="0" w:space="0" w:color="auto"/>
        <w:bottom w:val="none" w:sz="0" w:space="0" w:color="auto"/>
        <w:right w:val="none" w:sz="0" w:space="0" w:color="auto"/>
      </w:divBdr>
    </w:div>
    <w:div w:id="793450193">
      <w:marLeft w:val="480"/>
      <w:marRight w:val="0"/>
      <w:marTop w:val="0"/>
      <w:marBottom w:val="0"/>
      <w:divBdr>
        <w:top w:val="none" w:sz="0" w:space="0" w:color="auto"/>
        <w:left w:val="none" w:sz="0" w:space="0" w:color="auto"/>
        <w:bottom w:val="none" w:sz="0" w:space="0" w:color="auto"/>
        <w:right w:val="none" w:sz="0" w:space="0" w:color="auto"/>
      </w:divBdr>
    </w:div>
    <w:div w:id="794909157">
      <w:marLeft w:val="480"/>
      <w:marRight w:val="0"/>
      <w:marTop w:val="0"/>
      <w:marBottom w:val="0"/>
      <w:divBdr>
        <w:top w:val="none" w:sz="0" w:space="0" w:color="auto"/>
        <w:left w:val="none" w:sz="0" w:space="0" w:color="auto"/>
        <w:bottom w:val="none" w:sz="0" w:space="0" w:color="auto"/>
        <w:right w:val="none" w:sz="0" w:space="0" w:color="auto"/>
      </w:divBdr>
    </w:div>
    <w:div w:id="798032232">
      <w:marLeft w:val="480"/>
      <w:marRight w:val="0"/>
      <w:marTop w:val="0"/>
      <w:marBottom w:val="0"/>
      <w:divBdr>
        <w:top w:val="none" w:sz="0" w:space="0" w:color="auto"/>
        <w:left w:val="none" w:sz="0" w:space="0" w:color="auto"/>
        <w:bottom w:val="none" w:sz="0" w:space="0" w:color="auto"/>
        <w:right w:val="none" w:sz="0" w:space="0" w:color="auto"/>
      </w:divBdr>
    </w:div>
    <w:div w:id="798256910">
      <w:marLeft w:val="480"/>
      <w:marRight w:val="0"/>
      <w:marTop w:val="0"/>
      <w:marBottom w:val="0"/>
      <w:divBdr>
        <w:top w:val="none" w:sz="0" w:space="0" w:color="auto"/>
        <w:left w:val="none" w:sz="0" w:space="0" w:color="auto"/>
        <w:bottom w:val="none" w:sz="0" w:space="0" w:color="auto"/>
        <w:right w:val="none" w:sz="0" w:space="0" w:color="auto"/>
      </w:divBdr>
    </w:div>
    <w:div w:id="799108859">
      <w:marLeft w:val="0"/>
      <w:marRight w:val="0"/>
      <w:marTop w:val="0"/>
      <w:marBottom w:val="0"/>
      <w:divBdr>
        <w:top w:val="none" w:sz="0" w:space="0" w:color="auto"/>
        <w:left w:val="none" w:sz="0" w:space="0" w:color="auto"/>
        <w:bottom w:val="none" w:sz="0" w:space="0" w:color="auto"/>
        <w:right w:val="none" w:sz="0" w:space="0" w:color="auto"/>
      </w:divBdr>
    </w:div>
    <w:div w:id="803961026">
      <w:marLeft w:val="480"/>
      <w:marRight w:val="0"/>
      <w:marTop w:val="0"/>
      <w:marBottom w:val="0"/>
      <w:divBdr>
        <w:top w:val="none" w:sz="0" w:space="0" w:color="auto"/>
        <w:left w:val="none" w:sz="0" w:space="0" w:color="auto"/>
        <w:bottom w:val="none" w:sz="0" w:space="0" w:color="auto"/>
        <w:right w:val="none" w:sz="0" w:space="0" w:color="auto"/>
      </w:divBdr>
    </w:div>
    <w:div w:id="804547063">
      <w:marLeft w:val="480"/>
      <w:marRight w:val="0"/>
      <w:marTop w:val="0"/>
      <w:marBottom w:val="0"/>
      <w:divBdr>
        <w:top w:val="none" w:sz="0" w:space="0" w:color="auto"/>
        <w:left w:val="none" w:sz="0" w:space="0" w:color="auto"/>
        <w:bottom w:val="none" w:sz="0" w:space="0" w:color="auto"/>
        <w:right w:val="none" w:sz="0" w:space="0" w:color="auto"/>
      </w:divBdr>
    </w:div>
    <w:div w:id="809438758">
      <w:marLeft w:val="0"/>
      <w:marRight w:val="0"/>
      <w:marTop w:val="0"/>
      <w:marBottom w:val="0"/>
      <w:divBdr>
        <w:top w:val="none" w:sz="0" w:space="0" w:color="auto"/>
        <w:left w:val="none" w:sz="0" w:space="0" w:color="auto"/>
        <w:bottom w:val="none" w:sz="0" w:space="0" w:color="auto"/>
        <w:right w:val="none" w:sz="0" w:space="0" w:color="auto"/>
      </w:divBdr>
    </w:div>
    <w:div w:id="812983955">
      <w:marLeft w:val="480"/>
      <w:marRight w:val="0"/>
      <w:marTop w:val="0"/>
      <w:marBottom w:val="0"/>
      <w:divBdr>
        <w:top w:val="none" w:sz="0" w:space="0" w:color="auto"/>
        <w:left w:val="none" w:sz="0" w:space="0" w:color="auto"/>
        <w:bottom w:val="none" w:sz="0" w:space="0" w:color="auto"/>
        <w:right w:val="none" w:sz="0" w:space="0" w:color="auto"/>
      </w:divBdr>
    </w:div>
    <w:div w:id="814877081">
      <w:marLeft w:val="480"/>
      <w:marRight w:val="0"/>
      <w:marTop w:val="0"/>
      <w:marBottom w:val="0"/>
      <w:divBdr>
        <w:top w:val="none" w:sz="0" w:space="0" w:color="auto"/>
        <w:left w:val="none" w:sz="0" w:space="0" w:color="auto"/>
        <w:bottom w:val="none" w:sz="0" w:space="0" w:color="auto"/>
        <w:right w:val="none" w:sz="0" w:space="0" w:color="auto"/>
      </w:divBdr>
    </w:div>
    <w:div w:id="816528586">
      <w:marLeft w:val="0"/>
      <w:marRight w:val="0"/>
      <w:marTop w:val="0"/>
      <w:marBottom w:val="0"/>
      <w:divBdr>
        <w:top w:val="none" w:sz="0" w:space="0" w:color="auto"/>
        <w:left w:val="none" w:sz="0" w:space="0" w:color="auto"/>
        <w:bottom w:val="none" w:sz="0" w:space="0" w:color="auto"/>
        <w:right w:val="none" w:sz="0" w:space="0" w:color="auto"/>
      </w:divBdr>
    </w:div>
    <w:div w:id="820737818">
      <w:marLeft w:val="480"/>
      <w:marRight w:val="0"/>
      <w:marTop w:val="0"/>
      <w:marBottom w:val="0"/>
      <w:divBdr>
        <w:top w:val="none" w:sz="0" w:space="0" w:color="auto"/>
        <w:left w:val="none" w:sz="0" w:space="0" w:color="auto"/>
        <w:bottom w:val="none" w:sz="0" w:space="0" w:color="auto"/>
        <w:right w:val="none" w:sz="0" w:space="0" w:color="auto"/>
      </w:divBdr>
    </w:div>
    <w:div w:id="825706516">
      <w:marLeft w:val="480"/>
      <w:marRight w:val="0"/>
      <w:marTop w:val="0"/>
      <w:marBottom w:val="0"/>
      <w:divBdr>
        <w:top w:val="none" w:sz="0" w:space="0" w:color="auto"/>
        <w:left w:val="none" w:sz="0" w:space="0" w:color="auto"/>
        <w:bottom w:val="none" w:sz="0" w:space="0" w:color="auto"/>
        <w:right w:val="none" w:sz="0" w:space="0" w:color="auto"/>
      </w:divBdr>
    </w:div>
    <w:div w:id="826551502">
      <w:marLeft w:val="0"/>
      <w:marRight w:val="0"/>
      <w:marTop w:val="0"/>
      <w:marBottom w:val="0"/>
      <w:divBdr>
        <w:top w:val="none" w:sz="0" w:space="0" w:color="auto"/>
        <w:left w:val="none" w:sz="0" w:space="0" w:color="auto"/>
        <w:bottom w:val="none" w:sz="0" w:space="0" w:color="auto"/>
        <w:right w:val="none" w:sz="0" w:space="0" w:color="auto"/>
      </w:divBdr>
    </w:div>
    <w:div w:id="826942707">
      <w:marLeft w:val="480"/>
      <w:marRight w:val="0"/>
      <w:marTop w:val="0"/>
      <w:marBottom w:val="0"/>
      <w:divBdr>
        <w:top w:val="none" w:sz="0" w:space="0" w:color="auto"/>
        <w:left w:val="none" w:sz="0" w:space="0" w:color="auto"/>
        <w:bottom w:val="none" w:sz="0" w:space="0" w:color="auto"/>
        <w:right w:val="none" w:sz="0" w:space="0" w:color="auto"/>
      </w:divBdr>
    </w:div>
    <w:div w:id="827093257">
      <w:marLeft w:val="480"/>
      <w:marRight w:val="0"/>
      <w:marTop w:val="0"/>
      <w:marBottom w:val="0"/>
      <w:divBdr>
        <w:top w:val="none" w:sz="0" w:space="0" w:color="auto"/>
        <w:left w:val="none" w:sz="0" w:space="0" w:color="auto"/>
        <w:bottom w:val="none" w:sz="0" w:space="0" w:color="auto"/>
        <w:right w:val="none" w:sz="0" w:space="0" w:color="auto"/>
      </w:divBdr>
    </w:div>
    <w:div w:id="827282682">
      <w:marLeft w:val="480"/>
      <w:marRight w:val="0"/>
      <w:marTop w:val="0"/>
      <w:marBottom w:val="0"/>
      <w:divBdr>
        <w:top w:val="none" w:sz="0" w:space="0" w:color="auto"/>
        <w:left w:val="none" w:sz="0" w:space="0" w:color="auto"/>
        <w:bottom w:val="none" w:sz="0" w:space="0" w:color="auto"/>
        <w:right w:val="none" w:sz="0" w:space="0" w:color="auto"/>
      </w:divBdr>
    </w:div>
    <w:div w:id="827867226">
      <w:marLeft w:val="480"/>
      <w:marRight w:val="0"/>
      <w:marTop w:val="0"/>
      <w:marBottom w:val="0"/>
      <w:divBdr>
        <w:top w:val="none" w:sz="0" w:space="0" w:color="auto"/>
        <w:left w:val="none" w:sz="0" w:space="0" w:color="auto"/>
        <w:bottom w:val="none" w:sz="0" w:space="0" w:color="auto"/>
        <w:right w:val="none" w:sz="0" w:space="0" w:color="auto"/>
      </w:divBdr>
    </w:div>
    <w:div w:id="830407705">
      <w:marLeft w:val="480"/>
      <w:marRight w:val="0"/>
      <w:marTop w:val="0"/>
      <w:marBottom w:val="0"/>
      <w:divBdr>
        <w:top w:val="none" w:sz="0" w:space="0" w:color="auto"/>
        <w:left w:val="none" w:sz="0" w:space="0" w:color="auto"/>
        <w:bottom w:val="none" w:sz="0" w:space="0" w:color="auto"/>
        <w:right w:val="none" w:sz="0" w:space="0" w:color="auto"/>
      </w:divBdr>
    </w:div>
    <w:div w:id="831800295">
      <w:marLeft w:val="480"/>
      <w:marRight w:val="0"/>
      <w:marTop w:val="0"/>
      <w:marBottom w:val="0"/>
      <w:divBdr>
        <w:top w:val="none" w:sz="0" w:space="0" w:color="auto"/>
        <w:left w:val="none" w:sz="0" w:space="0" w:color="auto"/>
        <w:bottom w:val="none" w:sz="0" w:space="0" w:color="auto"/>
        <w:right w:val="none" w:sz="0" w:space="0" w:color="auto"/>
      </w:divBdr>
    </w:div>
    <w:div w:id="831945314">
      <w:marLeft w:val="0"/>
      <w:marRight w:val="0"/>
      <w:marTop w:val="0"/>
      <w:marBottom w:val="0"/>
      <w:divBdr>
        <w:top w:val="none" w:sz="0" w:space="0" w:color="auto"/>
        <w:left w:val="none" w:sz="0" w:space="0" w:color="auto"/>
        <w:bottom w:val="none" w:sz="0" w:space="0" w:color="auto"/>
        <w:right w:val="none" w:sz="0" w:space="0" w:color="auto"/>
      </w:divBdr>
    </w:div>
    <w:div w:id="832182934">
      <w:marLeft w:val="480"/>
      <w:marRight w:val="0"/>
      <w:marTop w:val="0"/>
      <w:marBottom w:val="0"/>
      <w:divBdr>
        <w:top w:val="none" w:sz="0" w:space="0" w:color="auto"/>
        <w:left w:val="none" w:sz="0" w:space="0" w:color="auto"/>
        <w:bottom w:val="none" w:sz="0" w:space="0" w:color="auto"/>
        <w:right w:val="none" w:sz="0" w:space="0" w:color="auto"/>
      </w:divBdr>
    </w:div>
    <w:div w:id="835000072">
      <w:marLeft w:val="480"/>
      <w:marRight w:val="0"/>
      <w:marTop w:val="0"/>
      <w:marBottom w:val="0"/>
      <w:divBdr>
        <w:top w:val="none" w:sz="0" w:space="0" w:color="auto"/>
        <w:left w:val="none" w:sz="0" w:space="0" w:color="auto"/>
        <w:bottom w:val="none" w:sz="0" w:space="0" w:color="auto"/>
        <w:right w:val="none" w:sz="0" w:space="0" w:color="auto"/>
      </w:divBdr>
    </w:div>
    <w:div w:id="835338943">
      <w:marLeft w:val="48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845364072">
      <w:marLeft w:val="0"/>
      <w:marRight w:val="0"/>
      <w:marTop w:val="0"/>
      <w:marBottom w:val="0"/>
      <w:divBdr>
        <w:top w:val="none" w:sz="0" w:space="0" w:color="auto"/>
        <w:left w:val="none" w:sz="0" w:space="0" w:color="auto"/>
        <w:bottom w:val="none" w:sz="0" w:space="0" w:color="auto"/>
        <w:right w:val="none" w:sz="0" w:space="0" w:color="auto"/>
      </w:divBdr>
    </w:div>
    <w:div w:id="847015756">
      <w:marLeft w:val="480"/>
      <w:marRight w:val="0"/>
      <w:marTop w:val="0"/>
      <w:marBottom w:val="0"/>
      <w:divBdr>
        <w:top w:val="none" w:sz="0" w:space="0" w:color="auto"/>
        <w:left w:val="none" w:sz="0" w:space="0" w:color="auto"/>
        <w:bottom w:val="none" w:sz="0" w:space="0" w:color="auto"/>
        <w:right w:val="none" w:sz="0" w:space="0" w:color="auto"/>
      </w:divBdr>
    </w:div>
    <w:div w:id="847446498">
      <w:marLeft w:val="480"/>
      <w:marRight w:val="0"/>
      <w:marTop w:val="0"/>
      <w:marBottom w:val="0"/>
      <w:divBdr>
        <w:top w:val="none" w:sz="0" w:space="0" w:color="auto"/>
        <w:left w:val="none" w:sz="0" w:space="0" w:color="auto"/>
        <w:bottom w:val="none" w:sz="0" w:space="0" w:color="auto"/>
        <w:right w:val="none" w:sz="0" w:space="0" w:color="auto"/>
      </w:divBdr>
    </w:div>
    <w:div w:id="848759452">
      <w:marLeft w:val="0"/>
      <w:marRight w:val="0"/>
      <w:marTop w:val="0"/>
      <w:marBottom w:val="0"/>
      <w:divBdr>
        <w:top w:val="none" w:sz="0" w:space="0" w:color="auto"/>
        <w:left w:val="none" w:sz="0" w:space="0" w:color="auto"/>
        <w:bottom w:val="none" w:sz="0" w:space="0" w:color="auto"/>
        <w:right w:val="none" w:sz="0" w:space="0" w:color="auto"/>
      </w:divBdr>
    </w:div>
    <w:div w:id="854999262">
      <w:marLeft w:val="480"/>
      <w:marRight w:val="0"/>
      <w:marTop w:val="0"/>
      <w:marBottom w:val="0"/>
      <w:divBdr>
        <w:top w:val="none" w:sz="0" w:space="0" w:color="auto"/>
        <w:left w:val="none" w:sz="0" w:space="0" w:color="auto"/>
        <w:bottom w:val="none" w:sz="0" w:space="0" w:color="auto"/>
        <w:right w:val="none" w:sz="0" w:space="0" w:color="auto"/>
      </w:divBdr>
    </w:div>
    <w:div w:id="855921020">
      <w:marLeft w:val="480"/>
      <w:marRight w:val="0"/>
      <w:marTop w:val="0"/>
      <w:marBottom w:val="0"/>
      <w:divBdr>
        <w:top w:val="none" w:sz="0" w:space="0" w:color="auto"/>
        <w:left w:val="none" w:sz="0" w:space="0" w:color="auto"/>
        <w:bottom w:val="none" w:sz="0" w:space="0" w:color="auto"/>
        <w:right w:val="none" w:sz="0" w:space="0" w:color="auto"/>
      </w:divBdr>
    </w:div>
    <w:div w:id="857081796">
      <w:marLeft w:val="480"/>
      <w:marRight w:val="0"/>
      <w:marTop w:val="0"/>
      <w:marBottom w:val="0"/>
      <w:divBdr>
        <w:top w:val="none" w:sz="0" w:space="0" w:color="auto"/>
        <w:left w:val="none" w:sz="0" w:space="0" w:color="auto"/>
        <w:bottom w:val="none" w:sz="0" w:space="0" w:color="auto"/>
        <w:right w:val="none" w:sz="0" w:space="0" w:color="auto"/>
      </w:divBdr>
    </w:div>
    <w:div w:id="862133261">
      <w:marLeft w:val="480"/>
      <w:marRight w:val="0"/>
      <w:marTop w:val="0"/>
      <w:marBottom w:val="0"/>
      <w:divBdr>
        <w:top w:val="none" w:sz="0" w:space="0" w:color="auto"/>
        <w:left w:val="none" w:sz="0" w:space="0" w:color="auto"/>
        <w:bottom w:val="none" w:sz="0" w:space="0" w:color="auto"/>
        <w:right w:val="none" w:sz="0" w:space="0" w:color="auto"/>
      </w:divBdr>
    </w:div>
    <w:div w:id="862474686">
      <w:marLeft w:val="480"/>
      <w:marRight w:val="0"/>
      <w:marTop w:val="0"/>
      <w:marBottom w:val="0"/>
      <w:divBdr>
        <w:top w:val="none" w:sz="0" w:space="0" w:color="auto"/>
        <w:left w:val="none" w:sz="0" w:space="0" w:color="auto"/>
        <w:bottom w:val="none" w:sz="0" w:space="0" w:color="auto"/>
        <w:right w:val="none" w:sz="0" w:space="0" w:color="auto"/>
      </w:divBdr>
    </w:div>
    <w:div w:id="868646125">
      <w:marLeft w:val="480"/>
      <w:marRight w:val="0"/>
      <w:marTop w:val="0"/>
      <w:marBottom w:val="0"/>
      <w:divBdr>
        <w:top w:val="none" w:sz="0" w:space="0" w:color="auto"/>
        <w:left w:val="none" w:sz="0" w:space="0" w:color="auto"/>
        <w:bottom w:val="none" w:sz="0" w:space="0" w:color="auto"/>
        <w:right w:val="none" w:sz="0" w:space="0" w:color="auto"/>
      </w:divBdr>
    </w:div>
    <w:div w:id="873079765">
      <w:marLeft w:val="480"/>
      <w:marRight w:val="0"/>
      <w:marTop w:val="0"/>
      <w:marBottom w:val="0"/>
      <w:divBdr>
        <w:top w:val="none" w:sz="0" w:space="0" w:color="auto"/>
        <w:left w:val="none" w:sz="0" w:space="0" w:color="auto"/>
        <w:bottom w:val="none" w:sz="0" w:space="0" w:color="auto"/>
        <w:right w:val="none" w:sz="0" w:space="0" w:color="auto"/>
      </w:divBdr>
    </w:div>
    <w:div w:id="884563535">
      <w:marLeft w:val="480"/>
      <w:marRight w:val="0"/>
      <w:marTop w:val="0"/>
      <w:marBottom w:val="0"/>
      <w:divBdr>
        <w:top w:val="none" w:sz="0" w:space="0" w:color="auto"/>
        <w:left w:val="none" w:sz="0" w:space="0" w:color="auto"/>
        <w:bottom w:val="none" w:sz="0" w:space="0" w:color="auto"/>
        <w:right w:val="none" w:sz="0" w:space="0" w:color="auto"/>
      </w:divBdr>
    </w:div>
    <w:div w:id="889153991">
      <w:marLeft w:val="480"/>
      <w:marRight w:val="0"/>
      <w:marTop w:val="0"/>
      <w:marBottom w:val="0"/>
      <w:divBdr>
        <w:top w:val="none" w:sz="0" w:space="0" w:color="auto"/>
        <w:left w:val="none" w:sz="0" w:space="0" w:color="auto"/>
        <w:bottom w:val="none" w:sz="0" w:space="0" w:color="auto"/>
        <w:right w:val="none" w:sz="0" w:space="0" w:color="auto"/>
      </w:divBdr>
    </w:div>
    <w:div w:id="889416072">
      <w:marLeft w:val="480"/>
      <w:marRight w:val="0"/>
      <w:marTop w:val="0"/>
      <w:marBottom w:val="0"/>
      <w:divBdr>
        <w:top w:val="none" w:sz="0" w:space="0" w:color="auto"/>
        <w:left w:val="none" w:sz="0" w:space="0" w:color="auto"/>
        <w:bottom w:val="none" w:sz="0" w:space="0" w:color="auto"/>
        <w:right w:val="none" w:sz="0" w:space="0" w:color="auto"/>
      </w:divBdr>
    </w:div>
    <w:div w:id="898977061">
      <w:marLeft w:val="480"/>
      <w:marRight w:val="0"/>
      <w:marTop w:val="0"/>
      <w:marBottom w:val="0"/>
      <w:divBdr>
        <w:top w:val="none" w:sz="0" w:space="0" w:color="auto"/>
        <w:left w:val="none" w:sz="0" w:space="0" w:color="auto"/>
        <w:bottom w:val="none" w:sz="0" w:space="0" w:color="auto"/>
        <w:right w:val="none" w:sz="0" w:space="0" w:color="auto"/>
      </w:divBdr>
    </w:div>
    <w:div w:id="901408850">
      <w:marLeft w:val="480"/>
      <w:marRight w:val="0"/>
      <w:marTop w:val="0"/>
      <w:marBottom w:val="0"/>
      <w:divBdr>
        <w:top w:val="none" w:sz="0" w:space="0" w:color="auto"/>
        <w:left w:val="none" w:sz="0" w:space="0" w:color="auto"/>
        <w:bottom w:val="none" w:sz="0" w:space="0" w:color="auto"/>
        <w:right w:val="none" w:sz="0" w:space="0" w:color="auto"/>
      </w:divBdr>
    </w:div>
    <w:div w:id="904027732">
      <w:marLeft w:val="480"/>
      <w:marRight w:val="0"/>
      <w:marTop w:val="0"/>
      <w:marBottom w:val="0"/>
      <w:divBdr>
        <w:top w:val="none" w:sz="0" w:space="0" w:color="auto"/>
        <w:left w:val="none" w:sz="0" w:space="0" w:color="auto"/>
        <w:bottom w:val="none" w:sz="0" w:space="0" w:color="auto"/>
        <w:right w:val="none" w:sz="0" w:space="0" w:color="auto"/>
      </w:divBdr>
    </w:div>
    <w:div w:id="905843812">
      <w:marLeft w:val="0"/>
      <w:marRight w:val="0"/>
      <w:marTop w:val="0"/>
      <w:marBottom w:val="0"/>
      <w:divBdr>
        <w:top w:val="none" w:sz="0" w:space="0" w:color="auto"/>
        <w:left w:val="none" w:sz="0" w:space="0" w:color="auto"/>
        <w:bottom w:val="none" w:sz="0" w:space="0" w:color="auto"/>
        <w:right w:val="none" w:sz="0" w:space="0" w:color="auto"/>
      </w:divBdr>
    </w:div>
    <w:div w:id="908685704">
      <w:marLeft w:val="0"/>
      <w:marRight w:val="0"/>
      <w:marTop w:val="0"/>
      <w:marBottom w:val="0"/>
      <w:divBdr>
        <w:top w:val="none" w:sz="0" w:space="0" w:color="auto"/>
        <w:left w:val="none" w:sz="0" w:space="0" w:color="auto"/>
        <w:bottom w:val="none" w:sz="0" w:space="0" w:color="auto"/>
        <w:right w:val="none" w:sz="0" w:space="0" w:color="auto"/>
      </w:divBdr>
    </w:div>
    <w:div w:id="910190830">
      <w:marLeft w:val="480"/>
      <w:marRight w:val="0"/>
      <w:marTop w:val="0"/>
      <w:marBottom w:val="0"/>
      <w:divBdr>
        <w:top w:val="none" w:sz="0" w:space="0" w:color="auto"/>
        <w:left w:val="none" w:sz="0" w:space="0" w:color="auto"/>
        <w:bottom w:val="none" w:sz="0" w:space="0" w:color="auto"/>
        <w:right w:val="none" w:sz="0" w:space="0" w:color="auto"/>
      </w:divBdr>
    </w:div>
    <w:div w:id="911429258">
      <w:marLeft w:val="480"/>
      <w:marRight w:val="0"/>
      <w:marTop w:val="0"/>
      <w:marBottom w:val="0"/>
      <w:divBdr>
        <w:top w:val="none" w:sz="0" w:space="0" w:color="auto"/>
        <w:left w:val="none" w:sz="0" w:space="0" w:color="auto"/>
        <w:bottom w:val="none" w:sz="0" w:space="0" w:color="auto"/>
        <w:right w:val="none" w:sz="0" w:space="0" w:color="auto"/>
      </w:divBdr>
    </w:div>
    <w:div w:id="915088828">
      <w:marLeft w:val="480"/>
      <w:marRight w:val="0"/>
      <w:marTop w:val="0"/>
      <w:marBottom w:val="0"/>
      <w:divBdr>
        <w:top w:val="none" w:sz="0" w:space="0" w:color="auto"/>
        <w:left w:val="none" w:sz="0" w:space="0" w:color="auto"/>
        <w:bottom w:val="none" w:sz="0" w:space="0" w:color="auto"/>
        <w:right w:val="none" w:sz="0" w:space="0" w:color="auto"/>
      </w:divBdr>
    </w:div>
    <w:div w:id="916746408">
      <w:marLeft w:val="0"/>
      <w:marRight w:val="0"/>
      <w:marTop w:val="0"/>
      <w:marBottom w:val="0"/>
      <w:divBdr>
        <w:top w:val="none" w:sz="0" w:space="0" w:color="auto"/>
        <w:left w:val="none" w:sz="0" w:space="0" w:color="auto"/>
        <w:bottom w:val="none" w:sz="0" w:space="0" w:color="auto"/>
        <w:right w:val="none" w:sz="0" w:space="0" w:color="auto"/>
      </w:divBdr>
    </w:div>
    <w:div w:id="917059589">
      <w:marLeft w:val="480"/>
      <w:marRight w:val="0"/>
      <w:marTop w:val="0"/>
      <w:marBottom w:val="0"/>
      <w:divBdr>
        <w:top w:val="none" w:sz="0" w:space="0" w:color="auto"/>
        <w:left w:val="none" w:sz="0" w:space="0" w:color="auto"/>
        <w:bottom w:val="none" w:sz="0" w:space="0" w:color="auto"/>
        <w:right w:val="none" w:sz="0" w:space="0" w:color="auto"/>
      </w:divBdr>
    </w:div>
    <w:div w:id="919100456">
      <w:marLeft w:val="0"/>
      <w:marRight w:val="0"/>
      <w:marTop w:val="0"/>
      <w:marBottom w:val="0"/>
      <w:divBdr>
        <w:top w:val="none" w:sz="0" w:space="0" w:color="auto"/>
        <w:left w:val="none" w:sz="0" w:space="0" w:color="auto"/>
        <w:bottom w:val="none" w:sz="0" w:space="0" w:color="auto"/>
        <w:right w:val="none" w:sz="0" w:space="0" w:color="auto"/>
      </w:divBdr>
    </w:div>
    <w:div w:id="925069125">
      <w:marLeft w:val="480"/>
      <w:marRight w:val="0"/>
      <w:marTop w:val="0"/>
      <w:marBottom w:val="0"/>
      <w:divBdr>
        <w:top w:val="none" w:sz="0" w:space="0" w:color="auto"/>
        <w:left w:val="none" w:sz="0" w:space="0" w:color="auto"/>
        <w:bottom w:val="none" w:sz="0" w:space="0" w:color="auto"/>
        <w:right w:val="none" w:sz="0" w:space="0" w:color="auto"/>
      </w:divBdr>
    </w:div>
    <w:div w:id="928777378">
      <w:marLeft w:val="480"/>
      <w:marRight w:val="0"/>
      <w:marTop w:val="0"/>
      <w:marBottom w:val="0"/>
      <w:divBdr>
        <w:top w:val="none" w:sz="0" w:space="0" w:color="auto"/>
        <w:left w:val="none" w:sz="0" w:space="0" w:color="auto"/>
        <w:bottom w:val="none" w:sz="0" w:space="0" w:color="auto"/>
        <w:right w:val="none" w:sz="0" w:space="0" w:color="auto"/>
      </w:divBdr>
    </w:div>
    <w:div w:id="932321358">
      <w:marLeft w:val="480"/>
      <w:marRight w:val="0"/>
      <w:marTop w:val="0"/>
      <w:marBottom w:val="0"/>
      <w:divBdr>
        <w:top w:val="none" w:sz="0" w:space="0" w:color="auto"/>
        <w:left w:val="none" w:sz="0" w:space="0" w:color="auto"/>
        <w:bottom w:val="none" w:sz="0" w:space="0" w:color="auto"/>
        <w:right w:val="none" w:sz="0" w:space="0" w:color="auto"/>
      </w:divBdr>
    </w:div>
    <w:div w:id="932661397">
      <w:marLeft w:val="0"/>
      <w:marRight w:val="0"/>
      <w:marTop w:val="0"/>
      <w:marBottom w:val="0"/>
      <w:divBdr>
        <w:top w:val="none" w:sz="0" w:space="0" w:color="auto"/>
        <w:left w:val="none" w:sz="0" w:space="0" w:color="auto"/>
        <w:bottom w:val="none" w:sz="0" w:space="0" w:color="auto"/>
        <w:right w:val="none" w:sz="0" w:space="0" w:color="auto"/>
      </w:divBdr>
    </w:div>
    <w:div w:id="936984744">
      <w:marLeft w:val="480"/>
      <w:marRight w:val="0"/>
      <w:marTop w:val="0"/>
      <w:marBottom w:val="0"/>
      <w:divBdr>
        <w:top w:val="none" w:sz="0" w:space="0" w:color="auto"/>
        <w:left w:val="none" w:sz="0" w:space="0" w:color="auto"/>
        <w:bottom w:val="none" w:sz="0" w:space="0" w:color="auto"/>
        <w:right w:val="none" w:sz="0" w:space="0" w:color="auto"/>
      </w:divBdr>
    </w:div>
    <w:div w:id="945163246">
      <w:marLeft w:val="480"/>
      <w:marRight w:val="0"/>
      <w:marTop w:val="0"/>
      <w:marBottom w:val="0"/>
      <w:divBdr>
        <w:top w:val="none" w:sz="0" w:space="0" w:color="auto"/>
        <w:left w:val="none" w:sz="0" w:space="0" w:color="auto"/>
        <w:bottom w:val="none" w:sz="0" w:space="0" w:color="auto"/>
        <w:right w:val="none" w:sz="0" w:space="0" w:color="auto"/>
      </w:divBdr>
    </w:div>
    <w:div w:id="946959797">
      <w:marLeft w:val="0"/>
      <w:marRight w:val="0"/>
      <w:marTop w:val="0"/>
      <w:marBottom w:val="0"/>
      <w:divBdr>
        <w:top w:val="none" w:sz="0" w:space="0" w:color="auto"/>
        <w:left w:val="none" w:sz="0" w:space="0" w:color="auto"/>
        <w:bottom w:val="none" w:sz="0" w:space="0" w:color="auto"/>
        <w:right w:val="none" w:sz="0" w:space="0" w:color="auto"/>
      </w:divBdr>
    </w:div>
    <w:div w:id="949552804">
      <w:marLeft w:val="480"/>
      <w:marRight w:val="0"/>
      <w:marTop w:val="0"/>
      <w:marBottom w:val="0"/>
      <w:divBdr>
        <w:top w:val="none" w:sz="0" w:space="0" w:color="auto"/>
        <w:left w:val="none" w:sz="0" w:space="0" w:color="auto"/>
        <w:bottom w:val="none" w:sz="0" w:space="0" w:color="auto"/>
        <w:right w:val="none" w:sz="0" w:space="0" w:color="auto"/>
      </w:divBdr>
    </w:div>
    <w:div w:id="949817105">
      <w:marLeft w:val="480"/>
      <w:marRight w:val="0"/>
      <w:marTop w:val="0"/>
      <w:marBottom w:val="0"/>
      <w:divBdr>
        <w:top w:val="none" w:sz="0" w:space="0" w:color="auto"/>
        <w:left w:val="none" w:sz="0" w:space="0" w:color="auto"/>
        <w:bottom w:val="none" w:sz="0" w:space="0" w:color="auto"/>
        <w:right w:val="none" w:sz="0" w:space="0" w:color="auto"/>
      </w:divBdr>
    </w:div>
    <w:div w:id="952252049">
      <w:marLeft w:val="480"/>
      <w:marRight w:val="0"/>
      <w:marTop w:val="0"/>
      <w:marBottom w:val="0"/>
      <w:divBdr>
        <w:top w:val="none" w:sz="0" w:space="0" w:color="auto"/>
        <w:left w:val="none" w:sz="0" w:space="0" w:color="auto"/>
        <w:bottom w:val="none" w:sz="0" w:space="0" w:color="auto"/>
        <w:right w:val="none" w:sz="0" w:space="0" w:color="auto"/>
      </w:divBdr>
    </w:div>
    <w:div w:id="954143090">
      <w:marLeft w:val="0"/>
      <w:marRight w:val="0"/>
      <w:marTop w:val="0"/>
      <w:marBottom w:val="0"/>
      <w:divBdr>
        <w:top w:val="none" w:sz="0" w:space="0" w:color="auto"/>
        <w:left w:val="none" w:sz="0" w:space="0" w:color="auto"/>
        <w:bottom w:val="none" w:sz="0" w:space="0" w:color="auto"/>
        <w:right w:val="none" w:sz="0" w:space="0" w:color="auto"/>
      </w:divBdr>
    </w:div>
    <w:div w:id="954560025">
      <w:marLeft w:val="480"/>
      <w:marRight w:val="0"/>
      <w:marTop w:val="0"/>
      <w:marBottom w:val="0"/>
      <w:divBdr>
        <w:top w:val="none" w:sz="0" w:space="0" w:color="auto"/>
        <w:left w:val="none" w:sz="0" w:space="0" w:color="auto"/>
        <w:bottom w:val="none" w:sz="0" w:space="0" w:color="auto"/>
        <w:right w:val="none" w:sz="0" w:space="0" w:color="auto"/>
      </w:divBdr>
    </w:div>
    <w:div w:id="955871697">
      <w:marLeft w:val="480"/>
      <w:marRight w:val="0"/>
      <w:marTop w:val="0"/>
      <w:marBottom w:val="0"/>
      <w:divBdr>
        <w:top w:val="none" w:sz="0" w:space="0" w:color="auto"/>
        <w:left w:val="none" w:sz="0" w:space="0" w:color="auto"/>
        <w:bottom w:val="none" w:sz="0" w:space="0" w:color="auto"/>
        <w:right w:val="none" w:sz="0" w:space="0" w:color="auto"/>
      </w:divBdr>
    </w:div>
    <w:div w:id="956135715">
      <w:marLeft w:val="0"/>
      <w:marRight w:val="0"/>
      <w:marTop w:val="0"/>
      <w:marBottom w:val="0"/>
      <w:divBdr>
        <w:top w:val="none" w:sz="0" w:space="0" w:color="auto"/>
        <w:left w:val="none" w:sz="0" w:space="0" w:color="auto"/>
        <w:bottom w:val="none" w:sz="0" w:space="0" w:color="auto"/>
        <w:right w:val="none" w:sz="0" w:space="0" w:color="auto"/>
      </w:divBdr>
    </w:div>
    <w:div w:id="960964769">
      <w:marLeft w:val="480"/>
      <w:marRight w:val="0"/>
      <w:marTop w:val="0"/>
      <w:marBottom w:val="0"/>
      <w:divBdr>
        <w:top w:val="none" w:sz="0" w:space="0" w:color="auto"/>
        <w:left w:val="none" w:sz="0" w:space="0" w:color="auto"/>
        <w:bottom w:val="none" w:sz="0" w:space="0" w:color="auto"/>
        <w:right w:val="none" w:sz="0" w:space="0" w:color="auto"/>
      </w:divBdr>
    </w:div>
    <w:div w:id="962342337">
      <w:marLeft w:val="0"/>
      <w:marRight w:val="0"/>
      <w:marTop w:val="0"/>
      <w:marBottom w:val="0"/>
      <w:divBdr>
        <w:top w:val="none" w:sz="0" w:space="0" w:color="auto"/>
        <w:left w:val="none" w:sz="0" w:space="0" w:color="auto"/>
        <w:bottom w:val="none" w:sz="0" w:space="0" w:color="auto"/>
        <w:right w:val="none" w:sz="0" w:space="0" w:color="auto"/>
      </w:divBdr>
    </w:div>
    <w:div w:id="966007897">
      <w:marLeft w:val="480"/>
      <w:marRight w:val="0"/>
      <w:marTop w:val="0"/>
      <w:marBottom w:val="0"/>
      <w:divBdr>
        <w:top w:val="none" w:sz="0" w:space="0" w:color="auto"/>
        <w:left w:val="none" w:sz="0" w:space="0" w:color="auto"/>
        <w:bottom w:val="none" w:sz="0" w:space="0" w:color="auto"/>
        <w:right w:val="none" w:sz="0" w:space="0" w:color="auto"/>
      </w:divBdr>
    </w:div>
    <w:div w:id="968971493">
      <w:marLeft w:val="480"/>
      <w:marRight w:val="0"/>
      <w:marTop w:val="0"/>
      <w:marBottom w:val="0"/>
      <w:divBdr>
        <w:top w:val="none" w:sz="0" w:space="0" w:color="auto"/>
        <w:left w:val="none" w:sz="0" w:space="0" w:color="auto"/>
        <w:bottom w:val="none" w:sz="0" w:space="0" w:color="auto"/>
        <w:right w:val="none" w:sz="0" w:space="0" w:color="auto"/>
      </w:divBdr>
    </w:div>
    <w:div w:id="974142909">
      <w:marLeft w:val="480"/>
      <w:marRight w:val="0"/>
      <w:marTop w:val="0"/>
      <w:marBottom w:val="0"/>
      <w:divBdr>
        <w:top w:val="none" w:sz="0" w:space="0" w:color="auto"/>
        <w:left w:val="none" w:sz="0" w:space="0" w:color="auto"/>
        <w:bottom w:val="none" w:sz="0" w:space="0" w:color="auto"/>
        <w:right w:val="none" w:sz="0" w:space="0" w:color="auto"/>
      </w:divBdr>
    </w:div>
    <w:div w:id="977535338">
      <w:marLeft w:val="480"/>
      <w:marRight w:val="0"/>
      <w:marTop w:val="0"/>
      <w:marBottom w:val="0"/>
      <w:divBdr>
        <w:top w:val="none" w:sz="0" w:space="0" w:color="auto"/>
        <w:left w:val="none" w:sz="0" w:space="0" w:color="auto"/>
        <w:bottom w:val="none" w:sz="0" w:space="0" w:color="auto"/>
        <w:right w:val="none" w:sz="0" w:space="0" w:color="auto"/>
      </w:divBdr>
    </w:div>
    <w:div w:id="978144445">
      <w:marLeft w:val="480"/>
      <w:marRight w:val="0"/>
      <w:marTop w:val="0"/>
      <w:marBottom w:val="0"/>
      <w:divBdr>
        <w:top w:val="none" w:sz="0" w:space="0" w:color="auto"/>
        <w:left w:val="none" w:sz="0" w:space="0" w:color="auto"/>
        <w:bottom w:val="none" w:sz="0" w:space="0" w:color="auto"/>
        <w:right w:val="none" w:sz="0" w:space="0" w:color="auto"/>
      </w:divBdr>
    </w:div>
    <w:div w:id="979649290">
      <w:marLeft w:val="0"/>
      <w:marRight w:val="0"/>
      <w:marTop w:val="0"/>
      <w:marBottom w:val="0"/>
      <w:divBdr>
        <w:top w:val="none" w:sz="0" w:space="0" w:color="auto"/>
        <w:left w:val="none" w:sz="0" w:space="0" w:color="auto"/>
        <w:bottom w:val="none" w:sz="0" w:space="0" w:color="auto"/>
        <w:right w:val="none" w:sz="0" w:space="0" w:color="auto"/>
      </w:divBdr>
    </w:div>
    <w:div w:id="980303363">
      <w:marLeft w:val="480"/>
      <w:marRight w:val="0"/>
      <w:marTop w:val="0"/>
      <w:marBottom w:val="0"/>
      <w:divBdr>
        <w:top w:val="none" w:sz="0" w:space="0" w:color="auto"/>
        <w:left w:val="none" w:sz="0" w:space="0" w:color="auto"/>
        <w:bottom w:val="none" w:sz="0" w:space="0" w:color="auto"/>
        <w:right w:val="none" w:sz="0" w:space="0" w:color="auto"/>
      </w:divBdr>
    </w:div>
    <w:div w:id="980382155">
      <w:marLeft w:val="0"/>
      <w:marRight w:val="0"/>
      <w:marTop w:val="0"/>
      <w:marBottom w:val="0"/>
      <w:divBdr>
        <w:top w:val="none" w:sz="0" w:space="0" w:color="auto"/>
        <w:left w:val="none" w:sz="0" w:space="0" w:color="auto"/>
        <w:bottom w:val="none" w:sz="0" w:space="0" w:color="auto"/>
        <w:right w:val="none" w:sz="0" w:space="0" w:color="auto"/>
      </w:divBdr>
    </w:div>
    <w:div w:id="982386893">
      <w:marLeft w:val="480"/>
      <w:marRight w:val="0"/>
      <w:marTop w:val="0"/>
      <w:marBottom w:val="0"/>
      <w:divBdr>
        <w:top w:val="none" w:sz="0" w:space="0" w:color="auto"/>
        <w:left w:val="none" w:sz="0" w:space="0" w:color="auto"/>
        <w:bottom w:val="none" w:sz="0" w:space="0" w:color="auto"/>
        <w:right w:val="none" w:sz="0" w:space="0" w:color="auto"/>
      </w:divBdr>
    </w:div>
    <w:div w:id="985166366">
      <w:marLeft w:val="480"/>
      <w:marRight w:val="0"/>
      <w:marTop w:val="0"/>
      <w:marBottom w:val="0"/>
      <w:divBdr>
        <w:top w:val="none" w:sz="0" w:space="0" w:color="auto"/>
        <w:left w:val="none" w:sz="0" w:space="0" w:color="auto"/>
        <w:bottom w:val="none" w:sz="0" w:space="0" w:color="auto"/>
        <w:right w:val="none" w:sz="0" w:space="0" w:color="auto"/>
      </w:divBdr>
    </w:div>
    <w:div w:id="991982561">
      <w:marLeft w:val="480"/>
      <w:marRight w:val="0"/>
      <w:marTop w:val="0"/>
      <w:marBottom w:val="0"/>
      <w:divBdr>
        <w:top w:val="none" w:sz="0" w:space="0" w:color="auto"/>
        <w:left w:val="none" w:sz="0" w:space="0" w:color="auto"/>
        <w:bottom w:val="none" w:sz="0" w:space="0" w:color="auto"/>
        <w:right w:val="none" w:sz="0" w:space="0" w:color="auto"/>
      </w:divBdr>
    </w:div>
    <w:div w:id="994263620">
      <w:marLeft w:val="480"/>
      <w:marRight w:val="0"/>
      <w:marTop w:val="0"/>
      <w:marBottom w:val="0"/>
      <w:divBdr>
        <w:top w:val="none" w:sz="0" w:space="0" w:color="auto"/>
        <w:left w:val="none" w:sz="0" w:space="0" w:color="auto"/>
        <w:bottom w:val="none" w:sz="0" w:space="0" w:color="auto"/>
        <w:right w:val="none" w:sz="0" w:space="0" w:color="auto"/>
      </w:divBdr>
    </w:div>
    <w:div w:id="995691740">
      <w:marLeft w:val="0"/>
      <w:marRight w:val="0"/>
      <w:marTop w:val="0"/>
      <w:marBottom w:val="0"/>
      <w:divBdr>
        <w:top w:val="none" w:sz="0" w:space="0" w:color="auto"/>
        <w:left w:val="none" w:sz="0" w:space="0" w:color="auto"/>
        <w:bottom w:val="none" w:sz="0" w:space="0" w:color="auto"/>
        <w:right w:val="none" w:sz="0" w:space="0" w:color="auto"/>
      </w:divBdr>
    </w:div>
    <w:div w:id="998777376">
      <w:marLeft w:val="480"/>
      <w:marRight w:val="0"/>
      <w:marTop w:val="0"/>
      <w:marBottom w:val="0"/>
      <w:divBdr>
        <w:top w:val="none" w:sz="0" w:space="0" w:color="auto"/>
        <w:left w:val="none" w:sz="0" w:space="0" w:color="auto"/>
        <w:bottom w:val="none" w:sz="0" w:space="0" w:color="auto"/>
        <w:right w:val="none" w:sz="0" w:space="0" w:color="auto"/>
      </w:divBdr>
    </w:div>
    <w:div w:id="1000890761">
      <w:marLeft w:val="480"/>
      <w:marRight w:val="0"/>
      <w:marTop w:val="0"/>
      <w:marBottom w:val="0"/>
      <w:divBdr>
        <w:top w:val="none" w:sz="0" w:space="0" w:color="auto"/>
        <w:left w:val="none" w:sz="0" w:space="0" w:color="auto"/>
        <w:bottom w:val="none" w:sz="0" w:space="0" w:color="auto"/>
        <w:right w:val="none" w:sz="0" w:space="0" w:color="auto"/>
      </w:divBdr>
    </w:div>
    <w:div w:id="1000931898">
      <w:marLeft w:val="480"/>
      <w:marRight w:val="0"/>
      <w:marTop w:val="0"/>
      <w:marBottom w:val="0"/>
      <w:divBdr>
        <w:top w:val="none" w:sz="0" w:space="0" w:color="auto"/>
        <w:left w:val="none" w:sz="0" w:space="0" w:color="auto"/>
        <w:bottom w:val="none" w:sz="0" w:space="0" w:color="auto"/>
        <w:right w:val="none" w:sz="0" w:space="0" w:color="auto"/>
      </w:divBdr>
    </w:div>
    <w:div w:id="1006900129">
      <w:marLeft w:val="480"/>
      <w:marRight w:val="0"/>
      <w:marTop w:val="0"/>
      <w:marBottom w:val="0"/>
      <w:divBdr>
        <w:top w:val="none" w:sz="0" w:space="0" w:color="auto"/>
        <w:left w:val="none" w:sz="0" w:space="0" w:color="auto"/>
        <w:bottom w:val="none" w:sz="0" w:space="0" w:color="auto"/>
        <w:right w:val="none" w:sz="0" w:space="0" w:color="auto"/>
      </w:divBdr>
    </w:div>
    <w:div w:id="1009018307">
      <w:marLeft w:val="0"/>
      <w:marRight w:val="0"/>
      <w:marTop w:val="0"/>
      <w:marBottom w:val="0"/>
      <w:divBdr>
        <w:top w:val="none" w:sz="0" w:space="0" w:color="auto"/>
        <w:left w:val="none" w:sz="0" w:space="0" w:color="auto"/>
        <w:bottom w:val="none" w:sz="0" w:space="0" w:color="auto"/>
        <w:right w:val="none" w:sz="0" w:space="0" w:color="auto"/>
      </w:divBdr>
    </w:div>
    <w:div w:id="1009254680">
      <w:marLeft w:val="480"/>
      <w:marRight w:val="0"/>
      <w:marTop w:val="0"/>
      <w:marBottom w:val="0"/>
      <w:divBdr>
        <w:top w:val="none" w:sz="0" w:space="0" w:color="auto"/>
        <w:left w:val="none" w:sz="0" w:space="0" w:color="auto"/>
        <w:bottom w:val="none" w:sz="0" w:space="0" w:color="auto"/>
        <w:right w:val="none" w:sz="0" w:space="0" w:color="auto"/>
      </w:divBdr>
    </w:div>
    <w:div w:id="1010569451">
      <w:marLeft w:val="480"/>
      <w:marRight w:val="0"/>
      <w:marTop w:val="0"/>
      <w:marBottom w:val="0"/>
      <w:divBdr>
        <w:top w:val="none" w:sz="0" w:space="0" w:color="auto"/>
        <w:left w:val="none" w:sz="0" w:space="0" w:color="auto"/>
        <w:bottom w:val="none" w:sz="0" w:space="0" w:color="auto"/>
        <w:right w:val="none" w:sz="0" w:space="0" w:color="auto"/>
      </w:divBdr>
    </w:div>
    <w:div w:id="1013872097">
      <w:marLeft w:val="480"/>
      <w:marRight w:val="0"/>
      <w:marTop w:val="0"/>
      <w:marBottom w:val="0"/>
      <w:divBdr>
        <w:top w:val="none" w:sz="0" w:space="0" w:color="auto"/>
        <w:left w:val="none" w:sz="0" w:space="0" w:color="auto"/>
        <w:bottom w:val="none" w:sz="0" w:space="0" w:color="auto"/>
        <w:right w:val="none" w:sz="0" w:space="0" w:color="auto"/>
      </w:divBdr>
    </w:div>
    <w:div w:id="1016154906">
      <w:marLeft w:val="480"/>
      <w:marRight w:val="0"/>
      <w:marTop w:val="0"/>
      <w:marBottom w:val="0"/>
      <w:divBdr>
        <w:top w:val="none" w:sz="0" w:space="0" w:color="auto"/>
        <w:left w:val="none" w:sz="0" w:space="0" w:color="auto"/>
        <w:bottom w:val="none" w:sz="0" w:space="0" w:color="auto"/>
        <w:right w:val="none" w:sz="0" w:space="0" w:color="auto"/>
      </w:divBdr>
    </w:div>
    <w:div w:id="1018964171">
      <w:marLeft w:val="480"/>
      <w:marRight w:val="0"/>
      <w:marTop w:val="0"/>
      <w:marBottom w:val="0"/>
      <w:divBdr>
        <w:top w:val="none" w:sz="0" w:space="0" w:color="auto"/>
        <w:left w:val="none" w:sz="0" w:space="0" w:color="auto"/>
        <w:bottom w:val="none" w:sz="0" w:space="0" w:color="auto"/>
        <w:right w:val="none" w:sz="0" w:space="0" w:color="auto"/>
      </w:divBdr>
    </w:div>
    <w:div w:id="1022590606">
      <w:marLeft w:val="480"/>
      <w:marRight w:val="0"/>
      <w:marTop w:val="0"/>
      <w:marBottom w:val="0"/>
      <w:divBdr>
        <w:top w:val="none" w:sz="0" w:space="0" w:color="auto"/>
        <w:left w:val="none" w:sz="0" w:space="0" w:color="auto"/>
        <w:bottom w:val="none" w:sz="0" w:space="0" w:color="auto"/>
        <w:right w:val="none" w:sz="0" w:space="0" w:color="auto"/>
      </w:divBdr>
    </w:div>
    <w:div w:id="1023557260">
      <w:marLeft w:val="480"/>
      <w:marRight w:val="0"/>
      <w:marTop w:val="0"/>
      <w:marBottom w:val="0"/>
      <w:divBdr>
        <w:top w:val="none" w:sz="0" w:space="0" w:color="auto"/>
        <w:left w:val="none" w:sz="0" w:space="0" w:color="auto"/>
        <w:bottom w:val="none" w:sz="0" w:space="0" w:color="auto"/>
        <w:right w:val="none" w:sz="0" w:space="0" w:color="auto"/>
      </w:divBdr>
    </w:div>
    <w:div w:id="1029843756">
      <w:marLeft w:val="480"/>
      <w:marRight w:val="0"/>
      <w:marTop w:val="0"/>
      <w:marBottom w:val="0"/>
      <w:divBdr>
        <w:top w:val="none" w:sz="0" w:space="0" w:color="auto"/>
        <w:left w:val="none" w:sz="0" w:space="0" w:color="auto"/>
        <w:bottom w:val="none" w:sz="0" w:space="0" w:color="auto"/>
        <w:right w:val="none" w:sz="0" w:space="0" w:color="auto"/>
      </w:divBdr>
    </w:div>
    <w:div w:id="1035230769">
      <w:marLeft w:val="480"/>
      <w:marRight w:val="0"/>
      <w:marTop w:val="0"/>
      <w:marBottom w:val="0"/>
      <w:divBdr>
        <w:top w:val="none" w:sz="0" w:space="0" w:color="auto"/>
        <w:left w:val="none" w:sz="0" w:space="0" w:color="auto"/>
        <w:bottom w:val="none" w:sz="0" w:space="0" w:color="auto"/>
        <w:right w:val="none" w:sz="0" w:space="0" w:color="auto"/>
      </w:divBdr>
    </w:div>
    <w:div w:id="1036081504">
      <w:marLeft w:val="480"/>
      <w:marRight w:val="0"/>
      <w:marTop w:val="0"/>
      <w:marBottom w:val="0"/>
      <w:divBdr>
        <w:top w:val="none" w:sz="0" w:space="0" w:color="auto"/>
        <w:left w:val="none" w:sz="0" w:space="0" w:color="auto"/>
        <w:bottom w:val="none" w:sz="0" w:space="0" w:color="auto"/>
        <w:right w:val="none" w:sz="0" w:space="0" w:color="auto"/>
      </w:divBdr>
    </w:div>
    <w:div w:id="1036350132">
      <w:marLeft w:val="480"/>
      <w:marRight w:val="0"/>
      <w:marTop w:val="0"/>
      <w:marBottom w:val="0"/>
      <w:divBdr>
        <w:top w:val="none" w:sz="0" w:space="0" w:color="auto"/>
        <w:left w:val="none" w:sz="0" w:space="0" w:color="auto"/>
        <w:bottom w:val="none" w:sz="0" w:space="0" w:color="auto"/>
        <w:right w:val="none" w:sz="0" w:space="0" w:color="auto"/>
      </w:divBdr>
    </w:div>
    <w:div w:id="1037587564">
      <w:marLeft w:val="480"/>
      <w:marRight w:val="0"/>
      <w:marTop w:val="0"/>
      <w:marBottom w:val="0"/>
      <w:divBdr>
        <w:top w:val="none" w:sz="0" w:space="0" w:color="auto"/>
        <w:left w:val="none" w:sz="0" w:space="0" w:color="auto"/>
        <w:bottom w:val="none" w:sz="0" w:space="0" w:color="auto"/>
        <w:right w:val="none" w:sz="0" w:space="0" w:color="auto"/>
      </w:divBdr>
    </w:div>
    <w:div w:id="1038625909">
      <w:marLeft w:val="480"/>
      <w:marRight w:val="0"/>
      <w:marTop w:val="0"/>
      <w:marBottom w:val="0"/>
      <w:divBdr>
        <w:top w:val="none" w:sz="0" w:space="0" w:color="auto"/>
        <w:left w:val="none" w:sz="0" w:space="0" w:color="auto"/>
        <w:bottom w:val="none" w:sz="0" w:space="0" w:color="auto"/>
        <w:right w:val="none" w:sz="0" w:space="0" w:color="auto"/>
      </w:divBdr>
    </w:div>
    <w:div w:id="1044064518">
      <w:marLeft w:val="480"/>
      <w:marRight w:val="0"/>
      <w:marTop w:val="0"/>
      <w:marBottom w:val="0"/>
      <w:divBdr>
        <w:top w:val="none" w:sz="0" w:space="0" w:color="auto"/>
        <w:left w:val="none" w:sz="0" w:space="0" w:color="auto"/>
        <w:bottom w:val="none" w:sz="0" w:space="0" w:color="auto"/>
        <w:right w:val="none" w:sz="0" w:space="0" w:color="auto"/>
      </w:divBdr>
    </w:div>
    <w:div w:id="1046491312">
      <w:marLeft w:val="480"/>
      <w:marRight w:val="0"/>
      <w:marTop w:val="0"/>
      <w:marBottom w:val="0"/>
      <w:divBdr>
        <w:top w:val="none" w:sz="0" w:space="0" w:color="auto"/>
        <w:left w:val="none" w:sz="0" w:space="0" w:color="auto"/>
        <w:bottom w:val="none" w:sz="0" w:space="0" w:color="auto"/>
        <w:right w:val="none" w:sz="0" w:space="0" w:color="auto"/>
      </w:divBdr>
    </w:div>
    <w:div w:id="1046837567">
      <w:marLeft w:val="480"/>
      <w:marRight w:val="0"/>
      <w:marTop w:val="0"/>
      <w:marBottom w:val="0"/>
      <w:divBdr>
        <w:top w:val="none" w:sz="0" w:space="0" w:color="auto"/>
        <w:left w:val="none" w:sz="0" w:space="0" w:color="auto"/>
        <w:bottom w:val="none" w:sz="0" w:space="0" w:color="auto"/>
        <w:right w:val="none" w:sz="0" w:space="0" w:color="auto"/>
      </w:divBdr>
    </w:div>
    <w:div w:id="1050687183">
      <w:marLeft w:val="480"/>
      <w:marRight w:val="0"/>
      <w:marTop w:val="0"/>
      <w:marBottom w:val="0"/>
      <w:divBdr>
        <w:top w:val="none" w:sz="0" w:space="0" w:color="auto"/>
        <w:left w:val="none" w:sz="0" w:space="0" w:color="auto"/>
        <w:bottom w:val="none" w:sz="0" w:space="0" w:color="auto"/>
        <w:right w:val="none" w:sz="0" w:space="0" w:color="auto"/>
      </w:divBdr>
    </w:div>
    <w:div w:id="1051347280">
      <w:marLeft w:val="480"/>
      <w:marRight w:val="0"/>
      <w:marTop w:val="0"/>
      <w:marBottom w:val="0"/>
      <w:divBdr>
        <w:top w:val="none" w:sz="0" w:space="0" w:color="auto"/>
        <w:left w:val="none" w:sz="0" w:space="0" w:color="auto"/>
        <w:bottom w:val="none" w:sz="0" w:space="0" w:color="auto"/>
        <w:right w:val="none" w:sz="0" w:space="0" w:color="auto"/>
      </w:divBdr>
    </w:div>
    <w:div w:id="1053964468">
      <w:marLeft w:val="480"/>
      <w:marRight w:val="0"/>
      <w:marTop w:val="0"/>
      <w:marBottom w:val="0"/>
      <w:divBdr>
        <w:top w:val="none" w:sz="0" w:space="0" w:color="auto"/>
        <w:left w:val="none" w:sz="0" w:space="0" w:color="auto"/>
        <w:bottom w:val="none" w:sz="0" w:space="0" w:color="auto"/>
        <w:right w:val="none" w:sz="0" w:space="0" w:color="auto"/>
      </w:divBdr>
    </w:div>
    <w:div w:id="1055082493">
      <w:marLeft w:val="0"/>
      <w:marRight w:val="0"/>
      <w:marTop w:val="0"/>
      <w:marBottom w:val="0"/>
      <w:divBdr>
        <w:top w:val="none" w:sz="0" w:space="0" w:color="auto"/>
        <w:left w:val="none" w:sz="0" w:space="0" w:color="auto"/>
        <w:bottom w:val="none" w:sz="0" w:space="0" w:color="auto"/>
        <w:right w:val="none" w:sz="0" w:space="0" w:color="auto"/>
      </w:divBdr>
    </w:div>
    <w:div w:id="1055854430">
      <w:marLeft w:val="480"/>
      <w:marRight w:val="0"/>
      <w:marTop w:val="0"/>
      <w:marBottom w:val="0"/>
      <w:divBdr>
        <w:top w:val="none" w:sz="0" w:space="0" w:color="auto"/>
        <w:left w:val="none" w:sz="0" w:space="0" w:color="auto"/>
        <w:bottom w:val="none" w:sz="0" w:space="0" w:color="auto"/>
        <w:right w:val="none" w:sz="0" w:space="0" w:color="auto"/>
      </w:divBdr>
    </w:div>
    <w:div w:id="1058166463">
      <w:marLeft w:val="480"/>
      <w:marRight w:val="0"/>
      <w:marTop w:val="0"/>
      <w:marBottom w:val="0"/>
      <w:divBdr>
        <w:top w:val="none" w:sz="0" w:space="0" w:color="auto"/>
        <w:left w:val="none" w:sz="0" w:space="0" w:color="auto"/>
        <w:bottom w:val="none" w:sz="0" w:space="0" w:color="auto"/>
        <w:right w:val="none" w:sz="0" w:space="0" w:color="auto"/>
      </w:divBdr>
    </w:div>
    <w:div w:id="1060396365">
      <w:marLeft w:val="480"/>
      <w:marRight w:val="0"/>
      <w:marTop w:val="0"/>
      <w:marBottom w:val="0"/>
      <w:divBdr>
        <w:top w:val="none" w:sz="0" w:space="0" w:color="auto"/>
        <w:left w:val="none" w:sz="0" w:space="0" w:color="auto"/>
        <w:bottom w:val="none" w:sz="0" w:space="0" w:color="auto"/>
        <w:right w:val="none" w:sz="0" w:space="0" w:color="auto"/>
      </w:divBdr>
    </w:div>
    <w:div w:id="1061712062">
      <w:marLeft w:val="480"/>
      <w:marRight w:val="0"/>
      <w:marTop w:val="0"/>
      <w:marBottom w:val="0"/>
      <w:divBdr>
        <w:top w:val="none" w:sz="0" w:space="0" w:color="auto"/>
        <w:left w:val="none" w:sz="0" w:space="0" w:color="auto"/>
        <w:bottom w:val="none" w:sz="0" w:space="0" w:color="auto"/>
        <w:right w:val="none" w:sz="0" w:space="0" w:color="auto"/>
      </w:divBdr>
    </w:div>
    <w:div w:id="1063525277">
      <w:marLeft w:val="480"/>
      <w:marRight w:val="0"/>
      <w:marTop w:val="0"/>
      <w:marBottom w:val="0"/>
      <w:divBdr>
        <w:top w:val="none" w:sz="0" w:space="0" w:color="auto"/>
        <w:left w:val="none" w:sz="0" w:space="0" w:color="auto"/>
        <w:bottom w:val="none" w:sz="0" w:space="0" w:color="auto"/>
        <w:right w:val="none" w:sz="0" w:space="0" w:color="auto"/>
      </w:divBdr>
    </w:div>
    <w:div w:id="1066607905">
      <w:marLeft w:val="480"/>
      <w:marRight w:val="0"/>
      <w:marTop w:val="0"/>
      <w:marBottom w:val="0"/>
      <w:divBdr>
        <w:top w:val="none" w:sz="0" w:space="0" w:color="auto"/>
        <w:left w:val="none" w:sz="0" w:space="0" w:color="auto"/>
        <w:bottom w:val="none" w:sz="0" w:space="0" w:color="auto"/>
        <w:right w:val="none" w:sz="0" w:space="0" w:color="auto"/>
      </w:divBdr>
    </w:div>
    <w:div w:id="1069765216">
      <w:marLeft w:val="480"/>
      <w:marRight w:val="0"/>
      <w:marTop w:val="0"/>
      <w:marBottom w:val="0"/>
      <w:divBdr>
        <w:top w:val="none" w:sz="0" w:space="0" w:color="auto"/>
        <w:left w:val="none" w:sz="0" w:space="0" w:color="auto"/>
        <w:bottom w:val="none" w:sz="0" w:space="0" w:color="auto"/>
        <w:right w:val="none" w:sz="0" w:space="0" w:color="auto"/>
      </w:divBdr>
    </w:div>
    <w:div w:id="1071661916">
      <w:marLeft w:val="480"/>
      <w:marRight w:val="0"/>
      <w:marTop w:val="0"/>
      <w:marBottom w:val="0"/>
      <w:divBdr>
        <w:top w:val="none" w:sz="0" w:space="0" w:color="auto"/>
        <w:left w:val="none" w:sz="0" w:space="0" w:color="auto"/>
        <w:bottom w:val="none" w:sz="0" w:space="0" w:color="auto"/>
        <w:right w:val="none" w:sz="0" w:space="0" w:color="auto"/>
      </w:divBdr>
    </w:div>
    <w:div w:id="1073166179">
      <w:marLeft w:val="480"/>
      <w:marRight w:val="0"/>
      <w:marTop w:val="0"/>
      <w:marBottom w:val="0"/>
      <w:divBdr>
        <w:top w:val="none" w:sz="0" w:space="0" w:color="auto"/>
        <w:left w:val="none" w:sz="0" w:space="0" w:color="auto"/>
        <w:bottom w:val="none" w:sz="0" w:space="0" w:color="auto"/>
        <w:right w:val="none" w:sz="0" w:space="0" w:color="auto"/>
      </w:divBdr>
    </w:div>
    <w:div w:id="1073625501">
      <w:marLeft w:val="480"/>
      <w:marRight w:val="0"/>
      <w:marTop w:val="0"/>
      <w:marBottom w:val="0"/>
      <w:divBdr>
        <w:top w:val="none" w:sz="0" w:space="0" w:color="auto"/>
        <w:left w:val="none" w:sz="0" w:space="0" w:color="auto"/>
        <w:bottom w:val="none" w:sz="0" w:space="0" w:color="auto"/>
        <w:right w:val="none" w:sz="0" w:space="0" w:color="auto"/>
      </w:divBdr>
    </w:div>
    <w:div w:id="1076777966">
      <w:marLeft w:val="480"/>
      <w:marRight w:val="0"/>
      <w:marTop w:val="0"/>
      <w:marBottom w:val="0"/>
      <w:divBdr>
        <w:top w:val="none" w:sz="0" w:space="0" w:color="auto"/>
        <w:left w:val="none" w:sz="0" w:space="0" w:color="auto"/>
        <w:bottom w:val="none" w:sz="0" w:space="0" w:color="auto"/>
        <w:right w:val="none" w:sz="0" w:space="0" w:color="auto"/>
      </w:divBdr>
    </w:div>
    <w:div w:id="1078020998">
      <w:marLeft w:val="480"/>
      <w:marRight w:val="0"/>
      <w:marTop w:val="0"/>
      <w:marBottom w:val="0"/>
      <w:divBdr>
        <w:top w:val="none" w:sz="0" w:space="0" w:color="auto"/>
        <w:left w:val="none" w:sz="0" w:space="0" w:color="auto"/>
        <w:bottom w:val="none" w:sz="0" w:space="0" w:color="auto"/>
        <w:right w:val="none" w:sz="0" w:space="0" w:color="auto"/>
      </w:divBdr>
    </w:div>
    <w:div w:id="1080953201">
      <w:marLeft w:val="480"/>
      <w:marRight w:val="0"/>
      <w:marTop w:val="0"/>
      <w:marBottom w:val="0"/>
      <w:divBdr>
        <w:top w:val="none" w:sz="0" w:space="0" w:color="auto"/>
        <w:left w:val="none" w:sz="0" w:space="0" w:color="auto"/>
        <w:bottom w:val="none" w:sz="0" w:space="0" w:color="auto"/>
        <w:right w:val="none" w:sz="0" w:space="0" w:color="auto"/>
      </w:divBdr>
    </w:div>
    <w:div w:id="1088313386">
      <w:marLeft w:val="480"/>
      <w:marRight w:val="0"/>
      <w:marTop w:val="0"/>
      <w:marBottom w:val="0"/>
      <w:divBdr>
        <w:top w:val="none" w:sz="0" w:space="0" w:color="auto"/>
        <w:left w:val="none" w:sz="0" w:space="0" w:color="auto"/>
        <w:bottom w:val="none" w:sz="0" w:space="0" w:color="auto"/>
        <w:right w:val="none" w:sz="0" w:space="0" w:color="auto"/>
      </w:divBdr>
    </w:div>
    <w:div w:id="1089040962">
      <w:marLeft w:val="480"/>
      <w:marRight w:val="0"/>
      <w:marTop w:val="0"/>
      <w:marBottom w:val="0"/>
      <w:divBdr>
        <w:top w:val="none" w:sz="0" w:space="0" w:color="auto"/>
        <w:left w:val="none" w:sz="0" w:space="0" w:color="auto"/>
        <w:bottom w:val="none" w:sz="0" w:space="0" w:color="auto"/>
        <w:right w:val="none" w:sz="0" w:space="0" w:color="auto"/>
      </w:divBdr>
    </w:div>
    <w:div w:id="1093550631">
      <w:marLeft w:val="0"/>
      <w:marRight w:val="0"/>
      <w:marTop w:val="0"/>
      <w:marBottom w:val="0"/>
      <w:divBdr>
        <w:top w:val="none" w:sz="0" w:space="0" w:color="auto"/>
        <w:left w:val="none" w:sz="0" w:space="0" w:color="auto"/>
        <w:bottom w:val="none" w:sz="0" w:space="0" w:color="auto"/>
        <w:right w:val="none" w:sz="0" w:space="0" w:color="auto"/>
      </w:divBdr>
    </w:div>
    <w:div w:id="1094014059">
      <w:marLeft w:val="480"/>
      <w:marRight w:val="0"/>
      <w:marTop w:val="0"/>
      <w:marBottom w:val="0"/>
      <w:divBdr>
        <w:top w:val="none" w:sz="0" w:space="0" w:color="auto"/>
        <w:left w:val="none" w:sz="0" w:space="0" w:color="auto"/>
        <w:bottom w:val="none" w:sz="0" w:space="0" w:color="auto"/>
        <w:right w:val="none" w:sz="0" w:space="0" w:color="auto"/>
      </w:divBdr>
    </w:div>
    <w:div w:id="1094060177">
      <w:marLeft w:val="480"/>
      <w:marRight w:val="0"/>
      <w:marTop w:val="0"/>
      <w:marBottom w:val="0"/>
      <w:divBdr>
        <w:top w:val="none" w:sz="0" w:space="0" w:color="auto"/>
        <w:left w:val="none" w:sz="0" w:space="0" w:color="auto"/>
        <w:bottom w:val="none" w:sz="0" w:space="0" w:color="auto"/>
        <w:right w:val="none" w:sz="0" w:space="0" w:color="auto"/>
      </w:divBdr>
    </w:div>
    <w:div w:id="1094595457">
      <w:marLeft w:val="480"/>
      <w:marRight w:val="0"/>
      <w:marTop w:val="0"/>
      <w:marBottom w:val="0"/>
      <w:divBdr>
        <w:top w:val="none" w:sz="0" w:space="0" w:color="auto"/>
        <w:left w:val="none" w:sz="0" w:space="0" w:color="auto"/>
        <w:bottom w:val="none" w:sz="0" w:space="0" w:color="auto"/>
        <w:right w:val="none" w:sz="0" w:space="0" w:color="auto"/>
      </w:divBdr>
    </w:div>
    <w:div w:id="1095204351">
      <w:marLeft w:val="0"/>
      <w:marRight w:val="0"/>
      <w:marTop w:val="0"/>
      <w:marBottom w:val="0"/>
      <w:divBdr>
        <w:top w:val="none" w:sz="0" w:space="0" w:color="auto"/>
        <w:left w:val="none" w:sz="0" w:space="0" w:color="auto"/>
        <w:bottom w:val="none" w:sz="0" w:space="0" w:color="auto"/>
        <w:right w:val="none" w:sz="0" w:space="0" w:color="auto"/>
      </w:divBdr>
    </w:div>
    <w:div w:id="1096629648">
      <w:marLeft w:val="0"/>
      <w:marRight w:val="0"/>
      <w:marTop w:val="0"/>
      <w:marBottom w:val="0"/>
      <w:divBdr>
        <w:top w:val="none" w:sz="0" w:space="0" w:color="auto"/>
        <w:left w:val="none" w:sz="0" w:space="0" w:color="auto"/>
        <w:bottom w:val="none" w:sz="0" w:space="0" w:color="auto"/>
        <w:right w:val="none" w:sz="0" w:space="0" w:color="auto"/>
      </w:divBdr>
    </w:div>
    <w:div w:id="1097095552">
      <w:marLeft w:val="480"/>
      <w:marRight w:val="0"/>
      <w:marTop w:val="0"/>
      <w:marBottom w:val="0"/>
      <w:divBdr>
        <w:top w:val="none" w:sz="0" w:space="0" w:color="auto"/>
        <w:left w:val="none" w:sz="0" w:space="0" w:color="auto"/>
        <w:bottom w:val="none" w:sz="0" w:space="0" w:color="auto"/>
        <w:right w:val="none" w:sz="0" w:space="0" w:color="auto"/>
      </w:divBdr>
    </w:div>
    <w:div w:id="1097866644">
      <w:marLeft w:val="480"/>
      <w:marRight w:val="0"/>
      <w:marTop w:val="0"/>
      <w:marBottom w:val="0"/>
      <w:divBdr>
        <w:top w:val="none" w:sz="0" w:space="0" w:color="auto"/>
        <w:left w:val="none" w:sz="0" w:space="0" w:color="auto"/>
        <w:bottom w:val="none" w:sz="0" w:space="0" w:color="auto"/>
        <w:right w:val="none" w:sz="0" w:space="0" w:color="auto"/>
      </w:divBdr>
    </w:div>
    <w:div w:id="1100368326">
      <w:marLeft w:val="480"/>
      <w:marRight w:val="0"/>
      <w:marTop w:val="0"/>
      <w:marBottom w:val="0"/>
      <w:divBdr>
        <w:top w:val="none" w:sz="0" w:space="0" w:color="auto"/>
        <w:left w:val="none" w:sz="0" w:space="0" w:color="auto"/>
        <w:bottom w:val="none" w:sz="0" w:space="0" w:color="auto"/>
        <w:right w:val="none" w:sz="0" w:space="0" w:color="auto"/>
      </w:divBdr>
    </w:div>
    <w:div w:id="1101025067">
      <w:marLeft w:val="480"/>
      <w:marRight w:val="0"/>
      <w:marTop w:val="0"/>
      <w:marBottom w:val="0"/>
      <w:divBdr>
        <w:top w:val="none" w:sz="0" w:space="0" w:color="auto"/>
        <w:left w:val="none" w:sz="0" w:space="0" w:color="auto"/>
        <w:bottom w:val="none" w:sz="0" w:space="0" w:color="auto"/>
        <w:right w:val="none" w:sz="0" w:space="0" w:color="auto"/>
      </w:divBdr>
    </w:div>
    <w:div w:id="1102606671">
      <w:marLeft w:val="480"/>
      <w:marRight w:val="0"/>
      <w:marTop w:val="0"/>
      <w:marBottom w:val="0"/>
      <w:divBdr>
        <w:top w:val="none" w:sz="0" w:space="0" w:color="auto"/>
        <w:left w:val="none" w:sz="0" w:space="0" w:color="auto"/>
        <w:bottom w:val="none" w:sz="0" w:space="0" w:color="auto"/>
        <w:right w:val="none" w:sz="0" w:space="0" w:color="auto"/>
      </w:divBdr>
    </w:div>
    <w:div w:id="1102915904">
      <w:marLeft w:val="480"/>
      <w:marRight w:val="0"/>
      <w:marTop w:val="0"/>
      <w:marBottom w:val="0"/>
      <w:divBdr>
        <w:top w:val="none" w:sz="0" w:space="0" w:color="auto"/>
        <w:left w:val="none" w:sz="0" w:space="0" w:color="auto"/>
        <w:bottom w:val="none" w:sz="0" w:space="0" w:color="auto"/>
        <w:right w:val="none" w:sz="0" w:space="0" w:color="auto"/>
      </w:divBdr>
    </w:div>
    <w:div w:id="1104611764">
      <w:marLeft w:val="0"/>
      <w:marRight w:val="0"/>
      <w:marTop w:val="0"/>
      <w:marBottom w:val="0"/>
      <w:divBdr>
        <w:top w:val="none" w:sz="0" w:space="0" w:color="auto"/>
        <w:left w:val="none" w:sz="0" w:space="0" w:color="auto"/>
        <w:bottom w:val="none" w:sz="0" w:space="0" w:color="auto"/>
        <w:right w:val="none" w:sz="0" w:space="0" w:color="auto"/>
      </w:divBdr>
    </w:div>
    <w:div w:id="1110205467">
      <w:marLeft w:val="480"/>
      <w:marRight w:val="0"/>
      <w:marTop w:val="0"/>
      <w:marBottom w:val="0"/>
      <w:divBdr>
        <w:top w:val="none" w:sz="0" w:space="0" w:color="auto"/>
        <w:left w:val="none" w:sz="0" w:space="0" w:color="auto"/>
        <w:bottom w:val="none" w:sz="0" w:space="0" w:color="auto"/>
        <w:right w:val="none" w:sz="0" w:space="0" w:color="auto"/>
      </w:divBdr>
    </w:div>
    <w:div w:id="1112359035">
      <w:marLeft w:val="480"/>
      <w:marRight w:val="0"/>
      <w:marTop w:val="0"/>
      <w:marBottom w:val="0"/>
      <w:divBdr>
        <w:top w:val="none" w:sz="0" w:space="0" w:color="auto"/>
        <w:left w:val="none" w:sz="0" w:space="0" w:color="auto"/>
        <w:bottom w:val="none" w:sz="0" w:space="0" w:color="auto"/>
        <w:right w:val="none" w:sz="0" w:space="0" w:color="auto"/>
      </w:divBdr>
    </w:div>
    <w:div w:id="1114133412">
      <w:marLeft w:val="480"/>
      <w:marRight w:val="0"/>
      <w:marTop w:val="0"/>
      <w:marBottom w:val="0"/>
      <w:divBdr>
        <w:top w:val="none" w:sz="0" w:space="0" w:color="auto"/>
        <w:left w:val="none" w:sz="0" w:space="0" w:color="auto"/>
        <w:bottom w:val="none" w:sz="0" w:space="0" w:color="auto"/>
        <w:right w:val="none" w:sz="0" w:space="0" w:color="auto"/>
      </w:divBdr>
    </w:div>
    <w:div w:id="1114207099">
      <w:marLeft w:val="480"/>
      <w:marRight w:val="0"/>
      <w:marTop w:val="0"/>
      <w:marBottom w:val="0"/>
      <w:divBdr>
        <w:top w:val="none" w:sz="0" w:space="0" w:color="auto"/>
        <w:left w:val="none" w:sz="0" w:space="0" w:color="auto"/>
        <w:bottom w:val="none" w:sz="0" w:space="0" w:color="auto"/>
        <w:right w:val="none" w:sz="0" w:space="0" w:color="auto"/>
      </w:divBdr>
    </w:div>
    <w:div w:id="1115252234">
      <w:marLeft w:val="480"/>
      <w:marRight w:val="0"/>
      <w:marTop w:val="0"/>
      <w:marBottom w:val="0"/>
      <w:divBdr>
        <w:top w:val="none" w:sz="0" w:space="0" w:color="auto"/>
        <w:left w:val="none" w:sz="0" w:space="0" w:color="auto"/>
        <w:bottom w:val="none" w:sz="0" w:space="0" w:color="auto"/>
        <w:right w:val="none" w:sz="0" w:space="0" w:color="auto"/>
      </w:divBdr>
    </w:div>
    <w:div w:id="1117529312">
      <w:marLeft w:val="0"/>
      <w:marRight w:val="0"/>
      <w:marTop w:val="0"/>
      <w:marBottom w:val="0"/>
      <w:divBdr>
        <w:top w:val="none" w:sz="0" w:space="0" w:color="auto"/>
        <w:left w:val="none" w:sz="0" w:space="0" w:color="auto"/>
        <w:bottom w:val="none" w:sz="0" w:space="0" w:color="auto"/>
        <w:right w:val="none" w:sz="0" w:space="0" w:color="auto"/>
      </w:divBdr>
    </w:div>
    <w:div w:id="1117723058">
      <w:marLeft w:val="0"/>
      <w:marRight w:val="0"/>
      <w:marTop w:val="0"/>
      <w:marBottom w:val="0"/>
      <w:divBdr>
        <w:top w:val="none" w:sz="0" w:space="0" w:color="auto"/>
        <w:left w:val="none" w:sz="0" w:space="0" w:color="auto"/>
        <w:bottom w:val="none" w:sz="0" w:space="0" w:color="auto"/>
        <w:right w:val="none" w:sz="0" w:space="0" w:color="auto"/>
      </w:divBdr>
    </w:div>
    <w:div w:id="1119304029">
      <w:marLeft w:val="480"/>
      <w:marRight w:val="0"/>
      <w:marTop w:val="0"/>
      <w:marBottom w:val="0"/>
      <w:divBdr>
        <w:top w:val="none" w:sz="0" w:space="0" w:color="auto"/>
        <w:left w:val="none" w:sz="0" w:space="0" w:color="auto"/>
        <w:bottom w:val="none" w:sz="0" w:space="0" w:color="auto"/>
        <w:right w:val="none" w:sz="0" w:space="0" w:color="auto"/>
      </w:divBdr>
    </w:div>
    <w:div w:id="1124033847">
      <w:marLeft w:val="480"/>
      <w:marRight w:val="0"/>
      <w:marTop w:val="0"/>
      <w:marBottom w:val="0"/>
      <w:divBdr>
        <w:top w:val="none" w:sz="0" w:space="0" w:color="auto"/>
        <w:left w:val="none" w:sz="0" w:space="0" w:color="auto"/>
        <w:bottom w:val="none" w:sz="0" w:space="0" w:color="auto"/>
        <w:right w:val="none" w:sz="0" w:space="0" w:color="auto"/>
      </w:divBdr>
    </w:div>
    <w:div w:id="1129737744">
      <w:marLeft w:val="480"/>
      <w:marRight w:val="0"/>
      <w:marTop w:val="0"/>
      <w:marBottom w:val="0"/>
      <w:divBdr>
        <w:top w:val="none" w:sz="0" w:space="0" w:color="auto"/>
        <w:left w:val="none" w:sz="0" w:space="0" w:color="auto"/>
        <w:bottom w:val="none" w:sz="0" w:space="0" w:color="auto"/>
        <w:right w:val="none" w:sz="0" w:space="0" w:color="auto"/>
      </w:divBdr>
    </w:div>
    <w:div w:id="1131169503">
      <w:marLeft w:val="480"/>
      <w:marRight w:val="0"/>
      <w:marTop w:val="0"/>
      <w:marBottom w:val="0"/>
      <w:divBdr>
        <w:top w:val="none" w:sz="0" w:space="0" w:color="auto"/>
        <w:left w:val="none" w:sz="0" w:space="0" w:color="auto"/>
        <w:bottom w:val="none" w:sz="0" w:space="0" w:color="auto"/>
        <w:right w:val="none" w:sz="0" w:space="0" w:color="auto"/>
      </w:divBdr>
    </w:div>
    <w:div w:id="1132986735">
      <w:marLeft w:val="480"/>
      <w:marRight w:val="0"/>
      <w:marTop w:val="0"/>
      <w:marBottom w:val="0"/>
      <w:divBdr>
        <w:top w:val="none" w:sz="0" w:space="0" w:color="auto"/>
        <w:left w:val="none" w:sz="0" w:space="0" w:color="auto"/>
        <w:bottom w:val="none" w:sz="0" w:space="0" w:color="auto"/>
        <w:right w:val="none" w:sz="0" w:space="0" w:color="auto"/>
      </w:divBdr>
    </w:div>
    <w:div w:id="1137141985">
      <w:marLeft w:val="480"/>
      <w:marRight w:val="0"/>
      <w:marTop w:val="0"/>
      <w:marBottom w:val="0"/>
      <w:divBdr>
        <w:top w:val="none" w:sz="0" w:space="0" w:color="auto"/>
        <w:left w:val="none" w:sz="0" w:space="0" w:color="auto"/>
        <w:bottom w:val="none" w:sz="0" w:space="0" w:color="auto"/>
        <w:right w:val="none" w:sz="0" w:space="0" w:color="auto"/>
      </w:divBdr>
    </w:div>
    <w:div w:id="1137335534">
      <w:marLeft w:val="480"/>
      <w:marRight w:val="0"/>
      <w:marTop w:val="0"/>
      <w:marBottom w:val="0"/>
      <w:divBdr>
        <w:top w:val="none" w:sz="0" w:space="0" w:color="auto"/>
        <w:left w:val="none" w:sz="0" w:space="0" w:color="auto"/>
        <w:bottom w:val="none" w:sz="0" w:space="0" w:color="auto"/>
        <w:right w:val="none" w:sz="0" w:space="0" w:color="auto"/>
      </w:divBdr>
    </w:div>
    <w:div w:id="1138458145">
      <w:marLeft w:val="480"/>
      <w:marRight w:val="0"/>
      <w:marTop w:val="0"/>
      <w:marBottom w:val="0"/>
      <w:divBdr>
        <w:top w:val="none" w:sz="0" w:space="0" w:color="auto"/>
        <w:left w:val="none" w:sz="0" w:space="0" w:color="auto"/>
        <w:bottom w:val="none" w:sz="0" w:space="0" w:color="auto"/>
        <w:right w:val="none" w:sz="0" w:space="0" w:color="auto"/>
      </w:divBdr>
    </w:div>
    <w:div w:id="1149636620">
      <w:marLeft w:val="480"/>
      <w:marRight w:val="0"/>
      <w:marTop w:val="0"/>
      <w:marBottom w:val="0"/>
      <w:divBdr>
        <w:top w:val="none" w:sz="0" w:space="0" w:color="auto"/>
        <w:left w:val="none" w:sz="0" w:space="0" w:color="auto"/>
        <w:bottom w:val="none" w:sz="0" w:space="0" w:color="auto"/>
        <w:right w:val="none" w:sz="0" w:space="0" w:color="auto"/>
      </w:divBdr>
    </w:div>
    <w:div w:id="1150557060">
      <w:marLeft w:val="0"/>
      <w:marRight w:val="0"/>
      <w:marTop w:val="0"/>
      <w:marBottom w:val="0"/>
      <w:divBdr>
        <w:top w:val="none" w:sz="0" w:space="0" w:color="auto"/>
        <w:left w:val="none" w:sz="0" w:space="0" w:color="auto"/>
        <w:bottom w:val="none" w:sz="0" w:space="0" w:color="auto"/>
        <w:right w:val="none" w:sz="0" w:space="0" w:color="auto"/>
      </w:divBdr>
    </w:div>
    <w:div w:id="1152791494">
      <w:marLeft w:val="0"/>
      <w:marRight w:val="0"/>
      <w:marTop w:val="0"/>
      <w:marBottom w:val="0"/>
      <w:divBdr>
        <w:top w:val="none" w:sz="0" w:space="0" w:color="auto"/>
        <w:left w:val="none" w:sz="0" w:space="0" w:color="auto"/>
        <w:bottom w:val="none" w:sz="0" w:space="0" w:color="auto"/>
        <w:right w:val="none" w:sz="0" w:space="0" w:color="auto"/>
      </w:divBdr>
    </w:div>
    <w:div w:id="1152915013">
      <w:marLeft w:val="480"/>
      <w:marRight w:val="0"/>
      <w:marTop w:val="0"/>
      <w:marBottom w:val="0"/>
      <w:divBdr>
        <w:top w:val="none" w:sz="0" w:space="0" w:color="auto"/>
        <w:left w:val="none" w:sz="0" w:space="0" w:color="auto"/>
        <w:bottom w:val="none" w:sz="0" w:space="0" w:color="auto"/>
        <w:right w:val="none" w:sz="0" w:space="0" w:color="auto"/>
      </w:divBdr>
    </w:div>
    <w:div w:id="1154104878">
      <w:marLeft w:val="480"/>
      <w:marRight w:val="0"/>
      <w:marTop w:val="0"/>
      <w:marBottom w:val="0"/>
      <w:divBdr>
        <w:top w:val="none" w:sz="0" w:space="0" w:color="auto"/>
        <w:left w:val="none" w:sz="0" w:space="0" w:color="auto"/>
        <w:bottom w:val="none" w:sz="0" w:space="0" w:color="auto"/>
        <w:right w:val="none" w:sz="0" w:space="0" w:color="auto"/>
      </w:divBdr>
    </w:div>
    <w:div w:id="1158379547">
      <w:marLeft w:val="0"/>
      <w:marRight w:val="0"/>
      <w:marTop w:val="0"/>
      <w:marBottom w:val="0"/>
      <w:divBdr>
        <w:top w:val="none" w:sz="0" w:space="0" w:color="auto"/>
        <w:left w:val="none" w:sz="0" w:space="0" w:color="auto"/>
        <w:bottom w:val="none" w:sz="0" w:space="0" w:color="auto"/>
        <w:right w:val="none" w:sz="0" w:space="0" w:color="auto"/>
      </w:divBdr>
    </w:div>
    <w:div w:id="1161503006">
      <w:marLeft w:val="0"/>
      <w:marRight w:val="0"/>
      <w:marTop w:val="0"/>
      <w:marBottom w:val="0"/>
      <w:divBdr>
        <w:top w:val="none" w:sz="0" w:space="0" w:color="auto"/>
        <w:left w:val="none" w:sz="0" w:space="0" w:color="auto"/>
        <w:bottom w:val="none" w:sz="0" w:space="0" w:color="auto"/>
        <w:right w:val="none" w:sz="0" w:space="0" w:color="auto"/>
      </w:divBdr>
    </w:div>
    <w:div w:id="1166047790">
      <w:marLeft w:val="480"/>
      <w:marRight w:val="0"/>
      <w:marTop w:val="0"/>
      <w:marBottom w:val="0"/>
      <w:divBdr>
        <w:top w:val="none" w:sz="0" w:space="0" w:color="auto"/>
        <w:left w:val="none" w:sz="0" w:space="0" w:color="auto"/>
        <w:bottom w:val="none" w:sz="0" w:space="0" w:color="auto"/>
        <w:right w:val="none" w:sz="0" w:space="0" w:color="auto"/>
      </w:divBdr>
    </w:div>
    <w:div w:id="1167013509">
      <w:marLeft w:val="0"/>
      <w:marRight w:val="0"/>
      <w:marTop w:val="0"/>
      <w:marBottom w:val="0"/>
      <w:divBdr>
        <w:top w:val="none" w:sz="0" w:space="0" w:color="auto"/>
        <w:left w:val="none" w:sz="0" w:space="0" w:color="auto"/>
        <w:bottom w:val="none" w:sz="0" w:space="0" w:color="auto"/>
        <w:right w:val="none" w:sz="0" w:space="0" w:color="auto"/>
      </w:divBdr>
    </w:div>
    <w:div w:id="1167017731">
      <w:marLeft w:val="480"/>
      <w:marRight w:val="0"/>
      <w:marTop w:val="0"/>
      <w:marBottom w:val="0"/>
      <w:divBdr>
        <w:top w:val="none" w:sz="0" w:space="0" w:color="auto"/>
        <w:left w:val="none" w:sz="0" w:space="0" w:color="auto"/>
        <w:bottom w:val="none" w:sz="0" w:space="0" w:color="auto"/>
        <w:right w:val="none" w:sz="0" w:space="0" w:color="auto"/>
      </w:divBdr>
    </w:div>
    <w:div w:id="1168136180">
      <w:marLeft w:val="480"/>
      <w:marRight w:val="0"/>
      <w:marTop w:val="0"/>
      <w:marBottom w:val="0"/>
      <w:divBdr>
        <w:top w:val="none" w:sz="0" w:space="0" w:color="auto"/>
        <w:left w:val="none" w:sz="0" w:space="0" w:color="auto"/>
        <w:bottom w:val="none" w:sz="0" w:space="0" w:color="auto"/>
        <w:right w:val="none" w:sz="0" w:space="0" w:color="auto"/>
      </w:divBdr>
    </w:div>
    <w:div w:id="1168638316">
      <w:marLeft w:val="480"/>
      <w:marRight w:val="0"/>
      <w:marTop w:val="0"/>
      <w:marBottom w:val="0"/>
      <w:divBdr>
        <w:top w:val="none" w:sz="0" w:space="0" w:color="auto"/>
        <w:left w:val="none" w:sz="0" w:space="0" w:color="auto"/>
        <w:bottom w:val="none" w:sz="0" w:space="0" w:color="auto"/>
        <w:right w:val="none" w:sz="0" w:space="0" w:color="auto"/>
      </w:divBdr>
    </w:div>
    <w:div w:id="1175998121">
      <w:marLeft w:val="480"/>
      <w:marRight w:val="0"/>
      <w:marTop w:val="0"/>
      <w:marBottom w:val="0"/>
      <w:divBdr>
        <w:top w:val="none" w:sz="0" w:space="0" w:color="auto"/>
        <w:left w:val="none" w:sz="0" w:space="0" w:color="auto"/>
        <w:bottom w:val="none" w:sz="0" w:space="0" w:color="auto"/>
        <w:right w:val="none" w:sz="0" w:space="0" w:color="auto"/>
      </w:divBdr>
    </w:div>
    <w:div w:id="1181510300">
      <w:marLeft w:val="480"/>
      <w:marRight w:val="0"/>
      <w:marTop w:val="0"/>
      <w:marBottom w:val="0"/>
      <w:divBdr>
        <w:top w:val="none" w:sz="0" w:space="0" w:color="auto"/>
        <w:left w:val="none" w:sz="0" w:space="0" w:color="auto"/>
        <w:bottom w:val="none" w:sz="0" w:space="0" w:color="auto"/>
        <w:right w:val="none" w:sz="0" w:space="0" w:color="auto"/>
      </w:divBdr>
    </w:div>
    <w:div w:id="1187905999">
      <w:marLeft w:val="480"/>
      <w:marRight w:val="0"/>
      <w:marTop w:val="0"/>
      <w:marBottom w:val="0"/>
      <w:divBdr>
        <w:top w:val="none" w:sz="0" w:space="0" w:color="auto"/>
        <w:left w:val="none" w:sz="0" w:space="0" w:color="auto"/>
        <w:bottom w:val="none" w:sz="0" w:space="0" w:color="auto"/>
        <w:right w:val="none" w:sz="0" w:space="0" w:color="auto"/>
      </w:divBdr>
    </w:div>
    <w:div w:id="1188644237">
      <w:marLeft w:val="480"/>
      <w:marRight w:val="0"/>
      <w:marTop w:val="0"/>
      <w:marBottom w:val="0"/>
      <w:divBdr>
        <w:top w:val="none" w:sz="0" w:space="0" w:color="auto"/>
        <w:left w:val="none" w:sz="0" w:space="0" w:color="auto"/>
        <w:bottom w:val="none" w:sz="0" w:space="0" w:color="auto"/>
        <w:right w:val="none" w:sz="0" w:space="0" w:color="auto"/>
      </w:divBdr>
    </w:div>
    <w:div w:id="1192841608">
      <w:marLeft w:val="480"/>
      <w:marRight w:val="0"/>
      <w:marTop w:val="0"/>
      <w:marBottom w:val="0"/>
      <w:divBdr>
        <w:top w:val="none" w:sz="0" w:space="0" w:color="auto"/>
        <w:left w:val="none" w:sz="0" w:space="0" w:color="auto"/>
        <w:bottom w:val="none" w:sz="0" w:space="0" w:color="auto"/>
        <w:right w:val="none" w:sz="0" w:space="0" w:color="auto"/>
      </w:divBdr>
    </w:div>
    <w:div w:id="1199659603">
      <w:marLeft w:val="480"/>
      <w:marRight w:val="0"/>
      <w:marTop w:val="0"/>
      <w:marBottom w:val="0"/>
      <w:divBdr>
        <w:top w:val="none" w:sz="0" w:space="0" w:color="auto"/>
        <w:left w:val="none" w:sz="0" w:space="0" w:color="auto"/>
        <w:bottom w:val="none" w:sz="0" w:space="0" w:color="auto"/>
        <w:right w:val="none" w:sz="0" w:space="0" w:color="auto"/>
      </w:divBdr>
    </w:div>
    <w:div w:id="1200584300">
      <w:marLeft w:val="480"/>
      <w:marRight w:val="0"/>
      <w:marTop w:val="0"/>
      <w:marBottom w:val="0"/>
      <w:divBdr>
        <w:top w:val="none" w:sz="0" w:space="0" w:color="auto"/>
        <w:left w:val="none" w:sz="0" w:space="0" w:color="auto"/>
        <w:bottom w:val="none" w:sz="0" w:space="0" w:color="auto"/>
        <w:right w:val="none" w:sz="0" w:space="0" w:color="auto"/>
      </w:divBdr>
    </w:div>
    <w:div w:id="1200899795">
      <w:marLeft w:val="480"/>
      <w:marRight w:val="0"/>
      <w:marTop w:val="0"/>
      <w:marBottom w:val="0"/>
      <w:divBdr>
        <w:top w:val="none" w:sz="0" w:space="0" w:color="auto"/>
        <w:left w:val="none" w:sz="0" w:space="0" w:color="auto"/>
        <w:bottom w:val="none" w:sz="0" w:space="0" w:color="auto"/>
        <w:right w:val="none" w:sz="0" w:space="0" w:color="auto"/>
      </w:divBdr>
    </w:div>
    <w:div w:id="1202279352">
      <w:marLeft w:val="480"/>
      <w:marRight w:val="0"/>
      <w:marTop w:val="0"/>
      <w:marBottom w:val="0"/>
      <w:divBdr>
        <w:top w:val="none" w:sz="0" w:space="0" w:color="auto"/>
        <w:left w:val="none" w:sz="0" w:space="0" w:color="auto"/>
        <w:bottom w:val="none" w:sz="0" w:space="0" w:color="auto"/>
        <w:right w:val="none" w:sz="0" w:space="0" w:color="auto"/>
      </w:divBdr>
    </w:div>
    <w:div w:id="1205479957">
      <w:marLeft w:val="480"/>
      <w:marRight w:val="0"/>
      <w:marTop w:val="0"/>
      <w:marBottom w:val="0"/>
      <w:divBdr>
        <w:top w:val="none" w:sz="0" w:space="0" w:color="auto"/>
        <w:left w:val="none" w:sz="0" w:space="0" w:color="auto"/>
        <w:bottom w:val="none" w:sz="0" w:space="0" w:color="auto"/>
        <w:right w:val="none" w:sz="0" w:space="0" w:color="auto"/>
      </w:divBdr>
    </w:div>
    <w:div w:id="1209300140">
      <w:marLeft w:val="0"/>
      <w:marRight w:val="0"/>
      <w:marTop w:val="0"/>
      <w:marBottom w:val="0"/>
      <w:divBdr>
        <w:top w:val="none" w:sz="0" w:space="0" w:color="auto"/>
        <w:left w:val="none" w:sz="0" w:space="0" w:color="auto"/>
        <w:bottom w:val="none" w:sz="0" w:space="0" w:color="auto"/>
        <w:right w:val="none" w:sz="0" w:space="0" w:color="auto"/>
      </w:divBdr>
    </w:div>
    <w:div w:id="1212109759">
      <w:marLeft w:val="480"/>
      <w:marRight w:val="0"/>
      <w:marTop w:val="0"/>
      <w:marBottom w:val="0"/>
      <w:divBdr>
        <w:top w:val="none" w:sz="0" w:space="0" w:color="auto"/>
        <w:left w:val="none" w:sz="0" w:space="0" w:color="auto"/>
        <w:bottom w:val="none" w:sz="0" w:space="0" w:color="auto"/>
        <w:right w:val="none" w:sz="0" w:space="0" w:color="auto"/>
      </w:divBdr>
    </w:div>
    <w:div w:id="1213345653">
      <w:marLeft w:val="480"/>
      <w:marRight w:val="0"/>
      <w:marTop w:val="0"/>
      <w:marBottom w:val="0"/>
      <w:divBdr>
        <w:top w:val="none" w:sz="0" w:space="0" w:color="auto"/>
        <w:left w:val="none" w:sz="0" w:space="0" w:color="auto"/>
        <w:bottom w:val="none" w:sz="0" w:space="0" w:color="auto"/>
        <w:right w:val="none" w:sz="0" w:space="0" w:color="auto"/>
      </w:divBdr>
    </w:div>
    <w:div w:id="1214271610">
      <w:marLeft w:val="480"/>
      <w:marRight w:val="0"/>
      <w:marTop w:val="0"/>
      <w:marBottom w:val="0"/>
      <w:divBdr>
        <w:top w:val="none" w:sz="0" w:space="0" w:color="auto"/>
        <w:left w:val="none" w:sz="0" w:space="0" w:color="auto"/>
        <w:bottom w:val="none" w:sz="0" w:space="0" w:color="auto"/>
        <w:right w:val="none" w:sz="0" w:space="0" w:color="auto"/>
      </w:divBdr>
    </w:div>
    <w:div w:id="1214583547">
      <w:marLeft w:val="0"/>
      <w:marRight w:val="0"/>
      <w:marTop w:val="0"/>
      <w:marBottom w:val="0"/>
      <w:divBdr>
        <w:top w:val="none" w:sz="0" w:space="0" w:color="auto"/>
        <w:left w:val="none" w:sz="0" w:space="0" w:color="auto"/>
        <w:bottom w:val="none" w:sz="0" w:space="0" w:color="auto"/>
        <w:right w:val="none" w:sz="0" w:space="0" w:color="auto"/>
      </w:divBdr>
    </w:div>
    <w:div w:id="1220550466">
      <w:marLeft w:val="480"/>
      <w:marRight w:val="0"/>
      <w:marTop w:val="0"/>
      <w:marBottom w:val="0"/>
      <w:divBdr>
        <w:top w:val="none" w:sz="0" w:space="0" w:color="auto"/>
        <w:left w:val="none" w:sz="0" w:space="0" w:color="auto"/>
        <w:bottom w:val="none" w:sz="0" w:space="0" w:color="auto"/>
        <w:right w:val="none" w:sz="0" w:space="0" w:color="auto"/>
      </w:divBdr>
    </w:div>
    <w:div w:id="1225679797">
      <w:marLeft w:val="480"/>
      <w:marRight w:val="0"/>
      <w:marTop w:val="0"/>
      <w:marBottom w:val="0"/>
      <w:divBdr>
        <w:top w:val="none" w:sz="0" w:space="0" w:color="auto"/>
        <w:left w:val="none" w:sz="0" w:space="0" w:color="auto"/>
        <w:bottom w:val="none" w:sz="0" w:space="0" w:color="auto"/>
        <w:right w:val="none" w:sz="0" w:space="0" w:color="auto"/>
      </w:divBdr>
    </w:div>
    <w:div w:id="1229194358">
      <w:marLeft w:val="480"/>
      <w:marRight w:val="0"/>
      <w:marTop w:val="0"/>
      <w:marBottom w:val="0"/>
      <w:divBdr>
        <w:top w:val="none" w:sz="0" w:space="0" w:color="auto"/>
        <w:left w:val="none" w:sz="0" w:space="0" w:color="auto"/>
        <w:bottom w:val="none" w:sz="0" w:space="0" w:color="auto"/>
        <w:right w:val="none" w:sz="0" w:space="0" w:color="auto"/>
      </w:divBdr>
    </w:div>
    <w:div w:id="1232815910">
      <w:marLeft w:val="0"/>
      <w:marRight w:val="0"/>
      <w:marTop w:val="0"/>
      <w:marBottom w:val="0"/>
      <w:divBdr>
        <w:top w:val="none" w:sz="0" w:space="0" w:color="auto"/>
        <w:left w:val="none" w:sz="0" w:space="0" w:color="auto"/>
        <w:bottom w:val="none" w:sz="0" w:space="0" w:color="auto"/>
        <w:right w:val="none" w:sz="0" w:space="0" w:color="auto"/>
      </w:divBdr>
    </w:div>
    <w:div w:id="1233587773">
      <w:marLeft w:val="480"/>
      <w:marRight w:val="0"/>
      <w:marTop w:val="0"/>
      <w:marBottom w:val="0"/>
      <w:divBdr>
        <w:top w:val="none" w:sz="0" w:space="0" w:color="auto"/>
        <w:left w:val="none" w:sz="0" w:space="0" w:color="auto"/>
        <w:bottom w:val="none" w:sz="0" w:space="0" w:color="auto"/>
        <w:right w:val="none" w:sz="0" w:space="0" w:color="auto"/>
      </w:divBdr>
    </w:div>
    <w:div w:id="1234655790">
      <w:marLeft w:val="480"/>
      <w:marRight w:val="0"/>
      <w:marTop w:val="0"/>
      <w:marBottom w:val="0"/>
      <w:divBdr>
        <w:top w:val="none" w:sz="0" w:space="0" w:color="auto"/>
        <w:left w:val="none" w:sz="0" w:space="0" w:color="auto"/>
        <w:bottom w:val="none" w:sz="0" w:space="0" w:color="auto"/>
        <w:right w:val="none" w:sz="0" w:space="0" w:color="auto"/>
      </w:divBdr>
    </w:div>
    <w:div w:id="1234773400">
      <w:marLeft w:val="480"/>
      <w:marRight w:val="0"/>
      <w:marTop w:val="0"/>
      <w:marBottom w:val="0"/>
      <w:divBdr>
        <w:top w:val="none" w:sz="0" w:space="0" w:color="auto"/>
        <w:left w:val="none" w:sz="0" w:space="0" w:color="auto"/>
        <w:bottom w:val="none" w:sz="0" w:space="0" w:color="auto"/>
        <w:right w:val="none" w:sz="0" w:space="0" w:color="auto"/>
      </w:divBdr>
    </w:div>
    <w:div w:id="1236821742">
      <w:marLeft w:val="480"/>
      <w:marRight w:val="0"/>
      <w:marTop w:val="0"/>
      <w:marBottom w:val="0"/>
      <w:divBdr>
        <w:top w:val="none" w:sz="0" w:space="0" w:color="auto"/>
        <w:left w:val="none" w:sz="0" w:space="0" w:color="auto"/>
        <w:bottom w:val="none" w:sz="0" w:space="0" w:color="auto"/>
        <w:right w:val="none" w:sz="0" w:space="0" w:color="auto"/>
      </w:divBdr>
    </w:div>
    <w:div w:id="1238124707">
      <w:marLeft w:val="0"/>
      <w:marRight w:val="0"/>
      <w:marTop w:val="0"/>
      <w:marBottom w:val="0"/>
      <w:divBdr>
        <w:top w:val="none" w:sz="0" w:space="0" w:color="auto"/>
        <w:left w:val="none" w:sz="0" w:space="0" w:color="auto"/>
        <w:bottom w:val="none" w:sz="0" w:space="0" w:color="auto"/>
        <w:right w:val="none" w:sz="0" w:space="0" w:color="auto"/>
      </w:divBdr>
    </w:div>
    <w:div w:id="1239705790">
      <w:marLeft w:val="0"/>
      <w:marRight w:val="0"/>
      <w:marTop w:val="0"/>
      <w:marBottom w:val="0"/>
      <w:divBdr>
        <w:top w:val="none" w:sz="0" w:space="0" w:color="auto"/>
        <w:left w:val="none" w:sz="0" w:space="0" w:color="auto"/>
        <w:bottom w:val="none" w:sz="0" w:space="0" w:color="auto"/>
        <w:right w:val="none" w:sz="0" w:space="0" w:color="auto"/>
      </w:divBdr>
    </w:div>
    <w:div w:id="1239972977">
      <w:marLeft w:val="480"/>
      <w:marRight w:val="0"/>
      <w:marTop w:val="0"/>
      <w:marBottom w:val="0"/>
      <w:divBdr>
        <w:top w:val="none" w:sz="0" w:space="0" w:color="auto"/>
        <w:left w:val="none" w:sz="0" w:space="0" w:color="auto"/>
        <w:bottom w:val="none" w:sz="0" w:space="0" w:color="auto"/>
        <w:right w:val="none" w:sz="0" w:space="0" w:color="auto"/>
      </w:divBdr>
    </w:div>
    <w:div w:id="1243296271">
      <w:marLeft w:val="0"/>
      <w:marRight w:val="0"/>
      <w:marTop w:val="0"/>
      <w:marBottom w:val="0"/>
      <w:divBdr>
        <w:top w:val="none" w:sz="0" w:space="0" w:color="auto"/>
        <w:left w:val="none" w:sz="0" w:space="0" w:color="auto"/>
        <w:bottom w:val="none" w:sz="0" w:space="0" w:color="auto"/>
        <w:right w:val="none" w:sz="0" w:space="0" w:color="auto"/>
      </w:divBdr>
    </w:div>
    <w:div w:id="1244073762">
      <w:marLeft w:val="480"/>
      <w:marRight w:val="0"/>
      <w:marTop w:val="0"/>
      <w:marBottom w:val="0"/>
      <w:divBdr>
        <w:top w:val="none" w:sz="0" w:space="0" w:color="auto"/>
        <w:left w:val="none" w:sz="0" w:space="0" w:color="auto"/>
        <w:bottom w:val="none" w:sz="0" w:space="0" w:color="auto"/>
        <w:right w:val="none" w:sz="0" w:space="0" w:color="auto"/>
      </w:divBdr>
    </w:div>
    <w:div w:id="1245068763">
      <w:marLeft w:val="0"/>
      <w:marRight w:val="0"/>
      <w:marTop w:val="0"/>
      <w:marBottom w:val="0"/>
      <w:divBdr>
        <w:top w:val="none" w:sz="0" w:space="0" w:color="auto"/>
        <w:left w:val="none" w:sz="0" w:space="0" w:color="auto"/>
        <w:bottom w:val="none" w:sz="0" w:space="0" w:color="auto"/>
        <w:right w:val="none" w:sz="0" w:space="0" w:color="auto"/>
      </w:divBdr>
    </w:div>
    <w:div w:id="1245989960">
      <w:marLeft w:val="480"/>
      <w:marRight w:val="0"/>
      <w:marTop w:val="0"/>
      <w:marBottom w:val="0"/>
      <w:divBdr>
        <w:top w:val="none" w:sz="0" w:space="0" w:color="auto"/>
        <w:left w:val="none" w:sz="0" w:space="0" w:color="auto"/>
        <w:bottom w:val="none" w:sz="0" w:space="0" w:color="auto"/>
        <w:right w:val="none" w:sz="0" w:space="0" w:color="auto"/>
      </w:divBdr>
    </w:div>
    <w:div w:id="1246911837">
      <w:marLeft w:val="480"/>
      <w:marRight w:val="0"/>
      <w:marTop w:val="0"/>
      <w:marBottom w:val="0"/>
      <w:divBdr>
        <w:top w:val="none" w:sz="0" w:space="0" w:color="auto"/>
        <w:left w:val="none" w:sz="0" w:space="0" w:color="auto"/>
        <w:bottom w:val="none" w:sz="0" w:space="0" w:color="auto"/>
        <w:right w:val="none" w:sz="0" w:space="0" w:color="auto"/>
      </w:divBdr>
    </w:div>
    <w:div w:id="1248271722">
      <w:marLeft w:val="0"/>
      <w:marRight w:val="0"/>
      <w:marTop w:val="0"/>
      <w:marBottom w:val="0"/>
      <w:divBdr>
        <w:top w:val="none" w:sz="0" w:space="0" w:color="auto"/>
        <w:left w:val="none" w:sz="0" w:space="0" w:color="auto"/>
        <w:bottom w:val="none" w:sz="0" w:space="0" w:color="auto"/>
        <w:right w:val="none" w:sz="0" w:space="0" w:color="auto"/>
      </w:divBdr>
    </w:div>
    <w:div w:id="1248538848">
      <w:marLeft w:val="480"/>
      <w:marRight w:val="0"/>
      <w:marTop w:val="0"/>
      <w:marBottom w:val="0"/>
      <w:divBdr>
        <w:top w:val="none" w:sz="0" w:space="0" w:color="auto"/>
        <w:left w:val="none" w:sz="0" w:space="0" w:color="auto"/>
        <w:bottom w:val="none" w:sz="0" w:space="0" w:color="auto"/>
        <w:right w:val="none" w:sz="0" w:space="0" w:color="auto"/>
      </w:divBdr>
    </w:div>
    <w:div w:id="1257245573">
      <w:marLeft w:val="480"/>
      <w:marRight w:val="0"/>
      <w:marTop w:val="0"/>
      <w:marBottom w:val="0"/>
      <w:divBdr>
        <w:top w:val="none" w:sz="0" w:space="0" w:color="auto"/>
        <w:left w:val="none" w:sz="0" w:space="0" w:color="auto"/>
        <w:bottom w:val="none" w:sz="0" w:space="0" w:color="auto"/>
        <w:right w:val="none" w:sz="0" w:space="0" w:color="auto"/>
      </w:divBdr>
    </w:div>
    <w:div w:id="1258514443">
      <w:marLeft w:val="480"/>
      <w:marRight w:val="0"/>
      <w:marTop w:val="0"/>
      <w:marBottom w:val="0"/>
      <w:divBdr>
        <w:top w:val="none" w:sz="0" w:space="0" w:color="auto"/>
        <w:left w:val="none" w:sz="0" w:space="0" w:color="auto"/>
        <w:bottom w:val="none" w:sz="0" w:space="0" w:color="auto"/>
        <w:right w:val="none" w:sz="0" w:space="0" w:color="auto"/>
      </w:divBdr>
    </w:div>
    <w:div w:id="1266186580">
      <w:marLeft w:val="480"/>
      <w:marRight w:val="0"/>
      <w:marTop w:val="0"/>
      <w:marBottom w:val="0"/>
      <w:divBdr>
        <w:top w:val="none" w:sz="0" w:space="0" w:color="auto"/>
        <w:left w:val="none" w:sz="0" w:space="0" w:color="auto"/>
        <w:bottom w:val="none" w:sz="0" w:space="0" w:color="auto"/>
        <w:right w:val="none" w:sz="0" w:space="0" w:color="auto"/>
      </w:divBdr>
    </w:div>
    <w:div w:id="1268733400">
      <w:marLeft w:val="0"/>
      <w:marRight w:val="0"/>
      <w:marTop w:val="0"/>
      <w:marBottom w:val="0"/>
      <w:divBdr>
        <w:top w:val="none" w:sz="0" w:space="0" w:color="auto"/>
        <w:left w:val="none" w:sz="0" w:space="0" w:color="auto"/>
        <w:bottom w:val="none" w:sz="0" w:space="0" w:color="auto"/>
        <w:right w:val="none" w:sz="0" w:space="0" w:color="auto"/>
      </w:divBdr>
    </w:div>
    <w:div w:id="1272585494">
      <w:marLeft w:val="480"/>
      <w:marRight w:val="0"/>
      <w:marTop w:val="0"/>
      <w:marBottom w:val="0"/>
      <w:divBdr>
        <w:top w:val="none" w:sz="0" w:space="0" w:color="auto"/>
        <w:left w:val="none" w:sz="0" w:space="0" w:color="auto"/>
        <w:bottom w:val="none" w:sz="0" w:space="0" w:color="auto"/>
        <w:right w:val="none" w:sz="0" w:space="0" w:color="auto"/>
      </w:divBdr>
    </w:div>
    <w:div w:id="1273130347">
      <w:marLeft w:val="0"/>
      <w:marRight w:val="0"/>
      <w:marTop w:val="0"/>
      <w:marBottom w:val="0"/>
      <w:divBdr>
        <w:top w:val="none" w:sz="0" w:space="0" w:color="auto"/>
        <w:left w:val="none" w:sz="0" w:space="0" w:color="auto"/>
        <w:bottom w:val="none" w:sz="0" w:space="0" w:color="auto"/>
        <w:right w:val="none" w:sz="0" w:space="0" w:color="auto"/>
      </w:divBdr>
    </w:div>
    <w:div w:id="1273591220">
      <w:marLeft w:val="480"/>
      <w:marRight w:val="0"/>
      <w:marTop w:val="0"/>
      <w:marBottom w:val="0"/>
      <w:divBdr>
        <w:top w:val="none" w:sz="0" w:space="0" w:color="auto"/>
        <w:left w:val="none" w:sz="0" w:space="0" w:color="auto"/>
        <w:bottom w:val="none" w:sz="0" w:space="0" w:color="auto"/>
        <w:right w:val="none" w:sz="0" w:space="0" w:color="auto"/>
      </w:divBdr>
    </w:div>
    <w:div w:id="1276444889">
      <w:marLeft w:val="480"/>
      <w:marRight w:val="0"/>
      <w:marTop w:val="0"/>
      <w:marBottom w:val="0"/>
      <w:divBdr>
        <w:top w:val="none" w:sz="0" w:space="0" w:color="auto"/>
        <w:left w:val="none" w:sz="0" w:space="0" w:color="auto"/>
        <w:bottom w:val="none" w:sz="0" w:space="0" w:color="auto"/>
        <w:right w:val="none" w:sz="0" w:space="0" w:color="auto"/>
      </w:divBdr>
    </w:div>
    <w:div w:id="1276592784">
      <w:marLeft w:val="480"/>
      <w:marRight w:val="0"/>
      <w:marTop w:val="0"/>
      <w:marBottom w:val="0"/>
      <w:divBdr>
        <w:top w:val="none" w:sz="0" w:space="0" w:color="auto"/>
        <w:left w:val="none" w:sz="0" w:space="0" w:color="auto"/>
        <w:bottom w:val="none" w:sz="0" w:space="0" w:color="auto"/>
        <w:right w:val="none" w:sz="0" w:space="0" w:color="auto"/>
      </w:divBdr>
    </w:div>
    <w:div w:id="1283027886">
      <w:marLeft w:val="480"/>
      <w:marRight w:val="0"/>
      <w:marTop w:val="0"/>
      <w:marBottom w:val="0"/>
      <w:divBdr>
        <w:top w:val="none" w:sz="0" w:space="0" w:color="auto"/>
        <w:left w:val="none" w:sz="0" w:space="0" w:color="auto"/>
        <w:bottom w:val="none" w:sz="0" w:space="0" w:color="auto"/>
        <w:right w:val="none" w:sz="0" w:space="0" w:color="auto"/>
      </w:divBdr>
    </w:div>
    <w:div w:id="1285187636">
      <w:marLeft w:val="480"/>
      <w:marRight w:val="0"/>
      <w:marTop w:val="0"/>
      <w:marBottom w:val="0"/>
      <w:divBdr>
        <w:top w:val="none" w:sz="0" w:space="0" w:color="auto"/>
        <w:left w:val="none" w:sz="0" w:space="0" w:color="auto"/>
        <w:bottom w:val="none" w:sz="0" w:space="0" w:color="auto"/>
        <w:right w:val="none" w:sz="0" w:space="0" w:color="auto"/>
      </w:divBdr>
    </w:div>
    <w:div w:id="1287345714">
      <w:marLeft w:val="480"/>
      <w:marRight w:val="0"/>
      <w:marTop w:val="0"/>
      <w:marBottom w:val="0"/>
      <w:divBdr>
        <w:top w:val="none" w:sz="0" w:space="0" w:color="auto"/>
        <w:left w:val="none" w:sz="0" w:space="0" w:color="auto"/>
        <w:bottom w:val="none" w:sz="0" w:space="0" w:color="auto"/>
        <w:right w:val="none" w:sz="0" w:space="0" w:color="auto"/>
      </w:divBdr>
    </w:div>
    <w:div w:id="1292055201">
      <w:marLeft w:val="480"/>
      <w:marRight w:val="0"/>
      <w:marTop w:val="0"/>
      <w:marBottom w:val="0"/>
      <w:divBdr>
        <w:top w:val="none" w:sz="0" w:space="0" w:color="auto"/>
        <w:left w:val="none" w:sz="0" w:space="0" w:color="auto"/>
        <w:bottom w:val="none" w:sz="0" w:space="0" w:color="auto"/>
        <w:right w:val="none" w:sz="0" w:space="0" w:color="auto"/>
      </w:divBdr>
    </w:div>
    <w:div w:id="1293243496">
      <w:marLeft w:val="480"/>
      <w:marRight w:val="0"/>
      <w:marTop w:val="0"/>
      <w:marBottom w:val="0"/>
      <w:divBdr>
        <w:top w:val="none" w:sz="0" w:space="0" w:color="auto"/>
        <w:left w:val="none" w:sz="0" w:space="0" w:color="auto"/>
        <w:bottom w:val="none" w:sz="0" w:space="0" w:color="auto"/>
        <w:right w:val="none" w:sz="0" w:space="0" w:color="auto"/>
      </w:divBdr>
    </w:div>
    <w:div w:id="1293364759">
      <w:marLeft w:val="480"/>
      <w:marRight w:val="0"/>
      <w:marTop w:val="0"/>
      <w:marBottom w:val="0"/>
      <w:divBdr>
        <w:top w:val="none" w:sz="0" w:space="0" w:color="auto"/>
        <w:left w:val="none" w:sz="0" w:space="0" w:color="auto"/>
        <w:bottom w:val="none" w:sz="0" w:space="0" w:color="auto"/>
        <w:right w:val="none" w:sz="0" w:space="0" w:color="auto"/>
      </w:divBdr>
    </w:div>
    <w:div w:id="1293368832">
      <w:marLeft w:val="0"/>
      <w:marRight w:val="0"/>
      <w:marTop w:val="0"/>
      <w:marBottom w:val="0"/>
      <w:divBdr>
        <w:top w:val="none" w:sz="0" w:space="0" w:color="auto"/>
        <w:left w:val="none" w:sz="0" w:space="0" w:color="auto"/>
        <w:bottom w:val="none" w:sz="0" w:space="0" w:color="auto"/>
        <w:right w:val="none" w:sz="0" w:space="0" w:color="auto"/>
      </w:divBdr>
    </w:div>
    <w:div w:id="1293438808">
      <w:marLeft w:val="480"/>
      <w:marRight w:val="0"/>
      <w:marTop w:val="0"/>
      <w:marBottom w:val="0"/>
      <w:divBdr>
        <w:top w:val="none" w:sz="0" w:space="0" w:color="auto"/>
        <w:left w:val="none" w:sz="0" w:space="0" w:color="auto"/>
        <w:bottom w:val="none" w:sz="0" w:space="0" w:color="auto"/>
        <w:right w:val="none" w:sz="0" w:space="0" w:color="auto"/>
      </w:divBdr>
    </w:div>
    <w:div w:id="1293441553">
      <w:marLeft w:val="480"/>
      <w:marRight w:val="0"/>
      <w:marTop w:val="0"/>
      <w:marBottom w:val="0"/>
      <w:divBdr>
        <w:top w:val="none" w:sz="0" w:space="0" w:color="auto"/>
        <w:left w:val="none" w:sz="0" w:space="0" w:color="auto"/>
        <w:bottom w:val="none" w:sz="0" w:space="0" w:color="auto"/>
        <w:right w:val="none" w:sz="0" w:space="0" w:color="auto"/>
      </w:divBdr>
    </w:div>
    <w:div w:id="1294096341">
      <w:marLeft w:val="0"/>
      <w:marRight w:val="0"/>
      <w:marTop w:val="0"/>
      <w:marBottom w:val="0"/>
      <w:divBdr>
        <w:top w:val="none" w:sz="0" w:space="0" w:color="auto"/>
        <w:left w:val="none" w:sz="0" w:space="0" w:color="auto"/>
        <w:bottom w:val="none" w:sz="0" w:space="0" w:color="auto"/>
        <w:right w:val="none" w:sz="0" w:space="0" w:color="auto"/>
      </w:divBdr>
    </w:div>
    <w:div w:id="1300575809">
      <w:marLeft w:val="0"/>
      <w:marRight w:val="0"/>
      <w:marTop w:val="0"/>
      <w:marBottom w:val="0"/>
      <w:divBdr>
        <w:top w:val="none" w:sz="0" w:space="0" w:color="auto"/>
        <w:left w:val="none" w:sz="0" w:space="0" w:color="auto"/>
        <w:bottom w:val="none" w:sz="0" w:space="0" w:color="auto"/>
        <w:right w:val="none" w:sz="0" w:space="0" w:color="auto"/>
      </w:divBdr>
    </w:div>
    <w:div w:id="1303773277">
      <w:marLeft w:val="0"/>
      <w:marRight w:val="0"/>
      <w:marTop w:val="0"/>
      <w:marBottom w:val="0"/>
      <w:divBdr>
        <w:top w:val="none" w:sz="0" w:space="0" w:color="auto"/>
        <w:left w:val="none" w:sz="0" w:space="0" w:color="auto"/>
        <w:bottom w:val="none" w:sz="0" w:space="0" w:color="auto"/>
        <w:right w:val="none" w:sz="0" w:space="0" w:color="auto"/>
      </w:divBdr>
    </w:div>
    <w:div w:id="1306546456">
      <w:marLeft w:val="0"/>
      <w:marRight w:val="0"/>
      <w:marTop w:val="0"/>
      <w:marBottom w:val="0"/>
      <w:divBdr>
        <w:top w:val="none" w:sz="0" w:space="0" w:color="auto"/>
        <w:left w:val="none" w:sz="0" w:space="0" w:color="auto"/>
        <w:bottom w:val="none" w:sz="0" w:space="0" w:color="auto"/>
        <w:right w:val="none" w:sz="0" w:space="0" w:color="auto"/>
      </w:divBdr>
    </w:div>
    <w:div w:id="1309364875">
      <w:marLeft w:val="480"/>
      <w:marRight w:val="0"/>
      <w:marTop w:val="0"/>
      <w:marBottom w:val="0"/>
      <w:divBdr>
        <w:top w:val="none" w:sz="0" w:space="0" w:color="auto"/>
        <w:left w:val="none" w:sz="0" w:space="0" w:color="auto"/>
        <w:bottom w:val="none" w:sz="0" w:space="0" w:color="auto"/>
        <w:right w:val="none" w:sz="0" w:space="0" w:color="auto"/>
      </w:divBdr>
    </w:div>
    <w:div w:id="1313480997">
      <w:marLeft w:val="480"/>
      <w:marRight w:val="0"/>
      <w:marTop w:val="0"/>
      <w:marBottom w:val="0"/>
      <w:divBdr>
        <w:top w:val="none" w:sz="0" w:space="0" w:color="auto"/>
        <w:left w:val="none" w:sz="0" w:space="0" w:color="auto"/>
        <w:bottom w:val="none" w:sz="0" w:space="0" w:color="auto"/>
        <w:right w:val="none" w:sz="0" w:space="0" w:color="auto"/>
      </w:divBdr>
    </w:div>
    <w:div w:id="1313951863">
      <w:marLeft w:val="480"/>
      <w:marRight w:val="0"/>
      <w:marTop w:val="0"/>
      <w:marBottom w:val="0"/>
      <w:divBdr>
        <w:top w:val="none" w:sz="0" w:space="0" w:color="auto"/>
        <w:left w:val="none" w:sz="0" w:space="0" w:color="auto"/>
        <w:bottom w:val="none" w:sz="0" w:space="0" w:color="auto"/>
        <w:right w:val="none" w:sz="0" w:space="0" w:color="auto"/>
      </w:divBdr>
    </w:div>
    <w:div w:id="1321035014">
      <w:marLeft w:val="480"/>
      <w:marRight w:val="0"/>
      <w:marTop w:val="0"/>
      <w:marBottom w:val="0"/>
      <w:divBdr>
        <w:top w:val="none" w:sz="0" w:space="0" w:color="auto"/>
        <w:left w:val="none" w:sz="0" w:space="0" w:color="auto"/>
        <w:bottom w:val="none" w:sz="0" w:space="0" w:color="auto"/>
        <w:right w:val="none" w:sz="0" w:space="0" w:color="auto"/>
      </w:divBdr>
    </w:div>
    <w:div w:id="1321273587">
      <w:marLeft w:val="480"/>
      <w:marRight w:val="0"/>
      <w:marTop w:val="0"/>
      <w:marBottom w:val="0"/>
      <w:divBdr>
        <w:top w:val="none" w:sz="0" w:space="0" w:color="auto"/>
        <w:left w:val="none" w:sz="0" w:space="0" w:color="auto"/>
        <w:bottom w:val="none" w:sz="0" w:space="0" w:color="auto"/>
        <w:right w:val="none" w:sz="0" w:space="0" w:color="auto"/>
      </w:divBdr>
    </w:div>
    <w:div w:id="1322002529">
      <w:marLeft w:val="480"/>
      <w:marRight w:val="0"/>
      <w:marTop w:val="0"/>
      <w:marBottom w:val="0"/>
      <w:divBdr>
        <w:top w:val="none" w:sz="0" w:space="0" w:color="auto"/>
        <w:left w:val="none" w:sz="0" w:space="0" w:color="auto"/>
        <w:bottom w:val="none" w:sz="0" w:space="0" w:color="auto"/>
        <w:right w:val="none" w:sz="0" w:space="0" w:color="auto"/>
      </w:divBdr>
    </w:div>
    <w:div w:id="1322468497">
      <w:marLeft w:val="480"/>
      <w:marRight w:val="0"/>
      <w:marTop w:val="0"/>
      <w:marBottom w:val="0"/>
      <w:divBdr>
        <w:top w:val="none" w:sz="0" w:space="0" w:color="auto"/>
        <w:left w:val="none" w:sz="0" w:space="0" w:color="auto"/>
        <w:bottom w:val="none" w:sz="0" w:space="0" w:color="auto"/>
        <w:right w:val="none" w:sz="0" w:space="0" w:color="auto"/>
      </w:divBdr>
    </w:div>
    <w:div w:id="1323584079">
      <w:marLeft w:val="480"/>
      <w:marRight w:val="0"/>
      <w:marTop w:val="0"/>
      <w:marBottom w:val="0"/>
      <w:divBdr>
        <w:top w:val="none" w:sz="0" w:space="0" w:color="auto"/>
        <w:left w:val="none" w:sz="0" w:space="0" w:color="auto"/>
        <w:bottom w:val="none" w:sz="0" w:space="0" w:color="auto"/>
        <w:right w:val="none" w:sz="0" w:space="0" w:color="auto"/>
      </w:divBdr>
    </w:div>
    <w:div w:id="1326086161">
      <w:marLeft w:val="480"/>
      <w:marRight w:val="0"/>
      <w:marTop w:val="0"/>
      <w:marBottom w:val="0"/>
      <w:divBdr>
        <w:top w:val="none" w:sz="0" w:space="0" w:color="auto"/>
        <w:left w:val="none" w:sz="0" w:space="0" w:color="auto"/>
        <w:bottom w:val="none" w:sz="0" w:space="0" w:color="auto"/>
        <w:right w:val="none" w:sz="0" w:space="0" w:color="auto"/>
      </w:divBdr>
    </w:div>
    <w:div w:id="1326325781">
      <w:marLeft w:val="480"/>
      <w:marRight w:val="0"/>
      <w:marTop w:val="0"/>
      <w:marBottom w:val="0"/>
      <w:divBdr>
        <w:top w:val="none" w:sz="0" w:space="0" w:color="auto"/>
        <w:left w:val="none" w:sz="0" w:space="0" w:color="auto"/>
        <w:bottom w:val="none" w:sz="0" w:space="0" w:color="auto"/>
        <w:right w:val="none" w:sz="0" w:space="0" w:color="auto"/>
      </w:divBdr>
    </w:div>
    <w:div w:id="1328944132">
      <w:marLeft w:val="480"/>
      <w:marRight w:val="0"/>
      <w:marTop w:val="0"/>
      <w:marBottom w:val="0"/>
      <w:divBdr>
        <w:top w:val="none" w:sz="0" w:space="0" w:color="auto"/>
        <w:left w:val="none" w:sz="0" w:space="0" w:color="auto"/>
        <w:bottom w:val="none" w:sz="0" w:space="0" w:color="auto"/>
        <w:right w:val="none" w:sz="0" w:space="0" w:color="auto"/>
      </w:divBdr>
    </w:div>
    <w:div w:id="1329747017">
      <w:marLeft w:val="480"/>
      <w:marRight w:val="0"/>
      <w:marTop w:val="0"/>
      <w:marBottom w:val="0"/>
      <w:divBdr>
        <w:top w:val="none" w:sz="0" w:space="0" w:color="auto"/>
        <w:left w:val="none" w:sz="0" w:space="0" w:color="auto"/>
        <w:bottom w:val="none" w:sz="0" w:space="0" w:color="auto"/>
        <w:right w:val="none" w:sz="0" w:space="0" w:color="auto"/>
      </w:divBdr>
    </w:div>
    <w:div w:id="1329864362">
      <w:marLeft w:val="480"/>
      <w:marRight w:val="0"/>
      <w:marTop w:val="0"/>
      <w:marBottom w:val="0"/>
      <w:divBdr>
        <w:top w:val="none" w:sz="0" w:space="0" w:color="auto"/>
        <w:left w:val="none" w:sz="0" w:space="0" w:color="auto"/>
        <w:bottom w:val="none" w:sz="0" w:space="0" w:color="auto"/>
        <w:right w:val="none" w:sz="0" w:space="0" w:color="auto"/>
      </w:divBdr>
    </w:div>
    <w:div w:id="1330477813">
      <w:marLeft w:val="480"/>
      <w:marRight w:val="0"/>
      <w:marTop w:val="0"/>
      <w:marBottom w:val="0"/>
      <w:divBdr>
        <w:top w:val="none" w:sz="0" w:space="0" w:color="auto"/>
        <w:left w:val="none" w:sz="0" w:space="0" w:color="auto"/>
        <w:bottom w:val="none" w:sz="0" w:space="0" w:color="auto"/>
        <w:right w:val="none" w:sz="0" w:space="0" w:color="auto"/>
      </w:divBdr>
    </w:div>
    <w:div w:id="1331176447">
      <w:marLeft w:val="0"/>
      <w:marRight w:val="0"/>
      <w:marTop w:val="0"/>
      <w:marBottom w:val="0"/>
      <w:divBdr>
        <w:top w:val="none" w:sz="0" w:space="0" w:color="auto"/>
        <w:left w:val="none" w:sz="0" w:space="0" w:color="auto"/>
        <w:bottom w:val="none" w:sz="0" w:space="0" w:color="auto"/>
        <w:right w:val="none" w:sz="0" w:space="0" w:color="auto"/>
      </w:divBdr>
    </w:div>
    <w:div w:id="1333872068">
      <w:marLeft w:val="480"/>
      <w:marRight w:val="0"/>
      <w:marTop w:val="0"/>
      <w:marBottom w:val="0"/>
      <w:divBdr>
        <w:top w:val="none" w:sz="0" w:space="0" w:color="auto"/>
        <w:left w:val="none" w:sz="0" w:space="0" w:color="auto"/>
        <w:bottom w:val="none" w:sz="0" w:space="0" w:color="auto"/>
        <w:right w:val="none" w:sz="0" w:space="0" w:color="auto"/>
      </w:divBdr>
    </w:div>
    <w:div w:id="1336148679">
      <w:marLeft w:val="480"/>
      <w:marRight w:val="0"/>
      <w:marTop w:val="0"/>
      <w:marBottom w:val="0"/>
      <w:divBdr>
        <w:top w:val="none" w:sz="0" w:space="0" w:color="auto"/>
        <w:left w:val="none" w:sz="0" w:space="0" w:color="auto"/>
        <w:bottom w:val="none" w:sz="0" w:space="0" w:color="auto"/>
        <w:right w:val="none" w:sz="0" w:space="0" w:color="auto"/>
      </w:divBdr>
    </w:div>
    <w:div w:id="1336957417">
      <w:marLeft w:val="480"/>
      <w:marRight w:val="0"/>
      <w:marTop w:val="0"/>
      <w:marBottom w:val="0"/>
      <w:divBdr>
        <w:top w:val="none" w:sz="0" w:space="0" w:color="auto"/>
        <w:left w:val="none" w:sz="0" w:space="0" w:color="auto"/>
        <w:bottom w:val="none" w:sz="0" w:space="0" w:color="auto"/>
        <w:right w:val="none" w:sz="0" w:space="0" w:color="auto"/>
      </w:divBdr>
    </w:div>
    <w:div w:id="1338462219">
      <w:marLeft w:val="0"/>
      <w:marRight w:val="0"/>
      <w:marTop w:val="0"/>
      <w:marBottom w:val="0"/>
      <w:divBdr>
        <w:top w:val="none" w:sz="0" w:space="0" w:color="auto"/>
        <w:left w:val="none" w:sz="0" w:space="0" w:color="auto"/>
        <w:bottom w:val="none" w:sz="0" w:space="0" w:color="auto"/>
        <w:right w:val="none" w:sz="0" w:space="0" w:color="auto"/>
      </w:divBdr>
    </w:div>
    <w:div w:id="1338581413">
      <w:marLeft w:val="480"/>
      <w:marRight w:val="0"/>
      <w:marTop w:val="0"/>
      <w:marBottom w:val="0"/>
      <w:divBdr>
        <w:top w:val="none" w:sz="0" w:space="0" w:color="auto"/>
        <w:left w:val="none" w:sz="0" w:space="0" w:color="auto"/>
        <w:bottom w:val="none" w:sz="0" w:space="0" w:color="auto"/>
        <w:right w:val="none" w:sz="0" w:space="0" w:color="auto"/>
      </w:divBdr>
    </w:div>
    <w:div w:id="1340036323">
      <w:marLeft w:val="0"/>
      <w:marRight w:val="0"/>
      <w:marTop w:val="0"/>
      <w:marBottom w:val="0"/>
      <w:divBdr>
        <w:top w:val="none" w:sz="0" w:space="0" w:color="auto"/>
        <w:left w:val="none" w:sz="0" w:space="0" w:color="auto"/>
        <w:bottom w:val="none" w:sz="0" w:space="0" w:color="auto"/>
        <w:right w:val="none" w:sz="0" w:space="0" w:color="auto"/>
      </w:divBdr>
    </w:div>
    <w:div w:id="1340963867">
      <w:marLeft w:val="480"/>
      <w:marRight w:val="0"/>
      <w:marTop w:val="0"/>
      <w:marBottom w:val="0"/>
      <w:divBdr>
        <w:top w:val="none" w:sz="0" w:space="0" w:color="auto"/>
        <w:left w:val="none" w:sz="0" w:space="0" w:color="auto"/>
        <w:bottom w:val="none" w:sz="0" w:space="0" w:color="auto"/>
        <w:right w:val="none" w:sz="0" w:space="0" w:color="auto"/>
      </w:divBdr>
    </w:div>
    <w:div w:id="1344357032">
      <w:marLeft w:val="480"/>
      <w:marRight w:val="0"/>
      <w:marTop w:val="0"/>
      <w:marBottom w:val="0"/>
      <w:divBdr>
        <w:top w:val="none" w:sz="0" w:space="0" w:color="auto"/>
        <w:left w:val="none" w:sz="0" w:space="0" w:color="auto"/>
        <w:bottom w:val="none" w:sz="0" w:space="0" w:color="auto"/>
        <w:right w:val="none" w:sz="0" w:space="0" w:color="auto"/>
      </w:divBdr>
    </w:div>
    <w:div w:id="1352224802">
      <w:marLeft w:val="480"/>
      <w:marRight w:val="0"/>
      <w:marTop w:val="0"/>
      <w:marBottom w:val="0"/>
      <w:divBdr>
        <w:top w:val="none" w:sz="0" w:space="0" w:color="auto"/>
        <w:left w:val="none" w:sz="0" w:space="0" w:color="auto"/>
        <w:bottom w:val="none" w:sz="0" w:space="0" w:color="auto"/>
        <w:right w:val="none" w:sz="0" w:space="0" w:color="auto"/>
      </w:divBdr>
    </w:div>
    <w:div w:id="1363893884">
      <w:marLeft w:val="480"/>
      <w:marRight w:val="0"/>
      <w:marTop w:val="0"/>
      <w:marBottom w:val="0"/>
      <w:divBdr>
        <w:top w:val="none" w:sz="0" w:space="0" w:color="auto"/>
        <w:left w:val="none" w:sz="0" w:space="0" w:color="auto"/>
        <w:bottom w:val="none" w:sz="0" w:space="0" w:color="auto"/>
        <w:right w:val="none" w:sz="0" w:space="0" w:color="auto"/>
      </w:divBdr>
    </w:div>
    <w:div w:id="1368482521">
      <w:marLeft w:val="480"/>
      <w:marRight w:val="0"/>
      <w:marTop w:val="0"/>
      <w:marBottom w:val="0"/>
      <w:divBdr>
        <w:top w:val="none" w:sz="0" w:space="0" w:color="auto"/>
        <w:left w:val="none" w:sz="0" w:space="0" w:color="auto"/>
        <w:bottom w:val="none" w:sz="0" w:space="0" w:color="auto"/>
        <w:right w:val="none" w:sz="0" w:space="0" w:color="auto"/>
      </w:divBdr>
    </w:div>
    <w:div w:id="1371419762">
      <w:marLeft w:val="480"/>
      <w:marRight w:val="0"/>
      <w:marTop w:val="0"/>
      <w:marBottom w:val="0"/>
      <w:divBdr>
        <w:top w:val="none" w:sz="0" w:space="0" w:color="auto"/>
        <w:left w:val="none" w:sz="0" w:space="0" w:color="auto"/>
        <w:bottom w:val="none" w:sz="0" w:space="0" w:color="auto"/>
        <w:right w:val="none" w:sz="0" w:space="0" w:color="auto"/>
      </w:divBdr>
    </w:div>
    <w:div w:id="1373074569">
      <w:marLeft w:val="480"/>
      <w:marRight w:val="0"/>
      <w:marTop w:val="0"/>
      <w:marBottom w:val="0"/>
      <w:divBdr>
        <w:top w:val="none" w:sz="0" w:space="0" w:color="auto"/>
        <w:left w:val="none" w:sz="0" w:space="0" w:color="auto"/>
        <w:bottom w:val="none" w:sz="0" w:space="0" w:color="auto"/>
        <w:right w:val="none" w:sz="0" w:space="0" w:color="auto"/>
      </w:divBdr>
    </w:div>
    <w:div w:id="1374884599">
      <w:marLeft w:val="480"/>
      <w:marRight w:val="0"/>
      <w:marTop w:val="0"/>
      <w:marBottom w:val="0"/>
      <w:divBdr>
        <w:top w:val="none" w:sz="0" w:space="0" w:color="auto"/>
        <w:left w:val="none" w:sz="0" w:space="0" w:color="auto"/>
        <w:bottom w:val="none" w:sz="0" w:space="0" w:color="auto"/>
        <w:right w:val="none" w:sz="0" w:space="0" w:color="auto"/>
      </w:divBdr>
    </w:div>
    <w:div w:id="1377000233">
      <w:marLeft w:val="480"/>
      <w:marRight w:val="0"/>
      <w:marTop w:val="0"/>
      <w:marBottom w:val="0"/>
      <w:divBdr>
        <w:top w:val="none" w:sz="0" w:space="0" w:color="auto"/>
        <w:left w:val="none" w:sz="0" w:space="0" w:color="auto"/>
        <w:bottom w:val="none" w:sz="0" w:space="0" w:color="auto"/>
        <w:right w:val="none" w:sz="0" w:space="0" w:color="auto"/>
      </w:divBdr>
    </w:div>
    <w:div w:id="1377312425">
      <w:marLeft w:val="480"/>
      <w:marRight w:val="0"/>
      <w:marTop w:val="0"/>
      <w:marBottom w:val="0"/>
      <w:divBdr>
        <w:top w:val="none" w:sz="0" w:space="0" w:color="auto"/>
        <w:left w:val="none" w:sz="0" w:space="0" w:color="auto"/>
        <w:bottom w:val="none" w:sz="0" w:space="0" w:color="auto"/>
        <w:right w:val="none" w:sz="0" w:space="0" w:color="auto"/>
      </w:divBdr>
    </w:div>
    <w:div w:id="1383597254">
      <w:marLeft w:val="480"/>
      <w:marRight w:val="0"/>
      <w:marTop w:val="0"/>
      <w:marBottom w:val="0"/>
      <w:divBdr>
        <w:top w:val="none" w:sz="0" w:space="0" w:color="auto"/>
        <w:left w:val="none" w:sz="0" w:space="0" w:color="auto"/>
        <w:bottom w:val="none" w:sz="0" w:space="0" w:color="auto"/>
        <w:right w:val="none" w:sz="0" w:space="0" w:color="auto"/>
      </w:divBdr>
    </w:div>
    <w:div w:id="1383598774">
      <w:marLeft w:val="480"/>
      <w:marRight w:val="0"/>
      <w:marTop w:val="0"/>
      <w:marBottom w:val="0"/>
      <w:divBdr>
        <w:top w:val="none" w:sz="0" w:space="0" w:color="auto"/>
        <w:left w:val="none" w:sz="0" w:space="0" w:color="auto"/>
        <w:bottom w:val="none" w:sz="0" w:space="0" w:color="auto"/>
        <w:right w:val="none" w:sz="0" w:space="0" w:color="auto"/>
      </w:divBdr>
    </w:div>
    <w:div w:id="1383746901">
      <w:marLeft w:val="480"/>
      <w:marRight w:val="0"/>
      <w:marTop w:val="0"/>
      <w:marBottom w:val="0"/>
      <w:divBdr>
        <w:top w:val="none" w:sz="0" w:space="0" w:color="auto"/>
        <w:left w:val="none" w:sz="0" w:space="0" w:color="auto"/>
        <w:bottom w:val="none" w:sz="0" w:space="0" w:color="auto"/>
        <w:right w:val="none" w:sz="0" w:space="0" w:color="auto"/>
      </w:divBdr>
    </w:div>
    <w:div w:id="1387072082">
      <w:marLeft w:val="480"/>
      <w:marRight w:val="0"/>
      <w:marTop w:val="0"/>
      <w:marBottom w:val="0"/>
      <w:divBdr>
        <w:top w:val="none" w:sz="0" w:space="0" w:color="auto"/>
        <w:left w:val="none" w:sz="0" w:space="0" w:color="auto"/>
        <w:bottom w:val="none" w:sz="0" w:space="0" w:color="auto"/>
        <w:right w:val="none" w:sz="0" w:space="0" w:color="auto"/>
      </w:divBdr>
    </w:div>
    <w:div w:id="1390882793">
      <w:marLeft w:val="480"/>
      <w:marRight w:val="0"/>
      <w:marTop w:val="0"/>
      <w:marBottom w:val="0"/>
      <w:divBdr>
        <w:top w:val="none" w:sz="0" w:space="0" w:color="auto"/>
        <w:left w:val="none" w:sz="0" w:space="0" w:color="auto"/>
        <w:bottom w:val="none" w:sz="0" w:space="0" w:color="auto"/>
        <w:right w:val="none" w:sz="0" w:space="0" w:color="auto"/>
      </w:divBdr>
    </w:div>
    <w:div w:id="1393236984">
      <w:marLeft w:val="480"/>
      <w:marRight w:val="0"/>
      <w:marTop w:val="0"/>
      <w:marBottom w:val="0"/>
      <w:divBdr>
        <w:top w:val="none" w:sz="0" w:space="0" w:color="auto"/>
        <w:left w:val="none" w:sz="0" w:space="0" w:color="auto"/>
        <w:bottom w:val="none" w:sz="0" w:space="0" w:color="auto"/>
        <w:right w:val="none" w:sz="0" w:space="0" w:color="auto"/>
      </w:divBdr>
    </w:div>
    <w:div w:id="1397171426">
      <w:marLeft w:val="480"/>
      <w:marRight w:val="0"/>
      <w:marTop w:val="0"/>
      <w:marBottom w:val="0"/>
      <w:divBdr>
        <w:top w:val="none" w:sz="0" w:space="0" w:color="auto"/>
        <w:left w:val="none" w:sz="0" w:space="0" w:color="auto"/>
        <w:bottom w:val="none" w:sz="0" w:space="0" w:color="auto"/>
        <w:right w:val="none" w:sz="0" w:space="0" w:color="auto"/>
      </w:divBdr>
    </w:div>
    <w:div w:id="1398431463">
      <w:marLeft w:val="480"/>
      <w:marRight w:val="0"/>
      <w:marTop w:val="0"/>
      <w:marBottom w:val="0"/>
      <w:divBdr>
        <w:top w:val="none" w:sz="0" w:space="0" w:color="auto"/>
        <w:left w:val="none" w:sz="0" w:space="0" w:color="auto"/>
        <w:bottom w:val="none" w:sz="0" w:space="0" w:color="auto"/>
        <w:right w:val="none" w:sz="0" w:space="0" w:color="auto"/>
      </w:divBdr>
    </w:div>
    <w:div w:id="1400329568">
      <w:marLeft w:val="480"/>
      <w:marRight w:val="0"/>
      <w:marTop w:val="0"/>
      <w:marBottom w:val="0"/>
      <w:divBdr>
        <w:top w:val="none" w:sz="0" w:space="0" w:color="auto"/>
        <w:left w:val="none" w:sz="0" w:space="0" w:color="auto"/>
        <w:bottom w:val="none" w:sz="0" w:space="0" w:color="auto"/>
        <w:right w:val="none" w:sz="0" w:space="0" w:color="auto"/>
      </w:divBdr>
    </w:div>
    <w:div w:id="1406493191">
      <w:marLeft w:val="480"/>
      <w:marRight w:val="0"/>
      <w:marTop w:val="0"/>
      <w:marBottom w:val="0"/>
      <w:divBdr>
        <w:top w:val="none" w:sz="0" w:space="0" w:color="auto"/>
        <w:left w:val="none" w:sz="0" w:space="0" w:color="auto"/>
        <w:bottom w:val="none" w:sz="0" w:space="0" w:color="auto"/>
        <w:right w:val="none" w:sz="0" w:space="0" w:color="auto"/>
      </w:divBdr>
    </w:div>
    <w:div w:id="1409688858">
      <w:marLeft w:val="480"/>
      <w:marRight w:val="0"/>
      <w:marTop w:val="0"/>
      <w:marBottom w:val="0"/>
      <w:divBdr>
        <w:top w:val="none" w:sz="0" w:space="0" w:color="auto"/>
        <w:left w:val="none" w:sz="0" w:space="0" w:color="auto"/>
        <w:bottom w:val="none" w:sz="0" w:space="0" w:color="auto"/>
        <w:right w:val="none" w:sz="0" w:space="0" w:color="auto"/>
      </w:divBdr>
    </w:div>
    <w:div w:id="1414552427">
      <w:marLeft w:val="480"/>
      <w:marRight w:val="0"/>
      <w:marTop w:val="0"/>
      <w:marBottom w:val="0"/>
      <w:divBdr>
        <w:top w:val="none" w:sz="0" w:space="0" w:color="auto"/>
        <w:left w:val="none" w:sz="0" w:space="0" w:color="auto"/>
        <w:bottom w:val="none" w:sz="0" w:space="0" w:color="auto"/>
        <w:right w:val="none" w:sz="0" w:space="0" w:color="auto"/>
      </w:divBdr>
    </w:div>
    <w:div w:id="1416514682">
      <w:marLeft w:val="0"/>
      <w:marRight w:val="0"/>
      <w:marTop w:val="0"/>
      <w:marBottom w:val="0"/>
      <w:divBdr>
        <w:top w:val="none" w:sz="0" w:space="0" w:color="auto"/>
        <w:left w:val="none" w:sz="0" w:space="0" w:color="auto"/>
        <w:bottom w:val="none" w:sz="0" w:space="0" w:color="auto"/>
        <w:right w:val="none" w:sz="0" w:space="0" w:color="auto"/>
      </w:divBdr>
    </w:div>
    <w:div w:id="1417358707">
      <w:marLeft w:val="480"/>
      <w:marRight w:val="0"/>
      <w:marTop w:val="0"/>
      <w:marBottom w:val="0"/>
      <w:divBdr>
        <w:top w:val="none" w:sz="0" w:space="0" w:color="auto"/>
        <w:left w:val="none" w:sz="0" w:space="0" w:color="auto"/>
        <w:bottom w:val="none" w:sz="0" w:space="0" w:color="auto"/>
        <w:right w:val="none" w:sz="0" w:space="0" w:color="auto"/>
      </w:divBdr>
    </w:div>
    <w:div w:id="1417362028">
      <w:marLeft w:val="0"/>
      <w:marRight w:val="0"/>
      <w:marTop w:val="0"/>
      <w:marBottom w:val="0"/>
      <w:divBdr>
        <w:top w:val="none" w:sz="0" w:space="0" w:color="auto"/>
        <w:left w:val="none" w:sz="0" w:space="0" w:color="auto"/>
        <w:bottom w:val="none" w:sz="0" w:space="0" w:color="auto"/>
        <w:right w:val="none" w:sz="0" w:space="0" w:color="auto"/>
      </w:divBdr>
    </w:div>
    <w:div w:id="1418018007">
      <w:marLeft w:val="480"/>
      <w:marRight w:val="0"/>
      <w:marTop w:val="0"/>
      <w:marBottom w:val="0"/>
      <w:divBdr>
        <w:top w:val="none" w:sz="0" w:space="0" w:color="auto"/>
        <w:left w:val="none" w:sz="0" w:space="0" w:color="auto"/>
        <w:bottom w:val="none" w:sz="0" w:space="0" w:color="auto"/>
        <w:right w:val="none" w:sz="0" w:space="0" w:color="auto"/>
      </w:divBdr>
    </w:div>
    <w:div w:id="1420177831">
      <w:marLeft w:val="0"/>
      <w:marRight w:val="0"/>
      <w:marTop w:val="0"/>
      <w:marBottom w:val="0"/>
      <w:divBdr>
        <w:top w:val="none" w:sz="0" w:space="0" w:color="auto"/>
        <w:left w:val="none" w:sz="0" w:space="0" w:color="auto"/>
        <w:bottom w:val="none" w:sz="0" w:space="0" w:color="auto"/>
        <w:right w:val="none" w:sz="0" w:space="0" w:color="auto"/>
      </w:divBdr>
    </w:div>
    <w:div w:id="1422533400">
      <w:marLeft w:val="480"/>
      <w:marRight w:val="0"/>
      <w:marTop w:val="0"/>
      <w:marBottom w:val="0"/>
      <w:divBdr>
        <w:top w:val="none" w:sz="0" w:space="0" w:color="auto"/>
        <w:left w:val="none" w:sz="0" w:space="0" w:color="auto"/>
        <w:bottom w:val="none" w:sz="0" w:space="0" w:color="auto"/>
        <w:right w:val="none" w:sz="0" w:space="0" w:color="auto"/>
      </w:divBdr>
    </w:div>
    <w:div w:id="1425148104">
      <w:marLeft w:val="480"/>
      <w:marRight w:val="0"/>
      <w:marTop w:val="0"/>
      <w:marBottom w:val="0"/>
      <w:divBdr>
        <w:top w:val="none" w:sz="0" w:space="0" w:color="auto"/>
        <w:left w:val="none" w:sz="0" w:space="0" w:color="auto"/>
        <w:bottom w:val="none" w:sz="0" w:space="0" w:color="auto"/>
        <w:right w:val="none" w:sz="0" w:space="0" w:color="auto"/>
      </w:divBdr>
    </w:div>
    <w:div w:id="1426612674">
      <w:marLeft w:val="480"/>
      <w:marRight w:val="0"/>
      <w:marTop w:val="0"/>
      <w:marBottom w:val="0"/>
      <w:divBdr>
        <w:top w:val="none" w:sz="0" w:space="0" w:color="auto"/>
        <w:left w:val="none" w:sz="0" w:space="0" w:color="auto"/>
        <w:bottom w:val="none" w:sz="0" w:space="0" w:color="auto"/>
        <w:right w:val="none" w:sz="0" w:space="0" w:color="auto"/>
      </w:divBdr>
    </w:div>
    <w:div w:id="1430809017">
      <w:marLeft w:val="480"/>
      <w:marRight w:val="0"/>
      <w:marTop w:val="0"/>
      <w:marBottom w:val="0"/>
      <w:divBdr>
        <w:top w:val="none" w:sz="0" w:space="0" w:color="auto"/>
        <w:left w:val="none" w:sz="0" w:space="0" w:color="auto"/>
        <w:bottom w:val="none" w:sz="0" w:space="0" w:color="auto"/>
        <w:right w:val="none" w:sz="0" w:space="0" w:color="auto"/>
      </w:divBdr>
    </w:div>
    <w:div w:id="1431925527">
      <w:marLeft w:val="0"/>
      <w:marRight w:val="0"/>
      <w:marTop w:val="0"/>
      <w:marBottom w:val="0"/>
      <w:divBdr>
        <w:top w:val="none" w:sz="0" w:space="0" w:color="auto"/>
        <w:left w:val="none" w:sz="0" w:space="0" w:color="auto"/>
        <w:bottom w:val="none" w:sz="0" w:space="0" w:color="auto"/>
        <w:right w:val="none" w:sz="0" w:space="0" w:color="auto"/>
      </w:divBdr>
    </w:div>
    <w:div w:id="1436098093">
      <w:marLeft w:val="480"/>
      <w:marRight w:val="0"/>
      <w:marTop w:val="0"/>
      <w:marBottom w:val="0"/>
      <w:divBdr>
        <w:top w:val="none" w:sz="0" w:space="0" w:color="auto"/>
        <w:left w:val="none" w:sz="0" w:space="0" w:color="auto"/>
        <w:bottom w:val="none" w:sz="0" w:space="0" w:color="auto"/>
        <w:right w:val="none" w:sz="0" w:space="0" w:color="auto"/>
      </w:divBdr>
    </w:div>
    <w:div w:id="1439712897">
      <w:marLeft w:val="480"/>
      <w:marRight w:val="0"/>
      <w:marTop w:val="0"/>
      <w:marBottom w:val="0"/>
      <w:divBdr>
        <w:top w:val="none" w:sz="0" w:space="0" w:color="auto"/>
        <w:left w:val="none" w:sz="0" w:space="0" w:color="auto"/>
        <w:bottom w:val="none" w:sz="0" w:space="0" w:color="auto"/>
        <w:right w:val="none" w:sz="0" w:space="0" w:color="auto"/>
      </w:divBdr>
    </w:div>
    <w:div w:id="1444225051">
      <w:marLeft w:val="480"/>
      <w:marRight w:val="0"/>
      <w:marTop w:val="0"/>
      <w:marBottom w:val="0"/>
      <w:divBdr>
        <w:top w:val="none" w:sz="0" w:space="0" w:color="auto"/>
        <w:left w:val="none" w:sz="0" w:space="0" w:color="auto"/>
        <w:bottom w:val="none" w:sz="0" w:space="0" w:color="auto"/>
        <w:right w:val="none" w:sz="0" w:space="0" w:color="auto"/>
      </w:divBdr>
    </w:div>
    <w:div w:id="1447580920">
      <w:marLeft w:val="480"/>
      <w:marRight w:val="0"/>
      <w:marTop w:val="0"/>
      <w:marBottom w:val="0"/>
      <w:divBdr>
        <w:top w:val="none" w:sz="0" w:space="0" w:color="auto"/>
        <w:left w:val="none" w:sz="0" w:space="0" w:color="auto"/>
        <w:bottom w:val="none" w:sz="0" w:space="0" w:color="auto"/>
        <w:right w:val="none" w:sz="0" w:space="0" w:color="auto"/>
      </w:divBdr>
    </w:div>
    <w:div w:id="1451322803">
      <w:marLeft w:val="480"/>
      <w:marRight w:val="0"/>
      <w:marTop w:val="0"/>
      <w:marBottom w:val="0"/>
      <w:divBdr>
        <w:top w:val="none" w:sz="0" w:space="0" w:color="auto"/>
        <w:left w:val="none" w:sz="0" w:space="0" w:color="auto"/>
        <w:bottom w:val="none" w:sz="0" w:space="0" w:color="auto"/>
        <w:right w:val="none" w:sz="0" w:space="0" w:color="auto"/>
      </w:divBdr>
    </w:div>
    <w:div w:id="1451633783">
      <w:marLeft w:val="0"/>
      <w:marRight w:val="0"/>
      <w:marTop w:val="0"/>
      <w:marBottom w:val="0"/>
      <w:divBdr>
        <w:top w:val="none" w:sz="0" w:space="0" w:color="auto"/>
        <w:left w:val="none" w:sz="0" w:space="0" w:color="auto"/>
        <w:bottom w:val="none" w:sz="0" w:space="0" w:color="auto"/>
        <w:right w:val="none" w:sz="0" w:space="0" w:color="auto"/>
      </w:divBdr>
    </w:div>
    <w:div w:id="1454399811">
      <w:marLeft w:val="480"/>
      <w:marRight w:val="0"/>
      <w:marTop w:val="0"/>
      <w:marBottom w:val="0"/>
      <w:divBdr>
        <w:top w:val="none" w:sz="0" w:space="0" w:color="auto"/>
        <w:left w:val="none" w:sz="0" w:space="0" w:color="auto"/>
        <w:bottom w:val="none" w:sz="0" w:space="0" w:color="auto"/>
        <w:right w:val="none" w:sz="0" w:space="0" w:color="auto"/>
      </w:divBdr>
    </w:div>
    <w:div w:id="1457219391">
      <w:marLeft w:val="480"/>
      <w:marRight w:val="0"/>
      <w:marTop w:val="0"/>
      <w:marBottom w:val="0"/>
      <w:divBdr>
        <w:top w:val="none" w:sz="0" w:space="0" w:color="auto"/>
        <w:left w:val="none" w:sz="0" w:space="0" w:color="auto"/>
        <w:bottom w:val="none" w:sz="0" w:space="0" w:color="auto"/>
        <w:right w:val="none" w:sz="0" w:space="0" w:color="auto"/>
      </w:divBdr>
    </w:div>
    <w:div w:id="1460222826">
      <w:marLeft w:val="480"/>
      <w:marRight w:val="0"/>
      <w:marTop w:val="0"/>
      <w:marBottom w:val="0"/>
      <w:divBdr>
        <w:top w:val="none" w:sz="0" w:space="0" w:color="auto"/>
        <w:left w:val="none" w:sz="0" w:space="0" w:color="auto"/>
        <w:bottom w:val="none" w:sz="0" w:space="0" w:color="auto"/>
        <w:right w:val="none" w:sz="0" w:space="0" w:color="auto"/>
      </w:divBdr>
    </w:div>
    <w:div w:id="1460798479">
      <w:marLeft w:val="480"/>
      <w:marRight w:val="0"/>
      <w:marTop w:val="0"/>
      <w:marBottom w:val="0"/>
      <w:divBdr>
        <w:top w:val="none" w:sz="0" w:space="0" w:color="auto"/>
        <w:left w:val="none" w:sz="0" w:space="0" w:color="auto"/>
        <w:bottom w:val="none" w:sz="0" w:space="0" w:color="auto"/>
        <w:right w:val="none" w:sz="0" w:space="0" w:color="auto"/>
      </w:divBdr>
    </w:div>
    <w:div w:id="1464348797">
      <w:marLeft w:val="480"/>
      <w:marRight w:val="0"/>
      <w:marTop w:val="0"/>
      <w:marBottom w:val="0"/>
      <w:divBdr>
        <w:top w:val="none" w:sz="0" w:space="0" w:color="auto"/>
        <w:left w:val="none" w:sz="0" w:space="0" w:color="auto"/>
        <w:bottom w:val="none" w:sz="0" w:space="0" w:color="auto"/>
        <w:right w:val="none" w:sz="0" w:space="0" w:color="auto"/>
      </w:divBdr>
    </w:div>
    <w:div w:id="1469085297">
      <w:marLeft w:val="480"/>
      <w:marRight w:val="0"/>
      <w:marTop w:val="0"/>
      <w:marBottom w:val="0"/>
      <w:divBdr>
        <w:top w:val="none" w:sz="0" w:space="0" w:color="auto"/>
        <w:left w:val="none" w:sz="0" w:space="0" w:color="auto"/>
        <w:bottom w:val="none" w:sz="0" w:space="0" w:color="auto"/>
        <w:right w:val="none" w:sz="0" w:space="0" w:color="auto"/>
      </w:divBdr>
    </w:div>
    <w:div w:id="1469469365">
      <w:marLeft w:val="480"/>
      <w:marRight w:val="0"/>
      <w:marTop w:val="0"/>
      <w:marBottom w:val="0"/>
      <w:divBdr>
        <w:top w:val="none" w:sz="0" w:space="0" w:color="auto"/>
        <w:left w:val="none" w:sz="0" w:space="0" w:color="auto"/>
        <w:bottom w:val="none" w:sz="0" w:space="0" w:color="auto"/>
        <w:right w:val="none" w:sz="0" w:space="0" w:color="auto"/>
      </w:divBdr>
    </w:div>
    <w:div w:id="1471247294">
      <w:marLeft w:val="480"/>
      <w:marRight w:val="0"/>
      <w:marTop w:val="0"/>
      <w:marBottom w:val="0"/>
      <w:divBdr>
        <w:top w:val="none" w:sz="0" w:space="0" w:color="auto"/>
        <w:left w:val="none" w:sz="0" w:space="0" w:color="auto"/>
        <w:bottom w:val="none" w:sz="0" w:space="0" w:color="auto"/>
        <w:right w:val="none" w:sz="0" w:space="0" w:color="auto"/>
      </w:divBdr>
    </w:div>
    <w:div w:id="1475024474">
      <w:marLeft w:val="480"/>
      <w:marRight w:val="0"/>
      <w:marTop w:val="0"/>
      <w:marBottom w:val="0"/>
      <w:divBdr>
        <w:top w:val="none" w:sz="0" w:space="0" w:color="auto"/>
        <w:left w:val="none" w:sz="0" w:space="0" w:color="auto"/>
        <w:bottom w:val="none" w:sz="0" w:space="0" w:color="auto"/>
        <w:right w:val="none" w:sz="0" w:space="0" w:color="auto"/>
      </w:divBdr>
    </w:div>
    <w:div w:id="1479765360">
      <w:marLeft w:val="0"/>
      <w:marRight w:val="0"/>
      <w:marTop w:val="0"/>
      <w:marBottom w:val="0"/>
      <w:divBdr>
        <w:top w:val="none" w:sz="0" w:space="0" w:color="auto"/>
        <w:left w:val="none" w:sz="0" w:space="0" w:color="auto"/>
        <w:bottom w:val="none" w:sz="0" w:space="0" w:color="auto"/>
        <w:right w:val="none" w:sz="0" w:space="0" w:color="auto"/>
      </w:divBdr>
    </w:div>
    <w:div w:id="1482386818">
      <w:marLeft w:val="480"/>
      <w:marRight w:val="0"/>
      <w:marTop w:val="0"/>
      <w:marBottom w:val="0"/>
      <w:divBdr>
        <w:top w:val="none" w:sz="0" w:space="0" w:color="auto"/>
        <w:left w:val="none" w:sz="0" w:space="0" w:color="auto"/>
        <w:bottom w:val="none" w:sz="0" w:space="0" w:color="auto"/>
        <w:right w:val="none" w:sz="0" w:space="0" w:color="auto"/>
      </w:divBdr>
    </w:div>
    <w:div w:id="1483303370">
      <w:marLeft w:val="480"/>
      <w:marRight w:val="0"/>
      <w:marTop w:val="0"/>
      <w:marBottom w:val="0"/>
      <w:divBdr>
        <w:top w:val="none" w:sz="0" w:space="0" w:color="auto"/>
        <w:left w:val="none" w:sz="0" w:space="0" w:color="auto"/>
        <w:bottom w:val="none" w:sz="0" w:space="0" w:color="auto"/>
        <w:right w:val="none" w:sz="0" w:space="0" w:color="auto"/>
      </w:divBdr>
    </w:div>
    <w:div w:id="1485195356">
      <w:marLeft w:val="480"/>
      <w:marRight w:val="0"/>
      <w:marTop w:val="0"/>
      <w:marBottom w:val="0"/>
      <w:divBdr>
        <w:top w:val="none" w:sz="0" w:space="0" w:color="auto"/>
        <w:left w:val="none" w:sz="0" w:space="0" w:color="auto"/>
        <w:bottom w:val="none" w:sz="0" w:space="0" w:color="auto"/>
        <w:right w:val="none" w:sz="0" w:space="0" w:color="auto"/>
      </w:divBdr>
    </w:div>
    <w:div w:id="1486121125">
      <w:marLeft w:val="480"/>
      <w:marRight w:val="0"/>
      <w:marTop w:val="0"/>
      <w:marBottom w:val="0"/>
      <w:divBdr>
        <w:top w:val="none" w:sz="0" w:space="0" w:color="auto"/>
        <w:left w:val="none" w:sz="0" w:space="0" w:color="auto"/>
        <w:bottom w:val="none" w:sz="0" w:space="0" w:color="auto"/>
        <w:right w:val="none" w:sz="0" w:space="0" w:color="auto"/>
      </w:divBdr>
    </w:div>
    <w:div w:id="1486891425">
      <w:marLeft w:val="0"/>
      <w:marRight w:val="0"/>
      <w:marTop w:val="0"/>
      <w:marBottom w:val="0"/>
      <w:divBdr>
        <w:top w:val="none" w:sz="0" w:space="0" w:color="auto"/>
        <w:left w:val="none" w:sz="0" w:space="0" w:color="auto"/>
        <w:bottom w:val="none" w:sz="0" w:space="0" w:color="auto"/>
        <w:right w:val="none" w:sz="0" w:space="0" w:color="auto"/>
      </w:divBdr>
    </w:div>
    <w:div w:id="1488519987">
      <w:marLeft w:val="480"/>
      <w:marRight w:val="0"/>
      <w:marTop w:val="0"/>
      <w:marBottom w:val="0"/>
      <w:divBdr>
        <w:top w:val="none" w:sz="0" w:space="0" w:color="auto"/>
        <w:left w:val="none" w:sz="0" w:space="0" w:color="auto"/>
        <w:bottom w:val="none" w:sz="0" w:space="0" w:color="auto"/>
        <w:right w:val="none" w:sz="0" w:space="0" w:color="auto"/>
      </w:divBdr>
    </w:div>
    <w:div w:id="1490167414">
      <w:marLeft w:val="480"/>
      <w:marRight w:val="0"/>
      <w:marTop w:val="0"/>
      <w:marBottom w:val="0"/>
      <w:divBdr>
        <w:top w:val="none" w:sz="0" w:space="0" w:color="auto"/>
        <w:left w:val="none" w:sz="0" w:space="0" w:color="auto"/>
        <w:bottom w:val="none" w:sz="0" w:space="0" w:color="auto"/>
        <w:right w:val="none" w:sz="0" w:space="0" w:color="auto"/>
      </w:divBdr>
    </w:div>
    <w:div w:id="1494376576">
      <w:marLeft w:val="480"/>
      <w:marRight w:val="0"/>
      <w:marTop w:val="0"/>
      <w:marBottom w:val="0"/>
      <w:divBdr>
        <w:top w:val="none" w:sz="0" w:space="0" w:color="auto"/>
        <w:left w:val="none" w:sz="0" w:space="0" w:color="auto"/>
        <w:bottom w:val="none" w:sz="0" w:space="0" w:color="auto"/>
        <w:right w:val="none" w:sz="0" w:space="0" w:color="auto"/>
      </w:divBdr>
    </w:div>
    <w:div w:id="1499272987">
      <w:marLeft w:val="480"/>
      <w:marRight w:val="0"/>
      <w:marTop w:val="0"/>
      <w:marBottom w:val="0"/>
      <w:divBdr>
        <w:top w:val="none" w:sz="0" w:space="0" w:color="auto"/>
        <w:left w:val="none" w:sz="0" w:space="0" w:color="auto"/>
        <w:bottom w:val="none" w:sz="0" w:space="0" w:color="auto"/>
        <w:right w:val="none" w:sz="0" w:space="0" w:color="auto"/>
      </w:divBdr>
    </w:div>
    <w:div w:id="1500581101">
      <w:marLeft w:val="480"/>
      <w:marRight w:val="0"/>
      <w:marTop w:val="0"/>
      <w:marBottom w:val="0"/>
      <w:divBdr>
        <w:top w:val="none" w:sz="0" w:space="0" w:color="auto"/>
        <w:left w:val="none" w:sz="0" w:space="0" w:color="auto"/>
        <w:bottom w:val="none" w:sz="0" w:space="0" w:color="auto"/>
        <w:right w:val="none" w:sz="0" w:space="0" w:color="auto"/>
      </w:divBdr>
    </w:div>
    <w:div w:id="1501583781">
      <w:marLeft w:val="480"/>
      <w:marRight w:val="0"/>
      <w:marTop w:val="0"/>
      <w:marBottom w:val="0"/>
      <w:divBdr>
        <w:top w:val="none" w:sz="0" w:space="0" w:color="auto"/>
        <w:left w:val="none" w:sz="0" w:space="0" w:color="auto"/>
        <w:bottom w:val="none" w:sz="0" w:space="0" w:color="auto"/>
        <w:right w:val="none" w:sz="0" w:space="0" w:color="auto"/>
      </w:divBdr>
    </w:div>
    <w:div w:id="1502239524">
      <w:marLeft w:val="480"/>
      <w:marRight w:val="0"/>
      <w:marTop w:val="0"/>
      <w:marBottom w:val="0"/>
      <w:divBdr>
        <w:top w:val="none" w:sz="0" w:space="0" w:color="auto"/>
        <w:left w:val="none" w:sz="0" w:space="0" w:color="auto"/>
        <w:bottom w:val="none" w:sz="0" w:space="0" w:color="auto"/>
        <w:right w:val="none" w:sz="0" w:space="0" w:color="auto"/>
      </w:divBdr>
    </w:div>
    <w:div w:id="1502428961">
      <w:marLeft w:val="480"/>
      <w:marRight w:val="0"/>
      <w:marTop w:val="0"/>
      <w:marBottom w:val="0"/>
      <w:divBdr>
        <w:top w:val="none" w:sz="0" w:space="0" w:color="auto"/>
        <w:left w:val="none" w:sz="0" w:space="0" w:color="auto"/>
        <w:bottom w:val="none" w:sz="0" w:space="0" w:color="auto"/>
        <w:right w:val="none" w:sz="0" w:space="0" w:color="auto"/>
      </w:divBdr>
    </w:div>
    <w:div w:id="1505821995">
      <w:marLeft w:val="480"/>
      <w:marRight w:val="0"/>
      <w:marTop w:val="0"/>
      <w:marBottom w:val="0"/>
      <w:divBdr>
        <w:top w:val="none" w:sz="0" w:space="0" w:color="auto"/>
        <w:left w:val="none" w:sz="0" w:space="0" w:color="auto"/>
        <w:bottom w:val="none" w:sz="0" w:space="0" w:color="auto"/>
        <w:right w:val="none" w:sz="0" w:space="0" w:color="auto"/>
      </w:divBdr>
    </w:div>
    <w:div w:id="1505973767">
      <w:marLeft w:val="480"/>
      <w:marRight w:val="0"/>
      <w:marTop w:val="0"/>
      <w:marBottom w:val="0"/>
      <w:divBdr>
        <w:top w:val="none" w:sz="0" w:space="0" w:color="auto"/>
        <w:left w:val="none" w:sz="0" w:space="0" w:color="auto"/>
        <w:bottom w:val="none" w:sz="0" w:space="0" w:color="auto"/>
        <w:right w:val="none" w:sz="0" w:space="0" w:color="auto"/>
      </w:divBdr>
    </w:div>
    <w:div w:id="1509364274">
      <w:marLeft w:val="480"/>
      <w:marRight w:val="0"/>
      <w:marTop w:val="0"/>
      <w:marBottom w:val="0"/>
      <w:divBdr>
        <w:top w:val="none" w:sz="0" w:space="0" w:color="auto"/>
        <w:left w:val="none" w:sz="0" w:space="0" w:color="auto"/>
        <w:bottom w:val="none" w:sz="0" w:space="0" w:color="auto"/>
        <w:right w:val="none" w:sz="0" w:space="0" w:color="auto"/>
      </w:divBdr>
    </w:div>
    <w:div w:id="1510371894">
      <w:marLeft w:val="480"/>
      <w:marRight w:val="0"/>
      <w:marTop w:val="0"/>
      <w:marBottom w:val="0"/>
      <w:divBdr>
        <w:top w:val="none" w:sz="0" w:space="0" w:color="auto"/>
        <w:left w:val="none" w:sz="0" w:space="0" w:color="auto"/>
        <w:bottom w:val="none" w:sz="0" w:space="0" w:color="auto"/>
        <w:right w:val="none" w:sz="0" w:space="0" w:color="auto"/>
      </w:divBdr>
    </w:div>
    <w:div w:id="1512985124">
      <w:marLeft w:val="480"/>
      <w:marRight w:val="0"/>
      <w:marTop w:val="0"/>
      <w:marBottom w:val="0"/>
      <w:divBdr>
        <w:top w:val="none" w:sz="0" w:space="0" w:color="auto"/>
        <w:left w:val="none" w:sz="0" w:space="0" w:color="auto"/>
        <w:bottom w:val="none" w:sz="0" w:space="0" w:color="auto"/>
        <w:right w:val="none" w:sz="0" w:space="0" w:color="auto"/>
      </w:divBdr>
    </w:div>
    <w:div w:id="1514101224">
      <w:marLeft w:val="0"/>
      <w:marRight w:val="0"/>
      <w:marTop w:val="0"/>
      <w:marBottom w:val="0"/>
      <w:divBdr>
        <w:top w:val="none" w:sz="0" w:space="0" w:color="auto"/>
        <w:left w:val="none" w:sz="0" w:space="0" w:color="auto"/>
        <w:bottom w:val="none" w:sz="0" w:space="0" w:color="auto"/>
        <w:right w:val="none" w:sz="0" w:space="0" w:color="auto"/>
      </w:divBdr>
    </w:div>
    <w:div w:id="1521045418">
      <w:marLeft w:val="480"/>
      <w:marRight w:val="0"/>
      <w:marTop w:val="0"/>
      <w:marBottom w:val="0"/>
      <w:divBdr>
        <w:top w:val="none" w:sz="0" w:space="0" w:color="auto"/>
        <w:left w:val="none" w:sz="0" w:space="0" w:color="auto"/>
        <w:bottom w:val="none" w:sz="0" w:space="0" w:color="auto"/>
        <w:right w:val="none" w:sz="0" w:space="0" w:color="auto"/>
      </w:divBdr>
    </w:div>
    <w:div w:id="1522236564">
      <w:marLeft w:val="480"/>
      <w:marRight w:val="0"/>
      <w:marTop w:val="0"/>
      <w:marBottom w:val="0"/>
      <w:divBdr>
        <w:top w:val="none" w:sz="0" w:space="0" w:color="auto"/>
        <w:left w:val="none" w:sz="0" w:space="0" w:color="auto"/>
        <w:bottom w:val="none" w:sz="0" w:space="0" w:color="auto"/>
        <w:right w:val="none" w:sz="0" w:space="0" w:color="auto"/>
      </w:divBdr>
    </w:div>
    <w:div w:id="1524175002">
      <w:marLeft w:val="0"/>
      <w:marRight w:val="0"/>
      <w:marTop w:val="0"/>
      <w:marBottom w:val="0"/>
      <w:divBdr>
        <w:top w:val="none" w:sz="0" w:space="0" w:color="auto"/>
        <w:left w:val="none" w:sz="0" w:space="0" w:color="auto"/>
        <w:bottom w:val="none" w:sz="0" w:space="0" w:color="auto"/>
        <w:right w:val="none" w:sz="0" w:space="0" w:color="auto"/>
      </w:divBdr>
    </w:div>
    <w:div w:id="1527864993">
      <w:marLeft w:val="480"/>
      <w:marRight w:val="0"/>
      <w:marTop w:val="0"/>
      <w:marBottom w:val="0"/>
      <w:divBdr>
        <w:top w:val="none" w:sz="0" w:space="0" w:color="auto"/>
        <w:left w:val="none" w:sz="0" w:space="0" w:color="auto"/>
        <w:bottom w:val="none" w:sz="0" w:space="0" w:color="auto"/>
        <w:right w:val="none" w:sz="0" w:space="0" w:color="auto"/>
      </w:divBdr>
    </w:div>
    <w:div w:id="1532574158">
      <w:marLeft w:val="480"/>
      <w:marRight w:val="0"/>
      <w:marTop w:val="0"/>
      <w:marBottom w:val="0"/>
      <w:divBdr>
        <w:top w:val="none" w:sz="0" w:space="0" w:color="auto"/>
        <w:left w:val="none" w:sz="0" w:space="0" w:color="auto"/>
        <w:bottom w:val="none" w:sz="0" w:space="0" w:color="auto"/>
        <w:right w:val="none" w:sz="0" w:space="0" w:color="auto"/>
      </w:divBdr>
    </w:div>
    <w:div w:id="1533807873">
      <w:marLeft w:val="480"/>
      <w:marRight w:val="0"/>
      <w:marTop w:val="0"/>
      <w:marBottom w:val="0"/>
      <w:divBdr>
        <w:top w:val="none" w:sz="0" w:space="0" w:color="auto"/>
        <w:left w:val="none" w:sz="0" w:space="0" w:color="auto"/>
        <w:bottom w:val="none" w:sz="0" w:space="0" w:color="auto"/>
        <w:right w:val="none" w:sz="0" w:space="0" w:color="auto"/>
      </w:divBdr>
    </w:div>
    <w:div w:id="1535195097">
      <w:marLeft w:val="480"/>
      <w:marRight w:val="0"/>
      <w:marTop w:val="0"/>
      <w:marBottom w:val="0"/>
      <w:divBdr>
        <w:top w:val="none" w:sz="0" w:space="0" w:color="auto"/>
        <w:left w:val="none" w:sz="0" w:space="0" w:color="auto"/>
        <w:bottom w:val="none" w:sz="0" w:space="0" w:color="auto"/>
        <w:right w:val="none" w:sz="0" w:space="0" w:color="auto"/>
      </w:divBdr>
    </w:div>
    <w:div w:id="1535462752">
      <w:marLeft w:val="480"/>
      <w:marRight w:val="0"/>
      <w:marTop w:val="0"/>
      <w:marBottom w:val="0"/>
      <w:divBdr>
        <w:top w:val="none" w:sz="0" w:space="0" w:color="auto"/>
        <w:left w:val="none" w:sz="0" w:space="0" w:color="auto"/>
        <w:bottom w:val="none" w:sz="0" w:space="0" w:color="auto"/>
        <w:right w:val="none" w:sz="0" w:space="0" w:color="auto"/>
      </w:divBdr>
    </w:div>
    <w:div w:id="1537622646">
      <w:marLeft w:val="480"/>
      <w:marRight w:val="0"/>
      <w:marTop w:val="0"/>
      <w:marBottom w:val="0"/>
      <w:divBdr>
        <w:top w:val="none" w:sz="0" w:space="0" w:color="auto"/>
        <w:left w:val="none" w:sz="0" w:space="0" w:color="auto"/>
        <w:bottom w:val="none" w:sz="0" w:space="0" w:color="auto"/>
        <w:right w:val="none" w:sz="0" w:space="0" w:color="auto"/>
      </w:divBdr>
    </w:div>
    <w:div w:id="1543445261">
      <w:marLeft w:val="480"/>
      <w:marRight w:val="0"/>
      <w:marTop w:val="0"/>
      <w:marBottom w:val="0"/>
      <w:divBdr>
        <w:top w:val="none" w:sz="0" w:space="0" w:color="auto"/>
        <w:left w:val="none" w:sz="0" w:space="0" w:color="auto"/>
        <w:bottom w:val="none" w:sz="0" w:space="0" w:color="auto"/>
        <w:right w:val="none" w:sz="0" w:space="0" w:color="auto"/>
      </w:divBdr>
    </w:div>
    <w:div w:id="1548688547">
      <w:marLeft w:val="0"/>
      <w:marRight w:val="0"/>
      <w:marTop w:val="0"/>
      <w:marBottom w:val="0"/>
      <w:divBdr>
        <w:top w:val="none" w:sz="0" w:space="0" w:color="auto"/>
        <w:left w:val="none" w:sz="0" w:space="0" w:color="auto"/>
        <w:bottom w:val="none" w:sz="0" w:space="0" w:color="auto"/>
        <w:right w:val="none" w:sz="0" w:space="0" w:color="auto"/>
      </w:divBdr>
    </w:div>
    <w:div w:id="1551452709">
      <w:marLeft w:val="480"/>
      <w:marRight w:val="0"/>
      <w:marTop w:val="0"/>
      <w:marBottom w:val="0"/>
      <w:divBdr>
        <w:top w:val="none" w:sz="0" w:space="0" w:color="auto"/>
        <w:left w:val="none" w:sz="0" w:space="0" w:color="auto"/>
        <w:bottom w:val="none" w:sz="0" w:space="0" w:color="auto"/>
        <w:right w:val="none" w:sz="0" w:space="0" w:color="auto"/>
      </w:divBdr>
    </w:div>
    <w:div w:id="1555657575">
      <w:marLeft w:val="480"/>
      <w:marRight w:val="0"/>
      <w:marTop w:val="0"/>
      <w:marBottom w:val="0"/>
      <w:divBdr>
        <w:top w:val="none" w:sz="0" w:space="0" w:color="auto"/>
        <w:left w:val="none" w:sz="0" w:space="0" w:color="auto"/>
        <w:bottom w:val="none" w:sz="0" w:space="0" w:color="auto"/>
        <w:right w:val="none" w:sz="0" w:space="0" w:color="auto"/>
      </w:divBdr>
    </w:div>
    <w:div w:id="1557623481">
      <w:marLeft w:val="480"/>
      <w:marRight w:val="0"/>
      <w:marTop w:val="0"/>
      <w:marBottom w:val="0"/>
      <w:divBdr>
        <w:top w:val="none" w:sz="0" w:space="0" w:color="auto"/>
        <w:left w:val="none" w:sz="0" w:space="0" w:color="auto"/>
        <w:bottom w:val="none" w:sz="0" w:space="0" w:color="auto"/>
        <w:right w:val="none" w:sz="0" w:space="0" w:color="auto"/>
      </w:divBdr>
    </w:div>
    <w:div w:id="1560556773">
      <w:marLeft w:val="480"/>
      <w:marRight w:val="0"/>
      <w:marTop w:val="0"/>
      <w:marBottom w:val="0"/>
      <w:divBdr>
        <w:top w:val="none" w:sz="0" w:space="0" w:color="auto"/>
        <w:left w:val="none" w:sz="0" w:space="0" w:color="auto"/>
        <w:bottom w:val="none" w:sz="0" w:space="0" w:color="auto"/>
        <w:right w:val="none" w:sz="0" w:space="0" w:color="auto"/>
      </w:divBdr>
    </w:div>
    <w:div w:id="1561361733">
      <w:marLeft w:val="480"/>
      <w:marRight w:val="0"/>
      <w:marTop w:val="0"/>
      <w:marBottom w:val="0"/>
      <w:divBdr>
        <w:top w:val="none" w:sz="0" w:space="0" w:color="auto"/>
        <w:left w:val="none" w:sz="0" w:space="0" w:color="auto"/>
        <w:bottom w:val="none" w:sz="0" w:space="0" w:color="auto"/>
        <w:right w:val="none" w:sz="0" w:space="0" w:color="auto"/>
      </w:divBdr>
    </w:div>
    <w:div w:id="1562519309">
      <w:marLeft w:val="480"/>
      <w:marRight w:val="0"/>
      <w:marTop w:val="0"/>
      <w:marBottom w:val="0"/>
      <w:divBdr>
        <w:top w:val="none" w:sz="0" w:space="0" w:color="auto"/>
        <w:left w:val="none" w:sz="0" w:space="0" w:color="auto"/>
        <w:bottom w:val="none" w:sz="0" w:space="0" w:color="auto"/>
        <w:right w:val="none" w:sz="0" w:space="0" w:color="auto"/>
      </w:divBdr>
    </w:div>
    <w:div w:id="1562790982">
      <w:marLeft w:val="480"/>
      <w:marRight w:val="0"/>
      <w:marTop w:val="0"/>
      <w:marBottom w:val="0"/>
      <w:divBdr>
        <w:top w:val="none" w:sz="0" w:space="0" w:color="auto"/>
        <w:left w:val="none" w:sz="0" w:space="0" w:color="auto"/>
        <w:bottom w:val="none" w:sz="0" w:space="0" w:color="auto"/>
        <w:right w:val="none" w:sz="0" w:space="0" w:color="auto"/>
      </w:divBdr>
    </w:div>
    <w:div w:id="1564372471">
      <w:marLeft w:val="480"/>
      <w:marRight w:val="0"/>
      <w:marTop w:val="0"/>
      <w:marBottom w:val="0"/>
      <w:divBdr>
        <w:top w:val="none" w:sz="0" w:space="0" w:color="auto"/>
        <w:left w:val="none" w:sz="0" w:space="0" w:color="auto"/>
        <w:bottom w:val="none" w:sz="0" w:space="0" w:color="auto"/>
        <w:right w:val="none" w:sz="0" w:space="0" w:color="auto"/>
      </w:divBdr>
    </w:div>
    <w:div w:id="1565526783">
      <w:marLeft w:val="480"/>
      <w:marRight w:val="0"/>
      <w:marTop w:val="0"/>
      <w:marBottom w:val="0"/>
      <w:divBdr>
        <w:top w:val="none" w:sz="0" w:space="0" w:color="auto"/>
        <w:left w:val="none" w:sz="0" w:space="0" w:color="auto"/>
        <w:bottom w:val="none" w:sz="0" w:space="0" w:color="auto"/>
        <w:right w:val="none" w:sz="0" w:space="0" w:color="auto"/>
      </w:divBdr>
    </w:div>
    <w:div w:id="1571886759">
      <w:marLeft w:val="480"/>
      <w:marRight w:val="0"/>
      <w:marTop w:val="0"/>
      <w:marBottom w:val="0"/>
      <w:divBdr>
        <w:top w:val="none" w:sz="0" w:space="0" w:color="auto"/>
        <w:left w:val="none" w:sz="0" w:space="0" w:color="auto"/>
        <w:bottom w:val="none" w:sz="0" w:space="0" w:color="auto"/>
        <w:right w:val="none" w:sz="0" w:space="0" w:color="auto"/>
      </w:divBdr>
    </w:div>
    <w:div w:id="1575700763">
      <w:marLeft w:val="480"/>
      <w:marRight w:val="0"/>
      <w:marTop w:val="0"/>
      <w:marBottom w:val="0"/>
      <w:divBdr>
        <w:top w:val="none" w:sz="0" w:space="0" w:color="auto"/>
        <w:left w:val="none" w:sz="0" w:space="0" w:color="auto"/>
        <w:bottom w:val="none" w:sz="0" w:space="0" w:color="auto"/>
        <w:right w:val="none" w:sz="0" w:space="0" w:color="auto"/>
      </w:divBdr>
    </w:div>
    <w:div w:id="1578395023">
      <w:marLeft w:val="480"/>
      <w:marRight w:val="0"/>
      <w:marTop w:val="0"/>
      <w:marBottom w:val="0"/>
      <w:divBdr>
        <w:top w:val="none" w:sz="0" w:space="0" w:color="auto"/>
        <w:left w:val="none" w:sz="0" w:space="0" w:color="auto"/>
        <w:bottom w:val="none" w:sz="0" w:space="0" w:color="auto"/>
        <w:right w:val="none" w:sz="0" w:space="0" w:color="auto"/>
      </w:divBdr>
    </w:div>
    <w:div w:id="1578438057">
      <w:marLeft w:val="480"/>
      <w:marRight w:val="0"/>
      <w:marTop w:val="0"/>
      <w:marBottom w:val="0"/>
      <w:divBdr>
        <w:top w:val="none" w:sz="0" w:space="0" w:color="auto"/>
        <w:left w:val="none" w:sz="0" w:space="0" w:color="auto"/>
        <w:bottom w:val="none" w:sz="0" w:space="0" w:color="auto"/>
        <w:right w:val="none" w:sz="0" w:space="0" w:color="auto"/>
      </w:divBdr>
    </w:div>
    <w:div w:id="1578905656">
      <w:marLeft w:val="480"/>
      <w:marRight w:val="0"/>
      <w:marTop w:val="0"/>
      <w:marBottom w:val="0"/>
      <w:divBdr>
        <w:top w:val="none" w:sz="0" w:space="0" w:color="auto"/>
        <w:left w:val="none" w:sz="0" w:space="0" w:color="auto"/>
        <w:bottom w:val="none" w:sz="0" w:space="0" w:color="auto"/>
        <w:right w:val="none" w:sz="0" w:space="0" w:color="auto"/>
      </w:divBdr>
    </w:div>
    <w:div w:id="1580140544">
      <w:marLeft w:val="0"/>
      <w:marRight w:val="0"/>
      <w:marTop w:val="0"/>
      <w:marBottom w:val="0"/>
      <w:divBdr>
        <w:top w:val="none" w:sz="0" w:space="0" w:color="auto"/>
        <w:left w:val="none" w:sz="0" w:space="0" w:color="auto"/>
        <w:bottom w:val="none" w:sz="0" w:space="0" w:color="auto"/>
        <w:right w:val="none" w:sz="0" w:space="0" w:color="auto"/>
      </w:divBdr>
    </w:div>
    <w:div w:id="1580599382">
      <w:marLeft w:val="480"/>
      <w:marRight w:val="0"/>
      <w:marTop w:val="0"/>
      <w:marBottom w:val="0"/>
      <w:divBdr>
        <w:top w:val="none" w:sz="0" w:space="0" w:color="auto"/>
        <w:left w:val="none" w:sz="0" w:space="0" w:color="auto"/>
        <w:bottom w:val="none" w:sz="0" w:space="0" w:color="auto"/>
        <w:right w:val="none" w:sz="0" w:space="0" w:color="auto"/>
      </w:divBdr>
    </w:div>
    <w:div w:id="1583679744">
      <w:marLeft w:val="480"/>
      <w:marRight w:val="0"/>
      <w:marTop w:val="0"/>
      <w:marBottom w:val="0"/>
      <w:divBdr>
        <w:top w:val="none" w:sz="0" w:space="0" w:color="auto"/>
        <w:left w:val="none" w:sz="0" w:space="0" w:color="auto"/>
        <w:bottom w:val="none" w:sz="0" w:space="0" w:color="auto"/>
        <w:right w:val="none" w:sz="0" w:space="0" w:color="auto"/>
      </w:divBdr>
    </w:div>
    <w:div w:id="1592817112">
      <w:marLeft w:val="0"/>
      <w:marRight w:val="0"/>
      <w:marTop w:val="0"/>
      <w:marBottom w:val="0"/>
      <w:divBdr>
        <w:top w:val="none" w:sz="0" w:space="0" w:color="auto"/>
        <w:left w:val="none" w:sz="0" w:space="0" w:color="auto"/>
        <w:bottom w:val="none" w:sz="0" w:space="0" w:color="auto"/>
        <w:right w:val="none" w:sz="0" w:space="0" w:color="auto"/>
      </w:divBdr>
    </w:div>
    <w:div w:id="1596014350">
      <w:marLeft w:val="0"/>
      <w:marRight w:val="0"/>
      <w:marTop w:val="0"/>
      <w:marBottom w:val="0"/>
      <w:divBdr>
        <w:top w:val="none" w:sz="0" w:space="0" w:color="auto"/>
        <w:left w:val="none" w:sz="0" w:space="0" w:color="auto"/>
        <w:bottom w:val="none" w:sz="0" w:space="0" w:color="auto"/>
        <w:right w:val="none" w:sz="0" w:space="0" w:color="auto"/>
      </w:divBdr>
    </w:div>
    <w:div w:id="1596591815">
      <w:marLeft w:val="480"/>
      <w:marRight w:val="0"/>
      <w:marTop w:val="0"/>
      <w:marBottom w:val="0"/>
      <w:divBdr>
        <w:top w:val="none" w:sz="0" w:space="0" w:color="auto"/>
        <w:left w:val="none" w:sz="0" w:space="0" w:color="auto"/>
        <w:bottom w:val="none" w:sz="0" w:space="0" w:color="auto"/>
        <w:right w:val="none" w:sz="0" w:space="0" w:color="auto"/>
      </w:divBdr>
    </w:div>
    <w:div w:id="1597326842">
      <w:marLeft w:val="480"/>
      <w:marRight w:val="0"/>
      <w:marTop w:val="0"/>
      <w:marBottom w:val="0"/>
      <w:divBdr>
        <w:top w:val="none" w:sz="0" w:space="0" w:color="auto"/>
        <w:left w:val="none" w:sz="0" w:space="0" w:color="auto"/>
        <w:bottom w:val="none" w:sz="0" w:space="0" w:color="auto"/>
        <w:right w:val="none" w:sz="0" w:space="0" w:color="auto"/>
      </w:divBdr>
    </w:div>
    <w:div w:id="1604261227">
      <w:marLeft w:val="480"/>
      <w:marRight w:val="0"/>
      <w:marTop w:val="0"/>
      <w:marBottom w:val="0"/>
      <w:divBdr>
        <w:top w:val="none" w:sz="0" w:space="0" w:color="auto"/>
        <w:left w:val="none" w:sz="0" w:space="0" w:color="auto"/>
        <w:bottom w:val="none" w:sz="0" w:space="0" w:color="auto"/>
        <w:right w:val="none" w:sz="0" w:space="0" w:color="auto"/>
      </w:divBdr>
    </w:div>
    <w:div w:id="1608269227">
      <w:marLeft w:val="480"/>
      <w:marRight w:val="0"/>
      <w:marTop w:val="0"/>
      <w:marBottom w:val="0"/>
      <w:divBdr>
        <w:top w:val="none" w:sz="0" w:space="0" w:color="auto"/>
        <w:left w:val="none" w:sz="0" w:space="0" w:color="auto"/>
        <w:bottom w:val="none" w:sz="0" w:space="0" w:color="auto"/>
        <w:right w:val="none" w:sz="0" w:space="0" w:color="auto"/>
      </w:divBdr>
    </w:div>
    <w:div w:id="1611159540">
      <w:marLeft w:val="480"/>
      <w:marRight w:val="0"/>
      <w:marTop w:val="0"/>
      <w:marBottom w:val="0"/>
      <w:divBdr>
        <w:top w:val="none" w:sz="0" w:space="0" w:color="auto"/>
        <w:left w:val="none" w:sz="0" w:space="0" w:color="auto"/>
        <w:bottom w:val="none" w:sz="0" w:space="0" w:color="auto"/>
        <w:right w:val="none" w:sz="0" w:space="0" w:color="auto"/>
      </w:divBdr>
    </w:div>
    <w:div w:id="1613974253">
      <w:marLeft w:val="0"/>
      <w:marRight w:val="0"/>
      <w:marTop w:val="0"/>
      <w:marBottom w:val="0"/>
      <w:divBdr>
        <w:top w:val="none" w:sz="0" w:space="0" w:color="auto"/>
        <w:left w:val="none" w:sz="0" w:space="0" w:color="auto"/>
        <w:bottom w:val="none" w:sz="0" w:space="0" w:color="auto"/>
        <w:right w:val="none" w:sz="0" w:space="0" w:color="auto"/>
      </w:divBdr>
    </w:div>
    <w:div w:id="1614241836">
      <w:marLeft w:val="480"/>
      <w:marRight w:val="0"/>
      <w:marTop w:val="0"/>
      <w:marBottom w:val="0"/>
      <w:divBdr>
        <w:top w:val="none" w:sz="0" w:space="0" w:color="auto"/>
        <w:left w:val="none" w:sz="0" w:space="0" w:color="auto"/>
        <w:bottom w:val="none" w:sz="0" w:space="0" w:color="auto"/>
        <w:right w:val="none" w:sz="0" w:space="0" w:color="auto"/>
      </w:divBdr>
    </w:div>
    <w:div w:id="1616281140">
      <w:marLeft w:val="480"/>
      <w:marRight w:val="0"/>
      <w:marTop w:val="0"/>
      <w:marBottom w:val="0"/>
      <w:divBdr>
        <w:top w:val="none" w:sz="0" w:space="0" w:color="auto"/>
        <w:left w:val="none" w:sz="0" w:space="0" w:color="auto"/>
        <w:bottom w:val="none" w:sz="0" w:space="0" w:color="auto"/>
        <w:right w:val="none" w:sz="0" w:space="0" w:color="auto"/>
      </w:divBdr>
    </w:div>
    <w:div w:id="1619481453">
      <w:marLeft w:val="0"/>
      <w:marRight w:val="0"/>
      <w:marTop w:val="0"/>
      <w:marBottom w:val="0"/>
      <w:divBdr>
        <w:top w:val="none" w:sz="0" w:space="0" w:color="auto"/>
        <w:left w:val="none" w:sz="0" w:space="0" w:color="auto"/>
        <w:bottom w:val="none" w:sz="0" w:space="0" w:color="auto"/>
        <w:right w:val="none" w:sz="0" w:space="0" w:color="auto"/>
      </w:divBdr>
    </w:div>
    <w:div w:id="1619796301">
      <w:marLeft w:val="480"/>
      <w:marRight w:val="0"/>
      <w:marTop w:val="0"/>
      <w:marBottom w:val="0"/>
      <w:divBdr>
        <w:top w:val="none" w:sz="0" w:space="0" w:color="auto"/>
        <w:left w:val="none" w:sz="0" w:space="0" w:color="auto"/>
        <w:bottom w:val="none" w:sz="0" w:space="0" w:color="auto"/>
        <w:right w:val="none" w:sz="0" w:space="0" w:color="auto"/>
      </w:divBdr>
    </w:div>
    <w:div w:id="1623265167">
      <w:marLeft w:val="480"/>
      <w:marRight w:val="0"/>
      <w:marTop w:val="0"/>
      <w:marBottom w:val="0"/>
      <w:divBdr>
        <w:top w:val="none" w:sz="0" w:space="0" w:color="auto"/>
        <w:left w:val="none" w:sz="0" w:space="0" w:color="auto"/>
        <w:bottom w:val="none" w:sz="0" w:space="0" w:color="auto"/>
        <w:right w:val="none" w:sz="0" w:space="0" w:color="auto"/>
      </w:divBdr>
    </w:div>
    <w:div w:id="1624655594">
      <w:marLeft w:val="480"/>
      <w:marRight w:val="0"/>
      <w:marTop w:val="0"/>
      <w:marBottom w:val="0"/>
      <w:divBdr>
        <w:top w:val="none" w:sz="0" w:space="0" w:color="auto"/>
        <w:left w:val="none" w:sz="0" w:space="0" w:color="auto"/>
        <w:bottom w:val="none" w:sz="0" w:space="0" w:color="auto"/>
        <w:right w:val="none" w:sz="0" w:space="0" w:color="auto"/>
      </w:divBdr>
    </w:div>
    <w:div w:id="1625424118">
      <w:marLeft w:val="0"/>
      <w:marRight w:val="0"/>
      <w:marTop w:val="0"/>
      <w:marBottom w:val="0"/>
      <w:divBdr>
        <w:top w:val="none" w:sz="0" w:space="0" w:color="auto"/>
        <w:left w:val="none" w:sz="0" w:space="0" w:color="auto"/>
        <w:bottom w:val="none" w:sz="0" w:space="0" w:color="auto"/>
        <w:right w:val="none" w:sz="0" w:space="0" w:color="auto"/>
      </w:divBdr>
    </w:div>
    <w:div w:id="1634828040">
      <w:marLeft w:val="0"/>
      <w:marRight w:val="0"/>
      <w:marTop w:val="0"/>
      <w:marBottom w:val="0"/>
      <w:divBdr>
        <w:top w:val="none" w:sz="0" w:space="0" w:color="auto"/>
        <w:left w:val="none" w:sz="0" w:space="0" w:color="auto"/>
        <w:bottom w:val="none" w:sz="0" w:space="0" w:color="auto"/>
        <w:right w:val="none" w:sz="0" w:space="0" w:color="auto"/>
      </w:divBdr>
    </w:div>
    <w:div w:id="1635409987">
      <w:marLeft w:val="480"/>
      <w:marRight w:val="0"/>
      <w:marTop w:val="0"/>
      <w:marBottom w:val="0"/>
      <w:divBdr>
        <w:top w:val="none" w:sz="0" w:space="0" w:color="auto"/>
        <w:left w:val="none" w:sz="0" w:space="0" w:color="auto"/>
        <w:bottom w:val="none" w:sz="0" w:space="0" w:color="auto"/>
        <w:right w:val="none" w:sz="0" w:space="0" w:color="auto"/>
      </w:divBdr>
    </w:div>
    <w:div w:id="1635524034">
      <w:marLeft w:val="480"/>
      <w:marRight w:val="0"/>
      <w:marTop w:val="0"/>
      <w:marBottom w:val="0"/>
      <w:divBdr>
        <w:top w:val="none" w:sz="0" w:space="0" w:color="auto"/>
        <w:left w:val="none" w:sz="0" w:space="0" w:color="auto"/>
        <w:bottom w:val="none" w:sz="0" w:space="0" w:color="auto"/>
        <w:right w:val="none" w:sz="0" w:space="0" w:color="auto"/>
      </w:divBdr>
    </w:div>
    <w:div w:id="1636830704">
      <w:marLeft w:val="480"/>
      <w:marRight w:val="0"/>
      <w:marTop w:val="0"/>
      <w:marBottom w:val="0"/>
      <w:divBdr>
        <w:top w:val="none" w:sz="0" w:space="0" w:color="auto"/>
        <w:left w:val="none" w:sz="0" w:space="0" w:color="auto"/>
        <w:bottom w:val="none" w:sz="0" w:space="0" w:color="auto"/>
        <w:right w:val="none" w:sz="0" w:space="0" w:color="auto"/>
      </w:divBdr>
    </w:div>
    <w:div w:id="1638300541">
      <w:marLeft w:val="480"/>
      <w:marRight w:val="0"/>
      <w:marTop w:val="0"/>
      <w:marBottom w:val="0"/>
      <w:divBdr>
        <w:top w:val="none" w:sz="0" w:space="0" w:color="auto"/>
        <w:left w:val="none" w:sz="0" w:space="0" w:color="auto"/>
        <w:bottom w:val="none" w:sz="0" w:space="0" w:color="auto"/>
        <w:right w:val="none" w:sz="0" w:space="0" w:color="auto"/>
      </w:divBdr>
    </w:div>
    <w:div w:id="1640455621">
      <w:marLeft w:val="480"/>
      <w:marRight w:val="0"/>
      <w:marTop w:val="0"/>
      <w:marBottom w:val="0"/>
      <w:divBdr>
        <w:top w:val="none" w:sz="0" w:space="0" w:color="auto"/>
        <w:left w:val="none" w:sz="0" w:space="0" w:color="auto"/>
        <w:bottom w:val="none" w:sz="0" w:space="0" w:color="auto"/>
        <w:right w:val="none" w:sz="0" w:space="0" w:color="auto"/>
      </w:divBdr>
    </w:div>
    <w:div w:id="1649506363">
      <w:marLeft w:val="480"/>
      <w:marRight w:val="0"/>
      <w:marTop w:val="0"/>
      <w:marBottom w:val="0"/>
      <w:divBdr>
        <w:top w:val="none" w:sz="0" w:space="0" w:color="auto"/>
        <w:left w:val="none" w:sz="0" w:space="0" w:color="auto"/>
        <w:bottom w:val="none" w:sz="0" w:space="0" w:color="auto"/>
        <w:right w:val="none" w:sz="0" w:space="0" w:color="auto"/>
      </w:divBdr>
    </w:div>
    <w:div w:id="1651709946">
      <w:marLeft w:val="0"/>
      <w:marRight w:val="0"/>
      <w:marTop w:val="0"/>
      <w:marBottom w:val="0"/>
      <w:divBdr>
        <w:top w:val="none" w:sz="0" w:space="0" w:color="auto"/>
        <w:left w:val="none" w:sz="0" w:space="0" w:color="auto"/>
        <w:bottom w:val="none" w:sz="0" w:space="0" w:color="auto"/>
        <w:right w:val="none" w:sz="0" w:space="0" w:color="auto"/>
      </w:divBdr>
    </w:div>
    <w:div w:id="1651867027">
      <w:marLeft w:val="480"/>
      <w:marRight w:val="0"/>
      <w:marTop w:val="0"/>
      <w:marBottom w:val="0"/>
      <w:divBdr>
        <w:top w:val="none" w:sz="0" w:space="0" w:color="auto"/>
        <w:left w:val="none" w:sz="0" w:space="0" w:color="auto"/>
        <w:bottom w:val="none" w:sz="0" w:space="0" w:color="auto"/>
        <w:right w:val="none" w:sz="0" w:space="0" w:color="auto"/>
      </w:divBdr>
    </w:div>
    <w:div w:id="1652053410">
      <w:marLeft w:val="480"/>
      <w:marRight w:val="0"/>
      <w:marTop w:val="0"/>
      <w:marBottom w:val="0"/>
      <w:divBdr>
        <w:top w:val="none" w:sz="0" w:space="0" w:color="auto"/>
        <w:left w:val="none" w:sz="0" w:space="0" w:color="auto"/>
        <w:bottom w:val="none" w:sz="0" w:space="0" w:color="auto"/>
        <w:right w:val="none" w:sz="0" w:space="0" w:color="auto"/>
      </w:divBdr>
    </w:div>
    <w:div w:id="1652055410">
      <w:marLeft w:val="480"/>
      <w:marRight w:val="0"/>
      <w:marTop w:val="0"/>
      <w:marBottom w:val="0"/>
      <w:divBdr>
        <w:top w:val="none" w:sz="0" w:space="0" w:color="auto"/>
        <w:left w:val="none" w:sz="0" w:space="0" w:color="auto"/>
        <w:bottom w:val="none" w:sz="0" w:space="0" w:color="auto"/>
        <w:right w:val="none" w:sz="0" w:space="0" w:color="auto"/>
      </w:divBdr>
    </w:div>
    <w:div w:id="1653944225">
      <w:marLeft w:val="0"/>
      <w:marRight w:val="0"/>
      <w:marTop w:val="0"/>
      <w:marBottom w:val="0"/>
      <w:divBdr>
        <w:top w:val="none" w:sz="0" w:space="0" w:color="auto"/>
        <w:left w:val="none" w:sz="0" w:space="0" w:color="auto"/>
        <w:bottom w:val="none" w:sz="0" w:space="0" w:color="auto"/>
        <w:right w:val="none" w:sz="0" w:space="0" w:color="auto"/>
      </w:divBdr>
    </w:div>
    <w:div w:id="1654334312">
      <w:marLeft w:val="480"/>
      <w:marRight w:val="0"/>
      <w:marTop w:val="0"/>
      <w:marBottom w:val="0"/>
      <w:divBdr>
        <w:top w:val="none" w:sz="0" w:space="0" w:color="auto"/>
        <w:left w:val="none" w:sz="0" w:space="0" w:color="auto"/>
        <w:bottom w:val="none" w:sz="0" w:space="0" w:color="auto"/>
        <w:right w:val="none" w:sz="0" w:space="0" w:color="auto"/>
      </w:divBdr>
    </w:div>
    <w:div w:id="1655253147">
      <w:marLeft w:val="480"/>
      <w:marRight w:val="0"/>
      <w:marTop w:val="0"/>
      <w:marBottom w:val="0"/>
      <w:divBdr>
        <w:top w:val="none" w:sz="0" w:space="0" w:color="auto"/>
        <w:left w:val="none" w:sz="0" w:space="0" w:color="auto"/>
        <w:bottom w:val="none" w:sz="0" w:space="0" w:color="auto"/>
        <w:right w:val="none" w:sz="0" w:space="0" w:color="auto"/>
      </w:divBdr>
    </w:div>
    <w:div w:id="1656570160">
      <w:marLeft w:val="0"/>
      <w:marRight w:val="0"/>
      <w:marTop w:val="0"/>
      <w:marBottom w:val="0"/>
      <w:divBdr>
        <w:top w:val="none" w:sz="0" w:space="0" w:color="auto"/>
        <w:left w:val="none" w:sz="0" w:space="0" w:color="auto"/>
        <w:bottom w:val="none" w:sz="0" w:space="0" w:color="auto"/>
        <w:right w:val="none" w:sz="0" w:space="0" w:color="auto"/>
      </w:divBdr>
    </w:div>
    <w:div w:id="1656951282">
      <w:marLeft w:val="480"/>
      <w:marRight w:val="0"/>
      <w:marTop w:val="0"/>
      <w:marBottom w:val="0"/>
      <w:divBdr>
        <w:top w:val="none" w:sz="0" w:space="0" w:color="auto"/>
        <w:left w:val="none" w:sz="0" w:space="0" w:color="auto"/>
        <w:bottom w:val="none" w:sz="0" w:space="0" w:color="auto"/>
        <w:right w:val="none" w:sz="0" w:space="0" w:color="auto"/>
      </w:divBdr>
    </w:div>
    <w:div w:id="1662077038">
      <w:marLeft w:val="480"/>
      <w:marRight w:val="0"/>
      <w:marTop w:val="0"/>
      <w:marBottom w:val="0"/>
      <w:divBdr>
        <w:top w:val="none" w:sz="0" w:space="0" w:color="auto"/>
        <w:left w:val="none" w:sz="0" w:space="0" w:color="auto"/>
        <w:bottom w:val="none" w:sz="0" w:space="0" w:color="auto"/>
        <w:right w:val="none" w:sz="0" w:space="0" w:color="auto"/>
      </w:divBdr>
    </w:div>
    <w:div w:id="1662810035">
      <w:marLeft w:val="480"/>
      <w:marRight w:val="0"/>
      <w:marTop w:val="0"/>
      <w:marBottom w:val="0"/>
      <w:divBdr>
        <w:top w:val="none" w:sz="0" w:space="0" w:color="auto"/>
        <w:left w:val="none" w:sz="0" w:space="0" w:color="auto"/>
        <w:bottom w:val="none" w:sz="0" w:space="0" w:color="auto"/>
        <w:right w:val="none" w:sz="0" w:space="0" w:color="auto"/>
      </w:divBdr>
    </w:div>
    <w:div w:id="1663000346">
      <w:marLeft w:val="480"/>
      <w:marRight w:val="0"/>
      <w:marTop w:val="0"/>
      <w:marBottom w:val="0"/>
      <w:divBdr>
        <w:top w:val="none" w:sz="0" w:space="0" w:color="auto"/>
        <w:left w:val="none" w:sz="0" w:space="0" w:color="auto"/>
        <w:bottom w:val="none" w:sz="0" w:space="0" w:color="auto"/>
        <w:right w:val="none" w:sz="0" w:space="0" w:color="auto"/>
      </w:divBdr>
    </w:div>
    <w:div w:id="1663197616">
      <w:marLeft w:val="480"/>
      <w:marRight w:val="0"/>
      <w:marTop w:val="0"/>
      <w:marBottom w:val="0"/>
      <w:divBdr>
        <w:top w:val="none" w:sz="0" w:space="0" w:color="auto"/>
        <w:left w:val="none" w:sz="0" w:space="0" w:color="auto"/>
        <w:bottom w:val="none" w:sz="0" w:space="0" w:color="auto"/>
        <w:right w:val="none" w:sz="0" w:space="0" w:color="auto"/>
      </w:divBdr>
    </w:div>
    <w:div w:id="1664043494">
      <w:marLeft w:val="0"/>
      <w:marRight w:val="0"/>
      <w:marTop w:val="0"/>
      <w:marBottom w:val="0"/>
      <w:divBdr>
        <w:top w:val="none" w:sz="0" w:space="0" w:color="auto"/>
        <w:left w:val="none" w:sz="0" w:space="0" w:color="auto"/>
        <w:bottom w:val="none" w:sz="0" w:space="0" w:color="auto"/>
        <w:right w:val="none" w:sz="0" w:space="0" w:color="auto"/>
      </w:divBdr>
    </w:div>
    <w:div w:id="1668359689">
      <w:marLeft w:val="480"/>
      <w:marRight w:val="0"/>
      <w:marTop w:val="0"/>
      <w:marBottom w:val="0"/>
      <w:divBdr>
        <w:top w:val="none" w:sz="0" w:space="0" w:color="auto"/>
        <w:left w:val="none" w:sz="0" w:space="0" w:color="auto"/>
        <w:bottom w:val="none" w:sz="0" w:space="0" w:color="auto"/>
        <w:right w:val="none" w:sz="0" w:space="0" w:color="auto"/>
      </w:divBdr>
    </w:div>
    <w:div w:id="1669364783">
      <w:marLeft w:val="480"/>
      <w:marRight w:val="0"/>
      <w:marTop w:val="0"/>
      <w:marBottom w:val="0"/>
      <w:divBdr>
        <w:top w:val="none" w:sz="0" w:space="0" w:color="auto"/>
        <w:left w:val="none" w:sz="0" w:space="0" w:color="auto"/>
        <w:bottom w:val="none" w:sz="0" w:space="0" w:color="auto"/>
        <w:right w:val="none" w:sz="0" w:space="0" w:color="auto"/>
      </w:divBdr>
    </w:div>
    <w:div w:id="1669745631">
      <w:marLeft w:val="480"/>
      <w:marRight w:val="0"/>
      <w:marTop w:val="0"/>
      <w:marBottom w:val="0"/>
      <w:divBdr>
        <w:top w:val="none" w:sz="0" w:space="0" w:color="auto"/>
        <w:left w:val="none" w:sz="0" w:space="0" w:color="auto"/>
        <w:bottom w:val="none" w:sz="0" w:space="0" w:color="auto"/>
        <w:right w:val="none" w:sz="0" w:space="0" w:color="auto"/>
      </w:divBdr>
    </w:div>
    <w:div w:id="1670524427">
      <w:marLeft w:val="480"/>
      <w:marRight w:val="0"/>
      <w:marTop w:val="0"/>
      <w:marBottom w:val="0"/>
      <w:divBdr>
        <w:top w:val="none" w:sz="0" w:space="0" w:color="auto"/>
        <w:left w:val="none" w:sz="0" w:space="0" w:color="auto"/>
        <w:bottom w:val="none" w:sz="0" w:space="0" w:color="auto"/>
        <w:right w:val="none" w:sz="0" w:space="0" w:color="auto"/>
      </w:divBdr>
    </w:div>
    <w:div w:id="1670598353">
      <w:marLeft w:val="480"/>
      <w:marRight w:val="0"/>
      <w:marTop w:val="0"/>
      <w:marBottom w:val="0"/>
      <w:divBdr>
        <w:top w:val="none" w:sz="0" w:space="0" w:color="auto"/>
        <w:left w:val="none" w:sz="0" w:space="0" w:color="auto"/>
        <w:bottom w:val="none" w:sz="0" w:space="0" w:color="auto"/>
        <w:right w:val="none" w:sz="0" w:space="0" w:color="auto"/>
      </w:divBdr>
    </w:div>
    <w:div w:id="1672489974">
      <w:marLeft w:val="480"/>
      <w:marRight w:val="0"/>
      <w:marTop w:val="0"/>
      <w:marBottom w:val="0"/>
      <w:divBdr>
        <w:top w:val="none" w:sz="0" w:space="0" w:color="auto"/>
        <w:left w:val="none" w:sz="0" w:space="0" w:color="auto"/>
        <w:bottom w:val="none" w:sz="0" w:space="0" w:color="auto"/>
        <w:right w:val="none" w:sz="0" w:space="0" w:color="auto"/>
      </w:divBdr>
    </w:div>
    <w:div w:id="1675960011">
      <w:marLeft w:val="0"/>
      <w:marRight w:val="0"/>
      <w:marTop w:val="0"/>
      <w:marBottom w:val="0"/>
      <w:divBdr>
        <w:top w:val="none" w:sz="0" w:space="0" w:color="auto"/>
        <w:left w:val="none" w:sz="0" w:space="0" w:color="auto"/>
        <w:bottom w:val="none" w:sz="0" w:space="0" w:color="auto"/>
        <w:right w:val="none" w:sz="0" w:space="0" w:color="auto"/>
      </w:divBdr>
    </w:div>
    <w:div w:id="1676492257">
      <w:marLeft w:val="480"/>
      <w:marRight w:val="0"/>
      <w:marTop w:val="0"/>
      <w:marBottom w:val="0"/>
      <w:divBdr>
        <w:top w:val="none" w:sz="0" w:space="0" w:color="auto"/>
        <w:left w:val="none" w:sz="0" w:space="0" w:color="auto"/>
        <w:bottom w:val="none" w:sz="0" w:space="0" w:color="auto"/>
        <w:right w:val="none" w:sz="0" w:space="0" w:color="auto"/>
      </w:divBdr>
    </w:div>
    <w:div w:id="1678725722">
      <w:marLeft w:val="480"/>
      <w:marRight w:val="0"/>
      <w:marTop w:val="0"/>
      <w:marBottom w:val="0"/>
      <w:divBdr>
        <w:top w:val="none" w:sz="0" w:space="0" w:color="auto"/>
        <w:left w:val="none" w:sz="0" w:space="0" w:color="auto"/>
        <w:bottom w:val="none" w:sz="0" w:space="0" w:color="auto"/>
        <w:right w:val="none" w:sz="0" w:space="0" w:color="auto"/>
      </w:divBdr>
    </w:div>
    <w:div w:id="1681202454">
      <w:marLeft w:val="480"/>
      <w:marRight w:val="0"/>
      <w:marTop w:val="0"/>
      <w:marBottom w:val="0"/>
      <w:divBdr>
        <w:top w:val="none" w:sz="0" w:space="0" w:color="auto"/>
        <w:left w:val="none" w:sz="0" w:space="0" w:color="auto"/>
        <w:bottom w:val="none" w:sz="0" w:space="0" w:color="auto"/>
        <w:right w:val="none" w:sz="0" w:space="0" w:color="auto"/>
      </w:divBdr>
    </w:div>
    <w:div w:id="1682313193">
      <w:marLeft w:val="480"/>
      <w:marRight w:val="0"/>
      <w:marTop w:val="0"/>
      <w:marBottom w:val="0"/>
      <w:divBdr>
        <w:top w:val="none" w:sz="0" w:space="0" w:color="auto"/>
        <w:left w:val="none" w:sz="0" w:space="0" w:color="auto"/>
        <w:bottom w:val="none" w:sz="0" w:space="0" w:color="auto"/>
        <w:right w:val="none" w:sz="0" w:space="0" w:color="auto"/>
      </w:divBdr>
    </w:div>
    <w:div w:id="1685859292">
      <w:marLeft w:val="0"/>
      <w:marRight w:val="0"/>
      <w:marTop w:val="0"/>
      <w:marBottom w:val="0"/>
      <w:divBdr>
        <w:top w:val="none" w:sz="0" w:space="0" w:color="auto"/>
        <w:left w:val="none" w:sz="0" w:space="0" w:color="auto"/>
        <w:bottom w:val="none" w:sz="0" w:space="0" w:color="auto"/>
        <w:right w:val="none" w:sz="0" w:space="0" w:color="auto"/>
      </w:divBdr>
    </w:div>
    <w:div w:id="1686132369">
      <w:marLeft w:val="480"/>
      <w:marRight w:val="0"/>
      <w:marTop w:val="0"/>
      <w:marBottom w:val="0"/>
      <w:divBdr>
        <w:top w:val="none" w:sz="0" w:space="0" w:color="auto"/>
        <w:left w:val="none" w:sz="0" w:space="0" w:color="auto"/>
        <w:bottom w:val="none" w:sz="0" w:space="0" w:color="auto"/>
        <w:right w:val="none" w:sz="0" w:space="0" w:color="auto"/>
      </w:divBdr>
    </w:div>
    <w:div w:id="1688288295">
      <w:marLeft w:val="480"/>
      <w:marRight w:val="0"/>
      <w:marTop w:val="0"/>
      <w:marBottom w:val="0"/>
      <w:divBdr>
        <w:top w:val="none" w:sz="0" w:space="0" w:color="auto"/>
        <w:left w:val="none" w:sz="0" w:space="0" w:color="auto"/>
        <w:bottom w:val="none" w:sz="0" w:space="0" w:color="auto"/>
        <w:right w:val="none" w:sz="0" w:space="0" w:color="auto"/>
      </w:divBdr>
    </w:div>
    <w:div w:id="1688561631">
      <w:marLeft w:val="480"/>
      <w:marRight w:val="0"/>
      <w:marTop w:val="0"/>
      <w:marBottom w:val="0"/>
      <w:divBdr>
        <w:top w:val="none" w:sz="0" w:space="0" w:color="auto"/>
        <w:left w:val="none" w:sz="0" w:space="0" w:color="auto"/>
        <w:bottom w:val="none" w:sz="0" w:space="0" w:color="auto"/>
        <w:right w:val="none" w:sz="0" w:space="0" w:color="auto"/>
      </w:divBdr>
    </w:div>
    <w:div w:id="1703743014">
      <w:marLeft w:val="480"/>
      <w:marRight w:val="0"/>
      <w:marTop w:val="0"/>
      <w:marBottom w:val="0"/>
      <w:divBdr>
        <w:top w:val="none" w:sz="0" w:space="0" w:color="auto"/>
        <w:left w:val="none" w:sz="0" w:space="0" w:color="auto"/>
        <w:bottom w:val="none" w:sz="0" w:space="0" w:color="auto"/>
        <w:right w:val="none" w:sz="0" w:space="0" w:color="auto"/>
      </w:divBdr>
    </w:div>
    <w:div w:id="1704861982">
      <w:marLeft w:val="480"/>
      <w:marRight w:val="0"/>
      <w:marTop w:val="0"/>
      <w:marBottom w:val="0"/>
      <w:divBdr>
        <w:top w:val="none" w:sz="0" w:space="0" w:color="auto"/>
        <w:left w:val="none" w:sz="0" w:space="0" w:color="auto"/>
        <w:bottom w:val="none" w:sz="0" w:space="0" w:color="auto"/>
        <w:right w:val="none" w:sz="0" w:space="0" w:color="auto"/>
      </w:divBdr>
    </w:div>
    <w:div w:id="1706447354">
      <w:marLeft w:val="480"/>
      <w:marRight w:val="0"/>
      <w:marTop w:val="0"/>
      <w:marBottom w:val="0"/>
      <w:divBdr>
        <w:top w:val="none" w:sz="0" w:space="0" w:color="auto"/>
        <w:left w:val="none" w:sz="0" w:space="0" w:color="auto"/>
        <w:bottom w:val="none" w:sz="0" w:space="0" w:color="auto"/>
        <w:right w:val="none" w:sz="0" w:space="0" w:color="auto"/>
      </w:divBdr>
    </w:div>
    <w:div w:id="1707099663">
      <w:marLeft w:val="480"/>
      <w:marRight w:val="0"/>
      <w:marTop w:val="0"/>
      <w:marBottom w:val="0"/>
      <w:divBdr>
        <w:top w:val="none" w:sz="0" w:space="0" w:color="auto"/>
        <w:left w:val="none" w:sz="0" w:space="0" w:color="auto"/>
        <w:bottom w:val="none" w:sz="0" w:space="0" w:color="auto"/>
        <w:right w:val="none" w:sz="0" w:space="0" w:color="auto"/>
      </w:divBdr>
    </w:div>
    <w:div w:id="1707563211">
      <w:marLeft w:val="480"/>
      <w:marRight w:val="0"/>
      <w:marTop w:val="0"/>
      <w:marBottom w:val="0"/>
      <w:divBdr>
        <w:top w:val="none" w:sz="0" w:space="0" w:color="auto"/>
        <w:left w:val="none" w:sz="0" w:space="0" w:color="auto"/>
        <w:bottom w:val="none" w:sz="0" w:space="0" w:color="auto"/>
        <w:right w:val="none" w:sz="0" w:space="0" w:color="auto"/>
      </w:divBdr>
    </w:div>
    <w:div w:id="1709262973">
      <w:marLeft w:val="480"/>
      <w:marRight w:val="0"/>
      <w:marTop w:val="0"/>
      <w:marBottom w:val="0"/>
      <w:divBdr>
        <w:top w:val="none" w:sz="0" w:space="0" w:color="auto"/>
        <w:left w:val="none" w:sz="0" w:space="0" w:color="auto"/>
        <w:bottom w:val="none" w:sz="0" w:space="0" w:color="auto"/>
        <w:right w:val="none" w:sz="0" w:space="0" w:color="auto"/>
      </w:divBdr>
    </w:div>
    <w:div w:id="1709377332">
      <w:marLeft w:val="480"/>
      <w:marRight w:val="0"/>
      <w:marTop w:val="0"/>
      <w:marBottom w:val="0"/>
      <w:divBdr>
        <w:top w:val="none" w:sz="0" w:space="0" w:color="auto"/>
        <w:left w:val="none" w:sz="0" w:space="0" w:color="auto"/>
        <w:bottom w:val="none" w:sz="0" w:space="0" w:color="auto"/>
        <w:right w:val="none" w:sz="0" w:space="0" w:color="auto"/>
      </w:divBdr>
    </w:div>
    <w:div w:id="1709377646">
      <w:marLeft w:val="480"/>
      <w:marRight w:val="0"/>
      <w:marTop w:val="0"/>
      <w:marBottom w:val="0"/>
      <w:divBdr>
        <w:top w:val="none" w:sz="0" w:space="0" w:color="auto"/>
        <w:left w:val="none" w:sz="0" w:space="0" w:color="auto"/>
        <w:bottom w:val="none" w:sz="0" w:space="0" w:color="auto"/>
        <w:right w:val="none" w:sz="0" w:space="0" w:color="auto"/>
      </w:divBdr>
    </w:div>
    <w:div w:id="1709647306">
      <w:marLeft w:val="480"/>
      <w:marRight w:val="0"/>
      <w:marTop w:val="0"/>
      <w:marBottom w:val="0"/>
      <w:divBdr>
        <w:top w:val="none" w:sz="0" w:space="0" w:color="auto"/>
        <w:left w:val="none" w:sz="0" w:space="0" w:color="auto"/>
        <w:bottom w:val="none" w:sz="0" w:space="0" w:color="auto"/>
        <w:right w:val="none" w:sz="0" w:space="0" w:color="auto"/>
      </w:divBdr>
    </w:div>
    <w:div w:id="1710186344">
      <w:marLeft w:val="480"/>
      <w:marRight w:val="0"/>
      <w:marTop w:val="0"/>
      <w:marBottom w:val="0"/>
      <w:divBdr>
        <w:top w:val="none" w:sz="0" w:space="0" w:color="auto"/>
        <w:left w:val="none" w:sz="0" w:space="0" w:color="auto"/>
        <w:bottom w:val="none" w:sz="0" w:space="0" w:color="auto"/>
        <w:right w:val="none" w:sz="0" w:space="0" w:color="auto"/>
      </w:divBdr>
    </w:div>
    <w:div w:id="1711490131">
      <w:marLeft w:val="480"/>
      <w:marRight w:val="0"/>
      <w:marTop w:val="0"/>
      <w:marBottom w:val="0"/>
      <w:divBdr>
        <w:top w:val="none" w:sz="0" w:space="0" w:color="auto"/>
        <w:left w:val="none" w:sz="0" w:space="0" w:color="auto"/>
        <w:bottom w:val="none" w:sz="0" w:space="0" w:color="auto"/>
        <w:right w:val="none" w:sz="0" w:space="0" w:color="auto"/>
      </w:divBdr>
    </w:div>
    <w:div w:id="1716269880">
      <w:marLeft w:val="0"/>
      <w:marRight w:val="0"/>
      <w:marTop w:val="0"/>
      <w:marBottom w:val="0"/>
      <w:divBdr>
        <w:top w:val="none" w:sz="0" w:space="0" w:color="auto"/>
        <w:left w:val="none" w:sz="0" w:space="0" w:color="auto"/>
        <w:bottom w:val="none" w:sz="0" w:space="0" w:color="auto"/>
        <w:right w:val="none" w:sz="0" w:space="0" w:color="auto"/>
      </w:divBdr>
    </w:div>
    <w:div w:id="1718779617">
      <w:marLeft w:val="480"/>
      <w:marRight w:val="0"/>
      <w:marTop w:val="0"/>
      <w:marBottom w:val="0"/>
      <w:divBdr>
        <w:top w:val="none" w:sz="0" w:space="0" w:color="auto"/>
        <w:left w:val="none" w:sz="0" w:space="0" w:color="auto"/>
        <w:bottom w:val="none" w:sz="0" w:space="0" w:color="auto"/>
        <w:right w:val="none" w:sz="0" w:space="0" w:color="auto"/>
      </w:divBdr>
    </w:div>
    <w:div w:id="1719285222">
      <w:marLeft w:val="480"/>
      <w:marRight w:val="0"/>
      <w:marTop w:val="0"/>
      <w:marBottom w:val="0"/>
      <w:divBdr>
        <w:top w:val="none" w:sz="0" w:space="0" w:color="auto"/>
        <w:left w:val="none" w:sz="0" w:space="0" w:color="auto"/>
        <w:bottom w:val="none" w:sz="0" w:space="0" w:color="auto"/>
        <w:right w:val="none" w:sz="0" w:space="0" w:color="auto"/>
      </w:divBdr>
    </w:div>
    <w:div w:id="1719476808">
      <w:marLeft w:val="480"/>
      <w:marRight w:val="0"/>
      <w:marTop w:val="0"/>
      <w:marBottom w:val="0"/>
      <w:divBdr>
        <w:top w:val="none" w:sz="0" w:space="0" w:color="auto"/>
        <w:left w:val="none" w:sz="0" w:space="0" w:color="auto"/>
        <w:bottom w:val="none" w:sz="0" w:space="0" w:color="auto"/>
        <w:right w:val="none" w:sz="0" w:space="0" w:color="auto"/>
      </w:divBdr>
    </w:div>
    <w:div w:id="1722168254">
      <w:marLeft w:val="480"/>
      <w:marRight w:val="0"/>
      <w:marTop w:val="0"/>
      <w:marBottom w:val="0"/>
      <w:divBdr>
        <w:top w:val="none" w:sz="0" w:space="0" w:color="auto"/>
        <w:left w:val="none" w:sz="0" w:space="0" w:color="auto"/>
        <w:bottom w:val="none" w:sz="0" w:space="0" w:color="auto"/>
        <w:right w:val="none" w:sz="0" w:space="0" w:color="auto"/>
      </w:divBdr>
    </w:div>
    <w:div w:id="1723288221">
      <w:marLeft w:val="0"/>
      <w:marRight w:val="0"/>
      <w:marTop w:val="0"/>
      <w:marBottom w:val="0"/>
      <w:divBdr>
        <w:top w:val="none" w:sz="0" w:space="0" w:color="auto"/>
        <w:left w:val="none" w:sz="0" w:space="0" w:color="auto"/>
        <w:bottom w:val="none" w:sz="0" w:space="0" w:color="auto"/>
        <w:right w:val="none" w:sz="0" w:space="0" w:color="auto"/>
      </w:divBdr>
    </w:div>
    <w:div w:id="1730573097">
      <w:marLeft w:val="480"/>
      <w:marRight w:val="0"/>
      <w:marTop w:val="0"/>
      <w:marBottom w:val="0"/>
      <w:divBdr>
        <w:top w:val="none" w:sz="0" w:space="0" w:color="auto"/>
        <w:left w:val="none" w:sz="0" w:space="0" w:color="auto"/>
        <w:bottom w:val="none" w:sz="0" w:space="0" w:color="auto"/>
        <w:right w:val="none" w:sz="0" w:space="0" w:color="auto"/>
      </w:divBdr>
    </w:div>
    <w:div w:id="1733190553">
      <w:marLeft w:val="480"/>
      <w:marRight w:val="0"/>
      <w:marTop w:val="0"/>
      <w:marBottom w:val="0"/>
      <w:divBdr>
        <w:top w:val="none" w:sz="0" w:space="0" w:color="auto"/>
        <w:left w:val="none" w:sz="0" w:space="0" w:color="auto"/>
        <w:bottom w:val="none" w:sz="0" w:space="0" w:color="auto"/>
        <w:right w:val="none" w:sz="0" w:space="0" w:color="auto"/>
      </w:divBdr>
    </w:div>
    <w:div w:id="1734885324">
      <w:marLeft w:val="0"/>
      <w:marRight w:val="0"/>
      <w:marTop w:val="0"/>
      <w:marBottom w:val="0"/>
      <w:divBdr>
        <w:top w:val="none" w:sz="0" w:space="0" w:color="auto"/>
        <w:left w:val="none" w:sz="0" w:space="0" w:color="auto"/>
        <w:bottom w:val="none" w:sz="0" w:space="0" w:color="auto"/>
        <w:right w:val="none" w:sz="0" w:space="0" w:color="auto"/>
      </w:divBdr>
    </w:div>
    <w:div w:id="1747412935">
      <w:marLeft w:val="0"/>
      <w:marRight w:val="0"/>
      <w:marTop w:val="0"/>
      <w:marBottom w:val="0"/>
      <w:divBdr>
        <w:top w:val="none" w:sz="0" w:space="0" w:color="auto"/>
        <w:left w:val="none" w:sz="0" w:space="0" w:color="auto"/>
        <w:bottom w:val="none" w:sz="0" w:space="0" w:color="auto"/>
        <w:right w:val="none" w:sz="0" w:space="0" w:color="auto"/>
      </w:divBdr>
    </w:div>
    <w:div w:id="1748383174">
      <w:marLeft w:val="480"/>
      <w:marRight w:val="0"/>
      <w:marTop w:val="0"/>
      <w:marBottom w:val="0"/>
      <w:divBdr>
        <w:top w:val="none" w:sz="0" w:space="0" w:color="auto"/>
        <w:left w:val="none" w:sz="0" w:space="0" w:color="auto"/>
        <w:bottom w:val="none" w:sz="0" w:space="0" w:color="auto"/>
        <w:right w:val="none" w:sz="0" w:space="0" w:color="auto"/>
      </w:divBdr>
    </w:div>
    <w:div w:id="1755278933">
      <w:marLeft w:val="480"/>
      <w:marRight w:val="0"/>
      <w:marTop w:val="0"/>
      <w:marBottom w:val="0"/>
      <w:divBdr>
        <w:top w:val="none" w:sz="0" w:space="0" w:color="auto"/>
        <w:left w:val="none" w:sz="0" w:space="0" w:color="auto"/>
        <w:bottom w:val="none" w:sz="0" w:space="0" w:color="auto"/>
        <w:right w:val="none" w:sz="0" w:space="0" w:color="auto"/>
      </w:divBdr>
    </w:div>
    <w:div w:id="1758793712">
      <w:marLeft w:val="480"/>
      <w:marRight w:val="0"/>
      <w:marTop w:val="0"/>
      <w:marBottom w:val="0"/>
      <w:divBdr>
        <w:top w:val="none" w:sz="0" w:space="0" w:color="auto"/>
        <w:left w:val="none" w:sz="0" w:space="0" w:color="auto"/>
        <w:bottom w:val="none" w:sz="0" w:space="0" w:color="auto"/>
        <w:right w:val="none" w:sz="0" w:space="0" w:color="auto"/>
      </w:divBdr>
    </w:div>
    <w:div w:id="1760178797">
      <w:marLeft w:val="480"/>
      <w:marRight w:val="0"/>
      <w:marTop w:val="0"/>
      <w:marBottom w:val="0"/>
      <w:divBdr>
        <w:top w:val="none" w:sz="0" w:space="0" w:color="auto"/>
        <w:left w:val="none" w:sz="0" w:space="0" w:color="auto"/>
        <w:bottom w:val="none" w:sz="0" w:space="0" w:color="auto"/>
        <w:right w:val="none" w:sz="0" w:space="0" w:color="auto"/>
      </w:divBdr>
    </w:div>
    <w:div w:id="1766150361">
      <w:marLeft w:val="0"/>
      <w:marRight w:val="0"/>
      <w:marTop w:val="0"/>
      <w:marBottom w:val="0"/>
      <w:divBdr>
        <w:top w:val="none" w:sz="0" w:space="0" w:color="auto"/>
        <w:left w:val="none" w:sz="0" w:space="0" w:color="auto"/>
        <w:bottom w:val="none" w:sz="0" w:space="0" w:color="auto"/>
        <w:right w:val="none" w:sz="0" w:space="0" w:color="auto"/>
      </w:divBdr>
    </w:div>
    <w:div w:id="1768847502">
      <w:marLeft w:val="480"/>
      <w:marRight w:val="0"/>
      <w:marTop w:val="0"/>
      <w:marBottom w:val="0"/>
      <w:divBdr>
        <w:top w:val="none" w:sz="0" w:space="0" w:color="auto"/>
        <w:left w:val="none" w:sz="0" w:space="0" w:color="auto"/>
        <w:bottom w:val="none" w:sz="0" w:space="0" w:color="auto"/>
        <w:right w:val="none" w:sz="0" w:space="0" w:color="auto"/>
      </w:divBdr>
    </w:div>
    <w:div w:id="1771731489">
      <w:marLeft w:val="480"/>
      <w:marRight w:val="0"/>
      <w:marTop w:val="0"/>
      <w:marBottom w:val="0"/>
      <w:divBdr>
        <w:top w:val="none" w:sz="0" w:space="0" w:color="auto"/>
        <w:left w:val="none" w:sz="0" w:space="0" w:color="auto"/>
        <w:bottom w:val="none" w:sz="0" w:space="0" w:color="auto"/>
        <w:right w:val="none" w:sz="0" w:space="0" w:color="auto"/>
      </w:divBdr>
    </w:div>
    <w:div w:id="1772124480">
      <w:marLeft w:val="480"/>
      <w:marRight w:val="0"/>
      <w:marTop w:val="0"/>
      <w:marBottom w:val="0"/>
      <w:divBdr>
        <w:top w:val="none" w:sz="0" w:space="0" w:color="auto"/>
        <w:left w:val="none" w:sz="0" w:space="0" w:color="auto"/>
        <w:bottom w:val="none" w:sz="0" w:space="0" w:color="auto"/>
        <w:right w:val="none" w:sz="0" w:space="0" w:color="auto"/>
      </w:divBdr>
    </w:div>
    <w:div w:id="1772429562">
      <w:marLeft w:val="480"/>
      <w:marRight w:val="0"/>
      <w:marTop w:val="0"/>
      <w:marBottom w:val="0"/>
      <w:divBdr>
        <w:top w:val="none" w:sz="0" w:space="0" w:color="auto"/>
        <w:left w:val="none" w:sz="0" w:space="0" w:color="auto"/>
        <w:bottom w:val="none" w:sz="0" w:space="0" w:color="auto"/>
        <w:right w:val="none" w:sz="0" w:space="0" w:color="auto"/>
      </w:divBdr>
    </w:div>
    <w:div w:id="1773428850">
      <w:marLeft w:val="480"/>
      <w:marRight w:val="0"/>
      <w:marTop w:val="0"/>
      <w:marBottom w:val="0"/>
      <w:divBdr>
        <w:top w:val="none" w:sz="0" w:space="0" w:color="auto"/>
        <w:left w:val="none" w:sz="0" w:space="0" w:color="auto"/>
        <w:bottom w:val="none" w:sz="0" w:space="0" w:color="auto"/>
        <w:right w:val="none" w:sz="0" w:space="0" w:color="auto"/>
      </w:divBdr>
    </w:div>
    <w:div w:id="1777751254">
      <w:marLeft w:val="480"/>
      <w:marRight w:val="0"/>
      <w:marTop w:val="0"/>
      <w:marBottom w:val="0"/>
      <w:divBdr>
        <w:top w:val="none" w:sz="0" w:space="0" w:color="auto"/>
        <w:left w:val="none" w:sz="0" w:space="0" w:color="auto"/>
        <w:bottom w:val="none" w:sz="0" w:space="0" w:color="auto"/>
        <w:right w:val="none" w:sz="0" w:space="0" w:color="auto"/>
      </w:divBdr>
    </w:div>
    <w:div w:id="1790275164">
      <w:marLeft w:val="480"/>
      <w:marRight w:val="0"/>
      <w:marTop w:val="0"/>
      <w:marBottom w:val="0"/>
      <w:divBdr>
        <w:top w:val="none" w:sz="0" w:space="0" w:color="auto"/>
        <w:left w:val="none" w:sz="0" w:space="0" w:color="auto"/>
        <w:bottom w:val="none" w:sz="0" w:space="0" w:color="auto"/>
        <w:right w:val="none" w:sz="0" w:space="0" w:color="auto"/>
      </w:divBdr>
    </w:div>
    <w:div w:id="1797524267">
      <w:marLeft w:val="480"/>
      <w:marRight w:val="0"/>
      <w:marTop w:val="0"/>
      <w:marBottom w:val="0"/>
      <w:divBdr>
        <w:top w:val="none" w:sz="0" w:space="0" w:color="auto"/>
        <w:left w:val="none" w:sz="0" w:space="0" w:color="auto"/>
        <w:bottom w:val="none" w:sz="0" w:space="0" w:color="auto"/>
        <w:right w:val="none" w:sz="0" w:space="0" w:color="auto"/>
      </w:divBdr>
    </w:div>
    <w:div w:id="1802843673">
      <w:marLeft w:val="480"/>
      <w:marRight w:val="0"/>
      <w:marTop w:val="0"/>
      <w:marBottom w:val="0"/>
      <w:divBdr>
        <w:top w:val="none" w:sz="0" w:space="0" w:color="auto"/>
        <w:left w:val="none" w:sz="0" w:space="0" w:color="auto"/>
        <w:bottom w:val="none" w:sz="0" w:space="0" w:color="auto"/>
        <w:right w:val="none" w:sz="0" w:space="0" w:color="auto"/>
      </w:divBdr>
    </w:div>
    <w:div w:id="1804350763">
      <w:marLeft w:val="480"/>
      <w:marRight w:val="0"/>
      <w:marTop w:val="0"/>
      <w:marBottom w:val="0"/>
      <w:divBdr>
        <w:top w:val="none" w:sz="0" w:space="0" w:color="auto"/>
        <w:left w:val="none" w:sz="0" w:space="0" w:color="auto"/>
        <w:bottom w:val="none" w:sz="0" w:space="0" w:color="auto"/>
        <w:right w:val="none" w:sz="0" w:space="0" w:color="auto"/>
      </w:divBdr>
    </w:div>
    <w:div w:id="1809206963">
      <w:marLeft w:val="480"/>
      <w:marRight w:val="0"/>
      <w:marTop w:val="0"/>
      <w:marBottom w:val="0"/>
      <w:divBdr>
        <w:top w:val="none" w:sz="0" w:space="0" w:color="auto"/>
        <w:left w:val="none" w:sz="0" w:space="0" w:color="auto"/>
        <w:bottom w:val="none" w:sz="0" w:space="0" w:color="auto"/>
        <w:right w:val="none" w:sz="0" w:space="0" w:color="auto"/>
      </w:divBdr>
    </w:div>
    <w:div w:id="1813477299">
      <w:marLeft w:val="0"/>
      <w:marRight w:val="0"/>
      <w:marTop w:val="0"/>
      <w:marBottom w:val="0"/>
      <w:divBdr>
        <w:top w:val="none" w:sz="0" w:space="0" w:color="auto"/>
        <w:left w:val="none" w:sz="0" w:space="0" w:color="auto"/>
        <w:bottom w:val="none" w:sz="0" w:space="0" w:color="auto"/>
        <w:right w:val="none" w:sz="0" w:space="0" w:color="auto"/>
      </w:divBdr>
    </w:div>
    <w:div w:id="1814057607">
      <w:marLeft w:val="0"/>
      <w:marRight w:val="0"/>
      <w:marTop w:val="0"/>
      <w:marBottom w:val="0"/>
      <w:divBdr>
        <w:top w:val="none" w:sz="0" w:space="0" w:color="auto"/>
        <w:left w:val="none" w:sz="0" w:space="0" w:color="auto"/>
        <w:bottom w:val="none" w:sz="0" w:space="0" w:color="auto"/>
        <w:right w:val="none" w:sz="0" w:space="0" w:color="auto"/>
      </w:divBdr>
    </w:div>
    <w:div w:id="1814787049">
      <w:marLeft w:val="480"/>
      <w:marRight w:val="0"/>
      <w:marTop w:val="0"/>
      <w:marBottom w:val="0"/>
      <w:divBdr>
        <w:top w:val="none" w:sz="0" w:space="0" w:color="auto"/>
        <w:left w:val="none" w:sz="0" w:space="0" w:color="auto"/>
        <w:bottom w:val="none" w:sz="0" w:space="0" w:color="auto"/>
        <w:right w:val="none" w:sz="0" w:space="0" w:color="auto"/>
      </w:divBdr>
    </w:div>
    <w:div w:id="1816142755">
      <w:marLeft w:val="480"/>
      <w:marRight w:val="0"/>
      <w:marTop w:val="0"/>
      <w:marBottom w:val="0"/>
      <w:divBdr>
        <w:top w:val="none" w:sz="0" w:space="0" w:color="auto"/>
        <w:left w:val="none" w:sz="0" w:space="0" w:color="auto"/>
        <w:bottom w:val="none" w:sz="0" w:space="0" w:color="auto"/>
        <w:right w:val="none" w:sz="0" w:space="0" w:color="auto"/>
      </w:divBdr>
    </w:div>
    <w:div w:id="1816290542">
      <w:marLeft w:val="480"/>
      <w:marRight w:val="0"/>
      <w:marTop w:val="0"/>
      <w:marBottom w:val="0"/>
      <w:divBdr>
        <w:top w:val="none" w:sz="0" w:space="0" w:color="auto"/>
        <w:left w:val="none" w:sz="0" w:space="0" w:color="auto"/>
        <w:bottom w:val="none" w:sz="0" w:space="0" w:color="auto"/>
        <w:right w:val="none" w:sz="0" w:space="0" w:color="auto"/>
      </w:divBdr>
    </w:div>
    <w:div w:id="1818381382">
      <w:marLeft w:val="0"/>
      <w:marRight w:val="0"/>
      <w:marTop w:val="0"/>
      <w:marBottom w:val="0"/>
      <w:divBdr>
        <w:top w:val="none" w:sz="0" w:space="0" w:color="auto"/>
        <w:left w:val="none" w:sz="0" w:space="0" w:color="auto"/>
        <w:bottom w:val="none" w:sz="0" w:space="0" w:color="auto"/>
        <w:right w:val="none" w:sz="0" w:space="0" w:color="auto"/>
      </w:divBdr>
    </w:div>
    <w:div w:id="1823696327">
      <w:marLeft w:val="480"/>
      <w:marRight w:val="0"/>
      <w:marTop w:val="0"/>
      <w:marBottom w:val="0"/>
      <w:divBdr>
        <w:top w:val="none" w:sz="0" w:space="0" w:color="auto"/>
        <w:left w:val="none" w:sz="0" w:space="0" w:color="auto"/>
        <w:bottom w:val="none" w:sz="0" w:space="0" w:color="auto"/>
        <w:right w:val="none" w:sz="0" w:space="0" w:color="auto"/>
      </w:divBdr>
    </w:div>
    <w:div w:id="1825469056">
      <w:marLeft w:val="480"/>
      <w:marRight w:val="0"/>
      <w:marTop w:val="0"/>
      <w:marBottom w:val="0"/>
      <w:divBdr>
        <w:top w:val="none" w:sz="0" w:space="0" w:color="auto"/>
        <w:left w:val="none" w:sz="0" w:space="0" w:color="auto"/>
        <w:bottom w:val="none" w:sz="0" w:space="0" w:color="auto"/>
        <w:right w:val="none" w:sz="0" w:space="0" w:color="auto"/>
      </w:divBdr>
    </w:div>
    <w:div w:id="1831169587">
      <w:marLeft w:val="480"/>
      <w:marRight w:val="0"/>
      <w:marTop w:val="0"/>
      <w:marBottom w:val="0"/>
      <w:divBdr>
        <w:top w:val="none" w:sz="0" w:space="0" w:color="auto"/>
        <w:left w:val="none" w:sz="0" w:space="0" w:color="auto"/>
        <w:bottom w:val="none" w:sz="0" w:space="0" w:color="auto"/>
        <w:right w:val="none" w:sz="0" w:space="0" w:color="auto"/>
      </w:divBdr>
    </w:div>
    <w:div w:id="1831285955">
      <w:marLeft w:val="0"/>
      <w:marRight w:val="0"/>
      <w:marTop w:val="0"/>
      <w:marBottom w:val="0"/>
      <w:divBdr>
        <w:top w:val="none" w:sz="0" w:space="0" w:color="auto"/>
        <w:left w:val="none" w:sz="0" w:space="0" w:color="auto"/>
        <w:bottom w:val="none" w:sz="0" w:space="0" w:color="auto"/>
        <w:right w:val="none" w:sz="0" w:space="0" w:color="auto"/>
      </w:divBdr>
    </w:div>
    <w:div w:id="1835104597">
      <w:marLeft w:val="0"/>
      <w:marRight w:val="0"/>
      <w:marTop w:val="0"/>
      <w:marBottom w:val="0"/>
      <w:divBdr>
        <w:top w:val="none" w:sz="0" w:space="0" w:color="auto"/>
        <w:left w:val="none" w:sz="0" w:space="0" w:color="auto"/>
        <w:bottom w:val="none" w:sz="0" w:space="0" w:color="auto"/>
        <w:right w:val="none" w:sz="0" w:space="0" w:color="auto"/>
      </w:divBdr>
    </w:div>
    <w:div w:id="1841849505">
      <w:marLeft w:val="480"/>
      <w:marRight w:val="0"/>
      <w:marTop w:val="0"/>
      <w:marBottom w:val="0"/>
      <w:divBdr>
        <w:top w:val="none" w:sz="0" w:space="0" w:color="auto"/>
        <w:left w:val="none" w:sz="0" w:space="0" w:color="auto"/>
        <w:bottom w:val="none" w:sz="0" w:space="0" w:color="auto"/>
        <w:right w:val="none" w:sz="0" w:space="0" w:color="auto"/>
      </w:divBdr>
    </w:div>
    <w:div w:id="1844053012">
      <w:marLeft w:val="0"/>
      <w:marRight w:val="0"/>
      <w:marTop w:val="0"/>
      <w:marBottom w:val="0"/>
      <w:divBdr>
        <w:top w:val="none" w:sz="0" w:space="0" w:color="auto"/>
        <w:left w:val="none" w:sz="0" w:space="0" w:color="auto"/>
        <w:bottom w:val="none" w:sz="0" w:space="0" w:color="auto"/>
        <w:right w:val="none" w:sz="0" w:space="0" w:color="auto"/>
      </w:divBdr>
    </w:div>
    <w:div w:id="1844120803">
      <w:marLeft w:val="0"/>
      <w:marRight w:val="0"/>
      <w:marTop w:val="0"/>
      <w:marBottom w:val="0"/>
      <w:divBdr>
        <w:top w:val="none" w:sz="0" w:space="0" w:color="auto"/>
        <w:left w:val="none" w:sz="0" w:space="0" w:color="auto"/>
        <w:bottom w:val="none" w:sz="0" w:space="0" w:color="auto"/>
        <w:right w:val="none" w:sz="0" w:space="0" w:color="auto"/>
      </w:divBdr>
    </w:div>
    <w:div w:id="1844392563">
      <w:marLeft w:val="480"/>
      <w:marRight w:val="0"/>
      <w:marTop w:val="0"/>
      <w:marBottom w:val="0"/>
      <w:divBdr>
        <w:top w:val="none" w:sz="0" w:space="0" w:color="auto"/>
        <w:left w:val="none" w:sz="0" w:space="0" w:color="auto"/>
        <w:bottom w:val="none" w:sz="0" w:space="0" w:color="auto"/>
        <w:right w:val="none" w:sz="0" w:space="0" w:color="auto"/>
      </w:divBdr>
    </w:div>
    <w:div w:id="1846633464">
      <w:marLeft w:val="480"/>
      <w:marRight w:val="0"/>
      <w:marTop w:val="0"/>
      <w:marBottom w:val="0"/>
      <w:divBdr>
        <w:top w:val="none" w:sz="0" w:space="0" w:color="auto"/>
        <w:left w:val="none" w:sz="0" w:space="0" w:color="auto"/>
        <w:bottom w:val="none" w:sz="0" w:space="0" w:color="auto"/>
        <w:right w:val="none" w:sz="0" w:space="0" w:color="auto"/>
      </w:divBdr>
    </w:div>
    <w:div w:id="1847984750">
      <w:marLeft w:val="480"/>
      <w:marRight w:val="0"/>
      <w:marTop w:val="0"/>
      <w:marBottom w:val="0"/>
      <w:divBdr>
        <w:top w:val="none" w:sz="0" w:space="0" w:color="auto"/>
        <w:left w:val="none" w:sz="0" w:space="0" w:color="auto"/>
        <w:bottom w:val="none" w:sz="0" w:space="0" w:color="auto"/>
        <w:right w:val="none" w:sz="0" w:space="0" w:color="auto"/>
      </w:divBdr>
    </w:div>
    <w:div w:id="1849099775">
      <w:marLeft w:val="480"/>
      <w:marRight w:val="0"/>
      <w:marTop w:val="0"/>
      <w:marBottom w:val="0"/>
      <w:divBdr>
        <w:top w:val="none" w:sz="0" w:space="0" w:color="auto"/>
        <w:left w:val="none" w:sz="0" w:space="0" w:color="auto"/>
        <w:bottom w:val="none" w:sz="0" w:space="0" w:color="auto"/>
        <w:right w:val="none" w:sz="0" w:space="0" w:color="auto"/>
      </w:divBdr>
    </w:div>
    <w:div w:id="1851480989">
      <w:marLeft w:val="480"/>
      <w:marRight w:val="0"/>
      <w:marTop w:val="0"/>
      <w:marBottom w:val="0"/>
      <w:divBdr>
        <w:top w:val="none" w:sz="0" w:space="0" w:color="auto"/>
        <w:left w:val="none" w:sz="0" w:space="0" w:color="auto"/>
        <w:bottom w:val="none" w:sz="0" w:space="0" w:color="auto"/>
        <w:right w:val="none" w:sz="0" w:space="0" w:color="auto"/>
      </w:divBdr>
    </w:div>
    <w:div w:id="1852256231">
      <w:marLeft w:val="480"/>
      <w:marRight w:val="0"/>
      <w:marTop w:val="0"/>
      <w:marBottom w:val="0"/>
      <w:divBdr>
        <w:top w:val="none" w:sz="0" w:space="0" w:color="auto"/>
        <w:left w:val="none" w:sz="0" w:space="0" w:color="auto"/>
        <w:bottom w:val="none" w:sz="0" w:space="0" w:color="auto"/>
        <w:right w:val="none" w:sz="0" w:space="0" w:color="auto"/>
      </w:divBdr>
    </w:div>
    <w:div w:id="1859196483">
      <w:marLeft w:val="480"/>
      <w:marRight w:val="0"/>
      <w:marTop w:val="0"/>
      <w:marBottom w:val="0"/>
      <w:divBdr>
        <w:top w:val="none" w:sz="0" w:space="0" w:color="auto"/>
        <w:left w:val="none" w:sz="0" w:space="0" w:color="auto"/>
        <w:bottom w:val="none" w:sz="0" w:space="0" w:color="auto"/>
        <w:right w:val="none" w:sz="0" w:space="0" w:color="auto"/>
      </w:divBdr>
    </w:div>
    <w:div w:id="1859544916">
      <w:marLeft w:val="480"/>
      <w:marRight w:val="0"/>
      <w:marTop w:val="0"/>
      <w:marBottom w:val="0"/>
      <w:divBdr>
        <w:top w:val="none" w:sz="0" w:space="0" w:color="auto"/>
        <w:left w:val="none" w:sz="0" w:space="0" w:color="auto"/>
        <w:bottom w:val="none" w:sz="0" w:space="0" w:color="auto"/>
        <w:right w:val="none" w:sz="0" w:space="0" w:color="auto"/>
      </w:divBdr>
    </w:div>
    <w:div w:id="1862550644">
      <w:marLeft w:val="480"/>
      <w:marRight w:val="0"/>
      <w:marTop w:val="0"/>
      <w:marBottom w:val="0"/>
      <w:divBdr>
        <w:top w:val="none" w:sz="0" w:space="0" w:color="auto"/>
        <w:left w:val="none" w:sz="0" w:space="0" w:color="auto"/>
        <w:bottom w:val="none" w:sz="0" w:space="0" w:color="auto"/>
        <w:right w:val="none" w:sz="0" w:space="0" w:color="auto"/>
      </w:divBdr>
    </w:div>
    <w:div w:id="1864201462">
      <w:marLeft w:val="480"/>
      <w:marRight w:val="0"/>
      <w:marTop w:val="0"/>
      <w:marBottom w:val="0"/>
      <w:divBdr>
        <w:top w:val="none" w:sz="0" w:space="0" w:color="auto"/>
        <w:left w:val="none" w:sz="0" w:space="0" w:color="auto"/>
        <w:bottom w:val="none" w:sz="0" w:space="0" w:color="auto"/>
        <w:right w:val="none" w:sz="0" w:space="0" w:color="auto"/>
      </w:divBdr>
    </w:div>
    <w:div w:id="1865244793">
      <w:marLeft w:val="480"/>
      <w:marRight w:val="0"/>
      <w:marTop w:val="0"/>
      <w:marBottom w:val="0"/>
      <w:divBdr>
        <w:top w:val="none" w:sz="0" w:space="0" w:color="auto"/>
        <w:left w:val="none" w:sz="0" w:space="0" w:color="auto"/>
        <w:bottom w:val="none" w:sz="0" w:space="0" w:color="auto"/>
        <w:right w:val="none" w:sz="0" w:space="0" w:color="auto"/>
      </w:divBdr>
    </w:div>
    <w:div w:id="1867208494">
      <w:marLeft w:val="480"/>
      <w:marRight w:val="0"/>
      <w:marTop w:val="0"/>
      <w:marBottom w:val="0"/>
      <w:divBdr>
        <w:top w:val="none" w:sz="0" w:space="0" w:color="auto"/>
        <w:left w:val="none" w:sz="0" w:space="0" w:color="auto"/>
        <w:bottom w:val="none" w:sz="0" w:space="0" w:color="auto"/>
        <w:right w:val="none" w:sz="0" w:space="0" w:color="auto"/>
      </w:divBdr>
    </w:div>
    <w:div w:id="1867866517">
      <w:marLeft w:val="480"/>
      <w:marRight w:val="0"/>
      <w:marTop w:val="0"/>
      <w:marBottom w:val="0"/>
      <w:divBdr>
        <w:top w:val="none" w:sz="0" w:space="0" w:color="auto"/>
        <w:left w:val="none" w:sz="0" w:space="0" w:color="auto"/>
        <w:bottom w:val="none" w:sz="0" w:space="0" w:color="auto"/>
        <w:right w:val="none" w:sz="0" w:space="0" w:color="auto"/>
      </w:divBdr>
    </w:div>
    <w:div w:id="1872841469">
      <w:marLeft w:val="0"/>
      <w:marRight w:val="0"/>
      <w:marTop w:val="0"/>
      <w:marBottom w:val="0"/>
      <w:divBdr>
        <w:top w:val="none" w:sz="0" w:space="0" w:color="auto"/>
        <w:left w:val="none" w:sz="0" w:space="0" w:color="auto"/>
        <w:bottom w:val="none" w:sz="0" w:space="0" w:color="auto"/>
        <w:right w:val="none" w:sz="0" w:space="0" w:color="auto"/>
      </w:divBdr>
    </w:div>
    <w:div w:id="1878276982">
      <w:marLeft w:val="480"/>
      <w:marRight w:val="0"/>
      <w:marTop w:val="0"/>
      <w:marBottom w:val="0"/>
      <w:divBdr>
        <w:top w:val="none" w:sz="0" w:space="0" w:color="auto"/>
        <w:left w:val="none" w:sz="0" w:space="0" w:color="auto"/>
        <w:bottom w:val="none" w:sz="0" w:space="0" w:color="auto"/>
        <w:right w:val="none" w:sz="0" w:space="0" w:color="auto"/>
      </w:divBdr>
    </w:div>
    <w:div w:id="1884440932">
      <w:marLeft w:val="480"/>
      <w:marRight w:val="0"/>
      <w:marTop w:val="0"/>
      <w:marBottom w:val="0"/>
      <w:divBdr>
        <w:top w:val="none" w:sz="0" w:space="0" w:color="auto"/>
        <w:left w:val="none" w:sz="0" w:space="0" w:color="auto"/>
        <w:bottom w:val="none" w:sz="0" w:space="0" w:color="auto"/>
        <w:right w:val="none" w:sz="0" w:space="0" w:color="auto"/>
      </w:divBdr>
    </w:div>
    <w:div w:id="1884512932">
      <w:marLeft w:val="480"/>
      <w:marRight w:val="0"/>
      <w:marTop w:val="0"/>
      <w:marBottom w:val="0"/>
      <w:divBdr>
        <w:top w:val="none" w:sz="0" w:space="0" w:color="auto"/>
        <w:left w:val="none" w:sz="0" w:space="0" w:color="auto"/>
        <w:bottom w:val="none" w:sz="0" w:space="0" w:color="auto"/>
        <w:right w:val="none" w:sz="0" w:space="0" w:color="auto"/>
      </w:divBdr>
    </w:div>
    <w:div w:id="1886522314">
      <w:marLeft w:val="0"/>
      <w:marRight w:val="0"/>
      <w:marTop w:val="0"/>
      <w:marBottom w:val="0"/>
      <w:divBdr>
        <w:top w:val="none" w:sz="0" w:space="0" w:color="auto"/>
        <w:left w:val="none" w:sz="0" w:space="0" w:color="auto"/>
        <w:bottom w:val="none" w:sz="0" w:space="0" w:color="auto"/>
        <w:right w:val="none" w:sz="0" w:space="0" w:color="auto"/>
      </w:divBdr>
    </w:div>
    <w:div w:id="1893539923">
      <w:marLeft w:val="0"/>
      <w:marRight w:val="0"/>
      <w:marTop w:val="0"/>
      <w:marBottom w:val="0"/>
      <w:divBdr>
        <w:top w:val="none" w:sz="0" w:space="0" w:color="auto"/>
        <w:left w:val="none" w:sz="0" w:space="0" w:color="auto"/>
        <w:bottom w:val="none" w:sz="0" w:space="0" w:color="auto"/>
        <w:right w:val="none" w:sz="0" w:space="0" w:color="auto"/>
      </w:divBdr>
    </w:div>
    <w:div w:id="1897619986">
      <w:marLeft w:val="0"/>
      <w:marRight w:val="0"/>
      <w:marTop w:val="0"/>
      <w:marBottom w:val="0"/>
      <w:divBdr>
        <w:top w:val="none" w:sz="0" w:space="0" w:color="auto"/>
        <w:left w:val="none" w:sz="0" w:space="0" w:color="auto"/>
        <w:bottom w:val="none" w:sz="0" w:space="0" w:color="auto"/>
        <w:right w:val="none" w:sz="0" w:space="0" w:color="auto"/>
      </w:divBdr>
    </w:div>
    <w:div w:id="1898860351">
      <w:marLeft w:val="480"/>
      <w:marRight w:val="0"/>
      <w:marTop w:val="0"/>
      <w:marBottom w:val="0"/>
      <w:divBdr>
        <w:top w:val="none" w:sz="0" w:space="0" w:color="auto"/>
        <w:left w:val="none" w:sz="0" w:space="0" w:color="auto"/>
        <w:bottom w:val="none" w:sz="0" w:space="0" w:color="auto"/>
        <w:right w:val="none" w:sz="0" w:space="0" w:color="auto"/>
      </w:divBdr>
    </w:div>
    <w:div w:id="1902017668">
      <w:marLeft w:val="480"/>
      <w:marRight w:val="0"/>
      <w:marTop w:val="0"/>
      <w:marBottom w:val="0"/>
      <w:divBdr>
        <w:top w:val="none" w:sz="0" w:space="0" w:color="auto"/>
        <w:left w:val="none" w:sz="0" w:space="0" w:color="auto"/>
        <w:bottom w:val="none" w:sz="0" w:space="0" w:color="auto"/>
        <w:right w:val="none" w:sz="0" w:space="0" w:color="auto"/>
      </w:divBdr>
    </w:div>
    <w:div w:id="1904487458">
      <w:marLeft w:val="480"/>
      <w:marRight w:val="0"/>
      <w:marTop w:val="0"/>
      <w:marBottom w:val="0"/>
      <w:divBdr>
        <w:top w:val="none" w:sz="0" w:space="0" w:color="auto"/>
        <w:left w:val="none" w:sz="0" w:space="0" w:color="auto"/>
        <w:bottom w:val="none" w:sz="0" w:space="0" w:color="auto"/>
        <w:right w:val="none" w:sz="0" w:space="0" w:color="auto"/>
      </w:divBdr>
    </w:div>
    <w:div w:id="1904830929">
      <w:marLeft w:val="480"/>
      <w:marRight w:val="0"/>
      <w:marTop w:val="0"/>
      <w:marBottom w:val="0"/>
      <w:divBdr>
        <w:top w:val="none" w:sz="0" w:space="0" w:color="auto"/>
        <w:left w:val="none" w:sz="0" w:space="0" w:color="auto"/>
        <w:bottom w:val="none" w:sz="0" w:space="0" w:color="auto"/>
        <w:right w:val="none" w:sz="0" w:space="0" w:color="auto"/>
      </w:divBdr>
    </w:div>
    <w:div w:id="1907714969">
      <w:marLeft w:val="480"/>
      <w:marRight w:val="0"/>
      <w:marTop w:val="0"/>
      <w:marBottom w:val="0"/>
      <w:divBdr>
        <w:top w:val="none" w:sz="0" w:space="0" w:color="auto"/>
        <w:left w:val="none" w:sz="0" w:space="0" w:color="auto"/>
        <w:bottom w:val="none" w:sz="0" w:space="0" w:color="auto"/>
        <w:right w:val="none" w:sz="0" w:space="0" w:color="auto"/>
      </w:divBdr>
    </w:div>
    <w:div w:id="1909148139">
      <w:marLeft w:val="480"/>
      <w:marRight w:val="0"/>
      <w:marTop w:val="0"/>
      <w:marBottom w:val="0"/>
      <w:divBdr>
        <w:top w:val="none" w:sz="0" w:space="0" w:color="auto"/>
        <w:left w:val="none" w:sz="0" w:space="0" w:color="auto"/>
        <w:bottom w:val="none" w:sz="0" w:space="0" w:color="auto"/>
        <w:right w:val="none" w:sz="0" w:space="0" w:color="auto"/>
      </w:divBdr>
    </w:div>
    <w:div w:id="1909219835">
      <w:marLeft w:val="480"/>
      <w:marRight w:val="0"/>
      <w:marTop w:val="0"/>
      <w:marBottom w:val="0"/>
      <w:divBdr>
        <w:top w:val="none" w:sz="0" w:space="0" w:color="auto"/>
        <w:left w:val="none" w:sz="0" w:space="0" w:color="auto"/>
        <w:bottom w:val="none" w:sz="0" w:space="0" w:color="auto"/>
        <w:right w:val="none" w:sz="0" w:space="0" w:color="auto"/>
      </w:divBdr>
    </w:div>
    <w:div w:id="1910580813">
      <w:marLeft w:val="480"/>
      <w:marRight w:val="0"/>
      <w:marTop w:val="0"/>
      <w:marBottom w:val="0"/>
      <w:divBdr>
        <w:top w:val="none" w:sz="0" w:space="0" w:color="auto"/>
        <w:left w:val="none" w:sz="0" w:space="0" w:color="auto"/>
        <w:bottom w:val="none" w:sz="0" w:space="0" w:color="auto"/>
        <w:right w:val="none" w:sz="0" w:space="0" w:color="auto"/>
      </w:divBdr>
    </w:div>
    <w:div w:id="1911232110">
      <w:marLeft w:val="0"/>
      <w:marRight w:val="0"/>
      <w:marTop w:val="0"/>
      <w:marBottom w:val="0"/>
      <w:divBdr>
        <w:top w:val="none" w:sz="0" w:space="0" w:color="auto"/>
        <w:left w:val="none" w:sz="0" w:space="0" w:color="auto"/>
        <w:bottom w:val="none" w:sz="0" w:space="0" w:color="auto"/>
        <w:right w:val="none" w:sz="0" w:space="0" w:color="auto"/>
      </w:divBdr>
    </w:div>
    <w:div w:id="1921406030">
      <w:marLeft w:val="480"/>
      <w:marRight w:val="0"/>
      <w:marTop w:val="0"/>
      <w:marBottom w:val="0"/>
      <w:divBdr>
        <w:top w:val="none" w:sz="0" w:space="0" w:color="auto"/>
        <w:left w:val="none" w:sz="0" w:space="0" w:color="auto"/>
        <w:bottom w:val="none" w:sz="0" w:space="0" w:color="auto"/>
        <w:right w:val="none" w:sz="0" w:space="0" w:color="auto"/>
      </w:divBdr>
    </w:div>
    <w:div w:id="1923448743">
      <w:marLeft w:val="480"/>
      <w:marRight w:val="0"/>
      <w:marTop w:val="0"/>
      <w:marBottom w:val="0"/>
      <w:divBdr>
        <w:top w:val="none" w:sz="0" w:space="0" w:color="auto"/>
        <w:left w:val="none" w:sz="0" w:space="0" w:color="auto"/>
        <w:bottom w:val="none" w:sz="0" w:space="0" w:color="auto"/>
        <w:right w:val="none" w:sz="0" w:space="0" w:color="auto"/>
      </w:divBdr>
    </w:div>
    <w:div w:id="1928032473">
      <w:marLeft w:val="480"/>
      <w:marRight w:val="0"/>
      <w:marTop w:val="0"/>
      <w:marBottom w:val="0"/>
      <w:divBdr>
        <w:top w:val="none" w:sz="0" w:space="0" w:color="auto"/>
        <w:left w:val="none" w:sz="0" w:space="0" w:color="auto"/>
        <w:bottom w:val="none" w:sz="0" w:space="0" w:color="auto"/>
        <w:right w:val="none" w:sz="0" w:space="0" w:color="auto"/>
      </w:divBdr>
    </w:div>
    <w:div w:id="1942564266">
      <w:marLeft w:val="480"/>
      <w:marRight w:val="0"/>
      <w:marTop w:val="0"/>
      <w:marBottom w:val="0"/>
      <w:divBdr>
        <w:top w:val="none" w:sz="0" w:space="0" w:color="auto"/>
        <w:left w:val="none" w:sz="0" w:space="0" w:color="auto"/>
        <w:bottom w:val="none" w:sz="0" w:space="0" w:color="auto"/>
        <w:right w:val="none" w:sz="0" w:space="0" w:color="auto"/>
      </w:divBdr>
    </w:div>
    <w:div w:id="1948390321">
      <w:marLeft w:val="480"/>
      <w:marRight w:val="0"/>
      <w:marTop w:val="0"/>
      <w:marBottom w:val="0"/>
      <w:divBdr>
        <w:top w:val="none" w:sz="0" w:space="0" w:color="auto"/>
        <w:left w:val="none" w:sz="0" w:space="0" w:color="auto"/>
        <w:bottom w:val="none" w:sz="0" w:space="0" w:color="auto"/>
        <w:right w:val="none" w:sz="0" w:space="0" w:color="auto"/>
      </w:divBdr>
    </w:div>
    <w:div w:id="1948926343">
      <w:marLeft w:val="480"/>
      <w:marRight w:val="0"/>
      <w:marTop w:val="0"/>
      <w:marBottom w:val="0"/>
      <w:divBdr>
        <w:top w:val="none" w:sz="0" w:space="0" w:color="auto"/>
        <w:left w:val="none" w:sz="0" w:space="0" w:color="auto"/>
        <w:bottom w:val="none" w:sz="0" w:space="0" w:color="auto"/>
        <w:right w:val="none" w:sz="0" w:space="0" w:color="auto"/>
      </w:divBdr>
    </w:div>
    <w:div w:id="1949660778">
      <w:marLeft w:val="480"/>
      <w:marRight w:val="0"/>
      <w:marTop w:val="0"/>
      <w:marBottom w:val="0"/>
      <w:divBdr>
        <w:top w:val="none" w:sz="0" w:space="0" w:color="auto"/>
        <w:left w:val="none" w:sz="0" w:space="0" w:color="auto"/>
        <w:bottom w:val="none" w:sz="0" w:space="0" w:color="auto"/>
        <w:right w:val="none" w:sz="0" w:space="0" w:color="auto"/>
      </w:divBdr>
    </w:div>
    <w:div w:id="1952591485">
      <w:marLeft w:val="480"/>
      <w:marRight w:val="0"/>
      <w:marTop w:val="0"/>
      <w:marBottom w:val="0"/>
      <w:divBdr>
        <w:top w:val="none" w:sz="0" w:space="0" w:color="auto"/>
        <w:left w:val="none" w:sz="0" w:space="0" w:color="auto"/>
        <w:bottom w:val="none" w:sz="0" w:space="0" w:color="auto"/>
        <w:right w:val="none" w:sz="0" w:space="0" w:color="auto"/>
      </w:divBdr>
    </w:div>
    <w:div w:id="1957980516">
      <w:marLeft w:val="480"/>
      <w:marRight w:val="0"/>
      <w:marTop w:val="0"/>
      <w:marBottom w:val="0"/>
      <w:divBdr>
        <w:top w:val="none" w:sz="0" w:space="0" w:color="auto"/>
        <w:left w:val="none" w:sz="0" w:space="0" w:color="auto"/>
        <w:bottom w:val="none" w:sz="0" w:space="0" w:color="auto"/>
        <w:right w:val="none" w:sz="0" w:space="0" w:color="auto"/>
      </w:divBdr>
    </w:div>
    <w:div w:id="1959100178">
      <w:marLeft w:val="0"/>
      <w:marRight w:val="0"/>
      <w:marTop w:val="0"/>
      <w:marBottom w:val="0"/>
      <w:divBdr>
        <w:top w:val="none" w:sz="0" w:space="0" w:color="auto"/>
        <w:left w:val="none" w:sz="0" w:space="0" w:color="auto"/>
        <w:bottom w:val="none" w:sz="0" w:space="0" w:color="auto"/>
        <w:right w:val="none" w:sz="0" w:space="0" w:color="auto"/>
      </w:divBdr>
    </w:div>
    <w:div w:id="1960261005">
      <w:marLeft w:val="480"/>
      <w:marRight w:val="0"/>
      <w:marTop w:val="0"/>
      <w:marBottom w:val="0"/>
      <w:divBdr>
        <w:top w:val="none" w:sz="0" w:space="0" w:color="auto"/>
        <w:left w:val="none" w:sz="0" w:space="0" w:color="auto"/>
        <w:bottom w:val="none" w:sz="0" w:space="0" w:color="auto"/>
        <w:right w:val="none" w:sz="0" w:space="0" w:color="auto"/>
      </w:divBdr>
    </w:div>
    <w:div w:id="1962226781">
      <w:marLeft w:val="0"/>
      <w:marRight w:val="0"/>
      <w:marTop w:val="0"/>
      <w:marBottom w:val="0"/>
      <w:divBdr>
        <w:top w:val="none" w:sz="0" w:space="0" w:color="auto"/>
        <w:left w:val="none" w:sz="0" w:space="0" w:color="auto"/>
        <w:bottom w:val="none" w:sz="0" w:space="0" w:color="auto"/>
        <w:right w:val="none" w:sz="0" w:space="0" w:color="auto"/>
      </w:divBdr>
    </w:div>
    <w:div w:id="1964001997">
      <w:marLeft w:val="480"/>
      <w:marRight w:val="0"/>
      <w:marTop w:val="0"/>
      <w:marBottom w:val="0"/>
      <w:divBdr>
        <w:top w:val="none" w:sz="0" w:space="0" w:color="auto"/>
        <w:left w:val="none" w:sz="0" w:space="0" w:color="auto"/>
        <w:bottom w:val="none" w:sz="0" w:space="0" w:color="auto"/>
        <w:right w:val="none" w:sz="0" w:space="0" w:color="auto"/>
      </w:divBdr>
    </w:div>
    <w:div w:id="1967546492">
      <w:marLeft w:val="480"/>
      <w:marRight w:val="0"/>
      <w:marTop w:val="0"/>
      <w:marBottom w:val="0"/>
      <w:divBdr>
        <w:top w:val="none" w:sz="0" w:space="0" w:color="auto"/>
        <w:left w:val="none" w:sz="0" w:space="0" w:color="auto"/>
        <w:bottom w:val="none" w:sz="0" w:space="0" w:color="auto"/>
        <w:right w:val="none" w:sz="0" w:space="0" w:color="auto"/>
      </w:divBdr>
    </w:div>
    <w:div w:id="1974360255">
      <w:marLeft w:val="480"/>
      <w:marRight w:val="0"/>
      <w:marTop w:val="0"/>
      <w:marBottom w:val="0"/>
      <w:divBdr>
        <w:top w:val="none" w:sz="0" w:space="0" w:color="auto"/>
        <w:left w:val="none" w:sz="0" w:space="0" w:color="auto"/>
        <w:bottom w:val="none" w:sz="0" w:space="0" w:color="auto"/>
        <w:right w:val="none" w:sz="0" w:space="0" w:color="auto"/>
      </w:divBdr>
    </w:div>
    <w:div w:id="1977904707">
      <w:marLeft w:val="480"/>
      <w:marRight w:val="0"/>
      <w:marTop w:val="0"/>
      <w:marBottom w:val="0"/>
      <w:divBdr>
        <w:top w:val="none" w:sz="0" w:space="0" w:color="auto"/>
        <w:left w:val="none" w:sz="0" w:space="0" w:color="auto"/>
        <w:bottom w:val="none" w:sz="0" w:space="0" w:color="auto"/>
        <w:right w:val="none" w:sz="0" w:space="0" w:color="auto"/>
      </w:divBdr>
    </w:div>
    <w:div w:id="1977904866">
      <w:marLeft w:val="0"/>
      <w:marRight w:val="0"/>
      <w:marTop w:val="0"/>
      <w:marBottom w:val="0"/>
      <w:divBdr>
        <w:top w:val="none" w:sz="0" w:space="0" w:color="auto"/>
        <w:left w:val="none" w:sz="0" w:space="0" w:color="auto"/>
        <w:bottom w:val="none" w:sz="0" w:space="0" w:color="auto"/>
        <w:right w:val="none" w:sz="0" w:space="0" w:color="auto"/>
      </w:divBdr>
    </w:div>
    <w:div w:id="1978490477">
      <w:marLeft w:val="480"/>
      <w:marRight w:val="0"/>
      <w:marTop w:val="0"/>
      <w:marBottom w:val="0"/>
      <w:divBdr>
        <w:top w:val="none" w:sz="0" w:space="0" w:color="auto"/>
        <w:left w:val="none" w:sz="0" w:space="0" w:color="auto"/>
        <w:bottom w:val="none" w:sz="0" w:space="0" w:color="auto"/>
        <w:right w:val="none" w:sz="0" w:space="0" w:color="auto"/>
      </w:divBdr>
    </w:div>
    <w:div w:id="1980571366">
      <w:marLeft w:val="480"/>
      <w:marRight w:val="0"/>
      <w:marTop w:val="0"/>
      <w:marBottom w:val="0"/>
      <w:divBdr>
        <w:top w:val="none" w:sz="0" w:space="0" w:color="auto"/>
        <w:left w:val="none" w:sz="0" w:space="0" w:color="auto"/>
        <w:bottom w:val="none" w:sz="0" w:space="0" w:color="auto"/>
        <w:right w:val="none" w:sz="0" w:space="0" w:color="auto"/>
      </w:divBdr>
    </w:div>
    <w:div w:id="1985961363">
      <w:marLeft w:val="480"/>
      <w:marRight w:val="0"/>
      <w:marTop w:val="0"/>
      <w:marBottom w:val="0"/>
      <w:divBdr>
        <w:top w:val="none" w:sz="0" w:space="0" w:color="auto"/>
        <w:left w:val="none" w:sz="0" w:space="0" w:color="auto"/>
        <w:bottom w:val="none" w:sz="0" w:space="0" w:color="auto"/>
        <w:right w:val="none" w:sz="0" w:space="0" w:color="auto"/>
      </w:divBdr>
    </w:div>
    <w:div w:id="1986428030">
      <w:marLeft w:val="480"/>
      <w:marRight w:val="0"/>
      <w:marTop w:val="0"/>
      <w:marBottom w:val="0"/>
      <w:divBdr>
        <w:top w:val="none" w:sz="0" w:space="0" w:color="auto"/>
        <w:left w:val="none" w:sz="0" w:space="0" w:color="auto"/>
        <w:bottom w:val="none" w:sz="0" w:space="0" w:color="auto"/>
        <w:right w:val="none" w:sz="0" w:space="0" w:color="auto"/>
      </w:divBdr>
    </w:div>
    <w:div w:id="1989239386">
      <w:marLeft w:val="480"/>
      <w:marRight w:val="0"/>
      <w:marTop w:val="0"/>
      <w:marBottom w:val="0"/>
      <w:divBdr>
        <w:top w:val="none" w:sz="0" w:space="0" w:color="auto"/>
        <w:left w:val="none" w:sz="0" w:space="0" w:color="auto"/>
        <w:bottom w:val="none" w:sz="0" w:space="0" w:color="auto"/>
        <w:right w:val="none" w:sz="0" w:space="0" w:color="auto"/>
      </w:divBdr>
    </w:div>
    <w:div w:id="1990791214">
      <w:marLeft w:val="480"/>
      <w:marRight w:val="0"/>
      <w:marTop w:val="0"/>
      <w:marBottom w:val="0"/>
      <w:divBdr>
        <w:top w:val="none" w:sz="0" w:space="0" w:color="auto"/>
        <w:left w:val="none" w:sz="0" w:space="0" w:color="auto"/>
        <w:bottom w:val="none" w:sz="0" w:space="0" w:color="auto"/>
        <w:right w:val="none" w:sz="0" w:space="0" w:color="auto"/>
      </w:divBdr>
    </w:div>
    <w:div w:id="1994866157">
      <w:marLeft w:val="480"/>
      <w:marRight w:val="0"/>
      <w:marTop w:val="0"/>
      <w:marBottom w:val="0"/>
      <w:divBdr>
        <w:top w:val="none" w:sz="0" w:space="0" w:color="auto"/>
        <w:left w:val="none" w:sz="0" w:space="0" w:color="auto"/>
        <w:bottom w:val="none" w:sz="0" w:space="0" w:color="auto"/>
        <w:right w:val="none" w:sz="0" w:space="0" w:color="auto"/>
      </w:divBdr>
    </w:div>
    <w:div w:id="1994987921">
      <w:marLeft w:val="480"/>
      <w:marRight w:val="0"/>
      <w:marTop w:val="0"/>
      <w:marBottom w:val="0"/>
      <w:divBdr>
        <w:top w:val="none" w:sz="0" w:space="0" w:color="auto"/>
        <w:left w:val="none" w:sz="0" w:space="0" w:color="auto"/>
        <w:bottom w:val="none" w:sz="0" w:space="0" w:color="auto"/>
        <w:right w:val="none" w:sz="0" w:space="0" w:color="auto"/>
      </w:divBdr>
    </w:div>
    <w:div w:id="1995254151">
      <w:marLeft w:val="480"/>
      <w:marRight w:val="0"/>
      <w:marTop w:val="0"/>
      <w:marBottom w:val="0"/>
      <w:divBdr>
        <w:top w:val="none" w:sz="0" w:space="0" w:color="auto"/>
        <w:left w:val="none" w:sz="0" w:space="0" w:color="auto"/>
        <w:bottom w:val="none" w:sz="0" w:space="0" w:color="auto"/>
        <w:right w:val="none" w:sz="0" w:space="0" w:color="auto"/>
      </w:divBdr>
    </w:div>
    <w:div w:id="1996257538">
      <w:marLeft w:val="480"/>
      <w:marRight w:val="0"/>
      <w:marTop w:val="0"/>
      <w:marBottom w:val="0"/>
      <w:divBdr>
        <w:top w:val="none" w:sz="0" w:space="0" w:color="auto"/>
        <w:left w:val="none" w:sz="0" w:space="0" w:color="auto"/>
        <w:bottom w:val="none" w:sz="0" w:space="0" w:color="auto"/>
        <w:right w:val="none" w:sz="0" w:space="0" w:color="auto"/>
      </w:divBdr>
    </w:div>
    <w:div w:id="1996491712">
      <w:marLeft w:val="48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2001692409">
      <w:marLeft w:val="0"/>
      <w:marRight w:val="0"/>
      <w:marTop w:val="0"/>
      <w:marBottom w:val="0"/>
      <w:divBdr>
        <w:top w:val="none" w:sz="0" w:space="0" w:color="auto"/>
        <w:left w:val="none" w:sz="0" w:space="0" w:color="auto"/>
        <w:bottom w:val="none" w:sz="0" w:space="0" w:color="auto"/>
        <w:right w:val="none" w:sz="0" w:space="0" w:color="auto"/>
      </w:divBdr>
    </w:div>
    <w:div w:id="2006543834">
      <w:marLeft w:val="480"/>
      <w:marRight w:val="0"/>
      <w:marTop w:val="0"/>
      <w:marBottom w:val="0"/>
      <w:divBdr>
        <w:top w:val="none" w:sz="0" w:space="0" w:color="auto"/>
        <w:left w:val="none" w:sz="0" w:space="0" w:color="auto"/>
        <w:bottom w:val="none" w:sz="0" w:space="0" w:color="auto"/>
        <w:right w:val="none" w:sz="0" w:space="0" w:color="auto"/>
      </w:divBdr>
    </w:div>
    <w:div w:id="2010788303">
      <w:marLeft w:val="480"/>
      <w:marRight w:val="0"/>
      <w:marTop w:val="0"/>
      <w:marBottom w:val="0"/>
      <w:divBdr>
        <w:top w:val="none" w:sz="0" w:space="0" w:color="auto"/>
        <w:left w:val="none" w:sz="0" w:space="0" w:color="auto"/>
        <w:bottom w:val="none" w:sz="0" w:space="0" w:color="auto"/>
        <w:right w:val="none" w:sz="0" w:space="0" w:color="auto"/>
      </w:divBdr>
    </w:div>
    <w:div w:id="2013486082">
      <w:marLeft w:val="480"/>
      <w:marRight w:val="0"/>
      <w:marTop w:val="0"/>
      <w:marBottom w:val="0"/>
      <w:divBdr>
        <w:top w:val="none" w:sz="0" w:space="0" w:color="auto"/>
        <w:left w:val="none" w:sz="0" w:space="0" w:color="auto"/>
        <w:bottom w:val="none" w:sz="0" w:space="0" w:color="auto"/>
        <w:right w:val="none" w:sz="0" w:space="0" w:color="auto"/>
      </w:divBdr>
    </w:div>
    <w:div w:id="2014410148">
      <w:marLeft w:val="0"/>
      <w:marRight w:val="0"/>
      <w:marTop w:val="0"/>
      <w:marBottom w:val="0"/>
      <w:divBdr>
        <w:top w:val="none" w:sz="0" w:space="0" w:color="auto"/>
        <w:left w:val="none" w:sz="0" w:space="0" w:color="auto"/>
        <w:bottom w:val="none" w:sz="0" w:space="0" w:color="auto"/>
        <w:right w:val="none" w:sz="0" w:space="0" w:color="auto"/>
      </w:divBdr>
    </w:div>
    <w:div w:id="2014523897">
      <w:marLeft w:val="480"/>
      <w:marRight w:val="0"/>
      <w:marTop w:val="0"/>
      <w:marBottom w:val="0"/>
      <w:divBdr>
        <w:top w:val="none" w:sz="0" w:space="0" w:color="auto"/>
        <w:left w:val="none" w:sz="0" w:space="0" w:color="auto"/>
        <w:bottom w:val="none" w:sz="0" w:space="0" w:color="auto"/>
        <w:right w:val="none" w:sz="0" w:space="0" w:color="auto"/>
      </w:divBdr>
    </w:div>
    <w:div w:id="2019623669">
      <w:marLeft w:val="480"/>
      <w:marRight w:val="0"/>
      <w:marTop w:val="0"/>
      <w:marBottom w:val="0"/>
      <w:divBdr>
        <w:top w:val="none" w:sz="0" w:space="0" w:color="auto"/>
        <w:left w:val="none" w:sz="0" w:space="0" w:color="auto"/>
        <w:bottom w:val="none" w:sz="0" w:space="0" w:color="auto"/>
        <w:right w:val="none" w:sz="0" w:space="0" w:color="auto"/>
      </w:divBdr>
    </w:div>
    <w:div w:id="2019842407">
      <w:marLeft w:val="480"/>
      <w:marRight w:val="0"/>
      <w:marTop w:val="0"/>
      <w:marBottom w:val="0"/>
      <w:divBdr>
        <w:top w:val="none" w:sz="0" w:space="0" w:color="auto"/>
        <w:left w:val="none" w:sz="0" w:space="0" w:color="auto"/>
        <w:bottom w:val="none" w:sz="0" w:space="0" w:color="auto"/>
        <w:right w:val="none" w:sz="0" w:space="0" w:color="auto"/>
      </w:divBdr>
    </w:div>
    <w:div w:id="2026514689">
      <w:marLeft w:val="480"/>
      <w:marRight w:val="0"/>
      <w:marTop w:val="0"/>
      <w:marBottom w:val="0"/>
      <w:divBdr>
        <w:top w:val="none" w:sz="0" w:space="0" w:color="auto"/>
        <w:left w:val="none" w:sz="0" w:space="0" w:color="auto"/>
        <w:bottom w:val="none" w:sz="0" w:space="0" w:color="auto"/>
        <w:right w:val="none" w:sz="0" w:space="0" w:color="auto"/>
      </w:divBdr>
    </w:div>
    <w:div w:id="2027099119">
      <w:marLeft w:val="480"/>
      <w:marRight w:val="0"/>
      <w:marTop w:val="0"/>
      <w:marBottom w:val="0"/>
      <w:divBdr>
        <w:top w:val="none" w:sz="0" w:space="0" w:color="auto"/>
        <w:left w:val="none" w:sz="0" w:space="0" w:color="auto"/>
        <w:bottom w:val="none" w:sz="0" w:space="0" w:color="auto"/>
        <w:right w:val="none" w:sz="0" w:space="0" w:color="auto"/>
      </w:divBdr>
    </w:div>
    <w:div w:id="2027443510">
      <w:marLeft w:val="480"/>
      <w:marRight w:val="0"/>
      <w:marTop w:val="0"/>
      <w:marBottom w:val="0"/>
      <w:divBdr>
        <w:top w:val="none" w:sz="0" w:space="0" w:color="auto"/>
        <w:left w:val="none" w:sz="0" w:space="0" w:color="auto"/>
        <w:bottom w:val="none" w:sz="0" w:space="0" w:color="auto"/>
        <w:right w:val="none" w:sz="0" w:space="0" w:color="auto"/>
      </w:divBdr>
    </w:div>
    <w:div w:id="2028024370">
      <w:marLeft w:val="480"/>
      <w:marRight w:val="0"/>
      <w:marTop w:val="0"/>
      <w:marBottom w:val="0"/>
      <w:divBdr>
        <w:top w:val="none" w:sz="0" w:space="0" w:color="auto"/>
        <w:left w:val="none" w:sz="0" w:space="0" w:color="auto"/>
        <w:bottom w:val="none" w:sz="0" w:space="0" w:color="auto"/>
        <w:right w:val="none" w:sz="0" w:space="0" w:color="auto"/>
      </w:divBdr>
    </w:div>
    <w:div w:id="2031879577">
      <w:marLeft w:val="480"/>
      <w:marRight w:val="0"/>
      <w:marTop w:val="0"/>
      <w:marBottom w:val="0"/>
      <w:divBdr>
        <w:top w:val="none" w:sz="0" w:space="0" w:color="auto"/>
        <w:left w:val="none" w:sz="0" w:space="0" w:color="auto"/>
        <w:bottom w:val="none" w:sz="0" w:space="0" w:color="auto"/>
        <w:right w:val="none" w:sz="0" w:space="0" w:color="auto"/>
      </w:divBdr>
    </w:div>
    <w:div w:id="2039701488">
      <w:marLeft w:val="0"/>
      <w:marRight w:val="0"/>
      <w:marTop w:val="0"/>
      <w:marBottom w:val="0"/>
      <w:divBdr>
        <w:top w:val="none" w:sz="0" w:space="0" w:color="auto"/>
        <w:left w:val="none" w:sz="0" w:space="0" w:color="auto"/>
        <w:bottom w:val="none" w:sz="0" w:space="0" w:color="auto"/>
        <w:right w:val="none" w:sz="0" w:space="0" w:color="auto"/>
      </w:divBdr>
    </w:div>
    <w:div w:id="2042199483">
      <w:marLeft w:val="480"/>
      <w:marRight w:val="0"/>
      <w:marTop w:val="0"/>
      <w:marBottom w:val="0"/>
      <w:divBdr>
        <w:top w:val="none" w:sz="0" w:space="0" w:color="auto"/>
        <w:left w:val="none" w:sz="0" w:space="0" w:color="auto"/>
        <w:bottom w:val="none" w:sz="0" w:space="0" w:color="auto"/>
        <w:right w:val="none" w:sz="0" w:space="0" w:color="auto"/>
      </w:divBdr>
    </w:div>
    <w:div w:id="2047018343">
      <w:marLeft w:val="480"/>
      <w:marRight w:val="0"/>
      <w:marTop w:val="0"/>
      <w:marBottom w:val="0"/>
      <w:divBdr>
        <w:top w:val="none" w:sz="0" w:space="0" w:color="auto"/>
        <w:left w:val="none" w:sz="0" w:space="0" w:color="auto"/>
        <w:bottom w:val="none" w:sz="0" w:space="0" w:color="auto"/>
        <w:right w:val="none" w:sz="0" w:space="0" w:color="auto"/>
      </w:divBdr>
    </w:div>
    <w:div w:id="2047216439">
      <w:marLeft w:val="480"/>
      <w:marRight w:val="0"/>
      <w:marTop w:val="0"/>
      <w:marBottom w:val="0"/>
      <w:divBdr>
        <w:top w:val="none" w:sz="0" w:space="0" w:color="auto"/>
        <w:left w:val="none" w:sz="0" w:space="0" w:color="auto"/>
        <w:bottom w:val="none" w:sz="0" w:space="0" w:color="auto"/>
        <w:right w:val="none" w:sz="0" w:space="0" w:color="auto"/>
      </w:divBdr>
    </w:div>
    <w:div w:id="2047412800">
      <w:marLeft w:val="480"/>
      <w:marRight w:val="0"/>
      <w:marTop w:val="0"/>
      <w:marBottom w:val="0"/>
      <w:divBdr>
        <w:top w:val="none" w:sz="0" w:space="0" w:color="auto"/>
        <w:left w:val="none" w:sz="0" w:space="0" w:color="auto"/>
        <w:bottom w:val="none" w:sz="0" w:space="0" w:color="auto"/>
        <w:right w:val="none" w:sz="0" w:space="0" w:color="auto"/>
      </w:divBdr>
    </w:div>
    <w:div w:id="2048605437">
      <w:marLeft w:val="480"/>
      <w:marRight w:val="0"/>
      <w:marTop w:val="0"/>
      <w:marBottom w:val="0"/>
      <w:divBdr>
        <w:top w:val="none" w:sz="0" w:space="0" w:color="auto"/>
        <w:left w:val="none" w:sz="0" w:space="0" w:color="auto"/>
        <w:bottom w:val="none" w:sz="0" w:space="0" w:color="auto"/>
        <w:right w:val="none" w:sz="0" w:space="0" w:color="auto"/>
      </w:divBdr>
    </w:div>
    <w:div w:id="2050688077">
      <w:marLeft w:val="480"/>
      <w:marRight w:val="0"/>
      <w:marTop w:val="0"/>
      <w:marBottom w:val="0"/>
      <w:divBdr>
        <w:top w:val="none" w:sz="0" w:space="0" w:color="auto"/>
        <w:left w:val="none" w:sz="0" w:space="0" w:color="auto"/>
        <w:bottom w:val="none" w:sz="0" w:space="0" w:color="auto"/>
        <w:right w:val="none" w:sz="0" w:space="0" w:color="auto"/>
      </w:divBdr>
    </w:div>
    <w:div w:id="2052536004">
      <w:marLeft w:val="480"/>
      <w:marRight w:val="0"/>
      <w:marTop w:val="0"/>
      <w:marBottom w:val="0"/>
      <w:divBdr>
        <w:top w:val="none" w:sz="0" w:space="0" w:color="auto"/>
        <w:left w:val="none" w:sz="0" w:space="0" w:color="auto"/>
        <w:bottom w:val="none" w:sz="0" w:space="0" w:color="auto"/>
        <w:right w:val="none" w:sz="0" w:space="0" w:color="auto"/>
      </w:divBdr>
    </w:div>
    <w:div w:id="2052916625">
      <w:marLeft w:val="480"/>
      <w:marRight w:val="0"/>
      <w:marTop w:val="0"/>
      <w:marBottom w:val="0"/>
      <w:divBdr>
        <w:top w:val="none" w:sz="0" w:space="0" w:color="auto"/>
        <w:left w:val="none" w:sz="0" w:space="0" w:color="auto"/>
        <w:bottom w:val="none" w:sz="0" w:space="0" w:color="auto"/>
        <w:right w:val="none" w:sz="0" w:space="0" w:color="auto"/>
      </w:divBdr>
    </w:div>
    <w:div w:id="2054891037">
      <w:marLeft w:val="480"/>
      <w:marRight w:val="0"/>
      <w:marTop w:val="0"/>
      <w:marBottom w:val="0"/>
      <w:divBdr>
        <w:top w:val="none" w:sz="0" w:space="0" w:color="auto"/>
        <w:left w:val="none" w:sz="0" w:space="0" w:color="auto"/>
        <w:bottom w:val="none" w:sz="0" w:space="0" w:color="auto"/>
        <w:right w:val="none" w:sz="0" w:space="0" w:color="auto"/>
      </w:divBdr>
    </w:div>
    <w:div w:id="2057927494">
      <w:marLeft w:val="480"/>
      <w:marRight w:val="0"/>
      <w:marTop w:val="0"/>
      <w:marBottom w:val="0"/>
      <w:divBdr>
        <w:top w:val="none" w:sz="0" w:space="0" w:color="auto"/>
        <w:left w:val="none" w:sz="0" w:space="0" w:color="auto"/>
        <w:bottom w:val="none" w:sz="0" w:space="0" w:color="auto"/>
        <w:right w:val="none" w:sz="0" w:space="0" w:color="auto"/>
      </w:divBdr>
    </w:div>
    <w:div w:id="2062705297">
      <w:marLeft w:val="480"/>
      <w:marRight w:val="0"/>
      <w:marTop w:val="0"/>
      <w:marBottom w:val="0"/>
      <w:divBdr>
        <w:top w:val="none" w:sz="0" w:space="0" w:color="auto"/>
        <w:left w:val="none" w:sz="0" w:space="0" w:color="auto"/>
        <w:bottom w:val="none" w:sz="0" w:space="0" w:color="auto"/>
        <w:right w:val="none" w:sz="0" w:space="0" w:color="auto"/>
      </w:divBdr>
    </w:div>
    <w:div w:id="2064676194">
      <w:marLeft w:val="480"/>
      <w:marRight w:val="0"/>
      <w:marTop w:val="0"/>
      <w:marBottom w:val="0"/>
      <w:divBdr>
        <w:top w:val="none" w:sz="0" w:space="0" w:color="auto"/>
        <w:left w:val="none" w:sz="0" w:space="0" w:color="auto"/>
        <w:bottom w:val="none" w:sz="0" w:space="0" w:color="auto"/>
        <w:right w:val="none" w:sz="0" w:space="0" w:color="auto"/>
      </w:divBdr>
    </w:div>
    <w:div w:id="2066760446">
      <w:marLeft w:val="480"/>
      <w:marRight w:val="0"/>
      <w:marTop w:val="0"/>
      <w:marBottom w:val="0"/>
      <w:divBdr>
        <w:top w:val="none" w:sz="0" w:space="0" w:color="auto"/>
        <w:left w:val="none" w:sz="0" w:space="0" w:color="auto"/>
        <w:bottom w:val="none" w:sz="0" w:space="0" w:color="auto"/>
        <w:right w:val="none" w:sz="0" w:space="0" w:color="auto"/>
      </w:divBdr>
    </w:div>
    <w:div w:id="2066944919">
      <w:marLeft w:val="480"/>
      <w:marRight w:val="0"/>
      <w:marTop w:val="0"/>
      <w:marBottom w:val="0"/>
      <w:divBdr>
        <w:top w:val="none" w:sz="0" w:space="0" w:color="auto"/>
        <w:left w:val="none" w:sz="0" w:space="0" w:color="auto"/>
        <w:bottom w:val="none" w:sz="0" w:space="0" w:color="auto"/>
        <w:right w:val="none" w:sz="0" w:space="0" w:color="auto"/>
      </w:divBdr>
    </w:div>
    <w:div w:id="2068989929">
      <w:marLeft w:val="0"/>
      <w:marRight w:val="0"/>
      <w:marTop w:val="0"/>
      <w:marBottom w:val="0"/>
      <w:divBdr>
        <w:top w:val="none" w:sz="0" w:space="0" w:color="auto"/>
        <w:left w:val="none" w:sz="0" w:space="0" w:color="auto"/>
        <w:bottom w:val="none" w:sz="0" w:space="0" w:color="auto"/>
        <w:right w:val="none" w:sz="0" w:space="0" w:color="auto"/>
      </w:divBdr>
    </w:div>
    <w:div w:id="2073042550">
      <w:marLeft w:val="480"/>
      <w:marRight w:val="0"/>
      <w:marTop w:val="0"/>
      <w:marBottom w:val="0"/>
      <w:divBdr>
        <w:top w:val="none" w:sz="0" w:space="0" w:color="auto"/>
        <w:left w:val="none" w:sz="0" w:space="0" w:color="auto"/>
        <w:bottom w:val="none" w:sz="0" w:space="0" w:color="auto"/>
        <w:right w:val="none" w:sz="0" w:space="0" w:color="auto"/>
      </w:divBdr>
    </w:div>
    <w:div w:id="2079017181">
      <w:marLeft w:val="0"/>
      <w:marRight w:val="0"/>
      <w:marTop w:val="0"/>
      <w:marBottom w:val="0"/>
      <w:divBdr>
        <w:top w:val="none" w:sz="0" w:space="0" w:color="auto"/>
        <w:left w:val="none" w:sz="0" w:space="0" w:color="auto"/>
        <w:bottom w:val="none" w:sz="0" w:space="0" w:color="auto"/>
        <w:right w:val="none" w:sz="0" w:space="0" w:color="auto"/>
      </w:divBdr>
    </w:div>
    <w:div w:id="2081559744">
      <w:marLeft w:val="480"/>
      <w:marRight w:val="0"/>
      <w:marTop w:val="0"/>
      <w:marBottom w:val="0"/>
      <w:divBdr>
        <w:top w:val="none" w:sz="0" w:space="0" w:color="auto"/>
        <w:left w:val="none" w:sz="0" w:space="0" w:color="auto"/>
        <w:bottom w:val="none" w:sz="0" w:space="0" w:color="auto"/>
        <w:right w:val="none" w:sz="0" w:space="0" w:color="auto"/>
      </w:divBdr>
    </w:div>
    <w:div w:id="2082176522">
      <w:marLeft w:val="480"/>
      <w:marRight w:val="0"/>
      <w:marTop w:val="0"/>
      <w:marBottom w:val="0"/>
      <w:divBdr>
        <w:top w:val="none" w:sz="0" w:space="0" w:color="auto"/>
        <w:left w:val="none" w:sz="0" w:space="0" w:color="auto"/>
        <w:bottom w:val="none" w:sz="0" w:space="0" w:color="auto"/>
        <w:right w:val="none" w:sz="0" w:space="0" w:color="auto"/>
      </w:divBdr>
    </w:div>
    <w:div w:id="2082679441">
      <w:marLeft w:val="480"/>
      <w:marRight w:val="0"/>
      <w:marTop w:val="0"/>
      <w:marBottom w:val="0"/>
      <w:divBdr>
        <w:top w:val="none" w:sz="0" w:space="0" w:color="auto"/>
        <w:left w:val="none" w:sz="0" w:space="0" w:color="auto"/>
        <w:bottom w:val="none" w:sz="0" w:space="0" w:color="auto"/>
        <w:right w:val="none" w:sz="0" w:space="0" w:color="auto"/>
      </w:divBdr>
    </w:div>
    <w:div w:id="2083284516">
      <w:marLeft w:val="480"/>
      <w:marRight w:val="0"/>
      <w:marTop w:val="0"/>
      <w:marBottom w:val="0"/>
      <w:divBdr>
        <w:top w:val="none" w:sz="0" w:space="0" w:color="auto"/>
        <w:left w:val="none" w:sz="0" w:space="0" w:color="auto"/>
        <w:bottom w:val="none" w:sz="0" w:space="0" w:color="auto"/>
        <w:right w:val="none" w:sz="0" w:space="0" w:color="auto"/>
      </w:divBdr>
    </w:div>
    <w:div w:id="2084520352">
      <w:marLeft w:val="480"/>
      <w:marRight w:val="0"/>
      <w:marTop w:val="0"/>
      <w:marBottom w:val="0"/>
      <w:divBdr>
        <w:top w:val="none" w:sz="0" w:space="0" w:color="auto"/>
        <w:left w:val="none" w:sz="0" w:space="0" w:color="auto"/>
        <w:bottom w:val="none" w:sz="0" w:space="0" w:color="auto"/>
        <w:right w:val="none" w:sz="0" w:space="0" w:color="auto"/>
      </w:divBdr>
    </w:div>
    <w:div w:id="2090614539">
      <w:marLeft w:val="0"/>
      <w:marRight w:val="0"/>
      <w:marTop w:val="0"/>
      <w:marBottom w:val="0"/>
      <w:divBdr>
        <w:top w:val="none" w:sz="0" w:space="0" w:color="auto"/>
        <w:left w:val="none" w:sz="0" w:space="0" w:color="auto"/>
        <w:bottom w:val="none" w:sz="0" w:space="0" w:color="auto"/>
        <w:right w:val="none" w:sz="0" w:space="0" w:color="auto"/>
      </w:divBdr>
    </w:div>
    <w:div w:id="2093234956">
      <w:marLeft w:val="480"/>
      <w:marRight w:val="0"/>
      <w:marTop w:val="0"/>
      <w:marBottom w:val="0"/>
      <w:divBdr>
        <w:top w:val="none" w:sz="0" w:space="0" w:color="auto"/>
        <w:left w:val="none" w:sz="0" w:space="0" w:color="auto"/>
        <w:bottom w:val="none" w:sz="0" w:space="0" w:color="auto"/>
        <w:right w:val="none" w:sz="0" w:space="0" w:color="auto"/>
      </w:divBdr>
    </w:div>
    <w:div w:id="2097969250">
      <w:marLeft w:val="480"/>
      <w:marRight w:val="0"/>
      <w:marTop w:val="0"/>
      <w:marBottom w:val="0"/>
      <w:divBdr>
        <w:top w:val="none" w:sz="0" w:space="0" w:color="auto"/>
        <w:left w:val="none" w:sz="0" w:space="0" w:color="auto"/>
        <w:bottom w:val="none" w:sz="0" w:space="0" w:color="auto"/>
        <w:right w:val="none" w:sz="0" w:space="0" w:color="auto"/>
      </w:divBdr>
    </w:div>
    <w:div w:id="2099982358">
      <w:marLeft w:val="480"/>
      <w:marRight w:val="0"/>
      <w:marTop w:val="0"/>
      <w:marBottom w:val="0"/>
      <w:divBdr>
        <w:top w:val="none" w:sz="0" w:space="0" w:color="auto"/>
        <w:left w:val="none" w:sz="0" w:space="0" w:color="auto"/>
        <w:bottom w:val="none" w:sz="0" w:space="0" w:color="auto"/>
        <w:right w:val="none" w:sz="0" w:space="0" w:color="auto"/>
      </w:divBdr>
    </w:div>
    <w:div w:id="2100179279">
      <w:marLeft w:val="480"/>
      <w:marRight w:val="0"/>
      <w:marTop w:val="0"/>
      <w:marBottom w:val="0"/>
      <w:divBdr>
        <w:top w:val="none" w:sz="0" w:space="0" w:color="auto"/>
        <w:left w:val="none" w:sz="0" w:space="0" w:color="auto"/>
        <w:bottom w:val="none" w:sz="0" w:space="0" w:color="auto"/>
        <w:right w:val="none" w:sz="0" w:space="0" w:color="auto"/>
      </w:divBdr>
    </w:div>
    <w:div w:id="2100832055">
      <w:marLeft w:val="0"/>
      <w:marRight w:val="0"/>
      <w:marTop w:val="0"/>
      <w:marBottom w:val="0"/>
      <w:divBdr>
        <w:top w:val="none" w:sz="0" w:space="0" w:color="auto"/>
        <w:left w:val="none" w:sz="0" w:space="0" w:color="auto"/>
        <w:bottom w:val="none" w:sz="0" w:space="0" w:color="auto"/>
        <w:right w:val="none" w:sz="0" w:space="0" w:color="auto"/>
      </w:divBdr>
    </w:div>
    <w:div w:id="2101952431">
      <w:marLeft w:val="480"/>
      <w:marRight w:val="0"/>
      <w:marTop w:val="0"/>
      <w:marBottom w:val="0"/>
      <w:divBdr>
        <w:top w:val="none" w:sz="0" w:space="0" w:color="auto"/>
        <w:left w:val="none" w:sz="0" w:space="0" w:color="auto"/>
        <w:bottom w:val="none" w:sz="0" w:space="0" w:color="auto"/>
        <w:right w:val="none" w:sz="0" w:space="0" w:color="auto"/>
      </w:divBdr>
    </w:div>
    <w:div w:id="2102331510">
      <w:marLeft w:val="480"/>
      <w:marRight w:val="0"/>
      <w:marTop w:val="0"/>
      <w:marBottom w:val="0"/>
      <w:divBdr>
        <w:top w:val="none" w:sz="0" w:space="0" w:color="auto"/>
        <w:left w:val="none" w:sz="0" w:space="0" w:color="auto"/>
        <w:bottom w:val="none" w:sz="0" w:space="0" w:color="auto"/>
        <w:right w:val="none" w:sz="0" w:space="0" w:color="auto"/>
      </w:divBdr>
    </w:div>
    <w:div w:id="2103602323">
      <w:marLeft w:val="0"/>
      <w:marRight w:val="0"/>
      <w:marTop w:val="0"/>
      <w:marBottom w:val="0"/>
      <w:divBdr>
        <w:top w:val="none" w:sz="0" w:space="0" w:color="auto"/>
        <w:left w:val="none" w:sz="0" w:space="0" w:color="auto"/>
        <w:bottom w:val="none" w:sz="0" w:space="0" w:color="auto"/>
        <w:right w:val="none" w:sz="0" w:space="0" w:color="auto"/>
      </w:divBdr>
    </w:div>
    <w:div w:id="2105417525">
      <w:marLeft w:val="480"/>
      <w:marRight w:val="0"/>
      <w:marTop w:val="0"/>
      <w:marBottom w:val="0"/>
      <w:divBdr>
        <w:top w:val="none" w:sz="0" w:space="0" w:color="auto"/>
        <w:left w:val="none" w:sz="0" w:space="0" w:color="auto"/>
        <w:bottom w:val="none" w:sz="0" w:space="0" w:color="auto"/>
        <w:right w:val="none" w:sz="0" w:space="0" w:color="auto"/>
      </w:divBdr>
    </w:div>
    <w:div w:id="2108653026">
      <w:marLeft w:val="0"/>
      <w:marRight w:val="0"/>
      <w:marTop w:val="0"/>
      <w:marBottom w:val="0"/>
      <w:divBdr>
        <w:top w:val="none" w:sz="0" w:space="0" w:color="auto"/>
        <w:left w:val="none" w:sz="0" w:space="0" w:color="auto"/>
        <w:bottom w:val="none" w:sz="0" w:space="0" w:color="auto"/>
        <w:right w:val="none" w:sz="0" w:space="0" w:color="auto"/>
      </w:divBdr>
    </w:div>
    <w:div w:id="2110662217">
      <w:marLeft w:val="480"/>
      <w:marRight w:val="0"/>
      <w:marTop w:val="0"/>
      <w:marBottom w:val="0"/>
      <w:divBdr>
        <w:top w:val="none" w:sz="0" w:space="0" w:color="auto"/>
        <w:left w:val="none" w:sz="0" w:space="0" w:color="auto"/>
        <w:bottom w:val="none" w:sz="0" w:space="0" w:color="auto"/>
        <w:right w:val="none" w:sz="0" w:space="0" w:color="auto"/>
      </w:divBdr>
    </w:div>
    <w:div w:id="2112776867">
      <w:marLeft w:val="0"/>
      <w:marRight w:val="0"/>
      <w:marTop w:val="0"/>
      <w:marBottom w:val="0"/>
      <w:divBdr>
        <w:top w:val="none" w:sz="0" w:space="0" w:color="auto"/>
        <w:left w:val="none" w:sz="0" w:space="0" w:color="auto"/>
        <w:bottom w:val="none" w:sz="0" w:space="0" w:color="auto"/>
        <w:right w:val="none" w:sz="0" w:space="0" w:color="auto"/>
      </w:divBdr>
    </w:div>
    <w:div w:id="2114783638">
      <w:marLeft w:val="480"/>
      <w:marRight w:val="0"/>
      <w:marTop w:val="0"/>
      <w:marBottom w:val="0"/>
      <w:divBdr>
        <w:top w:val="none" w:sz="0" w:space="0" w:color="auto"/>
        <w:left w:val="none" w:sz="0" w:space="0" w:color="auto"/>
        <w:bottom w:val="none" w:sz="0" w:space="0" w:color="auto"/>
        <w:right w:val="none" w:sz="0" w:space="0" w:color="auto"/>
      </w:divBdr>
    </w:div>
    <w:div w:id="2116709971">
      <w:marLeft w:val="0"/>
      <w:marRight w:val="0"/>
      <w:marTop w:val="0"/>
      <w:marBottom w:val="0"/>
      <w:divBdr>
        <w:top w:val="none" w:sz="0" w:space="0" w:color="auto"/>
        <w:left w:val="none" w:sz="0" w:space="0" w:color="auto"/>
        <w:bottom w:val="none" w:sz="0" w:space="0" w:color="auto"/>
        <w:right w:val="none" w:sz="0" w:space="0" w:color="auto"/>
      </w:divBdr>
    </w:div>
    <w:div w:id="2118207396">
      <w:marLeft w:val="480"/>
      <w:marRight w:val="0"/>
      <w:marTop w:val="0"/>
      <w:marBottom w:val="0"/>
      <w:divBdr>
        <w:top w:val="none" w:sz="0" w:space="0" w:color="auto"/>
        <w:left w:val="none" w:sz="0" w:space="0" w:color="auto"/>
        <w:bottom w:val="none" w:sz="0" w:space="0" w:color="auto"/>
        <w:right w:val="none" w:sz="0" w:space="0" w:color="auto"/>
      </w:divBdr>
    </w:div>
    <w:div w:id="2119063310">
      <w:marLeft w:val="0"/>
      <w:marRight w:val="0"/>
      <w:marTop w:val="0"/>
      <w:marBottom w:val="0"/>
      <w:divBdr>
        <w:top w:val="none" w:sz="0" w:space="0" w:color="auto"/>
        <w:left w:val="none" w:sz="0" w:space="0" w:color="auto"/>
        <w:bottom w:val="none" w:sz="0" w:space="0" w:color="auto"/>
        <w:right w:val="none" w:sz="0" w:space="0" w:color="auto"/>
      </w:divBdr>
    </w:div>
    <w:div w:id="2123181351">
      <w:marLeft w:val="0"/>
      <w:marRight w:val="0"/>
      <w:marTop w:val="0"/>
      <w:marBottom w:val="0"/>
      <w:divBdr>
        <w:top w:val="none" w:sz="0" w:space="0" w:color="auto"/>
        <w:left w:val="none" w:sz="0" w:space="0" w:color="auto"/>
        <w:bottom w:val="none" w:sz="0" w:space="0" w:color="auto"/>
        <w:right w:val="none" w:sz="0" w:space="0" w:color="auto"/>
      </w:divBdr>
    </w:div>
    <w:div w:id="2123763906">
      <w:marLeft w:val="0"/>
      <w:marRight w:val="0"/>
      <w:marTop w:val="0"/>
      <w:marBottom w:val="0"/>
      <w:divBdr>
        <w:top w:val="none" w:sz="0" w:space="0" w:color="auto"/>
        <w:left w:val="none" w:sz="0" w:space="0" w:color="auto"/>
        <w:bottom w:val="none" w:sz="0" w:space="0" w:color="auto"/>
        <w:right w:val="none" w:sz="0" w:space="0" w:color="auto"/>
      </w:divBdr>
    </w:div>
    <w:div w:id="2125034878">
      <w:marLeft w:val="480"/>
      <w:marRight w:val="0"/>
      <w:marTop w:val="0"/>
      <w:marBottom w:val="0"/>
      <w:divBdr>
        <w:top w:val="none" w:sz="0" w:space="0" w:color="auto"/>
        <w:left w:val="none" w:sz="0" w:space="0" w:color="auto"/>
        <w:bottom w:val="none" w:sz="0" w:space="0" w:color="auto"/>
        <w:right w:val="none" w:sz="0" w:space="0" w:color="auto"/>
      </w:divBdr>
    </w:div>
    <w:div w:id="2127692936">
      <w:marLeft w:val="480"/>
      <w:marRight w:val="0"/>
      <w:marTop w:val="0"/>
      <w:marBottom w:val="0"/>
      <w:divBdr>
        <w:top w:val="none" w:sz="0" w:space="0" w:color="auto"/>
        <w:left w:val="none" w:sz="0" w:space="0" w:color="auto"/>
        <w:bottom w:val="none" w:sz="0" w:space="0" w:color="auto"/>
        <w:right w:val="none" w:sz="0" w:space="0" w:color="auto"/>
      </w:divBdr>
    </w:div>
    <w:div w:id="2136175914">
      <w:marLeft w:val="480"/>
      <w:marRight w:val="0"/>
      <w:marTop w:val="0"/>
      <w:marBottom w:val="0"/>
      <w:divBdr>
        <w:top w:val="none" w:sz="0" w:space="0" w:color="auto"/>
        <w:left w:val="none" w:sz="0" w:space="0" w:color="auto"/>
        <w:bottom w:val="none" w:sz="0" w:space="0" w:color="auto"/>
        <w:right w:val="none" w:sz="0" w:space="0" w:color="auto"/>
      </w:divBdr>
    </w:div>
    <w:div w:id="2138646819">
      <w:marLeft w:val="480"/>
      <w:marRight w:val="0"/>
      <w:marTop w:val="0"/>
      <w:marBottom w:val="0"/>
      <w:divBdr>
        <w:top w:val="none" w:sz="0" w:space="0" w:color="auto"/>
        <w:left w:val="none" w:sz="0" w:space="0" w:color="auto"/>
        <w:bottom w:val="none" w:sz="0" w:space="0" w:color="auto"/>
        <w:right w:val="none" w:sz="0" w:space="0" w:color="auto"/>
      </w:divBdr>
    </w:div>
    <w:div w:id="2141258992">
      <w:marLeft w:val="480"/>
      <w:marRight w:val="0"/>
      <w:marTop w:val="0"/>
      <w:marBottom w:val="0"/>
      <w:divBdr>
        <w:top w:val="none" w:sz="0" w:space="0" w:color="auto"/>
        <w:left w:val="none" w:sz="0" w:space="0" w:color="auto"/>
        <w:bottom w:val="none" w:sz="0" w:space="0" w:color="auto"/>
        <w:right w:val="none" w:sz="0" w:space="0" w:color="auto"/>
      </w:divBdr>
    </w:div>
    <w:div w:id="2143843542">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B581BE8-A9B1-5741-B1F8-6CE4CB0AA7F5}"/>
      </w:docPartPr>
      <w:docPartBody>
        <w:p w:rsidR="003C0C4B" w:rsidRDefault="00803DFA">
          <w:r w:rsidRPr="004D6A12">
            <w:rPr>
              <w:rStyle w:val="PlaceholderText"/>
            </w:rPr>
            <w:t>Click or tap here to enter text.</w:t>
          </w:r>
        </w:p>
      </w:docPartBody>
    </w:docPart>
    <w:docPart>
      <w:docPartPr>
        <w:name w:val="ABE165DB7AD20B41BBE0277E4E1F6BEB"/>
        <w:category>
          <w:name w:val="General"/>
          <w:gallery w:val="placeholder"/>
        </w:category>
        <w:types>
          <w:type w:val="bbPlcHdr"/>
        </w:types>
        <w:behaviors>
          <w:behavior w:val="content"/>
        </w:behaviors>
        <w:guid w:val="{D2CEB1AB-401A-4747-A73D-824324A55C57}"/>
      </w:docPartPr>
      <w:docPartBody>
        <w:p w:rsidR="003C0C4B" w:rsidRDefault="00803DFA" w:rsidP="00803DFA">
          <w:pPr>
            <w:pStyle w:val="ABE165DB7AD20B41BBE0277E4E1F6BEB"/>
          </w:pPr>
          <w:r w:rsidRPr="004D6A12">
            <w:rPr>
              <w:rStyle w:val="PlaceholderText"/>
            </w:rPr>
            <w:t>Click or tap here to enter text.</w:t>
          </w:r>
        </w:p>
      </w:docPartBody>
    </w:docPart>
    <w:docPart>
      <w:docPartPr>
        <w:name w:val="C5621DD0C3EF5942A0BEA1739A23F825"/>
        <w:category>
          <w:name w:val="General"/>
          <w:gallery w:val="placeholder"/>
        </w:category>
        <w:types>
          <w:type w:val="bbPlcHdr"/>
        </w:types>
        <w:behaviors>
          <w:behavior w:val="content"/>
        </w:behaviors>
        <w:guid w:val="{DF946350-6E50-0543-8FF4-6A77B49D80DD}"/>
      </w:docPartPr>
      <w:docPartBody>
        <w:p w:rsidR="003C0C4B" w:rsidRDefault="00803DFA" w:rsidP="00803DFA">
          <w:pPr>
            <w:pStyle w:val="C5621DD0C3EF5942A0BEA1739A23F825"/>
          </w:pPr>
          <w:r w:rsidRPr="004D6A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0435E0"/>
    <w:rsid w:val="001138B7"/>
    <w:rsid w:val="00196780"/>
    <w:rsid w:val="00197342"/>
    <w:rsid w:val="00307DC2"/>
    <w:rsid w:val="003B4A10"/>
    <w:rsid w:val="003C0C4B"/>
    <w:rsid w:val="003E5F16"/>
    <w:rsid w:val="0043150B"/>
    <w:rsid w:val="004A0C8F"/>
    <w:rsid w:val="004C5A9E"/>
    <w:rsid w:val="00542406"/>
    <w:rsid w:val="006779CD"/>
    <w:rsid w:val="006A37ED"/>
    <w:rsid w:val="007A06C2"/>
    <w:rsid w:val="007A47D5"/>
    <w:rsid w:val="00803DFA"/>
    <w:rsid w:val="00843EE9"/>
    <w:rsid w:val="00943EC7"/>
    <w:rsid w:val="00A210F6"/>
    <w:rsid w:val="00AA29B5"/>
    <w:rsid w:val="00B86CEE"/>
    <w:rsid w:val="00B94E3E"/>
    <w:rsid w:val="00BF77D1"/>
    <w:rsid w:val="00C46238"/>
    <w:rsid w:val="00D85257"/>
    <w:rsid w:val="00D90E86"/>
    <w:rsid w:val="00DD20CD"/>
    <w:rsid w:val="00DE5295"/>
    <w:rsid w:val="00E471B2"/>
    <w:rsid w:val="00E63F10"/>
    <w:rsid w:val="00F636D9"/>
    <w:rsid w:val="00F74E93"/>
    <w:rsid w:val="00FA6302"/>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DFA"/>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 w:type="paragraph" w:customStyle="1" w:styleId="ABE165DB7AD20B41BBE0277E4E1F6BEB">
    <w:name w:val="ABE165DB7AD20B41BBE0277E4E1F6BEB"/>
    <w:rsid w:val="00803DFA"/>
  </w:style>
  <w:style w:type="paragraph" w:customStyle="1" w:styleId="C5621DD0C3EF5942A0BEA1739A23F825">
    <w:name w:val="C5621DD0C3EF5942A0BEA1739A23F825"/>
    <w:rsid w:val="00803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BIBLIOGRAPHY_IS_DIRTY" value="false"/>
    <we:property name="MENDELEY_BIBLIOGRAPHY_LAST_MODIFIED" value="1758918937625"/>
    <we:property name="MENDELEY_CITATIONS" value="[{&quot;citationID&quot;:&quot;MENDELEY_CITATION_19e64e9a-0104-4793-aaf2-22325b1f25a8&quot;,&quot;properties&quot;:{&quot;noteIndex&quot;:0},&quot;isEdited&quot;:false,&quot;manualOverride&quot;:{&quot;isManuallyOverridden&quot;:false,&quot;citeprocText&quot;:&quot;(Aerts et al.,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et al.,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et al.,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et al.,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et al.,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et al.,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et al.,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et al.,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et al.,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07bc8870-2600-4892-8f45-430d59f519f7&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quot;,&quot;citationItems&quot;:[{&quot;id&quot;:&quot;e40c43d5-804a-32b0-bc4c-ac4bec36a699&quot;,&quot;itemData&quot;:{&quot;type&quot;:&quot;article-journal&quot;,&quot;id&quot;:&quot;e40c43d5-804a-32b0-bc4c-ac4bec36a699&quot;,&quot;title&quot;:&quot;Photosynthesis and nutrient-use efficiency in response to N and P addition in three dominant grassland species on the semiarid Loess Plateau&quot;,&quot;author&quot;:[{&quot;family&quot;:&quot;Chen&quot;,&quot;given&quot;:&quot;Z.F.&quot;,&quot;parse-names&quot;:false,&quot;dropping-particle&quot;:&quot;&quot;,&quot;non-dropping-particle&quot;:&quot;&quot;},{&quot;family&quot;:&quot;Xiong&quot;,&quot;given&quot;:&quot;P.F.&quot;,&quot;parse-names&quot;:false,&quot;dropping-particle&quot;:&quot;&quot;,&quot;non-dropping-particle&quot;:&quot;&quot;},{&quot;family&quot;:&quot;Zhou&quot;,&quot;given&quot;:&quot;J.J.&quot;,&quot;parse-names&quot;:false,&quot;dropping-particle&quot;:&quot;&quot;,&quot;non-dropping-particle&quot;:&quot;&quot;},{&quot;family&quot;:&quot;Lai&quot;,&quot;given&quot;:&quot;S.B.&quot;,&quot;parse-names&quot;:false,&quot;dropping-particle&quot;:&quot;&quot;,&quot;non-dropping-particle&quot;:&quot;&quot;},{&quot;family&quot;:&quot;Jian C.X.&quot;,&quot;given&quot;:&quot;&quot;,&quot;parse-names&quot;:false,&quot;dropping-particle&quot;:&quot;&quot;,&quot;non-dropping-particle&quot;:&quot;&quot;},{&quot;family&quot;:&quot;Wang&quot;,&quot;given&quot;:&quot;Z.&quot;,&quot;parse-names&quot;:false,&quot;dropping-particle&quot;:&quot;&quot;,&quot;non-dropping-particle&quot;:&quot;&quot;},{&quot;family&quot;:&quot;Xu&quot;,&quot;given&quot;:&quot;B.C.&quot;,&quot;parse-names&quot;:false,&quot;dropping-particle&quot;:&quot;&quot;,&quot;non-dropping-particle&quot;:&quot;&quot;}],&quot;container-title&quot;:&quot;Photosynthetica&quot;,&quot;container-title-short&quot;:&quot;Photosynthetica&quot;,&quot;DOI&quot;:&quot;10.32615/ps.2020.056&quot;,&quot;ISSN&quot;:&quot;03003604&quot;,&quot;issued&quot;:{&quot;date-parts&quot;:[[2020,9,4]]},&quot;page&quot;:&quot;1028-1039&quot;,&quot;issue&quot;:&quot;4&quot;,&quot;volume&quot;:&quot;58&quot;},&quot;isTemporary&quot;:false}]},{&quot;citationID&quot;:&quot;MENDELEY_CITATION_50e0b6dc-bca8-4188-ac56-61e411eea439&quot;,&quot;properties&quot;:{&quot;noteIndex&quot;:0},&quot;isEdited&quot;:false,&quot;manualOverride&quot;:{&quot;isManuallyOverridden&quot;:false,&quot;citeprocText&quot;:&quot;(Cleland et al.,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et al.,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et al.,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et al.,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et al.,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et al.,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et al.,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et al.,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et al.,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et al.,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et al.,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et al.,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et al.,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et al.,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et al.,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801b52d5-cc69-4b0d-a7db-71b93ecf3c71&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28e7ff5f-b9df-4e98-9162-64461f93e3b3&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et al.,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et al.,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et al.,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et al.,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et al.,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et al.,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et al.,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et al.,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 J. Li et al.,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J. H. Li et al.,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et al.,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et al.,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et al.,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et al.,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et al.,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et al.,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et al.,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et al.,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et al.,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et al.,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et al.,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et al.,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et al.,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et al.,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et al.,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2e4851d9-482f-46a1-8c5c-7c10167f5264&quot;,&quot;properties&quot;:{&quot;noteIndex&quot;:0},&quot;isEdited&quot;:false,&quot;manualOverride&quot;:{&quot;isManuallyOverridden&quot;:false,&quot;citeprocText&quot;:&quot;(Sun et al., 2022)&quot;,&quot;manualOverrideText&quot;:&quot;&quot;},&quot;citationTag&quot;:&quot;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quot;,&quot;citationItems&quot;:[{&quot;id&quot;:&quot;632a31a5-4fda-337b-a1fa-349e2187b219&quot;,&quot;itemData&quot;:{&quot;type&quot;:&quot;article-journal&quot;,&quot;id&quot;:&quot;632a31a5-4fda-337b-a1fa-349e2187b219&quot;,&quot;title&quot;:&quot;Effects of Nitrogen and Phosphorus Addition on Agronomic Characters, Photosynthetic Performance and Anatomical Structure of Alfalfa in Northern Xinjiang, China&quot;,&quot;author&quot;:[{&quot;family&quot;:&quot;Sun&quot;,&quot;given&quot;:&quot;Yanliang&quot;,&quot;parse-names&quot;:false,&quot;dropping-particle&quot;:&quot;&quot;,&quot;non-dropping-particle&quot;:&quot;&quot;},{&quot;family&quot;:&quot;Wang&quot;,&quot;given&quot;:&quot;Xuzhe&quot;,&quot;parse-names&quot;:false,&quot;dropping-particle&quot;:&quot;&quot;,&quot;non-dropping-particle&quot;:&quot;&quot;},{&quot;family&quot;:&quot;Ma&quot;,&quot;given&quot;:&quot;Chunhui&quot;,&quot;parse-names&quot;:false,&quot;dropping-particle&quot;:&quot;&quot;,&quot;non-dropping-particle&quot;:&quot;&quot;},{&quot;family&quot;:&quot;Zhang&quot;,&quot;given&quot;:&quot;Qianbing&quot;,&quot;parse-names&quot;:false,&quot;dropping-particle&quot;:&quot;&quot;,&quot;non-dropping-particle&quot;:&quot;&quot;}],&quot;container-title&quot;:&quot;Agronomy&quot;,&quot;DOI&quot;:&quot;10.3390/agronomy12071613&quot;,&quot;ISSN&quot;:&quot;2073-4395&quot;,&quot;issued&quot;:{&quot;date-parts&quot;:[[2022,7,4]]},&quot;page&quot;:&quot;1613&quot;,&quot;abstract&quot;:&quot;&lt;p&gt;The productivity of alfalfa is associated with a large amount of nitrogen (N) and phosphorus (P); the addition of exogenous N and P fertilizers can fully exploit the growth potential of alfalfa. However, there is uncertainty about the relationship between changes in alfalfa productivity and photosynthetic physiology and anatomy. We conducted field fertilization experiments on alfalfa in the second and third years under drip irrigation, as well as measurement of the photosynthetic physiology, anatomical structure and agronomic traits of alfalfa at different levels of N (0, 120 kg·ha−1) and different levels of P2O5 (0, 50, 100 and 150 kg·ha−1). The results showed that the dry matter yield (DMY), crude protein (CP), net photosynthetic rate (Pn) and specific leaf weight (SLW) were increased by 2.10~11.82%, 4.95~11.93%, 4.71~7.59% and 2.02~7.12% in the N application treatment compared with the non-N application treatment, while the DMY, CP, Pn and SLW were increased by 3.19~17.46%, 1.99~8.42%, 6.15~24.95% and 2.16~11.90% in the P application treatment compared with the non-P application treatment. N and P increase the thickness of the spongy tissue (ST) of alfalfa, which will facilitate the entry and exit of gas and water, and will further affect the photosynthetic indexes, such as stomatal conductance (Gs) and transpiration rate (Tr), of alfalfa leaves. Increased palisade tissue (PT) thickness will also enhance the adaptability of plant leaves to strong sunlight, thereby increasing the maximum net photosynthetic rate (Pmax) and light saturation point (LSP). Fertilization treatment showed the highest utilization efficiency for low light and better adaptation to strong light, but the Rd decreased. The comprehensive scores of principal component analysis for anatomical structure, photosynthetic performance and agronomic traits were N1P2 &amp;gt; N0P2 &amp;gt; N1P3 &amp;gt; N1P1 &amp;gt; N0P3 &amp;gt; N0P1 &amp;gt; N1P0 &amp;gt; N0P0. Therefore, the application of N and P fertilizers contributed to the adaptive changes in alfalfa leaf anatomy and the improvement of photosynthetic capacity, which were beneficial to the improvement of alfalfa dry matter yield, growth traits and nutritional quality, with the most obvious improvement effect obtained with the application of 120 kg·ha−1 of N and 100 kg·ha−1 of P2O5.&lt;/p&gt;&quot;,&quot;issue&quot;:&quot;7&quot;,&quot;volume&quot;:&quot;12&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et al.,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et al.,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et al.,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Boeye, et al., 1997)&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Pegtel, et al., 1997)&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et al.,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et al.,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Q. Wang et al.,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D. Wang et al.,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F. C. Wang et al.,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et al.,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et al.,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et al.,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et al.,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et al.,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Z. Y. Yu et al.,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L. Yu et al.,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Q. Yu et al.,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global-change-biology&quot;,&quot;title&quot;:&quot;Global Change Bi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36</Pages>
  <Words>10060</Words>
  <Characters>57348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55</cp:revision>
  <dcterms:created xsi:type="dcterms:W3CDTF">2025-07-28T14:44:00Z</dcterms:created>
  <dcterms:modified xsi:type="dcterms:W3CDTF">2025-09-30T17:16:00Z</dcterms:modified>
</cp:coreProperties>
</file>