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AAA01" w14:textId="44A048D6" w:rsidR="005405D5" w:rsidRDefault="0031532F" w:rsidP="00863B89">
      <w:pPr>
        <w:spacing w:line="360" w:lineRule="auto"/>
        <w:rPr>
          <w:rFonts w:ascii="Times New Roman" w:hAnsi="Times New Roman" w:cs="Times New Roman"/>
        </w:rPr>
      </w:pPr>
      <w:commentRangeStart w:id="0"/>
      <w:r>
        <w:rPr>
          <w:rFonts w:ascii="Times New Roman" w:hAnsi="Times New Roman" w:cs="Times New Roman"/>
        </w:rPr>
        <w:t>“</w:t>
      </w:r>
      <w:commentRangeEnd w:id="0"/>
      <w:r w:rsidR="005405D5">
        <w:rPr>
          <w:rStyle w:val="CommentReference"/>
        </w:rPr>
        <w:commentReference w:id="0"/>
      </w:r>
      <w:r w:rsidR="005405D5">
        <w:rPr>
          <w:rFonts w:ascii="Times New Roman" w:hAnsi="Times New Roman" w:cs="Times New Roman"/>
        </w:rPr>
        <w:t>Towards the role of plant-microbial symbiosis on patterns expected from photosynthetic least-cost theory”</w:t>
      </w:r>
    </w:p>
    <w:p w14:paraId="7ECED5E6" w14:textId="77777777" w:rsidR="00094794" w:rsidRDefault="00094794" w:rsidP="00863B89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2A58CCFD" w14:textId="22A75A54" w:rsidR="00622E41" w:rsidRDefault="00094794" w:rsidP="00863B89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Abstract</w:t>
      </w:r>
    </w:p>
    <w:p w14:paraId="6AC58A68" w14:textId="0D468D28" w:rsidR="00120431" w:rsidRDefault="00BB18F0" w:rsidP="00863B89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Photosynthesis represents the largest carbon flux between the atmosphere and biosphere and is a process that links terrestrial carbon, water, and nutrient cycles. </w:t>
      </w:r>
      <w:r w:rsidR="005405D5">
        <w:rPr>
          <w:rFonts w:ascii="Times New Roman" w:hAnsi="Times New Roman" w:cs="Times New Roman"/>
        </w:rPr>
        <w:t xml:space="preserve">Photosynthetic least-cost theory </w:t>
      </w:r>
      <w:r w:rsidR="00C45DA4">
        <w:rPr>
          <w:rFonts w:ascii="Times New Roman" w:hAnsi="Times New Roman" w:cs="Times New Roman"/>
        </w:rPr>
        <w:t xml:space="preserve">provides a framework for understanding variability in photosynthetic processes across environments, </w:t>
      </w:r>
      <w:r w:rsidR="00200723">
        <w:rPr>
          <w:rFonts w:ascii="Times New Roman" w:hAnsi="Times New Roman" w:cs="Times New Roman"/>
        </w:rPr>
        <w:t>positing that variance in leaf photosynthetic capacity across environmental gradients is the product of (1) climate-driven demand to build and maintain photosynthetic enzymes and (2) modifications in the ratio of intercellular CO</w:t>
      </w:r>
      <w:r w:rsidR="00200723">
        <w:rPr>
          <w:rFonts w:ascii="Times New Roman" w:hAnsi="Times New Roman" w:cs="Times New Roman"/>
          <w:vertAlign w:val="subscript"/>
        </w:rPr>
        <w:t>2</w:t>
      </w:r>
      <w:r w:rsidR="00200723">
        <w:rPr>
          <w:rFonts w:ascii="Times New Roman" w:hAnsi="Times New Roman" w:cs="Times New Roman"/>
        </w:rPr>
        <w:t xml:space="preserve"> to atmospheric CO</w:t>
      </w:r>
      <w:r w:rsidR="00200723">
        <w:rPr>
          <w:rFonts w:ascii="Times New Roman" w:hAnsi="Times New Roman" w:cs="Times New Roman"/>
          <w:vertAlign w:val="subscript"/>
        </w:rPr>
        <w:t>2</w:t>
      </w:r>
      <w:r w:rsidR="00200723">
        <w:rPr>
          <w:rFonts w:ascii="Times New Roman" w:hAnsi="Times New Roman" w:cs="Times New Roman"/>
        </w:rPr>
        <w:t xml:space="preserve"> that result from changes in the cost of acquiring nutrients relative to water.</w:t>
      </w:r>
      <w:r w:rsidR="00936379">
        <w:rPr>
          <w:rFonts w:ascii="Times New Roman" w:hAnsi="Times New Roman" w:cs="Times New Roman"/>
        </w:rPr>
        <w:t xml:space="preserve"> Recent work has shown strong empirical support for theoretical expectations across environmental gradients and manipulative experiments; however, results</w:t>
      </w:r>
      <w:r w:rsidR="008215DB">
        <w:rPr>
          <w:rFonts w:ascii="Times New Roman" w:hAnsi="Times New Roman" w:cs="Times New Roman"/>
        </w:rPr>
        <w:t xml:space="preserve"> from such studies</w:t>
      </w:r>
      <w:r w:rsidR="00936379">
        <w:rPr>
          <w:rFonts w:ascii="Times New Roman" w:hAnsi="Times New Roman" w:cs="Times New Roman"/>
        </w:rPr>
        <w:t xml:space="preserve"> largely ignore impacts of plant-microbial symbioses on patterns expected from the theory. </w:t>
      </w:r>
      <w:r w:rsidR="005405D5">
        <w:rPr>
          <w:rFonts w:ascii="Times New Roman" w:hAnsi="Times New Roman" w:cs="Times New Roman"/>
        </w:rPr>
        <w:t>Plants rely on symbioses with soil microbial communities</w:t>
      </w:r>
      <w:r w:rsidR="00966440">
        <w:rPr>
          <w:rFonts w:ascii="Times New Roman" w:hAnsi="Times New Roman" w:cs="Times New Roman"/>
        </w:rPr>
        <w:t xml:space="preserve"> such as </w:t>
      </w:r>
      <w:r w:rsidR="008215DB">
        <w:rPr>
          <w:rFonts w:ascii="Times New Roman" w:hAnsi="Times New Roman" w:cs="Times New Roman"/>
        </w:rPr>
        <w:t xml:space="preserve">arbuscular </w:t>
      </w:r>
      <w:r w:rsidR="00966440">
        <w:rPr>
          <w:rFonts w:ascii="Times New Roman" w:hAnsi="Times New Roman" w:cs="Times New Roman"/>
        </w:rPr>
        <w:t xml:space="preserve">mycorrhizal </w:t>
      </w:r>
      <w:r w:rsidR="008215DB">
        <w:rPr>
          <w:rFonts w:ascii="Times New Roman" w:hAnsi="Times New Roman" w:cs="Times New Roman"/>
        </w:rPr>
        <w:t xml:space="preserve">or ectomycorrhizal </w:t>
      </w:r>
      <w:r w:rsidR="00966440">
        <w:rPr>
          <w:rFonts w:ascii="Times New Roman" w:hAnsi="Times New Roman" w:cs="Times New Roman"/>
        </w:rPr>
        <w:t>fungi</w:t>
      </w:r>
      <w:r w:rsidR="00936379">
        <w:rPr>
          <w:rFonts w:ascii="Times New Roman" w:hAnsi="Times New Roman" w:cs="Times New Roman"/>
        </w:rPr>
        <w:t xml:space="preserve"> </w:t>
      </w:r>
      <w:r w:rsidR="005405D5">
        <w:rPr>
          <w:rFonts w:ascii="Times New Roman" w:hAnsi="Times New Roman" w:cs="Times New Roman"/>
        </w:rPr>
        <w:t>for nutrient acquisition, water uptake, and pathogen defense</w:t>
      </w:r>
      <w:r w:rsidR="00936379">
        <w:rPr>
          <w:rFonts w:ascii="Times New Roman" w:hAnsi="Times New Roman" w:cs="Times New Roman"/>
        </w:rPr>
        <w:t xml:space="preserve">. </w:t>
      </w:r>
      <w:r w:rsidR="00014CDE">
        <w:rPr>
          <w:rFonts w:ascii="Times New Roman" w:hAnsi="Times New Roman" w:cs="Times New Roman"/>
        </w:rPr>
        <w:t>Plant-microbial symbioses are typically maintained on the basis of nutrient exchange, where plants</w:t>
      </w:r>
      <w:r w:rsidR="00200723">
        <w:rPr>
          <w:rFonts w:ascii="Times New Roman" w:hAnsi="Times New Roman" w:cs="Times New Roman"/>
        </w:rPr>
        <w:t xml:space="preserve"> allocate carbon derived from photosynthesis belowground in exchange for nutrients mined by microbial symbionts. The relationship between belowground carbon allocation </w:t>
      </w:r>
      <w:r w:rsidR="005C5A78">
        <w:rPr>
          <w:rFonts w:ascii="Times New Roman" w:hAnsi="Times New Roman" w:cs="Times New Roman"/>
        </w:rPr>
        <w:t xml:space="preserve">and nutrient acquisition, </w:t>
      </w:r>
      <w:r w:rsidR="008215DB">
        <w:rPr>
          <w:rFonts w:ascii="Times New Roman" w:hAnsi="Times New Roman" w:cs="Times New Roman"/>
        </w:rPr>
        <w:t>or</w:t>
      </w:r>
      <w:r w:rsidR="005C5A78">
        <w:rPr>
          <w:rFonts w:ascii="Times New Roman" w:hAnsi="Times New Roman" w:cs="Times New Roman"/>
        </w:rPr>
        <w:t xml:space="preserve"> the carbon cost for acquiring nitrogen, </w:t>
      </w:r>
      <w:r w:rsidR="00E430C4">
        <w:rPr>
          <w:rFonts w:ascii="Times New Roman" w:hAnsi="Times New Roman" w:cs="Times New Roman"/>
        </w:rPr>
        <w:t>varies in species that form associations with different microbial symbionts</w:t>
      </w:r>
      <w:r w:rsidR="005C5A78">
        <w:rPr>
          <w:rFonts w:ascii="Times New Roman" w:hAnsi="Times New Roman" w:cs="Times New Roman"/>
        </w:rPr>
        <w:t>, indicating that plant-microbial symbioses may be an important factor to consider when evaluating patterns expected from theory.</w:t>
      </w:r>
      <w:r w:rsidR="00120431">
        <w:rPr>
          <w:rFonts w:ascii="Times New Roman" w:hAnsi="Times New Roman" w:cs="Times New Roman"/>
        </w:rPr>
        <w:t xml:space="preserve"> Here, we review evidence for patterns expected from photosynthetic least-cost theory across environmental gradients, </w:t>
      </w:r>
      <w:r w:rsidR="00936379">
        <w:rPr>
          <w:rFonts w:ascii="Times New Roman" w:hAnsi="Times New Roman" w:cs="Times New Roman"/>
        </w:rPr>
        <w:t>synthesize</w:t>
      </w:r>
      <w:r w:rsidR="00120431">
        <w:rPr>
          <w:rFonts w:ascii="Times New Roman" w:hAnsi="Times New Roman" w:cs="Times New Roman"/>
        </w:rPr>
        <w:t xml:space="preserve"> a conceptual framework </w:t>
      </w:r>
      <w:r w:rsidR="008215DB">
        <w:rPr>
          <w:rFonts w:ascii="Times New Roman" w:hAnsi="Times New Roman" w:cs="Times New Roman"/>
        </w:rPr>
        <w:t>for understanding</w:t>
      </w:r>
      <w:r w:rsidR="00936379">
        <w:rPr>
          <w:rFonts w:ascii="Times New Roman" w:hAnsi="Times New Roman" w:cs="Times New Roman"/>
        </w:rPr>
        <w:t xml:space="preserve"> the role of plant-microbial symbioses on photosynthetic least-cost expectations, and use this framework to propose experiments t</w:t>
      </w:r>
      <w:r w:rsidR="008215DB">
        <w:rPr>
          <w:rFonts w:ascii="Times New Roman" w:hAnsi="Times New Roman" w:cs="Times New Roman"/>
        </w:rPr>
        <w:t>hat will help</w:t>
      </w:r>
      <w:r w:rsidR="00936379">
        <w:rPr>
          <w:rFonts w:ascii="Times New Roman" w:hAnsi="Times New Roman" w:cs="Times New Roman"/>
        </w:rPr>
        <w:t xml:space="preserve"> elucidate the role of plant-microbial symbioses on patterns expected from the theory.</w:t>
      </w:r>
    </w:p>
    <w:p w14:paraId="7D6FC408" w14:textId="77777777" w:rsidR="00094794" w:rsidRDefault="00094794" w:rsidP="00863B89">
      <w:pPr>
        <w:spacing w:line="360" w:lineRule="auto"/>
        <w:rPr>
          <w:rFonts w:ascii="Times New Roman" w:hAnsi="Times New Roman" w:cs="Times New Roman"/>
        </w:rPr>
      </w:pPr>
    </w:p>
    <w:p w14:paraId="0ED84B21" w14:textId="067BB31B" w:rsidR="005405D5" w:rsidRDefault="005405D5" w:rsidP="00863B89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Crude Outline</w:t>
      </w:r>
    </w:p>
    <w:p w14:paraId="662F14C6" w14:textId="12087DFB" w:rsidR="005405D5" w:rsidRDefault="005405D5" w:rsidP="00863B89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Field and experimental evidence for patterns and mechanisms expected from </w:t>
      </w:r>
      <w:r w:rsidR="00863B89">
        <w:rPr>
          <w:rFonts w:ascii="Times New Roman" w:hAnsi="Times New Roman" w:cs="Times New Roman"/>
        </w:rPr>
        <w:t>photosynthetic least-cost theory</w:t>
      </w:r>
    </w:p>
    <w:p w14:paraId="01768934" w14:textId="384486AD" w:rsidR="00A12B6F" w:rsidRDefault="00A12B6F" w:rsidP="00A12B6F">
      <w:pPr>
        <w:pStyle w:val="ListParagraph"/>
        <w:numPr>
          <w:ilvl w:val="1"/>
          <w:numId w:val="8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Overview of theory</w:t>
      </w:r>
    </w:p>
    <w:p w14:paraId="77D0EBEB" w14:textId="34DBD2F1" w:rsidR="00A12B6F" w:rsidRDefault="00A12B6F" w:rsidP="00A12B6F">
      <w:pPr>
        <w:pStyle w:val="ListParagraph"/>
        <w:numPr>
          <w:ilvl w:val="1"/>
          <w:numId w:val="8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Field evidence</w:t>
      </w:r>
    </w:p>
    <w:p w14:paraId="3A22E023" w14:textId="07717197" w:rsidR="00A12B6F" w:rsidRDefault="00A12B6F" w:rsidP="00A12B6F">
      <w:pPr>
        <w:pStyle w:val="ListParagraph"/>
        <w:numPr>
          <w:ilvl w:val="1"/>
          <w:numId w:val="8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Experimental evidence</w:t>
      </w:r>
    </w:p>
    <w:p w14:paraId="1A56690A" w14:textId="3D703F0C" w:rsidR="00A12B6F" w:rsidRDefault="00A12B6F" w:rsidP="00A12B6F">
      <w:pPr>
        <w:pStyle w:val="ListParagraph"/>
        <w:numPr>
          <w:ilvl w:val="1"/>
          <w:numId w:val="8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Applications of the theory</w:t>
      </w:r>
    </w:p>
    <w:p w14:paraId="796CD9ED" w14:textId="77777777" w:rsidR="00863B89" w:rsidRPr="005405D5" w:rsidRDefault="00863B89" w:rsidP="00863B89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</w:p>
    <w:p w14:paraId="33A6E131" w14:textId="77777777" w:rsidR="00094794" w:rsidRPr="00094794" w:rsidRDefault="00094794" w:rsidP="00094794">
      <w:pPr>
        <w:spacing w:line="480" w:lineRule="auto"/>
        <w:rPr>
          <w:rFonts w:ascii="Times New Roman" w:hAnsi="Times New Roman" w:cs="Times New Roman"/>
        </w:rPr>
      </w:pPr>
    </w:p>
    <w:sectPr w:rsidR="00094794" w:rsidRPr="000947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Perkowski, Evan A" w:date="2023-10-12T11:24:00Z" w:initials="EP">
    <w:p w14:paraId="54171767" w14:textId="77777777" w:rsidR="005405D5" w:rsidRDefault="005405D5" w:rsidP="006F140C">
      <w:r>
        <w:rPr>
          <w:rStyle w:val="CommentReference"/>
        </w:rPr>
        <w:annotationRef/>
      </w:r>
      <w:r>
        <w:rPr>
          <w:sz w:val="20"/>
          <w:szCs w:val="20"/>
        </w:rPr>
        <w:t>By no means is this a final title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417176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5D57766E" w16cex:dateUtc="2023-10-12T16:2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4171767" w16cid:durableId="5D57766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731402"/>
    <w:multiLevelType w:val="hybridMultilevel"/>
    <w:tmpl w:val="0F64B7A6"/>
    <w:lvl w:ilvl="0" w:tplc="E33C00A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D438FE"/>
    <w:multiLevelType w:val="hybridMultilevel"/>
    <w:tmpl w:val="4ACA87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764DE7"/>
    <w:multiLevelType w:val="hybridMultilevel"/>
    <w:tmpl w:val="BBB456D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4D02FA"/>
    <w:multiLevelType w:val="hybridMultilevel"/>
    <w:tmpl w:val="664836A8"/>
    <w:lvl w:ilvl="0" w:tplc="4BA2EDE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EC8195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454A9DDE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D6014D"/>
    <w:multiLevelType w:val="hybridMultilevel"/>
    <w:tmpl w:val="71820EC2"/>
    <w:lvl w:ilvl="0" w:tplc="9120062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D512DF"/>
    <w:multiLevelType w:val="hybridMultilevel"/>
    <w:tmpl w:val="65F8737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8C1A6D"/>
    <w:multiLevelType w:val="hybridMultilevel"/>
    <w:tmpl w:val="0E648B8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A8D4D22"/>
    <w:multiLevelType w:val="hybridMultilevel"/>
    <w:tmpl w:val="2116CB10"/>
    <w:lvl w:ilvl="0" w:tplc="4ABA367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3647435">
    <w:abstractNumId w:val="7"/>
  </w:num>
  <w:num w:numId="2" w16cid:durableId="1408068079">
    <w:abstractNumId w:val="4"/>
  </w:num>
  <w:num w:numId="3" w16cid:durableId="1042094700">
    <w:abstractNumId w:val="1"/>
  </w:num>
  <w:num w:numId="4" w16cid:durableId="1120949709">
    <w:abstractNumId w:val="6"/>
  </w:num>
  <w:num w:numId="5" w16cid:durableId="1792557118">
    <w:abstractNumId w:val="2"/>
  </w:num>
  <w:num w:numId="6" w16cid:durableId="593317628">
    <w:abstractNumId w:val="5"/>
  </w:num>
  <w:num w:numId="7" w16cid:durableId="1707484966">
    <w:abstractNumId w:val="3"/>
  </w:num>
  <w:num w:numId="8" w16cid:durableId="42284146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rkowski, Evan A">
    <w15:presenceInfo w15:providerId="AD" w15:userId="S::Evan.A.Perkowski@ttu.edu::60f99932-1f8b-47fd-ae71-548bdb6d48d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A6C"/>
    <w:rsid w:val="00014CDE"/>
    <w:rsid w:val="000821E9"/>
    <w:rsid w:val="00094794"/>
    <w:rsid w:val="00117B95"/>
    <w:rsid w:val="00120431"/>
    <w:rsid w:val="00161BCC"/>
    <w:rsid w:val="00180F4E"/>
    <w:rsid w:val="001A4FCB"/>
    <w:rsid w:val="00200723"/>
    <w:rsid w:val="00247AB2"/>
    <w:rsid w:val="0031532F"/>
    <w:rsid w:val="0034468F"/>
    <w:rsid w:val="00376E40"/>
    <w:rsid w:val="004351D6"/>
    <w:rsid w:val="004B524B"/>
    <w:rsid w:val="005303FD"/>
    <w:rsid w:val="005405D5"/>
    <w:rsid w:val="005C5A78"/>
    <w:rsid w:val="00622E41"/>
    <w:rsid w:val="006E2A6C"/>
    <w:rsid w:val="0074350A"/>
    <w:rsid w:val="00815278"/>
    <w:rsid w:val="008215DB"/>
    <w:rsid w:val="00863B89"/>
    <w:rsid w:val="008D20A0"/>
    <w:rsid w:val="00936379"/>
    <w:rsid w:val="009506AD"/>
    <w:rsid w:val="00966440"/>
    <w:rsid w:val="00966FE1"/>
    <w:rsid w:val="00A0091E"/>
    <w:rsid w:val="00A12B6F"/>
    <w:rsid w:val="00A62D38"/>
    <w:rsid w:val="00AC5150"/>
    <w:rsid w:val="00B64141"/>
    <w:rsid w:val="00BB18F0"/>
    <w:rsid w:val="00C45DA4"/>
    <w:rsid w:val="00DD0A36"/>
    <w:rsid w:val="00DF33B0"/>
    <w:rsid w:val="00E430C4"/>
    <w:rsid w:val="00FC0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6A6A1"/>
  <w15:chartTrackingRefBased/>
  <w15:docId w15:val="{F2D1D304-0FD2-8A47-9200-0C5448DBE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2A6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1532F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A62D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62D3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62D3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62D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62D3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6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7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0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9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1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3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2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9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6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2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6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7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3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7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1AD95FC-22BB-0242-BFBA-57367AC725CC}">
  <we:reference id="wa104382081" version="1.55.1.0" store="en-US" storeType="OMEX"/>
  <we:alternateReferences>
    <we:reference id="wa104382081" version="1.55.1.0" store="" storeType="OMEX"/>
  </we:alternateReferences>
  <we:properties>
    <we:property name="MENDELEY_CITATIONS" value="[]"/>
    <we:property name="MENDELEY_CITATIONS_LOCALE_CODE" value="&quot;en-GB&quot;"/>
    <we:property name="MENDELEY_CITATIONS_STYLE" value="{&quot;id&quot;:&quot;https://www.zotero.org/styles/new-phytologist&quot;,&quot;title&quot;:&quot;New Phytologist&quot;,&quot;format&quot;:&quot;author-date&quot;,&quot;defaultLocale&quot;:&quot;en-GB&quot;,&quot;isLocaleCodeValid&quot;:true}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CE5F4F7-986D-1249-8D3C-6DDE61373A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2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Tech University</Company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Perkowski, Evan A</dc:creator>
  <cp:keywords/>
  <dc:description/>
  <cp:lastModifiedBy>Perkowski, Evan A</cp:lastModifiedBy>
  <cp:revision>11</cp:revision>
  <dcterms:created xsi:type="dcterms:W3CDTF">2023-07-25T17:14:00Z</dcterms:created>
  <dcterms:modified xsi:type="dcterms:W3CDTF">2023-10-12T20:58:00Z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d318f89c-753e-37fb-ba10-399a36a20455</vt:lpwstr>
  </property>
  <property fmtid="{D5CDD505-2E9C-101B-9397-08002B2CF9AE}" pid="4" name="Mendeley Recent Style Id 0_1">
    <vt:lpwstr>http://www.zotero.org/styles/american-medical-association</vt:lpwstr>
  </property>
  <property fmtid="{D5CDD505-2E9C-101B-9397-08002B2CF9AE}" pid="5" name="Mendeley Recent Style Name 0_1">
    <vt:lpwstr>American Medical Association 11th edition</vt:lpwstr>
  </property>
  <property fmtid="{D5CDD505-2E9C-101B-9397-08002B2CF9AE}" pid="6" name="Mendeley Recent Style Id 1_1">
    <vt:lpwstr>http://www.zotero.org/styles/american-political-science-association</vt:lpwstr>
  </property>
  <property fmtid="{D5CDD505-2E9C-101B-9397-08002B2CF9AE}" pid="7" name="Mendeley Recent Style Name 1_1">
    <vt:lpwstr>American Political Science Association</vt:lpwstr>
  </property>
  <property fmtid="{D5CDD505-2E9C-101B-9397-08002B2CF9AE}" pid="8" name="Mendeley Recent Style Id 2_1">
    <vt:lpwstr>http://www.zotero.org/styles/apa</vt:lpwstr>
  </property>
  <property fmtid="{D5CDD505-2E9C-101B-9397-08002B2CF9AE}" pid="9" name="Mendeley Recent Style Name 2_1">
    <vt:lpwstr>American Psychological Association 7th edition</vt:lpwstr>
  </property>
  <property fmtid="{D5CDD505-2E9C-101B-9397-08002B2CF9AE}" pid="10" name="Mendeley Recent Style Id 3_1">
    <vt:lpwstr>http://www.zotero.org/styles/american-sociological-association</vt:lpwstr>
  </property>
  <property fmtid="{D5CDD505-2E9C-101B-9397-08002B2CF9AE}" pid="11" name="Mendeley Recent Style Name 3_1">
    <vt:lpwstr>American Sociological Association 6th edition</vt:lpwstr>
  </property>
  <property fmtid="{D5CDD505-2E9C-101B-9397-08002B2CF9AE}" pid="12" name="Mendeley Recent Style Id 4_1">
    <vt:lpwstr>http://www.zotero.org/styles/ecology</vt:lpwstr>
  </property>
  <property fmtid="{D5CDD505-2E9C-101B-9397-08002B2CF9AE}" pid="13" name="Mendeley Recent Style Name 4_1">
    <vt:lpwstr>Ecology</vt:lpwstr>
  </property>
  <property fmtid="{D5CDD505-2E9C-101B-9397-08002B2CF9AE}" pid="14" name="Mendeley Recent Style Id 5_1">
    <vt:lpwstr>http://www.zotero.org/styles/global-change-biology</vt:lpwstr>
  </property>
  <property fmtid="{D5CDD505-2E9C-101B-9397-08002B2CF9AE}" pid="15" name="Mendeley Recent Style Name 5_1">
    <vt:lpwstr>Global Change Biology</vt:lpwstr>
  </property>
  <property fmtid="{D5CDD505-2E9C-101B-9397-08002B2CF9AE}" pid="16" name="Mendeley Recent Style Id 6_1">
    <vt:lpwstr>http://www.zotero.org/styles/ieee</vt:lpwstr>
  </property>
  <property fmtid="{D5CDD505-2E9C-101B-9397-08002B2CF9AE}" pid="17" name="Mendeley Recent Style Name 6_1">
    <vt:lpwstr>IEEE</vt:lpwstr>
  </property>
  <property fmtid="{D5CDD505-2E9C-101B-9397-08002B2CF9AE}" pid="18" name="Mendeley Recent Style Id 7_1">
    <vt:lpwstr>http://www.zotero.org/styles/journal-of-experimental-botany</vt:lpwstr>
  </property>
  <property fmtid="{D5CDD505-2E9C-101B-9397-08002B2CF9AE}" pid="19" name="Mendeley Recent Style Name 7_1">
    <vt:lpwstr>Journal of Experimental Botany</vt:lpwstr>
  </property>
  <property fmtid="{D5CDD505-2E9C-101B-9397-08002B2CF9AE}" pid="20" name="Mendeley Recent Style Id 8_1">
    <vt:lpwstr>http://www.zotero.org/styles/national-library-of-medicine</vt:lpwstr>
  </property>
  <property fmtid="{D5CDD505-2E9C-101B-9397-08002B2CF9AE}" pid="21" name="Mendeley Recent Style Name 8_1">
    <vt:lpwstr>National Library of Medicine</vt:lpwstr>
  </property>
  <property fmtid="{D5CDD505-2E9C-101B-9397-08002B2CF9AE}" pid="22" name="Mendeley Recent Style Id 9_1">
    <vt:lpwstr>http://www.zotero.org/styles/new-phytologist</vt:lpwstr>
  </property>
  <property fmtid="{D5CDD505-2E9C-101B-9397-08002B2CF9AE}" pid="23" name="Mendeley Recent Style Name 9_1">
    <vt:lpwstr>New Phytologist</vt:lpwstr>
  </property>
  <property fmtid="{D5CDD505-2E9C-101B-9397-08002B2CF9AE}" pid="24" name="Mendeley Citation Style_1">
    <vt:lpwstr>http://www.zotero.org/styles/new-phytologist</vt:lpwstr>
  </property>
</Properties>
</file>