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SETUP SOCKET FOR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auth user here (pass token), but don’t worry about it for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REST API to join or create a room.  This will give the the roomId which will serve as the websocket channel.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websocket and connect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https://ah-jeez.herokuapp.com/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sends -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(“setup socket for user”, {id: ‘123’, roomId: ‘456’, name: ‘ben schmaltz’, pic: “url blah”})</w:t>
      </w:r>
      <w:r w:rsidDel="00000000" w:rsidR="00000000" w:rsidRPr="00000000">
        <w:rPr>
          <w:rtl w:val="0"/>
        </w:rPr>
        <w:br w:type="textWrapping"/>
        <w:t xml:space="preserve">Send a message to setup the socket for the user and pass in the user’s data (userId, current roomID, name, pic)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users receive -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(“user joined”, {id: ‘123’, name:’ben schmaltz’, pic: ‘url blah’})</w:t>
      </w:r>
      <w:r w:rsidDel="00000000" w:rsidR="00000000" w:rsidRPr="00000000">
        <w:rPr>
          <w:rtl w:val="0"/>
        </w:rPr>
        <w:br w:type="textWrapping"/>
        <w:t xml:space="preserve">All users in the room will receive a message that this user has joined.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ah-jeez.herokuapp.com/" TargetMode="External"/></Relationships>
</file>