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GRASP Registration Forms – Codebase Guide</w:t>
      </w:r>
    </w:p>
    <w:p>
      <w:pPr>
        <w:jc w:val="center"/>
      </w:pPr>
      <w:r>
        <w:rPr>
          <w:i/>
        </w:rPr>
        <w:t>Baseline: reg-form-project.-20260202-2020est.zip   |   Generated: 2026-02-03 02:58</w:t>
      </w:r>
    </w:p>
    <w:p/>
    <w:p>
      <w:pPr>
        <w:pStyle w:val="Heading1"/>
      </w:pPr>
      <w:r>
        <w:t>1. What this project is</w:t>
      </w:r>
    </w:p>
    <w:p>
      <w:r>
        <w:t>This repository implements the Greenland Recreational After-School Program (GRASP) online registration package. It is a mostly static web app (HTML/CSS/JS) with PHP endpoints under /api to email submissions and (optionally) save drafts to a database.</w:t>
      </w:r>
    </w:p>
    <w:p>
      <w:r>
        <w:t>Primary user workflows:</w:t>
      </w:r>
    </w:p>
    <w:p>
      <w:pPr>
        <w:pStyle w:val="ListBullet"/>
      </w:pPr>
      <w:r>
        <w:t>Enrollment form (root /index.html)</w:t>
      </w:r>
    </w:p>
    <w:p>
      <w:pPr>
        <w:pStyle w:val="ListBullet"/>
      </w:pPr>
      <w:r>
        <w:t>Waitlist form (/waitlist-form/index.html)</w:t>
      </w:r>
    </w:p>
    <w:p>
      <w:pPr>
        <w:pStyle w:val="ListBullet"/>
      </w:pPr>
      <w:r>
        <w:t>Parent Manual agreement (/parent-manual-form/index.html), including PDF generation + email attachment</w:t>
      </w:r>
    </w:p>
    <w:p/>
    <w:p>
      <w:pPr>
        <w:pStyle w:val="Heading1"/>
      </w:pPr>
      <w:r>
        <w:t>2. High-level architecture</w:t>
      </w:r>
    </w:p>
    <w:p>
      <w:r>
        <w:t>Configuration-driven forms:</w:t>
      </w:r>
    </w:p>
    <w:p>
      <w:pPr>
        <w:pStyle w:val="ListBullet"/>
      </w:pPr>
      <w:r>
        <w:t>Field definitions (steps, groups, required flags, defaults, and Parent Manual placements) live in /config/*.json.</w:t>
      </w:r>
    </w:p>
    <w:p>
      <w:pPr>
        <w:pStyle w:val="ListBullet"/>
      </w:pPr>
      <w:r>
        <w:t>Client-side JS renders inputs, validates required items, supports save/resume, and builds the submission payload.</w:t>
      </w:r>
    </w:p>
    <w:p>
      <w:pPr>
        <w:pStyle w:val="ListBullet"/>
      </w:pPr>
      <w:r>
        <w:t>Server-side PHP emails the submission and (for Parent Manual) generates a signed PDF using TCPDF.</w:t>
      </w:r>
    </w:p>
    <w:p/>
    <w:p>
      <w:pPr>
        <w:pStyle w:val="Heading1"/>
      </w:pPr>
      <w:r>
        <w:t>3. Key folders at a glance</w:t>
      </w:r>
    </w:p>
    <w:p>
      <w:pPr>
        <w:pStyle w:val="ListBullet"/>
      </w:pPr>
      <w:r>
        <w:t>/ — Site entry point and shared assets.</w:t>
      </w:r>
    </w:p>
    <w:p>
      <w:pPr>
        <w:pStyle w:val="ListBullet"/>
      </w:pPr>
      <w:r>
        <w:t>/config — JSON field configuration for Enrollment, Waitlist, Parent Manual.</w:t>
      </w:r>
    </w:p>
    <w:p>
      <w:pPr>
        <w:pStyle w:val="ListBullet"/>
      </w:pPr>
      <w:r>
        <w:t>/js — Form renderers, save/resume, preview/print, and submit logic.</w:t>
      </w:r>
    </w:p>
    <w:p>
      <w:pPr>
        <w:pStyle w:val="ListBullet"/>
      </w:pPr>
      <w:r>
        <w:t>/css — Shared styling, print styles, and Parent Manual viewer styles.</w:t>
      </w:r>
    </w:p>
    <w:p>
      <w:pPr>
        <w:pStyle w:val="ListBullet"/>
      </w:pPr>
      <w:r>
        <w:t>/api — PHP endpoints for submitting forms, PDF generation, and optional DB draft storage.</w:t>
      </w:r>
    </w:p>
    <w:p>
      <w:pPr>
        <w:pStyle w:val="ListBullet"/>
      </w:pPr>
      <w:r>
        <w:t>/parent-manual-form/assets — Parent Manual PDF and per-page JPG images used for rendering and PDF generation.</w:t>
      </w:r>
    </w:p>
    <w:p>
      <w:pPr>
        <w:pStyle w:val="ListBullet"/>
      </w:pPr>
      <w:r>
        <w:t>/.ddev — Local dev environment configuration (optional).</w:t>
      </w:r>
    </w:p>
    <w:p>
      <w:pPr>
        <w:pStyle w:val="ListBullet"/>
      </w:pPr>
      <w:r>
        <w:t>/tools — Developer scripts (e.g., render Parent Manual pages into JPGs).</w:t>
      </w:r>
    </w:p>
    <w:p>
      <w:pPr>
        <w:pStyle w:val="ListBullet"/>
      </w:pPr>
      <w:r>
        <w:t>/sql — Optional schema for server-side draft storage (save_draft.php).</w:t>
      </w:r>
    </w:p>
    <w:p/>
    <w:p>
      <w:pPr>
        <w:pStyle w:val="Heading1"/>
      </w:pPr>
      <w:r>
        <w:t>4. Important files and what they do</w:t>
      </w:r>
    </w:p>
    <w:p>
      <w:r>
        <w:t>The table below lists the most important files for understanding and maintaining the project.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Enrollment landing + enrollment form entry point.</w:t>
            </w:r>
          </w:p>
        </w:tc>
        <w:tc>
          <w:tcPr>
            <w:tcW w:type="dxa" w:w="2880"/>
          </w:tcPr>
          <w:p>
            <w:r>
              <w:t>Links to Waitlist and Parent Manual; shares styling and JS conventions.</w:t>
            </w:r>
          </w:p>
        </w:tc>
      </w:tr>
      <w:tr>
        <w:tc>
          <w:tcPr>
            <w:tcW w:type="dxa" w:w="2880"/>
          </w:tcPr>
          <w:p>
            <w:r>
              <w:t>waitlist-form/index.html</w:t>
            </w:r>
          </w:p>
        </w:tc>
        <w:tc>
          <w:tcPr>
            <w:tcW w:type="dxa" w:w="2880"/>
          </w:tcPr>
          <w:p>
            <w:r>
              <w:t>Waitlist form page.</w:t>
            </w:r>
          </w:p>
        </w:tc>
        <w:tc>
          <w:tcPr>
            <w:tcW w:type="dxa" w:w="2880"/>
          </w:tcPr>
          <w:p>
            <w:r>
              <w:t>Includes waitlist JS and shared print/preview patterns.</w:t>
            </w:r>
          </w:p>
        </w:tc>
      </w:tr>
      <w:tr>
        <w:tc>
          <w:tcPr>
            <w:tcW w:type="dxa" w:w="2880"/>
          </w:tcPr>
          <w:p>
            <w:r>
              <w:t>parent-manual-form/index.html</w:t>
            </w:r>
          </w:p>
        </w:tc>
        <w:tc>
          <w:tcPr>
            <w:tcW w:type="dxa" w:w="2880"/>
          </w:tcPr>
          <w:p>
            <w:r>
              <w:t>Parent Manual agreement page + preview modal.</w:t>
            </w:r>
          </w:p>
        </w:tc>
        <w:tc>
          <w:tcPr>
            <w:tcW w:type="dxa" w:w="2880"/>
          </w:tcPr>
          <w:p>
            <w:r>
              <w:t>Displays page images, overlays initials/signature fields, and provides Preview/Print/Submit.</w:t>
            </w:r>
          </w:p>
        </w:tc>
      </w:tr>
      <w:tr>
        <w:tc>
          <w:tcPr>
            <w:tcW w:type="dxa" w:w="2880"/>
          </w:tcPr>
          <w:p>
            <w:r>
              <w:t>config/enrollment-fields.json</w:t>
            </w:r>
          </w:p>
        </w:tc>
        <w:tc>
          <w:tcPr>
            <w:tcW w:type="dxa" w:w="2880"/>
          </w:tcPr>
          <w:p>
            <w:r>
              <w:t>Enrollment field definitions.</w:t>
            </w:r>
          </w:p>
        </w:tc>
        <w:tc>
          <w:tcPr>
            <w:tcW w:type="dxa" w:w="2880"/>
          </w:tcPr>
          <w:p>
            <w:r>
              <w:t>Steps, required fields, defaults, and labels.</w:t>
            </w:r>
          </w:p>
        </w:tc>
      </w:tr>
      <w:tr>
        <w:tc>
          <w:tcPr>
            <w:tcW w:type="dxa" w:w="2880"/>
          </w:tcPr>
          <w:p>
            <w:r>
              <w:t>config/waitlist-fields.json</w:t>
            </w:r>
          </w:p>
        </w:tc>
        <w:tc>
          <w:tcPr>
            <w:tcW w:type="dxa" w:w="2880"/>
          </w:tcPr>
          <w:p>
            <w:r>
              <w:t>Waitlist field definitions.</w:t>
            </w:r>
          </w:p>
        </w:tc>
        <w:tc>
          <w:tcPr>
            <w:tcW w:type="dxa" w:w="2880"/>
          </w:tcPr>
          <w:p>
            <w:r>
              <w:t>Steps, required fields, defaults, and labels.</w:t>
            </w:r>
          </w:p>
        </w:tc>
      </w:tr>
      <w:tr>
        <w:tc>
          <w:tcPr>
            <w:tcW w:type="dxa" w:w="2880"/>
          </w:tcPr>
          <w:p>
            <w:r>
              <w:t>config/parent-manual-fields.json</w:t>
            </w:r>
          </w:p>
        </w:tc>
        <w:tc>
          <w:tcPr>
            <w:tcW w:type="dxa" w:w="2880"/>
          </w:tcPr>
          <w:p>
            <w:r>
              <w:t>Parent Manual field definitions + placements.</w:t>
            </w:r>
          </w:p>
        </w:tc>
        <w:tc>
          <w:tcPr>
            <w:tcW w:type="dxa" w:w="2880"/>
          </w:tcPr>
          <w:p>
            <w:r>
              <w:t>Includes sectionTitle for each initials box; placement rectangles map to page images and PDF generator.</w:t>
            </w:r>
          </w:p>
        </w:tc>
      </w:tr>
      <w:tr>
        <w:tc>
          <w:tcPr>
            <w:tcW w:type="dxa" w:w="2880"/>
          </w:tcPr>
          <w:p>
            <w:r>
              <w:t>js/enrollment-app.js</w:t>
            </w:r>
          </w:p>
        </w:tc>
        <w:tc>
          <w:tcPr>
            <w:tcW w:type="dxa" w:w="2880"/>
          </w:tcPr>
          <w:p>
            <w:r>
              <w:t>Enrollment renderer + validation + preview/print + submit.</w:t>
            </w:r>
          </w:p>
        </w:tc>
        <w:tc>
          <w:tcPr>
            <w:tcW w:type="dxa" w:w="2880"/>
          </w:tcPr>
          <w:p>
            <w:r>
              <w:t>Builds payload and calls api/submit_enrollment.php.</w:t>
            </w:r>
          </w:p>
        </w:tc>
      </w:tr>
      <w:tr>
        <w:tc>
          <w:tcPr>
            <w:tcW w:type="dxa" w:w="2880"/>
          </w:tcPr>
          <w:p>
            <w:r>
              <w:t>js/waitlist-app.js</w:t>
            </w:r>
          </w:p>
        </w:tc>
        <w:tc>
          <w:tcPr>
            <w:tcW w:type="dxa" w:w="2880"/>
          </w:tcPr>
          <w:p>
            <w:r>
              <w:t>Waitlist renderer + validation + preview/print + submit.</w:t>
            </w:r>
          </w:p>
        </w:tc>
        <w:tc>
          <w:tcPr>
            <w:tcW w:type="dxa" w:w="2880"/>
          </w:tcPr>
          <w:p>
            <w:r>
              <w:t>Builds payload and calls api/submit_waitlist.php.</w:t>
            </w:r>
          </w:p>
        </w:tc>
      </w:tr>
      <w:tr>
        <w:tc>
          <w:tcPr>
            <w:tcW w:type="dxa" w:w="2880"/>
          </w:tcPr>
          <w:p>
            <w:r>
              <w:t>js/parent-manual-app.js</w:t>
            </w:r>
          </w:p>
        </w:tc>
        <w:tc>
          <w:tcPr>
            <w:tcW w:type="dxa" w:w="2880"/>
          </w:tcPr>
          <w:p>
            <w:r>
              <w:t>Parent Manual viewer + overlay inputs + preview/print + submit.</w:t>
            </w:r>
          </w:p>
        </w:tc>
        <w:tc>
          <w:tcPr>
            <w:tcW w:type="dxa" w:w="2880"/>
          </w:tcPr>
          <w:p>
            <w:r>
              <w:t>Builds emailHtml summary and calls api/submit_parent_manual.php.</w:t>
            </w:r>
          </w:p>
        </w:tc>
      </w:tr>
      <w:tr>
        <w:tc>
          <w:tcPr>
            <w:tcW w:type="dxa" w:w="2880"/>
          </w:tcPr>
          <w:p>
            <w:r>
              <w:t>js/grasp-package-draft.js</w:t>
            </w:r>
          </w:p>
        </w:tc>
        <w:tc>
          <w:tcPr>
            <w:tcW w:type="dxa" w:w="2880"/>
          </w:tcPr>
          <w:p>
            <w:r>
              <w:t>Shared package draft/status store.</w:t>
            </w:r>
          </w:p>
        </w:tc>
        <w:tc>
          <w:tcPr>
            <w:tcW w:type="dxa" w:w="2880"/>
          </w:tcPr>
          <w:p>
            <w:r>
              <w:t>Synchronizes cross-form status (e.g., submitted timestamps) and draft sharing in debug flows.</w:t>
            </w:r>
          </w:p>
        </w:tc>
      </w:tr>
      <w:tr>
        <w:tc>
          <w:tcPr>
            <w:tcW w:type="dxa" w:w="2880"/>
          </w:tcPr>
          <w:p>
            <w:r>
              <w:t>js/print-templates.js</w:t>
            </w:r>
          </w:p>
        </w:tc>
        <w:tc>
          <w:tcPr>
            <w:tcW w:type="dxa" w:w="2880"/>
          </w:tcPr>
          <w:p>
            <w:r>
              <w:t>Shared HTML templates for preview/print.</w:t>
            </w:r>
          </w:p>
        </w:tc>
        <w:tc>
          <w:tcPr>
            <w:tcW w:type="dxa" w:w="2880"/>
          </w:tcPr>
          <w:p>
            <w:r>
              <w:t>Used by Enrollment/Waitlist print output.</w:t>
            </w:r>
          </w:p>
        </w:tc>
      </w:tr>
      <w:tr>
        <w:tc>
          <w:tcPr>
            <w:tcW w:type="dxa" w:w="2880"/>
          </w:tcPr>
          <w:p>
            <w:r>
              <w:t>js/enrollment-debug.js</w:t>
            </w:r>
          </w:p>
        </w:tc>
        <w:tc>
          <w:tcPr>
            <w:tcW w:type="dxa" w:w="2880"/>
          </w:tcPr>
          <w:p>
            <w:r>
              <w:t>Debug defaults / prefill support.</w:t>
            </w:r>
          </w:p>
        </w:tc>
        <w:tc>
          <w:tcPr>
            <w:tcW w:type="dxa" w:w="2880"/>
          </w:tcPr>
          <w:p>
            <w:r>
              <w:t>Used for testing; can be toggled by URL params.</w:t>
            </w:r>
          </w:p>
        </w:tc>
      </w:tr>
      <w:tr>
        <w:tc>
          <w:tcPr>
            <w:tcW w:type="dxa" w:w="2880"/>
          </w:tcPr>
          <w:p>
            <w:r>
              <w:t>css/style.css</w:t>
            </w:r>
          </w:p>
        </w:tc>
        <w:tc>
          <w:tcPr>
            <w:tcW w:type="dxa" w:w="2880"/>
          </w:tcPr>
          <w:p>
            <w:r>
              <w:t>Global site styling.</w:t>
            </w:r>
          </w:p>
        </w:tc>
        <w:tc>
          <w:tcPr>
            <w:tcW w:type="dxa" w:w="2880"/>
          </w:tcPr>
          <w:p>
            <w:r>
              <w:t>Branding and layout.</w:t>
            </w:r>
          </w:p>
        </w:tc>
      </w:tr>
      <w:tr>
        <w:tc>
          <w:tcPr>
            <w:tcW w:type="dxa" w:w="2880"/>
          </w:tcPr>
          <w:p>
            <w:r>
              <w:t>css/enrollment.css</w:t>
            </w:r>
          </w:p>
        </w:tc>
        <w:tc>
          <w:tcPr>
            <w:tcW w:type="dxa" w:w="2880"/>
          </w:tcPr>
          <w:p>
            <w:r>
              <w:t>Shared form + modal styling.</w:t>
            </w:r>
          </w:p>
        </w:tc>
        <w:tc>
          <w:tcPr>
            <w:tcW w:type="dxa" w:w="2880"/>
          </w:tcPr>
          <w:p>
            <w:r>
              <w:t>Used across forms for consistent UI.</w:t>
            </w:r>
          </w:p>
        </w:tc>
      </w:tr>
      <w:tr>
        <w:tc>
          <w:tcPr>
            <w:tcW w:type="dxa" w:w="2880"/>
          </w:tcPr>
          <w:p>
            <w:r>
              <w:t>css/print.css</w:t>
            </w:r>
          </w:p>
        </w:tc>
        <w:tc>
          <w:tcPr>
            <w:tcW w:type="dxa" w:w="2880"/>
          </w:tcPr>
          <w:p>
            <w:r>
              <w:t>Shared print stylesheet.</w:t>
            </w:r>
          </w:p>
        </w:tc>
        <w:tc>
          <w:tcPr>
            <w:tcW w:type="dxa" w:w="2880"/>
          </w:tcPr>
          <w:p>
            <w:r>
              <w:t>Enrollment/Waitlist print output rules.</w:t>
            </w:r>
          </w:p>
        </w:tc>
      </w:tr>
      <w:tr>
        <w:tc>
          <w:tcPr>
            <w:tcW w:type="dxa" w:w="2880"/>
          </w:tcPr>
          <w:p>
            <w:r>
              <w:t>css/parent-manual.css</w:t>
            </w:r>
          </w:p>
        </w:tc>
        <w:tc>
          <w:tcPr>
            <w:tcW w:type="dxa" w:w="2880"/>
          </w:tcPr>
          <w:p>
            <w:r>
              <w:t>Parent Manual viewer + overlay field styles.</w:t>
            </w:r>
          </w:p>
        </w:tc>
        <w:tc>
          <w:tcPr>
            <w:tcW w:type="dxa" w:w="2880"/>
          </w:tcPr>
          <w:p>
            <w:r>
              <w:t>Controls field positioning and modal preview UI.</w:t>
            </w:r>
          </w:p>
        </w:tc>
      </w:tr>
      <w:tr>
        <w:tc>
          <w:tcPr>
            <w:tcW w:type="dxa" w:w="2880"/>
          </w:tcPr>
          <w:p>
            <w:r>
              <w:t>css/parent-manual-print.css</w:t>
            </w:r>
          </w:p>
        </w:tc>
        <w:tc>
          <w:tcPr>
            <w:tcW w:type="dxa" w:w="2880"/>
          </w:tcPr>
          <w:p>
            <w:r>
              <w:t>Parent Manual print rules.</w:t>
            </w:r>
          </w:p>
        </w:tc>
        <w:tc>
          <w:tcPr>
            <w:tcW w:type="dxa" w:w="2880"/>
          </w:tcPr>
          <w:p>
            <w:r>
              <w:t>Used when printing the page-image based preview.</w:t>
            </w:r>
          </w:p>
        </w:tc>
      </w:tr>
      <w:tr>
        <w:tc>
          <w:tcPr>
            <w:tcW w:type="dxa" w:w="2880"/>
          </w:tcPr>
          <w:p>
            <w:r>
              <w:t>api/config.php</w:t>
            </w:r>
          </w:p>
        </w:tc>
        <w:tc>
          <w:tcPr>
            <w:tcW w:type="dxa" w:w="2880"/>
          </w:tcPr>
          <w:p>
            <w:r>
              <w:t>Email addresses and optional DB connection settings.</w:t>
            </w:r>
          </w:p>
        </w:tc>
        <w:tc>
          <w:tcPr>
            <w:tcW w:type="dxa" w:w="2880"/>
          </w:tcPr>
          <w:p>
            <w:r>
              <w:t>Defines email_to, email_from, email_bcc; keep secrets out of Git.</w:t>
            </w:r>
          </w:p>
        </w:tc>
      </w:tr>
      <w:tr>
        <w:tc>
          <w:tcPr>
            <w:tcW w:type="dxa" w:w="2880"/>
          </w:tcPr>
          <w:p>
            <w:r>
              <w:t>api/submit_enrollment.php</w:t>
            </w:r>
          </w:p>
        </w:tc>
        <w:tc>
          <w:tcPr>
            <w:tcW w:type="dxa" w:w="2880"/>
          </w:tcPr>
          <w:p>
            <w:r>
              <w:t>Server endpoint to email Enrollment submission.</w:t>
            </w:r>
          </w:p>
        </w:tc>
        <w:tc>
          <w:tcPr>
            <w:tcW w:type="dxa" w:w="2880"/>
          </w:tcPr>
          <w:p>
            <w:r>
              <w:t>Uses mail() and sets an envelope sender (-f) for better deliverability.</w:t>
            </w:r>
          </w:p>
        </w:tc>
      </w:tr>
      <w:tr>
        <w:tc>
          <w:tcPr>
            <w:tcW w:type="dxa" w:w="2880"/>
          </w:tcPr>
          <w:p>
            <w:r>
              <w:t>api/submit_waitlist.php</w:t>
            </w:r>
          </w:p>
        </w:tc>
        <w:tc>
          <w:tcPr>
            <w:tcW w:type="dxa" w:w="2880"/>
          </w:tcPr>
          <w:p>
            <w:r>
              <w:t>Server endpoint to email Waitlist submission.</w:t>
            </w:r>
          </w:p>
        </w:tc>
        <w:tc>
          <w:tcPr>
            <w:tcW w:type="dxa" w:w="2880"/>
          </w:tcPr>
          <w:p>
            <w:r>
              <w:t>Uses mail() and sets an envelope sender (-f) for better deliverability.</w:t>
            </w:r>
          </w:p>
        </w:tc>
      </w:tr>
      <w:tr>
        <w:tc>
          <w:tcPr>
            <w:tcW w:type="dxa" w:w="2880"/>
          </w:tcPr>
          <w:p>
            <w:r>
              <w:t>api/submit_parent_manual.php</w:t>
            </w:r>
          </w:p>
        </w:tc>
        <w:tc>
          <w:tcPr>
            <w:tcW w:type="dxa" w:w="2880"/>
          </w:tcPr>
          <w:p>
            <w:r>
              <w:t>Server endpoint to email Parent Manual submission with PDF.</w:t>
            </w:r>
          </w:p>
        </w:tc>
        <w:tc>
          <w:tcPr>
            <w:tcW w:type="dxa" w:w="2880"/>
          </w:tcPr>
          <w:p>
            <w:r>
              <w:t>Generates PDF with TCPDF and attaches it as multipart/mixed; can be slow due to PDF generation.</w:t>
            </w:r>
          </w:p>
        </w:tc>
      </w:tr>
      <w:tr>
        <w:tc>
          <w:tcPr>
            <w:tcW w:type="dxa" w:w="2880"/>
          </w:tcPr>
          <w:p>
            <w:r>
              <w:t>api/lib/ParentManualPdfGenerator.php</w:t>
            </w:r>
          </w:p>
        </w:tc>
        <w:tc>
          <w:tcPr>
            <w:tcW w:type="dxa" w:w="2880"/>
          </w:tcPr>
          <w:p>
            <w:r>
              <w:t>Creates a signed PDF from page images + field overlays.</w:t>
            </w:r>
          </w:p>
        </w:tc>
        <w:tc>
          <w:tcPr>
            <w:tcW w:type="dxa" w:w="2880"/>
          </w:tcPr>
          <w:p>
            <w:r>
              <w:t>Controls PDF size/time; page JPGs are embedded as backgrounds.</w:t>
            </w:r>
          </w:p>
        </w:tc>
      </w:tr>
      <w:tr>
        <w:tc>
          <w:tcPr>
            <w:tcW w:type="dxa" w:w="2880"/>
          </w:tcPr>
          <w:p>
            <w:r>
              <w:t>api/composer.json</w:t>
            </w:r>
          </w:p>
        </w:tc>
        <w:tc>
          <w:tcPr>
            <w:tcW w:type="dxa" w:w="2880"/>
          </w:tcPr>
          <w:p>
            <w:r>
              <w:t>PHP dependencies manifest.</w:t>
            </w:r>
          </w:p>
        </w:tc>
        <w:tc>
          <w:tcPr>
            <w:tcW w:type="dxa" w:w="2880"/>
          </w:tcPr>
          <w:p>
            <w:r>
              <w:t>Includes tecnickcom/tcpdf; run composer install in /api.</w:t>
            </w:r>
          </w:p>
        </w:tc>
      </w:tr>
      <w:tr>
        <w:tc>
          <w:tcPr>
            <w:tcW w:type="dxa" w:w="2880"/>
          </w:tcPr>
          <w:p>
            <w:r>
              <w:t>api/vendor/*</w:t>
            </w:r>
          </w:p>
        </w:tc>
        <w:tc>
          <w:tcPr>
            <w:tcW w:type="dxa" w:w="2880"/>
          </w:tcPr>
          <w:p>
            <w:r>
              <w:t>Composer-installed dependencies.</w:t>
            </w:r>
          </w:p>
        </w:tc>
        <w:tc>
          <w:tcPr>
            <w:tcW w:type="dxa" w:w="2880"/>
          </w:tcPr>
          <w:p>
            <w:r>
              <w:t>Deployed to production if server doesn’t run composer during deploy.</w:t>
            </w:r>
          </w:p>
        </w:tc>
      </w:tr>
      <w:tr>
        <w:tc>
          <w:tcPr>
            <w:tcW w:type="dxa" w:w="2880"/>
          </w:tcPr>
          <w:p>
            <w:r>
              <w:t>api/save_draft.php</w:t>
            </w:r>
          </w:p>
        </w:tc>
        <w:tc>
          <w:tcPr>
            <w:tcW w:type="dxa" w:w="2880"/>
          </w:tcPr>
          <w:p>
            <w:r>
              <w:t>Optional draft persistence to DB.</w:t>
            </w:r>
          </w:p>
        </w:tc>
        <w:tc>
          <w:tcPr>
            <w:tcW w:type="dxa" w:w="2880"/>
          </w:tcPr>
          <w:p>
            <w:r>
              <w:t>Used only if DB DSN/configured; otherwise no-op/disabled.</w:t>
            </w:r>
          </w:p>
        </w:tc>
      </w:tr>
      <w:tr>
        <w:tc>
          <w:tcPr>
            <w:tcW w:type="dxa" w:w="2880"/>
          </w:tcPr>
          <w:p>
            <w:r>
              <w:t>api/mail_test.php</w:t>
            </w:r>
          </w:p>
        </w:tc>
        <w:tc>
          <w:tcPr>
            <w:tcW w:type="dxa" w:w="2880"/>
          </w:tcPr>
          <w:p>
            <w:r>
              <w:t>Manual mail test endpoint.</w:t>
            </w:r>
          </w:p>
        </w:tc>
        <w:tc>
          <w:tcPr>
            <w:tcW w:type="dxa" w:w="2880"/>
          </w:tcPr>
          <w:p>
            <w:r>
              <w:t>Should be removed or protected in production.</w:t>
            </w:r>
          </w:p>
        </w:tc>
      </w:tr>
      <w:tr>
        <w:tc>
          <w:tcPr>
            <w:tcW w:type="dxa" w:w="2880"/>
          </w:tcPr>
          <w:p>
            <w:r>
              <w:t>api/db_test.php</w:t>
            </w:r>
          </w:p>
        </w:tc>
        <w:tc>
          <w:tcPr>
            <w:tcW w:type="dxa" w:w="2880"/>
          </w:tcPr>
          <w:p>
            <w:r>
              <w:t>Manual DB test endpoint.</w:t>
            </w:r>
          </w:p>
        </w:tc>
        <w:tc>
          <w:tcPr>
            <w:tcW w:type="dxa" w:w="2880"/>
          </w:tcPr>
          <w:p>
            <w:r>
              <w:t>Should be removed or protected in production.</w:t>
            </w:r>
          </w:p>
        </w:tc>
      </w:tr>
      <w:tr>
        <w:tc>
          <w:tcPr>
            <w:tcW w:type="dxa" w:w="2880"/>
          </w:tcPr>
          <w:p>
            <w:r>
              <w:t>tools/render-parent-manual-pages.sh</w:t>
            </w:r>
          </w:p>
        </w:tc>
        <w:tc>
          <w:tcPr>
            <w:tcW w:type="dxa" w:w="2880"/>
          </w:tcPr>
          <w:p>
            <w:r>
              <w:t>Renders Parent Manual PDF into per-page JPGs.</w:t>
            </w:r>
          </w:p>
        </w:tc>
        <w:tc>
          <w:tcPr>
            <w:tcW w:type="dxa" w:w="2880"/>
          </w:tcPr>
          <w:p>
            <w:r>
              <w:t>Used when updating the Parent Manual document.</w:t>
            </w:r>
          </w:p>
        </w:tc>
      </w:tr>
      <w:tr>
        <w:tc>
          <w:tcPr>
            <w:tcW w:type="dxa" w:w="2880"/>
          </w:tcPr>
          <w:p>
            <w:r>
              <w:t>parent-manual-form/assets/pages/page-XX.jpg</w:t>
            </w:r>
          </w:p>
        </w:tc>
        <w:tc>
          <w:tcPr>
            <w:tcW w:type="dxa" w:w="2880"/>
          </w:tcPr>
          <w:p>
            <w:r>
              <w:t>Per-page images of the Parent Manual.</w:t>
            </w:r>
          </w:p>
        </w:tc>
        <w:tc>
          <w:tcPr>
            <w:tcW w:type="dxa" w:w="2880"/>
          </w:tcPr>
          <w:p>
            <w:r>
              <w:t>Drive viewer rendering and PDF background pages; major contributor to attachment size.</w:t>
            </w:r>
          </w:p>
        </w:tc>
      </w:tr>
      <w:tr>
        <w:tc>
          <w:tcPr>
            <w:tcW w:type="dxa" w:w="2880"/>
          </w:tcPr>
          <w:p>
            <w:r>
              <w:t>parent-manual-form/assets/GRASP-parent-manual-2026.pdf</w:t>
            </w:r>
          </w:p>
        </w:tc>
        <w:tc>
          <w:tcPr>
            <w:tcW w:type="dxa" w:w="2880"/>
          </w:tcPr>
          <w:p>
            <w:r>
              <w:t>Source Parent Manual PDF copy.</w:t>
            </w:r>
          </w:p>
        </w:tc>
        <w:tc>
          <w:tcPr>
            <w:tcW w:type="dxa" w:w="2880"/>
          </w:tcPr>
          <w:p>
            <w:r>
              <w:t>Reference / source document.</w:t>
            </w:r>
          </w:p>
        </w:tc>
      </w:tr>
      <w:tr>
        <w:tc>
          <w:tcPr>
            <w:tcW w:type="dxa" w:w="2880"/>
          </w:tcPr>
          <w:p>
            <w:r>
              <w:t>.ddev/config.yaml</w:t>
            </w:r>
          </w:p>
        </w:tc>
        <w:tc>
          <w:tcPr>
            <w:tcW w:type="dxa" w:w="2880"/>
          </w:tcPr>
          <w:p>
            <w:r>
              <w:t>Local dev container configuration.</w:t>
            </w:r>
          </w:p>
        </w:tc>
        <w:tc>
          <w:tcPr>
            <w:tcW w:type="dxa" w:w="2880"/>
          </w:tcPr>
          <w:p>
            <w:r>
              <w:t>Optional: simplifies running PHP locally.</w:t>
            </w:r>
          </w:p>
        </w:tc>
      </w:tr>
      <w:tr>
        <w:tc>
          <w:tcPr>
            <w:tcW w:type="dxa" w:w="2880"/>
          </w:tcPr>
          <w:p>
            <w:r>
              <w:t>sql/enrollment_schema.sql</w:t>
            </w:r>
          </w:p>
        </w:tc>
        <w:tc>
          <w:tcPr>
            <w:tcW w:type="dxa" w:w="2880"/>
          </w:tcPr>
          <w:p>
            <w:r>
              <w:t>Optional DB schema for draft storage.</w:t>
            </w:r>
          </w:p>
        </w:tc>
        <w:tc>
          <w:tcPr>
            <w:tcW w:type="dxa" w:w="2880"/>
          </w:tcPr>
          <w:p>
            <w:r>
              <w:t>Used if save_draft.php is enabled.</w:t>
            </w:r>
          </w:p>
        </w:tc>
      </w:tr>
    </w:tbl>
    <w:p/>
    <w:p>
      <w:pPr>
        <w:pStyle w:val="Heading1"/>
      </w:pPr>
      <w:r>
        <w:t>5. Notes on the Parent Manual initials mapping</w:t>
      </w:r>
    </w:p>
    <w:p>
      <w:r>
        <w:t>Each initials field in config/parent-manual-fields.json includes a sectionTitle property. The Parent Manual email summary should use sectionTitle so the recipient can see which section each set of initials applies to (e.g., "The Board of Directors (BOD)" → "EJA").</w:t>
      </w:r>
    </w:p>
    <w:p>
      <w:pPr>
        <w:pStyle w:val="ListBullet"/>
      </w:pPr>
      <w:r>
        <w:t>If the email body shows only repeated "Initials" labels, the client-side email summary builder is likely using field.label instead of field.sectionTitle.</w:t>
      </w:r>
    </w:p>
    <w:p>
      <w:pPr>
        <w:pStyle w:val="ListBullet"/>
      </w:pPr>
      <w:r>
        <w:t>The fix is in js/parent-manual-app.js (buildEmailHtmlSummary): render a table with Signed off Section (sectionTitle) and Initials (value).</w:t>
      </w:r>
    </w:p>
    <w:p/>
    <w:p>
      <w:pPr>
        <w:pStyle w:val="Heading1"/>
      </w:pPr>
      <w:r>
        <w:t>6. README guidance</w:t>
      </w:r>
    </w:p>
    <w:p>
      <w:r>
        <w:t>Recommendation: keep README.md short and operational (quickstart + deploy notes), and keep the detailed file-by-file inventory in this document. A good pattern is to add a short “Project map” section in README.md that links to this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