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56269F" w:rsidRDefault="0056269F" w:rsidP="00094060">
      <w:pPr>
        <w:pStyle w:val="Prrafodelista"/>
        <w:jc w:val="both"/>
        <w:rPr>
          <w:sz w:val="24"/>
          <w:szCs w:val="24"/>
        </w:rPr>
      </w:pPr>
    </w:p>
    <w:p w:rsidR="0056269F" w:rsidRPr="00F46C59" w:rsidRDefault="0056269F" w:rsidP="00094060">
      <w:pPr>
        <w:pStyle w:val="Prrafodelista"/>
        <w:jc w:val="both"/>
        <w:rPr>
          <w:sz w:val="24"/>
          <w:szCs w:val="24"/>
        </w:rPr>
      </w:pPr>
      <w:r>
        <w:rPr>
          <w:sz w:val="24"/>
          <w:szCs w:val="24"/>
        </w:rPr>
        <w:t xml:space="preserve">Hay que mencionar también el uso de </w:t>
      </w:r>
      <w:proofErr w:type="spellStart"/>
      <w:r>
        <w:rPr>
          <w:sz w:val="24"/>
          <w:szCs w:val="24"/>
        </w:rPr>
        <w:t>Bower</w:t>
      </w:r>
      <w:proofErr w:type="spellEnd"/>
      <w:r>
        <w:rPr>
          <w:sz w:val="24"/>
          <w:szCs w:val="24"/>
        </w:rPr>
        <w:t xml:space="preserve"> que es una herramienta para la gestión de librerías. La hemos utilizado sobre todo para el mantenimiento de versiones de las dependencias de la parte </w:t>
      </w:r>
      <w:proofErr w:type="spellStart"/>
      <w:r>
        <w:rPr>
          <w:sz w:val="24"/>
          <w:szCs w:val="24"/>
        </w:rPr>
        <w:t>FrontEnd</w:t>
      </w:r>
      <w:proofErr w:type="spellEnd"/>
      <w:r>
        <w:rPr>
          <w:sz w:val="24"/>
          <w:szCs w:val="24"/>
        </w:rPr>
        <w:t xml:space="preserve"> del proyecto.</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lastRenderedPageBreak/>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w:t>
      </w:r>
      <w:r>
        <w:rPr>
          <w:sz w:val="24"/>
          <w:szCs w:val="24"/>
        </w:rPr>
        <w:lastRenderedPageBreak/>
        <w:t>ha ido actualizando un blog de proyecto de donde se puede ir sacando la “foto” del avance del proyecto en cada momento, o en los eventos más destacados del mismo.</w:t>
      </w:r>
    </w:p>
    <w:p w:rsidR="005B18B6" w:rsidRPr="0006462F" w:rsidRDefault="005B18B6" w:rsidP="0006462F">
      <w:pPr>
        <w:ind w:left="720"/>
        <w:jc w:val="both"/>
        <w:rPr>
          <w:sz w:val="24"/>
          <w:szCs w:val="24"/>
        </w:rPr>
      </w:pPr>
      <w:r>
        <w:rPr>
          <w:sz w:val="24"/>
          <w:szCs w:val="24"/>
        </w:rPr>
        <w:t xml:space="preserve">También hay que destacar la herramienta </w:t>
      </w:r>
      <w:proofErr w:type="spellStart"/>
      <w:r>
        <w:rPr>
          <w:sz w:val="24"/>
          <w:szCs w:val="24"/>
        </w:rPr>
        <w:t>GitHub</w:t>
      </w:r>
      <w:proofErr w:type="spellEnd"/>
      <w:r>
        <w:rPr>
          <w:sz w:val="24"/>
          <w:szCs w:val="24"/>
        </w:rPr>
        <w:t xml:space="preserve"> que hemos integrado totalmente en nuestro proyecto. Es básicamente un repositorio enfocado para la gestión de proyectos de desarrollo de aplicaciones. De esta forma hemos podido coordinar las aportaciones de cada uno de los miembros y actualizar en tiempo real todos los avances.</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w:t>
      </w:r>
      <w:r w:rsidR="00BA2C62">
        <w:rPr>
          <w:sz w:val="24"/>
          <w:szCs w:val="24"/>
        </w:rPr>
        <w:lastRenderedPageBreak/>
        <w:t xml:space="preserve">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7D17A0" w:rsidRDefault="007D17A0" w:rsidP="007D17A0">
      <w:pPr>
        <w:pStyle w:val="Ttulo1"/>
      </w:pPr>
      <w:r>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t>
      </w:r>
      <w:r w:rsidR="00DD73F4">
        <w:rPr>
          <w:rFonts w:eastAsia="Times New Roman" w:cs="Arial"/>
          <w:color w:val="222222"/>
          <w:sz w:val="24"/>
          <w:szCs w:val="24"/>
          <w:lang w:eastAsia="es-ES"/>
        </w:rPr>
        <w:t>IONIC/</w:t>
      </w:r>
      <w:r>
        <w:rPr>
          <w:rFonts w:eastAsia="Times New Roman" w:cs="Arial"/>
          <w:color w:val="222222"/>
          <w:sz w:val="24"/>
          <w:szCs w:val="24"/>
          <w:lang w:eastAsia="es-ES"/>
        </w:rPr>
        <w:t>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t xml:space="preserve">Pepe y su equipo, dependiendo del éxito del funcionamiento de este primer proyecto, pueden extrapolar y adaptar este sistema a cualquier otro deporte en el que se puedan reaprovechar material urbano </w:t>
      </w:r>
    </w:p>
    <w:p w:rsidR="006828D0"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r>
        <w:t>Análisis de requerimientos</w:t>
      </w:r>
    </w:p>
    <w:p w:rsidR="00A10C88" w:rsidRDefault="00A10C88" w:rsidP="00A10C88">
      <w:pPr>
        <w:rPr>
          <w:sz w:val="24"/>
          <w:szCs w:val="24"/>
        </w:rPr>
      </w:pPr>
    </w:p>
    <w:p w:rsidR="00A10C88" w:rsidRDefault="004E367B" w:rsidP="00A10C88">
      <w:pPr>
        <w:jc w:val="both"/>
        <w:rPr>
          <w:sz w:val="24"/>
          <w:szCs w:val="24"/>
        </w:rPr>
      </w:pPr>
      <w:r w:rsidRPr="004E367B">
        <w:rPr>
          <w:noProof/>
        </w:rPr>
        <w:pict>
          <v:shapetype id="_x0000_t202" coordsize="21600,21600" o:spt="202" path="m,l,21600r21600,l21600,xe">
            <v:stroke joinstyle="miter"/>
            <v:path gradientshapeok="t" o:connecttype="rect"/>
          </v:shapetype>
          <v:shape id="_x0000_s1026" type="#_x0000_t202" style="position:absolute;left:0;text-align:left;margin-left:1.8pt;margin-top:213.6pt;width:425.8pt;height:.05pt;z-index:251663360" stroked="f">
            <v:textbox style="mso-fit-shape-to-text:t" inset="0,0,0,0">
              <w:txbxContent>
                <w:p w:rsidR="00302476" w:rsidRPr="004058FA" w:rsidRDefault="00302476" w:rsidP="00A10C88">
                  <w:pPr>
                    <w:pStyle w:val="Epgrafe"/>
                    <w:rPr>
                      <w:noProof/>
                      <w:sz w:val="24"/>
                      <w:szCs w:val="24"/>
                    </w:rPr>
                  </w:pPr>
                  <w:r>
                    <w:t xml:space="preserve">Ilustración </w:t>
                  </w:r>
                  <w:fldSimple w:instr=" SEQ Ilustración \* ARABIC ">
                    <w:r>
                      <w:rPr>
                        <w:noProof/>
                      </w:rPr>
                      <w:t>1</w:t>
                    </w:r>
                  </w:fldSimple>
                  <w:r>
                    <w:t xml:space="preserve"> - Diagrama de casos de uso </w:t>
                  </w:r>
                  <w:proofErr w:type="spellStart"/>
                  <w:r>
                    <w:t>admin</w:t>
                  </w:r>
                  <w:proofErr w:type="spellEnd"/>
                </w:p>
              </w:txbxContent>
            </v:textbox>
            <w10:wrap type="square"/>
          </v:shape>
        </w:pict>
      </w:r>
      <w:r w:rsidR="00A10C88">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6B40A1" w:rsidRDefault="006B40A1" w:rsidP="00A10C88">
      <w:pPr>
        <w:jc w:val="both"/>
        <w:rPr>
          <w:sz w:val="24"/>
          <w:szCs w:val="24"/>
        </w:rPr>
      </w:pPr>
      <w:r>
        <w:rPr>
          <w:noProof/>
          <w:sz w:val="24"/>
          <w:szCs w:val="24"/>
          <w:lang w:eastAsia="es-ES"/>
        </w:rPr>
        <w:drawing>
          <wp:inline distT="0" distB="0" distL="0" distR="0">
            <wp:extent cx="5400040" cy="1711960"/>
            <wp:effectExtent l="19050" t="0" r="0" b="0"/>
            <wp:docPr id="5" name="4 Imagen" descr="Casos de uso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 2.jpg"/>
                    <pic:cNvPicPr/>
                  </pic:nvPicPr>
                  <pic:blipFill>
                    <a:blip r:embed="rId9" cstate="print"/>
                    <a:stretch>
                      <a:fillRect/>
                    </a:stretch>
                  </pic:blipFill>
                  <pic:spPr>
                    <a:xfrm>
                      <a:off x="0" y="0"/>
                      <a:ext cx="5400040" cy="1711960"/>
                    </a:xfrm>
                    <a:prstGeom prst="rect">
                      <a:avLst/>
                    </a:prstGeom>
                  </pic:spPr>
                </pic:pic>
              </a:graphicData>
            </a:graphic>
          </wp:inline>
        </w:drawing>
      </w:r>
    </w:p>
    <w:p w:rsidR="006B40A1" w:rsidRDefault="006B40A1" w:rsidP="00A10C88">
      <w:pPr>
        <w:jc w:val="both"/>
        <w:rPr>
          <w:sz w:val="24"/>
          <w:szCs w:val="24"/>
        </w:rPr>
      </w:pP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A10C88" w:rsidRDefault="004E367B" w:rsidP="00A10C88">
      <w:pPr>
        <w:jc w:val="both"/>
        <w:rPr>
          <w:sz w:val="24"/>
          <w:szCs w:val="24"/>
        </w:rPr>
      </w:pPr>
      <w:r w:rsidRPr="004E367B">
        <w:rPr>
          <w:noProof/>
        </w:rPr>
        <w:lastRenderedPageBreak/>
        <w:pict>
          <v:shape id="_x0000_s1027" type="#_x0000_t202" style="position:absolute;left:0;text-align:left;margin-left:17.75pt;margin-top:205.7pt;width:426.3pt;height:.05pt;z-index:251665408" stroked="f">
            <v:textbox style="mso-fit-shape-to-text:t" inset="0,0,0,0">
              <w:txbxContent>
                <w:p w:rsidR="00302476" w:rsidRPr="00AA57B5" w:rsidRDefault="00302476" w:rsidP="00A10C88">
                  <w:pPr>
                    <w:pStyle w:val="Epgrafe"/>
                    <w:rPr>
                      <w:noProof/>
                      <w:sz w:val="24"/>
                      <w:szCs w:val="24"/>
                    </w:rPr>
                  </w:pPr>
                  <w:r>
                    <w:t xml:space="preserve">Ilustración </w:t>
                  </w:r>
                  <w:fldSimple w:instr=" SEQ Ilustración \* ARABIC ">
                    <w:r>
                      <w:rPr>
                        <w:noProof/>
                      </w:rPr>
                      <w:t>2</w:t>
                    </w:r>
                  </w:fldSimple>
                  <w:r>
                    <w:t xml:space="preserve"> - Diagrama de casos de uso usuario</w:t>
                  </w:r>
                </w:p>
              </w:txbxContent>
            </v:textbox>
            <w10:wrap type="square"/>
          </v:shape>
        </w:pict>
      </w:r>
      <w:r w:rsidR="00A10C88">
        <w:rPr>
          <w:noProof/>
          <w:sz w:val="24"/>
          <w:szCs w:val="24"/>
          <w:lang w:eastAsia="es-E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-379095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0" cstate="print"/>
                    <a:stretch>
                      <a:fillRect/>
                    </a:stretch>
                  </pic:blipFill>
                  <pic:spPr>
                    <a:xfrm>
                      <a:off x="0" y="0"/>
                      <a:ext cx="5414010" cy="2934335"/>
                    </a:xfrm>
                    <a:prstGeom prst="rect">
                      <a:avLst/>
                    </a:prstGeom>
                  </pic:spPr>
                </pic:pic>
              </a:graphicData>
            </a:graphic>
          </wp:anchor>
        </w:drawing>
      </w:r>
      <w:r w:rsidR="00A10C88">
        <w:rPr>
          <w:sz w:val="24"/>
          <w:szCs w:val="24"/>
        </w:rPr>
        <w:t xml:space="preserve">Aquí se pueden ver las funcionalidades de las que pueden disfrutar los usuarios de </w:t>
      </w:r>
      <w:proofErr w:type="spellStart"/>
      <w:r w:rsidR="00A10C88">
        <w:rPr>
          <w:sz w:val="24"/>
          <w:szCs w:val="24"/>
        </w:rPr>
        <w:t>FreePong</w:t>
      </w:r>
      <w:proofErr w:type="spellEnd"/>
      <w:r w:rsidR="00A10C88">
        <w:rPr>
          <w:sz w:val="24"/>
          <w:szCs w:val="24"/>
        </w:rPr>
        <w:t xml:space="preserve"> así como la interactuación con otros usuarios en determinados apartados como son, el chat o a la hora de formar una partida conjunta con otro jugador.</w:t>
      </w:r>
    </w:p>
    <w:p w:rsidR="005C2335" w:rsidRDefault="005C2335" w:rsidP="005C2335">
      <w:pPr>
        <w:pStyle w:val="Ttulo1"/>
      </w:pPr>
      <w:r>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lastRenderedPageBreak/>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1"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r>
        <w:rPr>
          <w:noProof/>
          <w:sz w:val="24"/>
          <w:szCs w:val="24"/>
          <w:lang w:eastAsia="es-ES"/>
        </w:rPr>
        <w:drawing>
          <wp:anchor distT="0" distB="0" distL="114300" distR="114300" simplePos="0" relativeHeight="251666432" behindDoc="0" locked="0" layoutInCell="1" allowOverlap="1">
            <wp:simplePos x="0" y="0"/>
            <wp:positionH relativeFrom="column">
              <wp:posOffset>161290</wp:posOffset>
            </wp:positionH>
            <wp:positionV relativeFrom="paragraph">
              <wp:posOffset>147955</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p>
    <w:p w:rsidR="005C2335" w:rsidRDefault="005C2335" w:rsidP="005C2335">
      <w:pPr>
        <w:keepNext/>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r>
        <w:t xml:space="preserve">Ilustración </w:t>
      </w:r>
      <w:fldSimple w:instr=" SEQ Ilustración \* ARABIC ">
        <w:r>
          <w:rPr>
            <w:noProof/>
          </w:rPr>
          <w:t>4</w:t>
        </w:r>
      </w:fldSimple>
      <w:r>
        <w:t xml:space="preserve"> - Diagrama de componentes</w:t>
      </w:r>
    </w:p>
    <w:p w:rsidR="005C2335" w:rsidRDefault="005C2335" w:rsidP="005C2335"/>
    <w:p w:rsidR="0056269F" w:rsidRDefault="0056269F" w:rsidP="005C2335">
      <w:pPr>
        <w:rPr>
          <w:rFonts w:ascii="Arial" w:hAnsi="Arial" w:cs="Arial"/>
          <w:color w:val="222222"/>
          <w:sz w:val="21"/>
          <w:szCs w:val="21"/>
          <w:shd w:val="clear" w:color="auto" w:fill="FFFFFF"/>
        </w:rPr>
      </w:pPr>
    </w:p>
    <w:p w:rsidR="00DD73F4" w:rsidRDefault="00DD73F4" w:rsidP="0056269F">
      <w:pPr>
        <w:pStyle w:val="Ttulo1"/>
        <w:rPr>
          <w:shd w:val="clear" w:color="auto" w:fill="FFFFFF"/>
        </w:rPr>
      </w:pPr>
      <w:r>
        <w:rPr>
          <w:shd w:val="clear" w:color="auto" w:fill="FFFFFF"/>
        </w:rPr>
        <w:lastRenderedPageBreak/>
        <w:t xml:space="preserve">Implementación: Descripción de las librerías, </w:t>
      </w:r>
      <w:proofErr w:type="spellStart"/>
      <w:r>
        <w:rPr>
          <w:shd w:val="clear" w:color="auto" w:fill="FFFFFF"/>
        </w:rPr>
        <w:t>frameworks</w:t>
      </w:r>
      <w:proofErr w:type="spellEnd"/>
      <w:r>
        <w:rPr>
          <w:shd w:val="clear" w:color="auto" w:fill="FFFFFF"/>
        </w:rPr>
        <w:t xml:space="preserve"> y herramientas utilizadas</w:t>
      </w:r>
    </w:p>
    <w:p w:rsidR="0056269F" w:rsidRDefault="0056269F" w:rsidP="0056269F"/>
    <w:p w:rsidR="0056269F" w:rsidRDefault="0056269F" w:rsidP="0056269F">
      <w:pPr>
        <w:jc w:val="both"/>
        <w:rPr>
          <w:sz w:val="24"/>
          <w:szCs w:val="24"/>
        </w:rPr>
      </w:pPr>
      <w:r>
        <w:rPr>
          <w:sz w:val="24"/>
          <w:szCs w:val="24"/>
        </w:rPr>
        <w:t>Primeramente adjuntamos el contenido de los archivos “</w:t>
      </w:r>
      <w:proofErr w:type="spellStart"/>
      <w:r>
        <w:rPr>
          <w:sz w:val="24"/>
          <w:szCs w:val="24"/>
        </w:rPr>
        <w:t>package.json</w:t>
      </w:r>
      <w:proofErr w:type="spellEnd"/>
      <w:r>
        <w:rPr>
          <w:sz w:val="24"/>
          <w:szCs w:val="24"/>
        </w:rPr>
        <w:t>” que son los que contienen el listado de dependencias y librerías que se han de cargar para poder desarrollar nuestro proyecto</w:t>
      </w:r>
      <w:r w:rsidR="009D5765">
        <w:rPr>
          <w:sz w:val="24"/>
          <w:szCs w:val="24"/>
        </w:rPr>
        <w:t xml:space="preserve"> y sus versiones</w:t>
      </w:r>
      <w:r>
        <w:rPr>
          <w:sz w:val="24"/>
          <w:szCs w:val="24"/>
        </w:rPr>
        <w:t>.</w:t>
      </w:r>
      <w:r w:rsidR="009D5765">
        <w:rPr>
          <w:sz w:val="24"/>
          <w:szCs w:val="24"/>
        </w:rPr>
        <w:t xml:space="preserve"> Haremos un breve comentario de la utilidad de las más destacables.</w:t>
      </w:r>
    </w:p>
    <w:p w:rsidR="009D5765" w:rsidRPr="0056269F" w:rsidRDefault="0056269F" w:rsidP="0056269F">
      <w:pPr>
        <w:jc w:val="both"/>
        <w:rPr>
          <w:sz w:val="24"/>
          <w:szCs w:val="24"/>
        </w:rPr>
      </w:pPr>
      <w:r>
        <w:rPr>
          <w:sz w:val="24"/>
          <w:szCs w:val="24"/>
        </w:rPr>
        <w:t xml:space="preserve">Gracias a </w:t>
      </w:r>
      <w:proofErr w:type="spellStart"/>
      <w:r>
        <w:rPr>
          <w:sz w:val="24"/>
          <w:szCs w:val="24"/>
        </w:rPr>
        <w:t>Node</w:t>
      </w:r>
      <w:proofErr w:type="spellEnd"/>
      <w:r>
        <w:rPr>
          <w:sz w:val="24"/>
          <w:szCs w:val="24"/>
        </w:rPr>
        <w:t xml:space="preserve"> Express y la herramienta </w:t>
      </w:r>
      <w:proofErr w:type="spellStart"/>
      <w:r>
        <w:rPr>
          <w:sz w:val="24"/>
          <w:szCs w:val="24"/>
        </w:rPr>
        <w:t>Bower</w:t>
      </w:r>
      <w:proofErr w:type="spellEnd"/>
      <w:r>
        <w:rPr>
          <w:sz w:val="24"/>
          <w:szCs w:val="24"/>
        </w:rPr>
        <w:t xml:space="preserve"> que hemos mencionado anteriormente</w:t>
      </w:r>
      <w:r w:rsidR="009D5765">
        <w:rPr>
          <w:sz w:val="24"/>
          <w:szCs w:val="24"/>
        </w:rPr>
        <w:t xml:space="preserve">, hemos podido mantener todos los miembros del grupo al día todas las funcionalidades. Simplemente con actualizar la versión a través de </w:t>
      </w:r>
      <w:proofErr w:type="spellStart"/>
      <w:r w:rsidR="009D5765">
        <w:rPr>
          <w:sz w:val="24"/>
          <w:szCs w:val="24"/>
        </w:rPr>
        <w:t>GitHub</w:t>
      </w:r>
      <w:proofErr w:type="spellEnd"/>
      <w:r w:rsidR="009D5765">
        <w:rPr>
          <w:sz w:val="24"/>
          <w:szCs w:val="24"/>
        </w:rPr>
        <w:t xml:space="preserve"> en local y luego con las instrucciones “</w:t>
      </w:r>
      <w:proofErr w:type="spellStart"/>
      <w:r w:rsidR="009D5765">
        <w:rPr>
          <w:sz w:val="24"/>
          <w:szCs w:val="24"/>
        </w:rPr>
        <w:t>npm</w:t>
      </w:r>
      <w:proofErr w:type="spellEnd"/>
      <w:r w:rsidR="009D5765">
        <w:rPr>
          <w:sz w:val="24"/>
          <w:szCs w:val="24"/>
        </w:rPr>
        <w:t xml:space="preserve"> </w:t>
      </w:r>
      <w:proofErr w:type="spellStart"/>
      <w:r w:rsidR="009D5765">
        <w:rPr>
          <w:sz w:val="24"/>
          <w:szCs w:val="24"/>
        </w:rPr>
        <w:t>install</w:t>
      </w:r>
      <w:proofErr w:type="spellEnd"/>
      <w:r w:rsidR="009D5765">
        <w:rPr>
          <w:sz w:val="24"/>
          <w:szCs w:val="24"/>
        </w:rPr>
        <w:t>” y “</w:t>
      </w:r>
      <w:proofErr w:type="spellStart"/>
      <w:r w:rsidR="009D5765">
        <w:rPr>
          <w:sz w:val="24"/>
          <w:szCs w:val="24"/>
        </w:rPr>
        <w:t>bower</w:t>
      </w:r>
      <w:proofErr w:type="spellEnd"/>
      <w:r w:rsidR="009D5765">
        <w:rPr>
          <w:sz w:val="24"/>
          <w:szCs w:val="24"/>
        </w:rPr>
        <w:t xml:space="preserve"> </w:t>
      </w:r>
      <w:proofErr w:type="spellStart"/>
      <w:r w:rsidR="009D5765">
        <w:rPr>
          <w:sz w:val="24"/>
          <w:szCs w:val="24"/>
        </w:rPr>
        <w:t>install</w:t>
      </w:r>
      <w:proofErr w:type="spellEnd"/>
      <w:r w:rsidR="009D5765">
        <w:rPr>
          <w:sz w:val="24"/>
          <w:szCs w:val="24"/>
        </w:rPr>
        <w:t xml:space="preserve">” (esta última en el directorio de la parte </w:t>
      </w:r>
      <w:proofErr w:type="spellStart"/>
      <w:r w:rsidR="009D5765">
        <w:rPr>
          <w:sz w:val="24"/>
          <w:szCs w:val="24"/>
        </w:rPr>
        <w:t>frontend</w:t>
      </w:r>
      <w:proofErr w:type="spellEnd"/>
      <w:r w:rsidR="009D5765">
        <w:rPr>
          <w:sz w:val="24"/>
          <w:szCs w:val="24"/>
        </w:rPr>
        <w:t>-cliente) podemos descargarnos e instalar todas estas librerías</w:t>
      </w:r>
      <w:r w:rsidR="00051190">
        <w:rPr>
          <w:sz w:val="24"/>
          <w:szCs w:val="24"/>
        </w:rPr>
        <w:t>.</w:t>
      </w:r>
    </w:p>
    <w:p w:rsidR="0056269F"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S"/>
        </w:rPr>
      </w:pPr>
    </w:p>
    <w:p w:rsidR="00302476" w:rsidRPr="00302476"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s-ES"/>
        </w:rPr>
      </w:pP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body-parser</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"~1.13.2"</w:t>
      </w:r>
      <w:r w:rsidR="009D5765">
        <w:rPr>
          <w:rFonts w:ascii="Courier New" w:eastAsia="Times New Roman" w:hAnsi="Courier New" w:cs="Courier New"/>
          <w:color w:val="000000"/>
          <w:sz w:val="20"/>
          <w:szCs w:val="20"/>
          <w:lang w:eastAsia="es-ES"/>
        </w:rPr>
        <w:t xml:space="preserve">  -&gt; Manejo de entornos con </w:t>
      </w:r>
      <w:proofErr w:type="spellStart"/>
      <w:r w:rsidR="009D5765">
        <w:rPr>
          <w:rFonts w:ascii="Courier New" w:eastAsia="Times New Roman" w:hAnsi="Courier New" w:cs="Courier New"/>
          <w:color w:val="000000"/>
          <w:sz w:val="20"/>
          <w:szCs w:val="20"/>
          <w:lang w:eastAsia="es-ES"/>
        </w:rPr>
        <w:t>Body</w:t>
      </w:r>
      <w:proofErr w:type="spellEnd"/>
      <w:r w:rsidR="009D5765">
        <w:rPr>
          <w:rFonts w:ascii="Courier New" w:eastAsia="Times New Roman" w:hAnsi="Courier New" w:cs="Courier New"/>
          <w:color w:val="000000"/>
          <w:sz w:val="20"/>
          <w:szCs w:val="20"/>
          <w:lang w:eastAsia="es-ES"/>
        </w:rPr>
        <w:t xml:space="preserve"> múltiple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"cookie-</w:t>
      </w:r>
      <w:proofErr w:type="spellStart"/>
      <w:r w:rsidRPr="0056269F">
        <w:rPr>
          <w:rFonts w:ascii="Courier New" w:eastAsia="Times New Roman" w:hAnsi="Courier New" w:cs="Courier New"/>
          <w:b/>
          <w:bCs/>
          <w:color w:val="660E7A"/>
          <w:sz w:val="20"/>
          <w:szCs w:val="20"/>
          <w:lang w:eastAsia="es-ES"/>
        </w:rPr>
        <w:t>parser</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"~1.3.5"</w:t>
      </w:r>
      <w:r w:rsidR="009D5765">
        <w:rPr>
          <w:rFonts w:ascii="Courier New" w:eastAsia="Times New Roman" w:hAnsi="Courier New" w:cs="Courier New"/>
          <w:color w:val="000000"/>
          <w:sz w:val="20"/>
          <w:szCs w:val="20"/>
          <w:lang w:eastAsia="es-ES"/>
        </w:rPr>
        <w:t xml:space="preserve"> -&gt; Habilita uso de </w:t>
      </w:r>
      <w:proofErr w:type="spellStart"/>
      <w:r w:rsidR="009D5765">
        <w:rPr>
          <w:rFonts w:ascii="Courier New" w:eastAsia="Times New Roman" w:hAnsi="Courier New" w:cs="Courier New"/>
          <w:color w:val="000000"/>
          <w:sz w:val="20"/>
          <w:szCs w:val="20"/>
          <w:lang w:eastAsia="es-ES"/>
        </w:rPr>
        <w:t>coockies</w:t>
      </w:r>
      <w:proofErr w:type="spellEnd"/>
      <w:r w:rsidR="009D5765">
        <w:rPr>
          <w:rFonts w:ascii="Courier New" w:eastAsia="Times New Roman" w:hAnsi="Courier New" w:cs="Courier New"/>
          <w:color w:val="000000"/>
          <w:sz w:val="20"/>
          <w:szCs w:val="20"/>
          <w:lang w:eastAsia="es-ES"/>
        </w:rPr>
        <w:t xml:space="preserve"> en entorno web</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cors</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"^2.7.1"</w:t>
      </w:r>
      <w:r w:rsidR="009D5765">
        <w:rPr>
          <w:rFonts w:ascii="Courier New" w:eastAsia="Times New Roman" w:hAnsi="Courier New" w:cs="Courier New"/>
          <w:color w:val="000000"/>
          <w:sz w:val="20"/>
          <w:szCs w:val="20"/>
          <w:lang w:eastAsia="es-ES"/>
        </w:rPr>
        <w:t xml:space="preserve">          -&gt; Gestión de conexión dinámica </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debug</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"~2.2.0"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express</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"~4.13.1"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express-session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"formidable"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"^1.0.17"</w:t>
      </w:r>
      <w:r w:rsidR="009D5765">
        <w:rPr>
          <w:rFonts w:ascii="Courier New" w:eastAsia="Times New Roman" w:hAnsi="Courier New" w:cs="Courier New"/>
          <w:color w:val="000000"/>
          <w:sz w:val="20"/>
          <w:szCs w:val="20"/>
          <w:lang w:eastAsia="es-ES"/>
        </w:rPr>
        <w:t xml:space="preserve">   </w:t>
      </w:r>
      <w:r w:rsidR="00302476">
        <w:rPr>
          <w:rFonts w:ascii="Courier New" w:eastAsia="Times New Roman" w:hAnsi="Courier New" w:cs="Courier New"/>
          <w:color w:val="000000"/>
          <w:sz w:val="20"/>
          <w:szCs w:val="20"/>
          <w:lang w:eastAsia="es-ES"/>
        </w:rPr>
        <w:t xml:space="preserve">  </w:t>
      </w:r>
      <w:r w:rsidR="009D5765">
        <w:rPr>
          <w:rFonts w:ascii="Courier New" w:eastAsia="Times New Roman" w:hAnsi="Courier New" w:cs="Courier New"/>
          <w:color w:val="000000"/>
          <w:sz w:val="20"/>
          <w:szCs w:val="20"/>
          <w:lang w:eastAsia="es-ES"/>
        </w:rPr>
        <w:t>-&gt; Módulo de gestión de archivos</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"jade"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"~1.11.0"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method-override</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"^2.3.5"</w:t>
      </w:r>
      <w:r w:rsidR="009D5765">
        <w:rPr>
          <w:rFonts w:ascii="Courier New" w:eastAsia="Times New Roman" w:hAnsi="Courier New" w:cs="Courier New"/>
          <w:b/>
          <w:bCs/>
          <w:color w:val="008000"/>
          <w:sz w:val="20"/>
          <w:szCs w:val="20"/>
          <w:lang w:eastAsia="es-ES"/>
        </w:rPr>
        <w:t xml:space="preserve"> </w:t>
      </w:r>
      <w:r w:rsidR="009D5765" w:rsidRPr="009D5765">
        <w:rPr>
          <w:rFonts w:ascii="Courier New" w:eastAsia="Times New Roman" w:hAnsi="Courier New" w:cs="Courier New"/>
          <w:b/>
          <w:bCs/>
          <w:sz w:val="20"/>
          <w:szCs w:val="20"/>
          <w:lang w:eastAsia="es-ES"/>
        </w:rPr>
        <w:t xml:space="preserve">-&gt; </w:t>
      </w:r>
      <w:r w:rsidR="009D5765">
        <w:rPr>
          <w:rFonts w:ascii="Courier New" w:eastAsia="Times New Roman" w:hAnsi="Courier New" w:cs="Courier New"/>
          <w:sz w:val="20"/>
          <w:szCs w:val="20"/>
          <w:lang w:eastAsia="es-ES"/>
        </w:rPr>
        <w:t xml:space="preserve">Habilita </w:t>
      </w:r>
      <w:r w:rsidR="00302476">
        <w:rPr>
          <w:rFonts w:ascii="Courier New" w:eastAsia="Times New Roman" w:hAnsi="Courier New" w:cs="Courier New"/>
          <w:sz w:val="20"/>
          <w:szCs w:val="20"/>
          <w:lang w:eastAsia="es-ES"/>
        </w:rPr>
        <w:t>PUT y DELETE en cliente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mongoose</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"^4.4.10"</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 xml:space="preserve">-&gt; </w:t>
      </w:r>
      <w:r w:rsidR="00302476">
        <w:rPr>
          <w:rFonts w:ascii="Courier New" w:eastAsia="Times New Roman" w:hAnsi="Courier New" w:cs="Courier New"/>
          <w:color w:val="000000"/>
          <w:sz w:val="20"/>
          <w:szCs w:val="20"/>
          <w:lang w:eastAsia="es-ES"/>
        </w:rPr>
        <w:t xml:space="preserve">Módulo de gestión de Mongo BBDD </w:t>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mongoose</w:t>
      </w:r>
      <w:proofErr w:type="spellEnd"/>
      <w:r w:rsidRPr="0056269F">
        <w:rPr>
          <w:rFonts w:ascii="Courier New" w:eastAsia="Times New Roman" w:hAnsi="Courier New" w:cs="Courier New"/>
          <w:b/>
          <w:bCs/>
          <w:color w:val="660E7A"/>
          <w:sz w:val="20"/>
          <w:szCs w:val="20"/>
          <w:lang w:eastAsia="es-ES"/>
        </w:rPr>
        <w:t>-middleware"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"^0.2.17"</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morgan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"~1.6.1"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passport</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"^0.3.2"</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passport-facebook</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"^2.1.0"</w:t>
      </w:r>
      <w:r w:rsidR="00302476">
        <w:rPr>
          <w:rFonts w:ascii="Courier New" w:eastAsia="Times New Roman" w:hAnsi="Courier New" w:cs="Courier New"/>
          <w:color w:val="000000"/>
          <w:sz w:val="20"/>
          <w:szCs w:val="20"/>
          <w:lang w:eastAsia="es-ES"/>
        </w:rPr>
        <w:t xml:space="preserve"> -&gt; Intercambio de datos con </w:t>
      </w:r>
      <w:proofErr w:type="spellStart"/>
      <w:r w:rsidR="00302476">
        <w:rPr>
          <w:rFonts w:ascii="Courier New" w:eastAsia="Times New Roman" w:hAnsi="Courier New" w:cs="Courier New"/>
          <w:color w:val="000000"/>
          <w:sz w:val="20"/>
          <w:szCs w:val="20"/>
          <w:lang w:eastAsia="es-ES"/>
        </w:rPr>
        <w:t>Facebook</w:t>
      </w:r>
      <w:proofErr w:type="spellEnd"/>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serve-favicon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"socket.io"</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"^1.4.6"</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-&gt;</w:t>
      </w:r>
      <w:r w:rsidR="00302476">
        <w:rPr>
          <w:rFonts w:ascii="Courier New" w:eastAsia="Times New Roman" w:hAnsi="Courier New" w:cs="Courier New"/>
          <w:b/>
          <w:bCs/>
          <w:sz w:val="20"/>
          <w:szCs w:val="20"/>
          <w:lang w:eastAsia="es-ES"/>
        </w:rPr>
        <w:t xml:space="preserve"> </w:t>
      </w:r>
      <w:r w:rsidR="00302476">
        <w:rPr>
          <w:rFonts w:ascii="Courier New" w:eastAsia="Times New Roman" w:hAnsi="Courier New" w:cs="Courier New"/>
          <w:bCs/>
          <w:sz w:val="20"/>
          <w:szCs w:val="20"/>
          <w:lang w:eastAsia="es-ES"/>
        </w:rPr>
        <w:t>Dependencia de gestión de sockets</w:t>
      </w:r>
    </w:p>
    <w:p w:rsidR="0056269F" w:rsidRDefault="0056269F" w:rsidP="0056269F">
      <w:pPr>
        <w:pStyle w:val="HTMLconformatoprevio"/>
        <w:shd w:val="clear" w:color="auto" w:fill="FFFFFF"/>
        <w:rPr>
          <w:b/>
          <w:bCs/>
          <w:color w:val="660E7A"/>
        </w:rPr>
      </w:pPr>
    </w:p>
    <w:p w:rsidR="0056269F" w:rsidRDefault="0056269F" w:rsidP="0056269F">
      <w:pPr>
        <w:pStyle w:val="HTMLconformatoprevio"/>
        <w:shd w:val="clear" w:color="auto" w:fill="FFFFFF"/>
        <w:rPr>
          <w:color w:val="000000"/>
        </w:rPr>
      </w:pPr>
      <w:r>
        <w:rPr>
          <w:b/>
          <w:bCs/>
          <w:color w:val="660E7A"/>
        </w:rPr>
        <w:t>"</w:t>
      </w:r>
      <w:proofErr w:type="spellStart"/>
      <w:r>
        <w:rPr>
          <w:b/>
          <w:bCs/>
          <w:color w:val="660E7A"/>
        </w:rPr>
        <w:t>dependencies</w:t>
      </w:r>
      <w:proofErr w:type="spellEnd"/>
      <w:r>
        <w:rPr>
          <w:b/>
          <w:bCs/>
          <w:color w:val="660E7A"/>
        </w:rPr>
        <w:t>"</w:t>
      </w:r>
      <w:r>
        <w:rPr>
          <w:color w:val="000000"/>
        </w:rPr>
        <w:t>: {</w:t>
      </w:r>
      <w:r>
        <w:rPr>
          <w:color w:val="000000"/>
        </w:rPr>
        <w:br/>
        <w:t xml:space="preserve">  </w:t>
      </w:r>
      <w:r>
        <w:rPr>
          <w:b/>
          <w:bCs/>
          <w:color w:val="660E7A"/>
        </w:rPr>
        <w:t>"</w:t>
      </w:r>
      <w:proofErr w:type="spellStart"/>
      <w:r>
        <w:rPr>
          <w:b/>
          <w:bCs/>
          <w:color w:val="660E7A"/>
        </w:rPr>
        <w:t>gulp</w:t>
      </w:r>
      <w:proofErr w:type="spellEnd"/>
      <w:r>
        <w:rPr>
          <w:b/>
          <w:bCs/>
          <w:color w:val="660E7A"/>
        </w:rPr>
        <w:t>"</w:t>
      </w:r>
      <w:r>
        <w:rPr>
          <w:color w:val="000000"/>
        </w:rPr>
        <w:t xml:space="preserve">: </w:t>
      </w:r>
      <w:r>
        <w:rPr>
          <w:b/>
          <w:bCs/>
          <w:color w:val="008000"/>
        </w:rPr>
        <w:t>"^3.5.6"</w:t>
      </w:r>
      <w:r>
        <w:rPr>
          <w:color w:val="000000"/>
        </w:rPr>
        <w:br/>
        <w:t xml:space="preserve">  </w:t>
      </w:r>
      <w:r>
        <w:rPr>
          <w:b/>
          <w:bCs/>
          <w:color w:val="660E7A"/>
        </w:rPr>
        <w:t>"</w:t>
      </w:r>
      <w:proofErr w:type="spellStart"/>
      <w:r>
        <w:rPr>
          <w:b/>
          <w:bCs/>
          <w:color w:val="660E7A"/>
        </w:rPr>
        <w:t>gulp-sass</w:t>
      </w:r>
      <w:proofErr w:type="spellEnd"/>
      <w:r>
        <w:rPr>
          <w:b/>
          <w:bCs/>
          <w:color w:val="660E7A"/>
        </w:rPr>
        <w:t>"</w:t>
      </w:r>
      <w:r>
        <w:rPr>
          <w:color w:val="000000"/>
        </w:rPr>
        <w:t xml:space="preserve">: </w:t>
      </w:r>
      <w:r>
        <w:rPr>
          <w:b/>
          <w:bCs/>
          <w:color w:val="008000"/>
        </w:rPr>
        <w:t>"^2.0.4"</w:t>
      </w:r>
      <w:r>
        <w:rPr>
          <w:color w:val="000000"/>
        </w:rPr>
        <w:br/>
        <w:t xml:space="preserve">  </w:t>
      </w:r>
      <w:r>
        <w:rPr>
          <w:b/>
          <w:bCs/>
          <w:color w:val="660E7A"/>
        </w:rPr>
        <w:t>"</w:t>
      </w:r>
      <w:proofErr w:type="spellStart"/>
      <w:r>
        <w:rPr>
          <w:b/>
          <w:bCs/>
          <w:color w:val="660E7A"/>
        </w:rPr>
        <w:t>gulp-concat</w:t>
      </w:r>
      <w:proofErr w:type="spellEnd"/>
      <w:r>
        <w:rPr>
          <w:b/>
          <w:bCs/>
          <w:color w:val="660E7A"/>
        </w:rPr>
        <w:t>"</w:t>
      </w:r>
      <w:r>
        <w:rPr>
          <w:color w:val="000000"/>
        </w:rPr>
        <w:t xml:space="preserve">: </w:t>
      </w:r>
      <w:r>
        <w:rPr>
          <w:b/>
          <w:bCs/>
          <w:color w:val="008000"/>
        </w:rPr>
        <w:t>"^2.2.0"</w:t>
      </w:r>
      <w:r>
        <w:rPr>
          <w:color w:val="000000"/>
        </w:rPr>
        <w:br/>
        <w:t xml:space="preserve">  </w:t>
      </w:r>
      <w:r>
        <w:rPr>
          <w:b/>
          <w:bCs/>
          <w:color w:val="660E7A"/>
        </w:rPr>
        <w:t>"</w:t>
      </w:r>
      <w:proofErr w:type="spellStart"/>
      <w:r>
        <w:rPr>
          <w:b/>
          <w:bCs/>
          <w:color w:val="660E7A"/>
        </w:rPr>
        <w:t>gulp-minify-css</w:t>
      </w:r>
      <w:proofErr w:type="spellEnd"/>
      <w:r>
        <w:rPr>
          <w:b/>
          <w:bCs/>
          <w:color w:val="660E7A"/>
        </w:rPr>
        <w:t>"</w:t>
      </w:r>
      <w:r>
        <w:rPr>
          <w:color w:val="000000"/>
        </w:rPr>
        <w:t xml:space="preserve">: </w:t>
      </w:r>
      <w:r>
        <w:rPr>
          <w:b/>
          <w:bCs/>
          <w:color w:val="008000"/>
        </w:rPr>
        <w:t>"^0.3.0"</w:t>
      </w:r>
      <w:r>
        <w:rPr>
          <w:color w:val="000000"/>
        </w:rPr>
        <w:br/>
        <w:t xml:space="preserve">  </w:t>
      </w:r>
      <w:r>
        <w:rPr>
          <w:b/>
          <w:bCs/>
          <w:color w:val="660E7A"/>
        </w:rPr>
        <w:t>"</w:t>
      </w:r>
      <w:proofErr w:type="spellStart"/>
      <w:r>
        <w:rPr>
          <w:b/>
          <w:bCs/>
          <w:color w:val="660E7A"/>
        </w:rPr>
        <w:t>gulp-rename</w:t>
      </w:r>
      <w:proofErr w:type="spellEnd"/>
      <w:r>
        <w:rPr>
          <w:b/>
          <w:bCs/>
          <w:color w:val="660E7A"/>
        </w:rPr>
        <w:t>"</w:t>
      </w:r>
      <w:r>
        <w:rPr>
          <w:color w:val="000000"/>
        </w:rPr>
        <w:t xml:space="preserve">: </w:t>
      </w:r>
      <w:r>
        <w:rPr>
          <w:b/>
          <w:bCs/>
          <w:color w:val="008000"/>
        </w:rPr>
        <w:t>"^1.2.0"</w:t>
      </w:r>
      <w:r>
        <w:rPr>
          <w:b/>
          <w:bCs/>
          <w:color w:val="008000"/>
        </w:rPr>
        <w:br/>
      </w:r>
      <w:r>
        <w:rPr>
          <w:color w:val="000000"/>
        </w:rPr>
        <w:t>},</w:t>
      </w:r>
      <w:r>
        <w:rPr>
          <w:color w:val="000000"/>
        </w:rPr>
        <w:br/>
      </w:r>
      <w:r>
        <w:rPr>
          <w:b/>
          <w:bCs/>
          <w:color w:val="660E7A"/>
        </w:rPr>
        <w:t>"</w:t>
      </w:r>
      <w:proofErr w:type="spellStart"/>
      <w:r>
        <w:rPr>
          <w:b/>
          <w:bCs/>
          <w:color w:val="660E7A"/>
        </w:rPr>
        <w:t>devDependencies</w:t>
      </w:r>
      <w:proofErr w:type="spellEnd"/>
      <w:r>
        <w:rPr>
          <w:b/>
          <w:bCs/>
          <w:color w:val="660E7A"/>
        </w:rPr>
        <w:t>"</w:t>
      </w:r>
      <w:r>
        <w:rPr>
          <w:color w:val="000000"/>
        </w:rPr>
        <w:t>: {</w:t>
      </w:r>
      <w:r>
        <w:rPr>
          <w:color w:val="000000"/>
        </w:rPr>
        <w:br/>
        <w:t xml:space="preserve">  </w:t>
      </w:r>
      <w:r>
        <w:rPr>
          <w:b/>
          <w:bCs/>
          <w:color w:val="660E7A"/>
        </w:rPr>
        <w:t>"</w:t>
      </w:r>
      <w:proofErr w:type="spellStart"/>
      <w:r>
        <w:rPr>
          <w:b/>
          <w:bCs/>
          <w:color w:val="660E7A"/>
        </w:rPr>
        <w:t>bower</w:t>
      </w:r>
      <w:proofErr w:type="spellEnd"/>
      <w:r>
        <w:rPr>
          <w:b/>
          <w:bCs/>
          <w:color w:val="660E7A"/>
        </w:rPr>
        <w:t>"</w:t>
      </w:r>
      <w:r>
        <w:rPr>
          <w:color w:val="000000"/>
        </w:rPr>
        <w:t xml:space="preserve">: </w:t>
      </w:r>
      <w:r>
        <w:rPr>
          <w:b/>
          <w:bCs/>
          <w:color w:val="008000"/>
        </w:rPr>
        <w:t>"^1.3.3"</w:t>
      </w:r>
      <w:r w:rsidR="00302476">
        <w:rPr>
          <w:b/>
          <w:bCs/>
          <w:color w:val="008000"/>
        </w:rPr>
        <w:t xml:space="preserve">         </w:t>
      </w:r>
      <w:r w:rsidR="00302476" w:rsidRPr="00302476">
        <w:rPr>
          <w:b/>
          <w:bCs/>
        </w:rPr>
        <w:t xml:space="preserve">-&gt; </w:t>
      </w:r>
      <w:r w:rsidR="00302476">
        <w:rPr>
          <w:color w:val="000000"/>
        </w:rPr>
        <w:t xml:space="preserve">Gestión de librerías </w:t>
      </w:r>
      <w:proofErr w:type="spellStart"/>
      <w:r w:rsidR="00302476">
        <w:rPr>
          <w:color w:val="000000"/>
        </w:rPr>
        <w:t>Bower</w:t>
      </w:r>
      <w:proofErr w:type="spellEnd"/>
      <w:r>
        <w:rPr>
          <w:color w:val="000000"/>
        </w:rPr>
        <w:br/>
        <w:t xml:space="preserve">  </w:t>
      </w:r>
      <w:r>
        <w:rPr>
          <w:b/>
          <w:bCs/>
          <w:color w:val="660E7A"/>
        </w:rPr>
        <w:t>"</w:t>
      </w:r>
      <w:proofErr w:type="spellStart"/>
      <w:r>
        <w:rPr>
          <w:b/>
          <w:bCs/>
          <w:color w:val="660E7A"/>
        </w:rPr>
        <w:t>gulp-util</w:t>
      </w:r>
      <w:proofErr w:type="spellEnd"/>
      <w:r>
        <w:rPr>
          <w:b/>
          <w:bCs/>
          <w:color w:val="660E7A"/>
        </w:rPr>
        <w:t>"</w:t>
      </w:r>
      <w:r>
        <w:rPr>
          <w:color w:val="000000"/>
        </w:rPr>
        <w:t xml:space="preserve">: </w:t>
      </w:r>
      <w:r>
        <w:rPr>
          <w:b/>
          <w:bCs/>
          <w:color w:val="008000"/>
        </w:rPr>
        <w:t>"^2.2.14"</w:t>
      </w:r>
      <w:r>
        <w:rPr>
          <w:color w:val="000000"/>
        </w:rPr>
        <w:br/>
        <w:t xml:space="preserve">  </w:t>
      </w:r>
      <w:r>
        <w:rPr>
          <w:b/>
          <w:bCs/>
          <w:color w:val="660E7A"/>
        </w:rPr>
        <w:t>"</w:t>
      </w:r>
      <w:proofErr w:type="spellStart"/>
      <w:r>
        <w:rPr>
          <w:b/>
          <w:bCs/>
          <w:color w:val="660E7A"/>
        </w:rPr>
        <w:t>shelljs</w:t>
      </w:r>
      <w:proofErr w:type="spellEnd"/>
      <w:r>
        <w:rPr>
          <w:b/>
          <w:bCs/>
          <w:color w:val="660E7A"/>
        </w:rPr>
        <w:t>"</w:t>
      </w:r>
      <w:r>
        <w:rPr>
          <w:color w:val="000000"/>
        </w:rPr>
        <w:t xml:space="preserve">: </w:t>
      </w:r>
      <w:r>
        <w:rPr>
          <w:b/>
          <w:bCs/>
          <w:color w:val="008000"/>
        </w:rPr>
        <w:t>"^0.3.0"</w:t>
      </w:r>
      <w:r>
        <w:rPr>
          <w:b/>
          <w:bCs/>
          <w:color w:val="008000"/>
        </w:rPr>
        <w:br/>
      </w:r>
      <w:r>
        <w:rPr>
          <w:color w:val="000000"/>
        </w:rPr>
        <w:t>},</w:t>
      </w:r>
      <w:r>
        <w:rPr>
          <w:color w:val="000000"/>
        </w:rPr>
        <w:br/>
      </w:r>
      <w:r>
        <w:rPr>
          <w:b/>
          <w:bCs/>
          <w:color w:val="660E7A"/>
        </w:rPr>
        <w:t>"</w:t>
      </w:r>
      <w:proofErr w:type="spellStart"/>
      <w:r>
        <w:rPr>
          <w:b/>
          <w:bCs/>
          <w:color w:val="660E7A"/>
        </w:rPr>
        <w:t>cordovaPlugins</w:t>
      </w:r>
      <w:proofErr w:type="spellEnd"/>
      <w:r>
        <w:rPr>
          <w:b/>
          <w:bCs/>
          <w:color w:val="660E7A"/>
        </w:rPr>
        <w:t>"</w:t>
      </w:r>
      <w:r>
        <w:rPr>
          <w:color w:val="000000"/>
        </w:rPr>
        <w:t>: [</w:t>
      </w:r>
      <w:r>
        <w:rPr>
          <w:color w:val="000000"/>
        </w:rPr>
        <w:br/>
        <w:t xml:space="preserve">  </w:t>
      </w:r>
      <w:r>
        <w:rPr>
          <w:b/>
          <w:bCs/>
          <w:color w:val="008000"/>
        </w:rPr>
        <w:t>"</w:t>
      </w:r>
      <w:proofErr w:type="spellStart"/>
      <w:r>
        <w:rPr>
          <w:b/>
          <w:bCs/>
          <w:color w:val="008000"/>
        </w:rPr>
        <w:t>cordova-plugin-device</w:t>
      </w:r>
      <w:proofErr w:type="spellEnd"/>
      <w:r>
        <w:rPr>
          <w:b/>
          <w:bCs/>
          <w:color w:val="008000"/>
        </w:rPr>
        <w:t>"</w:t>
      </w:r>
      <w:r>
        <w:rPr>
          <w:color w:val="000000"/>
        </w:rPr>
        <w:br/>
        <w:t xml:space="preserve">  </w:t>
      </w:r>
      <w:r>
        <w:rPr>
          <w:b/>
          <w:bCs/>
          <w:color w:val="008000"/>
        </w:rPr>
        <w:t>"</w:t>
      </w:r>
      <w:proofErr w:type="spellStart"/>
      <w:r>
        <w:rPr>
          <w:b/>
          <w:bCs/>
          <w:color w:val="008000"/>
        </w:rPr>
        <w:t>cordova-plugin-console</w:t>
      </w:r>
      <w:proofErr w:type="spellEnd"/>
      <w:r>
        <w:rPr>
          <w:b/>
          <w:bCs/>
          <w:color w:val="008000"/>
        </w:rPr>
        <w:t>"</w:t>
      </w:r>
      <w:r>
        <w:rPr>
          <w:color w:val="000000"/>
        </w:rPr>
        <w:br/>
        <w:t xml:space="preserve">  </w:t>
      </w:r>
      <w:r>
        <w:rPr>
          <w:b/>
          <w:bCs/>
          <w:color w:val="008000"/>
        </w:rPr>
        <w:t>"</w:t>
      </w:r>
      <w:proofErr w:type="spellStart"/>
      <w:r>
        <w:rPr>
          <w:b/>
          <w:bCs/>
          <w:color w:val="008000"/>
        </w:rPr>
        <w:t>cordova-plugin-whitelist</w:t>
      </w:r>
      <w:proofErr w:type="spellEnd"/>
      <w:r>
        <w:rPr>
          <w:b/>
          <w:bCs/>
          <w:color w:val="008000"/>
        </w:rPr>
        <w:t>"</w:t>
      </w:r>
      <w:r>
        <w:rPr>
          <w:color w:val="000000"/>
        </w:rPr>
        <w:br/>
        <w:t xml:space="preserve">  </w:t>
      </w:r>
      <w:r>
        <w:rPr>
          <w:b/>
          <w:bCs/>
          <w:color w:val="008000"/>
        </w:rPr>
        <w:t>"</w:t>
      </w:r>
      <w:proofErr w:type="spellStart"/>
      <w:r>
        <w:rPr>
          <w:b/>
          <w:bCs/>
          <w:color w:val="008000"/>
        </w:rPr>
        <w:t>cordova-plugin-splashscreen</w:t>
      </w:r>
      <w:proofErr w:type="spellEnd"/>
      <w:r>
        <w:rPr>
          <w:b/>
          <w:bCs/>
          <w:color w:val="008000"/>
        </w:rPr>
        <w:t>"</w:t>
      </w:r>
      <w:r>
        <w:rPr>
          <w:color w:val="000000"/>
        </w:rPr>
        <w:br/>
        <w:t xml:space="preserve">  </w:t>
      </w:r>
      <w:r>
        <w:rPr>
          <w:b/>
          <w:bCs/>
          <w:color w:val="008000"/>
        </w:rPr>
        <w:t>"</w:t>
      </w:r>
      <w:proofErr w:type="spellStart"/>
      <w:r>
        <w:rPr>
          <w:b/>
          <w:bCs/>
          <w:color w:val="008000"/>
        </w:rPr>
        <w:t>cordova-plugin-statusbar</w:t>
      </w:r>
      <w:proofErr w:type="spellEnd"/>
      <w:r>
        <w:rPr>
          <w:b/>
          <w:bCs/>
          <w:color w:val="008000"/>
        </w:rPr>
        <w:t>"</w:t>
      </w:r>
      <w:r>
        <w:rPr>
          <w:color w:val="000000"/>
        </w:rPr>
        <w:br/>
        <w:t xml:space="preserve">  </w:t>
      </w:r>
      <w:r>
        <w:rPr>
          <w:b/>
          <w:bCs/>
          <w:color w:val="008000"/>
        </w:rPr>
        <w:t>"</w:t>
      </w:r>
      <w:proofErr w:type="spellStart"/>
      <w:r>
        <w:rPr>
          <w:b/>
          <w:bCs/>
          <w:color w:val="008000"/>
        </w:rPr>
        <w:t>ionic-plugin-keyboard</w:t>
      </w:r>
      <w:proofErr w:type="spellEnd"/>
      <w:r>
        <w:rPr>
          <w:b/>
          <w:bCs/>
          <w:color w:val="008000"/>
        </w:rPr>
        <w:t>"</w:t>
      </w:r>
      <w:r>
        <w:rPr>
          <w:color w:val="000000"/>
        </w:rPr>
        <w:br/>
        <w:t xml:space="preserve">  </w:t>
      </w:r>
      <w:r>
        <w:rPr>
          <w:b/>
          <w:bCs/>
          <w:color w:val="008000"/>
        </w:rPr>
        <w:t>"</w:t>
      </w:r>
      <w:proofErr w:type="spellStart"/>
      <w:r>
        <w:rPr>
          <w:b/>
          <w:bCs/>
          <w:color w:val="008000"/>
        </w:rPr>
        <w:t>org.apache.cordova.file</w:t>
      </w:r>
      <w:proofErr w:type="spellEnd"/>
      <w:r>
        <w:rPr>
          <w:b/>
          <w:bCs/>
          <w:color w:val="008000"/>
        </w:rPr>
        <w:t>"</w:t>
      </w:r>
      <w:r w:rsidR="00302476">
        <w:rPr>
          <w:color w:val="000000"/>
        </w:rPr>
        <w:t xml:space="preserve">           -&gt; Módulo de gestión de archivos</w:t>
      </w:r>
      <w:r>
        <w:rPr>
          <w:color w:val="000000"/>
        </w:rPr>
        <w:br/>
        <w:t xml:space="preserve">  </w:t>
      </w:r>
      <w:r>
        <w:rPr>
          <w:b/>
          <w:bCs/>
          <w:color w:val="008000"/>
        </w:rPr>
        <w:t>"</w:t>
      </w:r>
      <w:proofErr w:type="spellStart"/>
      <w:r>
        <w:rPr>
          <w:b/>
          <w:bCs/>
          <w:color w:val="008000"/>
        </w:rPr>
        <w:t>org.apache.cordova.file</w:t>
      </w:r>
      <w:proofErr w:type="spellEnd"/>
      <w:r>
        <w:rPr>
          <w:b/>
          <w:bCs/>
          <w:color w:val="008000"/>
        </w:rPr>
        <w:t>-transfer"</w:t>
      </w:r>
      <w:r w:rsidR="00302476">
        <w:rPr>
          <w:b/>
          <w:bCs/>
          <w:color w:val="008000"/>
        </w:rPr>
        <w:t xml:space="preserve">  </w:t>
      </w:r>
      <w:r w:rsidR="00302476">
        <w:rPr>
          <w:color w:val="000000"/>
        </w:rPr>
        <w:t>-&gt; Módulo de gestión de archivos</w:t>
      </w:r>
      <w:r>
        <w:rPr>
          <w:color w:val="000000"/>
        </w:rPr>
        <w:br/>
        <w:t xml:space="preserve">  </w:t>
      </w:r>
      <w:r>
        <w:rPr>
          <w:b/>
          <w:bCs/>
          <w:color w:val="008000"/>
        </w:rPr>
        <w:t>"</w:t>
      </w:r>
      <w:proofErr w:type="spellStart"/>
      <w:r>
        <w:rPr>
          <w:b/>
          <w:bCs/>
          <w:color w:val="008000"/>
        </w:rPr>
        <w:t>cordova-plugin-inappbrowser</w:t>
      </w:r>
      <w:proofErr w:type="spellEnd"/>
      <w:r>
        <w:rPr>
          <w:b/>
          <w:bCs/>
          <w:color w:val="008000"/>
        </w:rPr>
        <w:t>"</w:t>
      </w:r>
      <w:r>
        <w:rPr>
          <w:b/>
          <w:bCs/>
          <w:color w:val="008000"/>
        </w:rPr>
        <w:br/>
      </w:r>
      <w:r w:rsidR="00302476">
        <w:rPr>
          <w:color w:val="000000"/>
        </w:rPr>
        <w:t>]</w:t>
      </w:r>
    </w:p>
    <w:p w:rsidR="00302476" w:rsidRDefault="00302476" w:rsidP="00302476">
      <w:pPr>
        <w:rPr>
          <w:sz w:val="24"/>
          <w:szCs w:val="24"/>
        </w:rPr>
      </w:pPr>
      <w:r>
        <w:rPr>
          <w:sz w:val="24"/>
          <w:szCs w:val="24"/>
        </w:rPr>
        <w:lastRenderedPageBreak/>
        <w:t xml:space="preserve">Los entornos </w:t>
      </w:r>
      <w:r w:rsidR="005C0E5E">
        <w:rPr>
          <w:sz w:val="24"/>
          <w:szCs w:val="24"/>
        </w:rPr>
        <w:t>o</w:t>
      </w:r>
      <w:r>
        <w:rPr>
          <w:sz w:val="24"/>
          <w:szCs w:val="24"/>
        </w:rPr>
        <w:t xml:space="preserve"> </w:t>
      </w:r>
      <w:proofErr w:type="spellStart"/>
      <w:r>
        <w:rPr>
          <w:sz w:val="24"/>
          <w:szCs w:val="24"/>
        </w:rPr>
        <w:t>frameworks</w:t>
      </w:r>
      <w:proofErr w:type="spellEnd"/>
      <w:r>
        <w:rPr>
          <w:sz w:val="24"/>
          <w:szCs w:val="24"/>
        </w:rPr>
        <w:t xml:space="preserve"> </w:t>
      </w:r>
      <w:r w:rsidR="005C0E5E">
        <w:rPr>
          <w:sz w:val="24"/>
          <w:szCs w:val="24"/>
        </w:rPr>
        <w:t xml:space="preserve">y herramientas </w:t>
      </w:r>
      <w:r>
        <w:rPr>
          <w:sz w:val="24"/>
          <w:szCs w:val="24"/>
        </w:rPr>
        <w:t>utilizados por los miembros del equipo son los siguientes:</w:t>
      </w:r>
    </w:p>
    <w:p w:rsidR="00302476" w:rsidRDefault="00302476" w:rsidP="00302476">
      <w:pPr>
        <w:pStyle w:val="Prrafodelista"/>
        <w:numPr>
          <w:ilvl w:val="0"/>
          <w:numId w:val="3"/>
        </w:numPr>
        <w:rPr>
          <w:sz w:val="24"/>
          <w:szCs w:val="24"/>
        </w:rPr>
      </w:pPr>
      <w:proofErr w:type="spellStart"/>
      <w:r>
        <w:rPr>
          <w:sz w:val="24"/>
          <w:szCs w:val="24"/>
        </w:rPr>
        <w:t>WebStorm</w:t>
      </w:r>
      <w:proofErr w:type="spellEnd"/>
    </w:p>
    <w:p w:rsidR="00302476" w:rsidRDefault="00302476" w:rsidP="00302476">
      <w:pPr>
        <w:pStyle w:val="Prrafodelista"/>
        <w:numPr>
          <w:ilvl w:val="0"/>
          <w:numId w:val="3"/>
        </w:numPr>
        <w:rPr>
          <w:sz w:val="24"/>
          <w:szCs w:val="24"/>
        </w:rPr>
      </w:pPr>
      <w:r>
        <w:rPr>
          <w:sz w:val="24"/>
          <w:szCs w:val="24"/>
        </w:rPr>
        <w:t xml:space="preserve">Google </w:t>
      </w:r>
      <w:proofErr w:type="spellStart"/>
      <w:r>
        <w:rPr>
          <w:sz w:val="24"/>
          <w:szCs w:val="24"/>
        </w:rPr>
        <w:t>Chrome</w:t>
      </w:r>
      <w:proofErr w:type="spellEnd"/>
    </w:p>
    <w:p w:rsidR="00302476" w:rsidRDefault="00302476" w:rsidP="00302476">
      <w:pPr>
        <w:pStyle w:val="Prrafodelista"/>
        <w:numPr>
          <w:ilvl w:val="0"/>
          <w:numId w:val="3"/>
        </w:numPr>
        <w:rPr>
          <w:sz w:val="24"/>
          <w:szCs w:val="24"/>
        </w:rPr>
      </w:pPr>
      <w:proofErr w:type="spellStart"/>
      <w:r>
        <w:rPr>
          <w:sz w:val="24"/>
          <w:szCs w:val="24"/>
        </w:rPr>
        <w:t>Git</w:t>
      </w:r>
      <w:proofErr w:type="spellEnd"/>
      <w:r>
        <w:rPr>
          <w:sz w:val="24"/>
          <w:szCs w:val="24"/>
        </w:rPr>
        <w:t xml:space="preserve"> </w:t>
      </w:r>
      <w:proofErr w:type="spellStart"/>
      <w:r>
        <w:rPr>
          <w:sz w:val="24"/>
          <w:szCs w:val="24"/>
        </w:rPr>
        <w:t>Bash</w:t>
      </w:r>
      <w:proofErr w:type="spellEnd"/>
    </w:p>
    <w:p w:rsidR="00302476" w:rsidRDefault="00302476" w:rsidP="00302476">
      <w:pPr>
        <w:pStyle w:val="Prrafodelista"/>
        <w:numPr>
          <w:ilvl w:val="0"/>
          <w:numId w:val="3"/>
        </w:numPr>
        <w:rPr>
          <w:sz w:val="24"/>
          <w:szCs w:val="24"/>
        </w:rPr>
      </w:pPr>
      <w:proofErr w:type="spellStart"/>
      <w:r>
        <w:rPr>
          <w:sz w:val="24"/>
          <w:szCs w:val="24"/>
        </w:rPr>
        <w:t>Notepad</w:t>
      </w:r>
      <w:proofErr w:type="spellEnd"/>
      <w:r>
        <w:rPr>
          <w:sz w:val="24"/>
          <w:szCs w:val="24"/>
        </w:rPr>
        <w:t xml:space="preserve"> ++</w:t>
      </w:r>
    </w:p>
    <w:p w:rsidR="00302476" w:rsidRDefault="00302476" w:rsidP="00302476">
      <w:pPr>
        <w:pStyle w:val="Prrafodelista"/>
        <w:numPr>
          <w:ilvl w:val="0"/>
          <w:numId w:val="3"/>
        </w:numPr>
        <w:rPr>
          <w:sz w:val="24"/>
          <w:szCs w:val="24"/>
        </w:rPr>
      </w:pPr>
      <w:proofErr w:type="spellStart"/>
      <w:r>
        <w:rPr>
          <w:sz w:val="24"/>
          <w:szCs w:val="24"/>
        </w:rPr>
        <w:t>GitHub</w:t>
      </w:r>
      <w:proofErr w:type="spellEnd"/>
    </w:p>
    <w:p w:rsidR="00302476" w:rsidRDefault="00302476" w:rsidP="00302476">
      <w:pPr>
        <w:pStyle w:val="Prrafodelista"/>
        <w:numPr>
          <w:ilvl w:val="0"/>
          <w:numId w:val="3"/>
        </w:numPr>
        <w:rPr>
          <w:sz w:val="24"/>
          <w:szCs w:val="24"/>
        </w:rPr>
      </w:pPr>
      <w:proofErr w:type="spellStart"/>
      <w:r>
        <w:rPr>
          <w:sz w:val="24"/>
          <w:szCs w:val="24"/>
        </w:rPr>
        <w:t>Putty</w:t>
      </w:r>
      <w:proofErr w:type="spellEnd"/>
      <w:r>
        <w:rPr>
          <w:sz w:val="24"/>
          <w:szCs w:val="24"/>
        </w:rPr>
        <w:t xml:space="preserve"> </w:t>
      </w:r>
    </w:p>
    <w:p w:rsidR="00302476" w:rsidRPr="00302476" w:rsidRDefault="00302476" w:rsidP="00302476">
      <w:pPr>
        <w:pStyle w:val="Prrafodelista"/>
        <w:numPr>
          <w:ilvl w:val="0"/>
          <w:numId w:val="3"/>
        </w:numPr>
        <w:rPr>
          <w:sz w:val="24"/>
          <w:szCs w:val="24"/>
        </w:rPr>
      </w:pPr>
      <w:proofErr w:type="spellStart"/>
      <w:r>
        <w:rPr>
          <w:sz w:val="24"/>
          <w:szCs w:val="24"/>
        </w:rPr>
        <w:t>Postman</w:t>
      </w:r>
      <w:proofErr w:type="spellEnd"/>
    </w:p>
    <w:p w:rsidR="005C0E5E" w:rsidRDefault="005C0E5E" w:rsidP="009D5765">
      <w:pPr>
        <w:pStyle w:val="Ttulo1"/>
      </w:pPr>
      <w:r>
        <w:t>Conclusiones</w:t>
      </w:r>
    </w:p>
    <w:p w:rsidR="005C0E5E" w:rsidRDefault="005C0E5E" w:rsidP="009D5765">
      <w:pPr>
        <w:pStyle w:val="Ttulo1"/>
      </w:pPr>
    </w:p>
    <w:p w:rsidR="005C0E5E" w:rsidRDefault="005C0E5E" w:rsidP="009D5765">
      <w:pPr>
        <w:pStyle w:val="Ttulo1"/>
      </w:pPr>
    </w:p>
    <w:p w:rsidR="0056269F" w:rsidRDefault="009D5765" w:rsidP="009D5765">
      <w:pPr>
        <w:pStyle w:val="Ttulo1"/>
      </w:pPr>
      <w:r>
        <w:t>Referencias</w:t>
      </w:r>
    </w:p>
    <w:p w:rsidR="009D5765" w:rsidRDefault="009D5765" w:rsidP="009D5765"/>
    <w:p w:rsidR="009D5765" w:rsidRDefault="009D5765" w:rsidP="009D5765">
      <w:pPr>
        <w:rPr>
          <w:sz w:val="24"/>
          <w:szCs w:val="24"/>
        </w:rPr>
      </w:pPr>
      <w:hyperlink r:id="rId13" w:history="1">
        <w:r w:rsidRPr="00CE50A4">
          <w:rPr>
            <w:rStyle w:val="Hipervnculo"/>
            <w:sz w:val="24"/>
            <w:szCs w:val="24"/>
          </w:rPr>
          <w:t>https://www.npmjs.com</w:t>
        </w:r>
      </w:hyperlink>
    </w:p>
    <w:p w:rsidR="009D5765" w:rsidRPr="009D5765" w:rsidRDefault="009D5765" w:rsidP="009D5765">
      <w:pPr>
        <w:rPr>
          <w:sz w:val="24"/>
          <w:szCs w:val="24"/>
        </w:rPr>
      </w:pPr>
    </w:p>
    <w:sectPr w:rsidR="009D5765" w:rsidRPr="009D5765" w:rsidSect="00B708BD">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2F2" w:rsidRDefault="002E62F2" w:rsidP="000E287D">
      <w:pPr>
        <w:spacing w:after="0" w:line="240" w:lineRule="auto"/>
      </w:pPr>
      <w:r>
        <w:separator/>
      </w:r>
    </w:p>
  </w:endnote>
  <w:endnote w:type="continuationSeparator" w:id="0">
    <w:p w:rsidR="002E62F2" w:rsidRDefault="002E62F2"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302476" w:rsidRDefault="00302476">
        <w:pPr>
          <w:pStyle w:val="Piedepgina"/>
          <w:jc w:val="center"/>
        </w:pPr>
        <w:fldSimple w:instr=" PAGE   \* MERGEFORMAT ">
          <w:r w:rsidR="00051190">
            <w:rPr>
              <w:noProof/>
            </w:rPr>
            <w:t>9</w:t>
          </w:r>
        </w:fldSimple>
      </w:p>
    </w:sdtContent>
  </w:sdt>
  <w:p w:rsidR="00302476" w:rsidRDefault="0030247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2F2" w:rsidRDefault="002E62F2" w:rsidP="000E287D">
      <w:pPr>
        <w:spacing w:after="0" w:line="240" w:lineRule="auto"/>
      </w:pPr>
      <w:r>
        <w:separator/>
      </w:r>
    </w:p>
  </w:footnote>
  <w:footnote w:type="continuationSeparator" w:id="0">
    <w:p w:rsidR="002E62F2" w:rsidRDefault="002E62F2" w:rsidP="000E2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51FD9"/>
    <w:multiLevelType w:val="hybridMultilevel"/>
    <w:tmpl w:val="8CC26FF2"/>
    <w:lvl w:ilvl="0" w:tplc="4C98F1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190"/>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2E62F2"/>
    <w:rsid w:val="00302476"/>
    <w:rsid w:val="0031224D"/>
    <w:rsid w:val="00322EA6"/>
    <w:rsid w:val="00324D09"/>
    <w:rsid w:val="003477D3"/>
    <w:rsid w:val="00397A32"/>
    <w:rsid w:val="003B41E0"/>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E367B"/>
    <w:rsid w:val="004E6174"/>
    <w:rsid w:val="004E6190"/>
    <w:rsid w:val="004F5B0D"/>
    <w:rsid w:val="004F654D"/>
    <w:rsid w:val="00503A75"/>
    <w:rsid w:val="00511FE0"/>
    <w:rsid w:val="0055126A"/>
    <w:rsid w:val="0056269F"/>
    <w:rsid w:val="00570151"/>
    <w:rsid w:val="00584C53"/>
    <w:rsid w:val="0059343E"/>
    <w:rsid w:val="005B18B6"/>
    <w:rsid w:val="005C0E5E"/>
    <w:rsid w:val="005C2335"/>
    <w:rsid w:val="005D12D3"/>
    <w:rsid w:val="005D633B"/>
    <w:rsid w:val="005E5EA5"/>
    <w:rsid w:val="00610748"/>
    <w:rsid w:val="00623BF2"/>
    <w:rsid w:val="0062564D"/>
    <w:rsid w:val="00637EFC"/>
    <w:rsid w:val="00643370"/>
    <w:rsid w:val="0065619F"/>
    <w:rsid w:val="006828D0"/>
    <w:rsid w:val="006B40A1"/>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9D5765"/>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0E15"/>
    <w:rsid w:val="00AD347B"/>
    <w:rsid w:val="00AD3B9A"/>
    <w:rsid w:val="00B2038F"/>
    <w:rsid w:val="00B3209A"/>
    <w:rsid w:val="00B33384"/>
    <w:rsid w:val="00B336CE"/>
    <w:rsid w:val="00B44B61"/>
    <w:rsid w:val="00B55E66"/>
    <w:rsid w:val="00B708BD"/>
    <w:rsid w:val="00B709AB"/>
    <w:rsid w:val="00B77BC6"/>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D73F4"/>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56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269F"/>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D57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0769933">
      <w:bodyDiv w:val="1"/>
      <w:marLeft w:val="0"/>
      <w:marRight w:val="0"/>
      <w:marTop w:val="0"/>
      <w:marBottom w:val="0"/>
      <w:divBdr>
        <w:top w:val="none" w:sz="0" w:space="0" w:color="auto"/>
        <w:left w:val="none" w:sz="0" w:space="0" w:color="auto"/>
        <w:bottom w:val="none" w:sz="0" w:space="0" w:color="auto"/>
        <w:right w:val="none" w:sz="0" w:space="0" w:color="auto"/>
      </w:divBdr>
    </w:div>
    <w:div w:id="1009332802">
      <w:bodyDiv w:val="1"/>
      <w:marLeft w:val="0"/>
      <w:marRight w:val="0"/>
      <w:marTop w:val="0"/>
      <w:marBottom w:val="0"/>
      <w:divBdr>
        <w:top w:val="none" w:sz="0" w:space="0" w:color="auto"/>
        <w:left w:val="none" w:sz="0" w:space="0" w:color="auto"/>
        <w:bottom w:val="none" w:sz="0" w:space="0" w:color="auto"/>
        <w:right w:val="none" w:sz="0" w:space="0" w:color="auto"/>
      </w:divBdr>
    </w:div>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pmj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2413</Words>
  <Characters>13273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30</cp:revision>
  <dcterms:created xsi:type="dcterms:W3CDTF">2016-05-30T09:49:00Z</dcterms:created>
  <dcterms:modified xsi:type="dcterms:W3CDTF">2016-06-06T10:40:00Z</dcterms:modified>
</cp:coreProperties>
</file>