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1E28E8" w:rsidRPr="00530EE8" w:rsidRDefault="001E28E8" w:rsidP="00F901EF">
      <w:pPr>
        <w:spacing w:before="100"/>
        <w:rPr>
          <w:rFonts w:ascii="Garamond" w:eastAsia="Garamond" w:hAnsi="Garamond" w:cs="Garamond"/>
        </w:rPr>
      </w:pPr>
    </w:p>
    <w:p w14:paraId="00000002" w14:textId="26117CEC" w:rsidR="001E28E8" w:rsidRPr="00D837FF" w:rsidRDefault="003706B1">
      <w:pPr>
        <w:jc w:val="center"/>
        <w:rPr>
          <w:rFonts w:ascii="Garamond" w:eastAsia="Garamond" w:hAnsi="Garamond" w:cs="Garamond"/>
          <w:b/>
          <w:sz w:val="56"/>
          <w:szCs w:val="56"/>
        </w:rPr>
      </w:pPr>
      <w:r w:rsidRPr="00D837FF">
        <w:rPr>
          <w:rFonts w:ascii="Garamond" w:eastAsia="Garamond" w:hAnsi="Garamond" w:cs="Garamond"/>
          <w:b/>
          <w:sz w:val="56"/>
          <w:szCs w:val="56"/>
        </w:rPr>
        <w:t>Pearl De Mello</w:t>
      </w:r>
    </w:p>
    <w:p w14:paraId="00000004" w14:textId="77777777" w:rsidR="001E28E8" w:rsidRDefault="001E28E8">
      <w:pPr>
        <w:pBdr>
          <w:bottom w:val="single" w:sz="4" w:space="1" w:color="000000"/>
        </w:pBdr>
        <w:rPr>
          <w:rFonts w:ascii="Franklin Gothic" w:eastAsia="Franklin Gothic" w:hAnsi="Franklin Gothic" w:cs="Franklin Gothic"/>
        </w:rPr>
      </w:pPr>
    </w:p>
    <w:p w14:paraId="53D42A0A" w14:textId="5C8FB909" w:rsidR="00F07D59" w:rsidRPr="00A13A46" w:rsidRDefault="00F07D59" w:rsidP="00024DCA">
      <w:pPr>
        <w:pBdr>
          <w:bottom w:val="single" w:sz="4" w:space="1" w:color="000000"/>
        </w:pBdr>
        <w:contextualSpacing/>
        <w:rPr>
          <w:rFonts w:ascii="Garamond" w:eastAsia="Garamond" w:hAnsi="Garamond" w:cs="Garamond"/>
          <w:b/>
          <w:sz w:val="24"/>
          <w:szCs w:val="24"/>
        </w:rPr>
      </w:pPr>
      <w:r w:rsidRPr="00A13A46">
        <w:rPr>
          <w:rFonts w:ascii="Garamond" w:eastAsia="Garamond" w:hAnsi="Garamond" w:cs="Garamond"/>
          <w:b/>
          <w:sz w:val="24"/>
          <w:szCs w:val="24"/>
        </w:rPr>
        <w:t>SUMMARY</w:t>
      </w:r>
    </w:p>
    <w:p w14:paraId="74F9971E" w14:textId="4A4D6AAA" w:rsidR="00024DCA" w:rsidRDefault="001C410D" w:rsidP="00024DCA">
      <w:pPr>
        <w:spacing w:before="60" w:line="264" w:lineRule="auto"/>
        <w:rPr>
          <w:rFonts w:ascii="Garamond" w:eastAsia="Garamond" w:hAnsi="Garamond" w:cs="Garamond"/>
          <w:sz w:val="24"/>
          <w:szCs w:val="24"/>
        </w:rPr>
      </w:pPr>
      <w:r w:rsidRPr="001C410D">
        <w:rPr>
          <w:rFonts w:ascii="Garamond" w:eastAsia="Garamond" w:hAnsi="Garamond" w:cs="Garamond"/>
          <w:sz w:val="24"/>
          <w:szCs w:val="24"/>
        </w:rPr>
        <w:t xml:space="preserve">Undergraduate student majoring in Information Systems, Minor in Computer Science </w:t>
      </w:r>
      <w:r>
        <w:rPr>
          <w:rFonts w:ascii="Garamond" w:eastAsia="Garamond" w:hAnsi="Garamond" w:cs="Garamond"/>
          <w:sz w:val="24"/>
          <w:szCs w:val="24"/>
        </w:rPr>
        <w:t xml:space="preserve">with </w:t>
      </w:r>
      <w:r w:rsidRPr="001C410D">
        <w:rPr>
          <w:rFonts w:ascii="Garamond" w:eastAsia="Garamond" w:hAnsi="Garamond" w:cs="Garamond"/>
          <w:sz w:val="24"/>
          <w:szCs w:val="24"/>
        </w:rPr>
        <w:t>a passion for data analysis and building applications that solve real-world problems</w:t>
      </w:r>
    </w:p>
    <w:p w14:paraId="256EB432" w14:textId="77777777" w:rsidR="00B41694" w:rsidRDefault="00B41694" w:rsidP="00024DCA">
      <w:pPr>
        <w:spacing w:before="60" w:line="264" w:lineRule="auto"/>
        <w:rPr>
          <w:rFonts w:ascii="Garamond" w:eastAsia="Garamond" w:hAnsi="Garamond" w:cs="Garamond"/>
          <w:sz w:val="24"/>
          <w:szCs w:val="24"/>
        </w:rPr>
      </w:pPr>
    </w:p>
    <w:p w14:paraId="0F628E55" w14:textId="77777777" w:rsidR="00B41694" w:rsidRPr="00897D9B" w:rsidRDefault="00B41694" w:rsidP="00B4169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/>
          <w:bCs/>
          <w:sz w:val="24"/>
          <w:szCs w:val="24"/>
        </w:rPr>
      </w:pPr>
      <w:r>
        <w:rPr>
          <w:rFonts w:ascii="Garamond" w:eastAsiaTheme="minorEastAsia" w:hAnsi="Garamond"/>
          <w:b/>
          <w:bCs/>
          <w:sz w:val="24"/>
          <w:szCs w:val="24"/>
        </w:rPr>
        <w:t xml:space="preserve">TECHNICAL </w:t>
      </w:r>
      <w:r w:rsidRPr="00897D9B">
        <w:rPr>
          <w:rFonts w:ascii="Garamond" w:eastAsiaTheme="minorEastAsia" w:hAnsi="Garamond"/>
          <w:b/>
          <w:bCs/>
          <w:sz w:val="24"/>
          <w:szCs w:val="24"/>
        </w:rPr>
        <w:t>SKILLS AND LANGUAGES</w:t>
      </w:r>
    </w:p>
    <w:p w14:paraId="52FB1736" w14:textId="77777777" w:rsidR="00B41694" w:rsidRPr="00897D9B" w:rsidRDefault="00B41694" w:rsidP="00B41694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sz w:val="4"/>
          <w:szCs w:val="4"/>
          <w:u w:val="single"/>
        </w:rPr>
      </w:pPr>
    </w:p>
    <w:p w14:paraId="05B665A3" w14:textId="77777777" w:rsidR="00B41694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C/C++,  Java, Python</w:t>
      </w:r>
      <w:r>
        <w:rPr>
          <w:rFonts w:ascii="Garamond" w:eastAsiaTheme="minorEastAsia" w:hAnsi="Garamond"/>
          <w:iCs/>
          <w:sz w:val="24"/>
          <w:szCs w:val="24"/>
        </w:rPr>
        <w:t xml:space="preserve">, </w:t>
      </w:r>
      <w:proofErr w:type="spellStart"/>
      <w:r>
        <w:rPr>
          <w:rFonts w:ascii="Garamond" w:eastAsiaTheme="minorEastAsia" w:hAnsi="Garamond"/>
          <w:iCs/>
          <w:sz w:val="24"/>
          <w:szCs w:val="24"/>
        </w:rPr>
        <w:t>Javascript</w:t>
      </w:r>
      <w:proofErr w:type="spellEnd"/>
      <w:r>
        <w:rPr>
          <w:rFonts w:ascii="Garamond" w:eastAsiaTheme="minorEastAsia" w:hAnsi="Garamond"/>
          <w:iCs/>
          <w:sz w:val="24"/>
          <w:szCs w:val="24"/>
        </w:rPr>
        <w:t xml:space="preserve"> </w:t>
      </w:r>
      <w:r w:rsidRPr="00897D9B">
        <w:rPr>
          <w:rFonts w:ascii="Garamond" w:eastAsiaTheme="minorEastAsia" w:hAnsi="Garamond"/>
          <w:iCs/>
          <w:sz w:val="24"/>
          <w:szCs w:val="24"/>
        </w:rPr>
        <w:t>and SQL</w:t>
      </w:r>
    </w:p>
    <w:p w14:paraId="4165CAB9" w14:textId="77777777" w:rsidR="00B41694" w:rsidRPr="0059282E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Knowledge of IT security like load balancers, DNS, SSL/TLS</w:t>
      </w:r>
    </w:p>
    <w:p w14:paraId="791EF0FF" w14:textId="77777777" w:rsidR="00B41694" w:rsidRPr="00897D9B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Understanding of cloud services and infrastructure</w:t>
      </w:r>
      <w:r>
        <w:rPr>
          <w:rFonts w:ascii="Garamond" w:eastAsiaTheme="minorEastAsia" w:hAnsi="Garamond"/>
          <w:iCs/>
          <w:sz w:val="24"/>
          <w:szCs w:val="24"/>
        </w:rPr>
        <w:t xml:space="preserve"> (AWS)</w:t>
      </w:r>
    </w:p>
    <w:p w14:paraId="33106604" w14:textId="77777777" w:rsidR="00B41694" w:rsidRPr="00897D9B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>
        <w:rPr>
          <w:rFonts w:ascii="Garamond" w:eastAsiaTheme="minorEastAsia" w:hAnsi="Garamond"/>
          <w:iCs/>
          <w:sz w:val="24"/>
          <w:szCs w:val="24"/>
        </w:rPr>
        <w:t>Data Structures and Algorithms</w:t>
      </w:r>
    </w:p>
    <w:p w14:paraId="17267934" w14:textId="77777777" w:rsidR="00B41694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>
        <w:rPr>
          <w:rFonts w:ascii="Garamond" w:eastAsiaTheme="minorEastAsia" w:hAnsi="Garamond"/>
          <w:iCs/>
          <w:sz w:val="24"/>
          <w:szCs w:val="24"/>
        </w:rPr>
        <w:t>Git/</w:t>
      </w:r>
      <w:proofErr w:type="spellStart"/>
      <w:r>
        <w:rPr>
          <w:rFonts w:ascii="Garamond" w:eastAsiaTheme="minorEastAsia" w:hAnsi="Garamond"/>
          <w:iCs/>
          <w:sz w:val="24"/>
          <w:szCs w:val="24"/>
        </w:rPr>
        <w:t>Github</w:t>
      </w:r>
      <w:proofErr w:type="spellEnd"/>
      <w:r>
        <w:rPr>
          <w:rFonts w:ascii="Garamond" w:eastAsiaTheme="minorEastAsia" w:hAnsi="Garamond"/>
          <w:iCs/>
          <w:sz w:val="24"/>
          <w:szCs w:val="24"/>
        </w:rPr>
        <w:t xml:space="preserve">, </w:t>
      </w:r>
      <w:proofErr w:type="spellStart"/>
      <w:r>
        <w:rPr>
          <w:rFonts w:ascii="Garamond" w:eastAsiaTheme="minorEastAsia" w:hAnsi="Garamond"/>
          <w:iCs/>
          <w:sz w:val="24"/>
          <w:szCs w:val="24"/>
        </w:rPr>
        <w:t>Tkinter</w:t>
      </w:r>
      <w:proofErr w:type="spellEnd"/>
      <w:r>
        <w:rPr>
          <w:rFonts w:ascii="Garamond" w:eastAsiaTheme="minorEastAsia" w:hAnsi="Garamond"/>
          <w:iCs/>
          <w:sz w:val="24"/>
          <w:szCs w:val="24"/>
        </w:rPr>
        <w:t>, SQLite, Tableau</w:t>
      </w:r>
    </w:p>
    <w:p w14:paraId="5C6AFC6B" w14:textId="56750EB1" w:rsidR="00B41694" w:rsidRPr="00B41694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 w:rsidRPr="00897D9B">
        <w:rPr>
          <w:rFonts w:ascii="Garamond" w:eastAsiaTheme="minorEastAsia" w:hAnsi="Garamond"/>
          <w:iCs/>
          <w:sz w:val="24"/>
          <w:szCs w:val="24"/>
        </w:rPr>
        <w:t>Linux and Windows OS</w:t>
      </w:r>
    </w:p>
    <w:p w14:paraId="61E10616" w14:textId="77777777" w:rsidR="00A13A46" w:rsidRDefault="00A13A46" w:rsidP="00024DCA">
      <w:pPr>
        <w:spacing w:before="60" w:line="264" w:lineRule="auto"/>
        <w:rPr>
          <w:rFonts w:ascii="Garamond" w:eastAsia="Garamond" w:hAnsi="Garamond" w:cs="Garamond"/>
          <w:sz w:val="24"/>
          <w:szCs w:val="24"/>
        </w:rPr>
      </w:pPr>
    </w:p>
    <w:p w14:paraId="27570A39" w14:textId="77777777" w:rsidR="00A13A46" w:rsidRPr="00A13A46" w:rsidRDefault="00A13A46" w:rsidP="00A13A4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/>
          <w:bCs/>
          <w:sz w:val="24"/>
          <w:szCs w:val="24"/>
        </w:rPr>
      </w:pPr>
      <w:r w:rsidRPr="00A13A46">
        <w:rPr>
          <w:rFonts w:ascii="Garamond" w:eastAsiaTheme="minorEastAsia" w:hAnsi="Garamond"/>
          <w:b/>
          <w:bCs/>
          <w:sz w:val="24"/>
          <w:szCs w:val="24"/>
        </w:rPr>
        <w:t>PROJECTS</w:t>
      </w:r>
    </w:p>
    <w:p w14:paraId="512FF636" w14:textId="77777777" w:rsidR="00A13A46" w:rsidRPr="00A13A46" w:rsidRDefault="00A13A46" w:rsidP="00A13A46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Theme="minorHAnsi" w:eastAsiaTheme="minorEastAsia" w:hAnsiTheme="minorHAnsi" w:cstheme="minorBidi"/>
          <w:b/>
          <w:sz w:val="24"/>
          <w:szCs w:val="24"/>
        </w:rPr>
        <w:t>Consumer Feedback Data Analysis for Beats by Dre</w:t>
      </w:r>
    </w:p>
    <w:p w14:paraId="380556BA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Collected and cleaned Amazon customer reviews using Python (pandas, NumPy) to prepare the data for analysis.</w:t>
      </w:r>
    </w:p>
    <w:p w14:paraId="3FDCE0A2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Conducted exploratory data analysis (EDA) to identify trends and patterns in the reviews, using visualizations like histograms, scatter plots, and word clouds.</w:t>
      </w:r>
    </w:p>
    <w:p w14:paraId="17A27022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 xml:space="preserve">Performed sentiment analysis using </w:t>
      </w:r>
      <w:proofErr w:type="spellStart"/>
      <w:r w:rsidRPr="00A13A46">
        <w:rPr>
          <w:rFonts w:ascii="Garamond" w:eastAsiaTheme="minorEastAsia" w:hAnsi="Garamond"/>
          <w:bCs/>
          <w:sz w:val="24"/>
          <w:szCs w:val="24"/>
        </w:rPr>
        <w:t>TextBlob</w:t>
      </w:r>
      <w:proofErr w:type="spellEnd"/>
      <w:r w:rsidRPr="00A13A46">
        <w:rPr>
          <w:rFonts w:ascii="Garamond" w:eastAsiaTheme="minorEastAsia" w:hAnsi="Garamond"/>
          <w:bCs/>
          <w:sz w:val="24"/>
          <w:szCs w:val="24"/>
        </w:rPr>
        <w:t xml:space="preserve"> to classify customer feedback into positive, neutral, and negative sentiments.</w:t>
      </w:r>
    </w:p>
    <w:p w14:paraId="4DB4948E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Leveraged Gemini AI to extract themes from customer reviews, providing deep insights for product strategy and brand perception.</w:t>
      </w:r>
    </w:p>
    <w:p w14:paraId="23B3DB03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Documented and presented key insights and recommendations through comprehensive data visualizations and reports.</w:t>
      </w:r>
    </w:p>
    <w:p w14:paraId="45E5CA3F" w14:textId="77777777" w:rsidR="00A13A46" w:rsidRPr="00A13A46" w:rsidRDefault="00A13A46" w:rsidP="00A13A46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</w:p>
    <w:p w14:paraId="1B8CA9A8" w14:textId="77777777" w:rsidR="00A13A46" w:rsidRPr="00A13A46" w:rsidRDefault="00A13A46" w:rsidP="00A13A46">
      <w:pPr>
        <w:rPr>
          <w:rFonts w:asciiTheme="minorHAnsi" w:eastAsiaTheme="minorEastAsia" w:hAnsiTheme="minorHAnsi" w:cstheme="minorBidi"/>
          <w:sz w:val="24"/>
          <w:szCs w:val="24"/>
        </w:rPr>
      </w:pPr>
      <w:r w:rsidRPr="00A13A46">
        <w:rPr>
          <w:rFonts w:asciiTheme="minorHAnsi" w:eastAsiaTheme="minorEastAsia" w:hAnsiTheme="minorHAnsi" w:cstheme="minorBidi"/>
          <w:b/>
          <w:sz w:val="24"/>
          <w:szCs w:val="24"/>
        </w:rPr>
        <w:t>Predict Absenteeism at a Company</w:t>
      </w:r>
    </w:p>
    <w:p w14:paraId="7E55528B" w14:textId="395E604B" w:rsidR="00A13A46" w:rsidRPr="00A13A46" w:rsidRDefault="0028636D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>
        <w:rPr>
          <w:rFonts w:ascii="Garamond" w:eastAsiaTheme="minorEastAsia" w:hAnsi="Garamond"/>
          <w:bCs/>
          <w:sz w:val="24"/>
          <w:szCs w:val="24"/>
        </w:rPr>
        <w:t>Defined a problem statement and conducted data preprocessing from raw datasets</w:t>
      </w:r>
    </w:p>
    <w:p w14:paraId="2A4C8766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 xml:space="preserve">Conducted data preprocessing from the raw dataset acquired. </w:t>
      </w:r>
    </w:p>
    <w:p w14:paraId="54F312EB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Integrated Python and SQL</w:t>
      </w:r>
    </w:p>
    <w:p w14:paraId="0C29AA6D" w14:textId="77777777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 xml:space="preserve">Applied logistic regression. </w:t>
      </w:r>
    </w:p>
    <w:p w14:paraId="357BBE09" w14:textId="35942F22" w:rsidR="00A13A46" w:rsidRPr="00A13A46" w:rsidRDefault="00A13A46" w:rsidP="00A13A4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A13A46">
        <w:rPr>
          <w:rFonts w:ascii="Garamond" w:eastAsiaTheme="minorEastAsia" w:hAnsi="Garamond"/>
          <w:bCs/>
          <w:sz w:val="24"/>
          <w:szCs w:val="24"/>
        </w:rPr>
        <w:t>Created a data</w:t>
      </w:r>
      <w:r w:rsidR="0028636D">
        <w:rPr>
          <w:rFonts w:ascii="Garamond" w:eastAsiaTheme="minorEastAsia" w:hAnsi="Garamond"/>
          <w:bCs/>
          <w:sz w:val="24"/>
          <w:szCs w:val="24"/>
        </w:rPr>
        <w:t xml:space="preserve"> </w:t>
      </w:r>
      <w:r w:rsidRPr="00A13A46">
        <w:rPr>
          <w:rFonts w:ascii="Garamond" w:eastAsiaTheme="minorEastAsia" w:hAnsi="Garamond"/>
          <w:bCs/>
          <w:sz w:val="24"/>
          <w:szCs w:val="24"/>
        </w:rPr>
        <w:t>visualization using Tableau.</w:t>
      </w:r>
    </w:p>
    <w:p w14:paraId="6E816FDF" w14:textId="77777777" w:rsidR="00A13A46" w:rsidRPr="00A13A46" w:rsidRDefault="00A13A46" w:rsidP="00A13A46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</w:p>
    <w:p w14:paraId="479D9A2F" w14:textId="77777777" w:rsidR="00B41694" w:rsidRPr="00A13A46" w:rsidRDefault="00B41694" w:rsidP="00B41694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sz w:val="24"/>
          <w:szCs w:val="24"/>
        </w:rPr>
        <w:t>Order Calculator GUI</w:t>
      </w:r>
    </w:p>
    <w:p w14:paraId="0430EB4C" w14:textId="77777777" w:rsidR="00B41694" w:rsidRDefault="00B41694" w:rsidP="00B4169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F84FF7">
        <w:rPr>
          <w:rFonts w:ascii="Garamond" w:eastAsiaTheme="minorEastAsia" w:hAnsi="Garamond"/>
          <w:bCs/>
          <w:sz w:val="24"/>
          <w:szCs w:val="24"/>
        </w:rPr>
        <w:t xml:space="preserve">Developed a </w:t>
      </w:r>
      <w:r>
        <w:rPr>
          <w:rFonts w:ascii="Garamond" w:eastAsiaTheme="minorEastAsia" w:hAnsi="Garamond"/>
          <w:bCs/>
          <w:sz w:val="24"/>
          <w:szCs w:val="24"/>
        </w:rPr>
        <w:t>Java GUI application to enable real-time order calculation and cost estimation for bagels, toppings, and coffee options.</w:t>
      </w:r>
    </w:p>
    <w:p w14:paraId="63BF7D80" w14:textId="77777777" w:rsidR="00B41694" w:rsidRDefault="00B41694" w:rsidP="00B4169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CC0511">
        <w:rPr>
          <w:rFonts w:ascii="Garamond" w:eastAsiaTheme="minorEastAsia" w:hAnsi="Garamond"/>
          <w:bCs/>
          <w:sz w:val="24"/>
          <w:szCs w:val="24"/>
        </w:rPr>
        <w:t xml:space="preserve">Designed with Java Swing components to provide a responsive, user-friendly experience, integrating </w:t>
      </w:r>
      <w:proofErr w:type="spellStart"/>
      <w:r w:rsidRPr="00CC0511">
        <w:rPr>
          <w:rFonts w:ascii="Garamond" w:eastAsiaTheme="minorEastAsia" w:hAnsi="Garamond"/>
          <w:bCs/>
          <w:sz w:val="24"/>
          <w:szCs w:val="24"/>
        </w:rPr>
        <w:t>JRadioButton</w:t>
      </w:r>
      <w:proofErr w:type="spellEnd"/>
      <w:r w:rsidRPr="00CC0511">
        <w:rPr>
          <w:rFonts w:ascii="Garamond" w:eastAsiaTheme="minorEastAsia" w:hAnsi="Garamond"/>
          <w:bCs/>
          <w:sz w:val="24"/>
          <w:szCs w:val="24"/>
        </w:rPr>
        <w:t xml:space="preserve">, </w:t>
      </w:r>
      <w:proofErr w:type="spellStart"/>
      <w:r w:rsidRPr="00CC0511">
        <w:rPr>
          <w:rFonts w:ascii="Garamond" w:eastAsiaTheme="minorEastAsia" w:hAnsi="Garamond"/>
          <w:bCs/>
          <w:sz w:val="24"/>
          <w:szCs w:val="24"/>
        </w:rPr>
        <w:t>JCheckBox</w:t>
      </w:r>
      <w:proofErr w:type="spellEnd"/>
      <w:r w:rsidRPr="00CC0511">
        <w:rPr>
          <w:rFonts w:ascii="Garamond" w:eastAsiaTheme="minorEastAsia" w:hAnsi="Garamond"/>
          <w:bCs/>
          <w:sz w:val="24"/>
          <w:szCs w:val="24"/>
        </w:rPr>
        <w:t xml:space="preserve">, and </w:t>
      </w:r>
      <w:proofErr w:type="spellStart"/>
      <w:r w:rsidRPr="00CC0511">
        <w:rPr>
          <w:rFonts w:ascii="Garamond" w:eastAsiaTheme="minorEastAsia" w:hAnsi="Garamond"/>
          <w:bCs/>
          <w:sz w:val="24"/>
          <w:szCs w:val="24"/>
        </w:rPr>
        <w:t>JButton</w:t>
      </w:r>
      <w:proofErr w:type="spellEnd"/>
      <w:r w:rsidRPr="00CC0511">
        <w:rPr>
          <w:rFonts w:ascii="Garamond" w:eastAsiaTheme="minorEastAsia" w:hAnsi="Garamond"/>
          <w:bCs/>
          <w:sz w:val="24"/>
          <w:szCs w:val="24"/>
        </w:rPr>
        <w:t xml:space="preserve"> controls to capture user selections.</w:t>
      </w:r>
    </w:p>
    <w:p w14:paraId="443E8EDC" w14:textId="2D99A01D" w:rsidR="00B41694" w:rsidRDefault="00B41694" w:rsidP="00B4169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Cs/>
          <w:sz w:val="24"/>
          <w:szCs w:val="24"/>
        </w:rPr>
      </w:pPr>
      <w:r w:rsidRPr="00CC0511">
        <w:rPr>
          <w:rFonts w:ascii="Garamond" w:eastAsiaTheme="minorEastAsia" w:hAnsi="Garamond"/>
          <w:bCs/>
          <w:sz w:val="24"/>
          <w:szCs w:val="24"/>
        </w:rPr>
        <w:t>Enhanced customer interaction by creating interactive dialogs for order confirmation</w:t>
      </w:r>
    </w:p>
    <w:p w14:paraId="709595F0" w14:textId="77777777" w:rsidR="008A5F9B" w:rsidRPr="00D837FF" w:rsidRDefault="008A5F9B" w:rsidP="008A5F9B">
      <w:pPr>
        <w:widowControl w:val="0"/>
        <w:rPr>
          <w:rFonts w:ascii="Garamond" w:eastAsia="Garamond" w:hAnsi="Garamond" w:cs="Garamond"/>
          <w:sz w:val="28"/>
          <w:szCs w:val="28"/>
        </w:rPr>
      </w:pPr>
    </w:p>
    <w:p w14:paraId="26D518C4" w14:textId="77777777" w:rsidR="00B41694" w:rsidRPr="004A2EBF" w:rsidRDefault="00B41694" w:rsidP="00B4169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5823D099" w14:textId="77777777" w:rsidR="00B41694" w:rsidRPr="00A12CB6" w:rsidRDefault="00B41694" w:rsidP="00B41694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1065CAA" w14:textId="77777777" w:rsidR="00B41694" w:rsidRPr="001977DA" w:rsidRDefault="00B41694" w:rsidP="00B41694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The University of Texas at Arlington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</w:t>
      </w:r>
      <w:r>
        <w:rPr>
          <w:rFonts w:ascii="Garamond" w:hAnsi="Garamond"/>
          <w:b/>
          <w:bCs/>
          <w:color w:val="auto"/>
        </w:rPr>
        <w:t>Expected Graduation 2025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B6296F">
        <w:rPr>
          <w:rFonts w:ascii="Garamond" w:hAnsi="Garamond"/>
          <w:i/>
          <w:iCs/>
          <w:color w:val="auto"/>
        </w:rPr>
        <w:t>B.S</w:t>
      </w:r>
      <w:r>
        <w:rPr>
          <w:rFonts w:ascii="Garamond" w:hAnsi="Garamond"/>
          <w:i/>
          <w:iCs/>
          <w:color w:val="auto"/>
        </w:rPr>
        <w:t xml:space="preserve"> in Information Systems</w:t>
      </w:r>
      <w:r w:rsidRPr="001977DA">
        <w:rPr>
          <w:rFonts w:ascii="Garamond" w:hAnsi="Garamond"/>
          <w:i/>
          <w:iCs/>
          <w:color w:val="auto"/>
        </w:rPr>
        <w:t>, M</w:t>
      </w:r>
      <w:r>
        <w:rPr>
          <w:rFonts w:ascii="Garamond" w:hAnsi="Garamond"/>
          <w:i/>
          <w:iCs/>
          <w:color w:val="auto"/>
        </w:rPr>
        <w:t>inor in</w:t>
      </w:r>
      <w:r w:rsidRPr="001977DA">
        <w:rPr>
          <w:rFonts w:ascii="Garamond" w:hAnsi="Garamond"/>
          <w:i/>
          <w:iCs/>
          <w:color w:val="auto"/>
        </w:rPr>
        <w:t xml:space="preserve"> Computer Science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Arlington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TX</w:t>
      </w:r>
    </w:p>
    <w:p w14:paraId="1C1DD2DB" w14:textId="77777777" w:rsidR="00B41694" w:rsidRPr="001977DA" w:rsidRDefault="00B41694" w:rsidP="00B41694">
      <w:pPr>
        <w:pStyle w:val="Default"/>
        <w:numPr>
          <w:ilvl w:val="0"/>
          <w:numId w:val="10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GPA: 3.7</w:t>
      </w:r>
    </w:p>
    <w:p w14:paraId="3F2EE104" w14:textId="77777777" w:rsidR="00B41694" w:rsidRDefault="00B41694" w:rsidP="00B41694">
      <w:pPr>
        <w:pStyle w:val="Default"/>
        <w:numPr>
          <w:ilvl w:val="0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Relevant Coursework:</w:t>
      </w:r>
    </w:p>
    <w:p w14:paraId="047B3EE8" w14:textId="77777777" w:rsidR="00B41694" w:rsidRDefault="00B41694" w:rsidP="00B41694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Advanced Application Development</w:t>
      </w:r>
    </w:p>
    <w:p w14:paraId="072905B4" w14:textId="77777777" w:rsidR="00B41694" w:rsidRDefault="00B41694" w:rsidP="00B41694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Object Oriented Programming</w:t>
      </w:r>
    </w:p>
    <w:p w14:paraId="4BCC7F71" w14:textId="77777777" w:rsidR="00B41694" w:rsidRDefault="00B41694" w:rsidP="00B41694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Database Management Systems</w:t>
      </w:r>
    </w:p>
    <w:p w14:paraId="7EBDB557" w14:textId="02A25410" w:rsidR="00B41694" w:rsidRPr="00B41694" w:rsidRDefault="00B41694" w:rsidP="00B41694">
      <w:pPr>
        <w:pStyle w:val="Default"/>
        <w:numPr>
          <w:ilvl w:val="1"/>
          <w:numId w:val="12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Cloud Computing (AWS)</w:t>
      </w:r>
    </w:p>
    <w:p w14:paraId="4EE2CD6E" w14:textId="77777777" w:rsidR="00B41694" w:rsidRPr="0028636D" w:rsidRDefault="00B41694" w:rsidP="00B4169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b/>
          <w:bCs/>
          <w:sz w:val="24"/>
          <w:szCs w:val="24"/>
        </w:rPr>
      </w:pPr>
      <w:r w:rsidRPr="0028636D">
        <w:rPr>
          <w:rFonts w:ascii="Garamond" w:eastAsiaTheme="minorEastAsia" w:hAnsi="Garamond"/>
          <w:b/>
          <w:bCs/>
          <w:sz w:val="24"/>
          <w:szCs w:val="24"/>
        </w:rPr>
        <w:lastRenderedPageBreak/>
        <w:t>AWARDS</w:t>
      </w:r>
    </w:p>
    <w:p w14:paraId="6DEFD47E" w14:textId="77777777" w:rsidR="00B41694" w:rsidRPr="0028636D" w:rsidRDefault="00B41694" w:rsidP="00B41694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sz w:val="4"/>
          <w:szCs w:val="4"/>
          <w:u w:val="single"/>
        </w:rPr>
      </w:pPr>
    </w:p>
    <w:p w14:paraId="24B7D651" w14:textId="77777777" w:rsidR="00B41694" w:rsidRPr="0028636D" w:rsidRDefault="00B41694" w:rsidP="00B41694">
      <w:pPr>
        <w:widowControl w:val="0"/>
        <w:autoSpaceDE w:val="0"/>
        <w:autoSpaceDN w:val="0"/>
        <w:adjustRightInd w:val="0"/>
        <w:spacing w:line="252" w:lineRule="auto"/>
        <w:rPr>
          <w:rFonts w:ascii="Garamond" w:eastAsiaTheme="minorEastAsia" w:hAnsi="Garamond"/>
          <w:i/>
          <w:iCs/>
          <w:sz w:val="24"/>
          <w:szCs w:val="24"/>
        </w:rPr>
      </w:pPr>
      <w:r w:rsidRPr="0028636D">
        <w:rPr>
          <w:rFonts w:ascii="Garamond" w:eastAsiaTheme="minorEastAsia" w:hAnsi="Garamond"/>
          <w:b/>
          <w:bCs/>
          <w:sz w:val="24"/>
          <w:szCs w:val="24"/>
        </w:rPr>
        <w:t xml:space="preserve">Dean’s Challenge </w:t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</w:r>
      <w:r w:rsidRPr="0028636D">
        <w:rPr>
          <w:rFonts w:ascii="Garamond" w:eastAsiaTheme="minorEastAsia" w:hAnsi="Garamond"/>
          <w:b/>
          <w:bCs/>
          <w:sz w:val="24"/>
          <w:szCs w:val="24"/>
        </w:rPr>
        <w:tab/>
        <w:t xml:space="preserve">                                                                                        2022 </w:t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>University of Texas at Arlington, College of Engineering</w:t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  <w:t xml:space="preserve">   </w:t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</w:r>
      <w:r w:rsidRPr="0028636D">
        <w:rPr>
          <w:rFonts w:ascii="Garamond" w:eastAsiaTheme="minorEastAsia" w:hAnsi="Garamond"/>
          <w:i/>
          <w:iCs/>
          <w:sz w:val="24"/>
          <w:szCs w:val="24"/>
        </w:rPr>
        <w:tab/>
        <w:t xml:space="preserve">   Arlington, TX</w:t>
      </w:r>
    </w:p>
    <w:p w14:paraId="3BA5B4AC" w14:textId="77777777" w:rsidR="00B41694" w:rsidRPr="0028636D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 w:cstheme="minorBidi"/>
          <w:sz w:val="24"/>
          <w:szCs w:val="24"/>
        </w:rPr>
      </w:pPr>
      <w:r w:rsidRPr="0028636D">
        <w:rPr>
          <w:rFonts w:ascii="Garamond" w:eastAsiaTheme="minorEastAsia" w:hAnsi="Garamond" w:cstheme="minorBidi"/>
          <w:sz w:val="24"/>
          <w:szCs w:val="24"/>
        </w:rPr>
        <w:t>Awarded first place for originating and spearheading the development of the “</w:t>
      </w:r>
      <w:proofErr w:type="spellStart"/>
      <w:r w:rsidRPr="0028636D">
        <w:rPr>
          <w:rFonts w:ascii="Garamond" w:eastAsiaTheme="minorEastAsia" w:hAnsi="Garamond" w:cstheme="minorBidi"/>
          <w:sz w:val="24"/>
          <w:szCs w:val="24"/>
        </w:rPr>
        <w:t>MavSafe</w:t>
      </w:r>
      <w:proofErr w:type="spellEnd"/>
      <w:r w:rsidRPr="0028636D">
        <w:rPr>
          <w:rFonts w:ascii="Garamond" w:eastAsiaTheme="minorEastAsia" w:hAnsi="Garamond" w:cstheme="minorBidi"/>
          <w:sz w:val="24"/>
          <w:szCs w:val="24"/>
        </w:rPr>
        <w:t>” Health Smart Tracker app</w:t>
      </w:r>
    </w:p>
    <w:p w14:paraId="5F10FCC1" w14:textId="77777777" w:rsidR="00B41694" w:rsidRPr="00897D9B" w:rsidRDefault="00B41694" w:rsidP="00B41694">
      <w:pPr>
        <w:numPr>
          <w:ilvl w:val="0"/>
          <w:numId w:val="10"/>
        </w:numPr>
        <w:contextualSpacing/>
        <w:rPr>
          <w:rFonts w:ascii="Garamond" w:eastAsiaTheme="minorEastAsia" w:hAnsi="Garamond"/>
          <w:iCs/>
          <w:sz w:val="24"/>
          <w:szCs w:val="24"/>
        </w:rPr>
      </w:pPr>
      <w:r>
        <w:rPr>
          <w:rFonts w:ascii="Garamond" w:eastAsiaTheme="minorEastAsia" w:hAnsi="Garamond" w:cstheme="minorBidi"/>
          <w:sz w:val="24"/>
          <w:szCs w:val="24"/>
        </w:rPr>
        <w:t xml:space="preserve">Led a team to conceptualize </w:t>
      </w:r>
      <w:r w:rsidRPr="0028636D">
        <w:rPr>
          <w:rFonts w:ascii="Garamond" w:eastAsiaTheme="minorEastAsia" w:hAnsi="Garamond" w:cstheme="minorBidi"/>
          <w:sz w:val="24"/>
          <w:szCs w:val="24"/>
        </w:rPr>
        <w:t>and implement a comprehensive solution for contact tracing, symptom monitoring, and pre-arrival screening tests to ensure the health and safety of students, faculty, and staff at The University of Texas at Arlington</w:t>
      </w:r>
    </w:p>
    <w:p w14:paraId="29BD62E3" w14:textId="77777777" w:rsidR="00B41694" w:rsidRDefault="00B41694" w:rsidP="00B41694">
      <w:pPr>
        <w:contextualSpacing/>
        <w:rPr>
          <w:rFonts w:ascii="Garamond" w:eastAsiaTheme="minorEastAsia" w:hAnsi="Garamond" w:cstheme="minorBidi"/>
          <w:sz w:val="24"/>
          <w:szCs w:val="24"/>
        </w:rPr>
      </w:pPr>
    </w:p>
    <w:p w14:paraId="61877215" w14:textId="77777777" w:rsidR="00B41694" w:rsidRPr="001977DA" w:rsidRDefault="00B41694" w:rsidP="00B4169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243084BE" w14:textId="77777777" w:rsidR="00B41694" w:rsidRPr="00A12CB6" w:rsidRDefault="00B41694" w:rsidP="00B41694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614330" w14:textId="77777777" w:rsidR="00B41694" w:rsidRPr="001977DA" w:rsidRDefault="00B41694" w:rsidP="00B4169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Living Spaces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         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July</w:t>
      </w:r>
      <w:r w:rsidRPr="001977DA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23</w:t>
      </w:r>
      <w:r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 2023</w:t>
      </w:r>
    </w:p>
    <w:p w14:paraId="525B844B" w14:textId="77777777" w:rsidR="00B41694" w:rsidRDefault="00B41694" w:rsidP="00B4169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Product Specialist</w:t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</w:t>
      </w:r>
      <w:r w:rsidRPr="001977DA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Grand Prairie</w:t>
      </w:r>
      <w:r w:rsidRPr="001977DA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TX</w:t>
      </w:r>
    </w:p>
    <w:p w14:paraId="1BEF14D4" w14:textId="77777777" w:rsidR="00B41694" w:rsidRPr="001725B0" w:rsidRDefault="00B41694" w:rsidP="00B4169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>Utilized technical skills to troubleshoot and resolve point-of-sale system issues, ensuring seamless transactions for customers</w:t>
      </w:r>
    </w:p>
    <w:p w14:paraId="3DFECBDA" w14:textId="77777777" w:rsidR="00B41694" w:rsidRPr="001725B0" w:rsidRDefault="00B41694" w:rsidP="00B4169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>Employed Tableau for end-of-month sales reporting and data analysis to improve sales</w:t>
      </w:r>
    </w:p>
    <w:p w14:paraId="72DF44EE" w14:textId="77777777" w:rsidR="00B41694" w:rsidRPr="001725B0" w:rsidRDefault="00B41694" w:rsidP="00B4169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 xml:space="preserve">Exceeded Sales Per Hour (SPH) targets by promoting financing options and protection plans </w:t>
      </w:r>
    </w:p>
    <w:p w14:paraId="7A645D63" w14:textId="77777777" w:rsidR="00B41694" w:rsidRPr="001725B0" w:rsidRDefault="00B41694" w:rsidP="00B4169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>Thrived in a fast-paced, collaborative environment, contributing to team revenue targets</w:t>
      </w:r>
    </w:p>
    <w:p w14:paraId="47E1AB3D" w14:textId="28E0F09C" w:rsidR="00721F58" w:rsidRPr="00B41694" w:rsidRDefault="00B41694" w:rsidP="00B4169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Cs/>
        </w:rPr>
      </w:pPr>
      <w:r w:rsidRPr="001725B0">
        <w:rPr>
          <w:rFonts w:ascii="Garamond" w:hAnsi="Garamond"/>
          <w:bCs/>
        </w:rPr>
        <w:t xml:space="preserve">Collaborated with colleagues from various departments to ensure smooth customer purchases and to resolve conflicts </w:t>
      </w:r>
    </w:p>
    <w:sectPr w:rsidR="00721F58" w:rsidRPr="00B41694" w:rsidSect="003E318C">
      <w:headerReference w:type="default" r:id="rId7"/>
      <w:footerReference w:type="default" r:id="rId8"/>
      <w:type w:val="continuous"/>
      <w:pgSz w:w="12240" w:h="15840"/>
      <w:pgMar w:top="0" w:right="576" w:bottom="0" w:left="57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122BE" w14:textId="77777777" w:rsidR="00437023" w:rsidRDefault="00437023">
      <w:r>
        <w:separator/>
      </w:r>
    </w:p>
  </w:endnote>
  <w:endnote w:type="continuationSeparator" w:id="0">
    <w:p w14:paraId="14E848DC" w14:textId="77777777" w:rsidR="00437023" w:rsidRDefault="0043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1E28E8" w:rsidRDefault="001E28E8" w:rsidP="00335209">
    <w:pPr>
      <w:spacing w:after="1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C68D6" w14:textId="77777777" w:rsidR="00437023" w:rsidRDefault="00437023">
      <w:r>
        <w:separator/>
      </w:r>
    </w:p>
  </w:footnote>
  <w:footnote w:type="continuationSeparator" w:id="0">
    <w:p w14:paraId="5A8D5738" w14:textId="77777777" w:rsidR="00437023" w:rsidRDefault="00437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10FE7" w14:textId="123945D1" w:rsidR="00F901EF" w:rsidRDefault="00F901EF" w:rsidP="00900092">
    <w:pPr>
      <w:spacing w:after="1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721FF"/>
    <w:multiLevelType w:val="hybridMultilevel"/>
    <w:tmpl w:val="0316B9E8"/>
    <w:lvl w:ilvl="0" w:tplc="9614E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1A6D4D"/>
    <w:multiLevelType w:val="multilevel"/>
    <w:tmpl w:val="EDA204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925CE1"/>
    <w:multiLevelType w:val="hybridMultilevel"/>
    <w:tmpl w:val="D71C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2CFA"/>
    <w:multiLevelType w:val="hybridMultilevel"/>
    <w:tmpl w:val="3E04A334"/>
    <w:lvl w:ilvl="0" w:tplc="9614E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B4B03"/>
    <w:multiLevelType w:val="multilevel"/>
    <w:tmpl w:val="03B806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4361DE"/>
    <w:multiLevelType w:val="multilevel"/>
    <w:tmpl w:val="A3E299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9F0646"/>
    <w:multiLevelType w:val="multilevel"/>
    <w:tmpl w:val="24926FA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6650A1"/>
    <w:multiLevelType w:val="multilevel"/>
    <w:tmpl w:val="CA1E6F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497813726">
    <w:abstractNumId w:val="10"/>
  </w:num>
  <w:num w:numId="2" w16cid:durableId="1438481444">
    <w:abstractNumId w:val="7"/>
  </w:num>
  <w:num w:numId="3" w16cid:durableId="561984105">
    <w:abstractNumId w:val="4"/>
  </w:num>
  <w:num w:numId="4" w16cid:durableId="1563128276">
    <w:abstractNumId w:val="9"/>
  </w:num>
  <w:num w:numId="5" w16cid:durableId="1696687676">
    <w:abstractNumId w:val="11"/>
  </w:num>
  <w:num w:numId="6" w16cid:durableId="495537477">
    <w:abstractNumId w:val="2"/>
  </w:num>
  <w:num w:numId="7" w16cid:durableId="1078017791">
    <w:abstractNumId w:val="1"/>
  </w:num>
  <w:num w:numId="8" w16cid:durableId="265623893">
    <w:abstractNumId w:val="5"/>
  </w:num>
  <w:num w:numId="9" w16cid:durableId="861285182">
    <w:abstractNumId w:val="6"/>
  </w:num>
  <w:num w:numId="10" w16cid:durableId="205682367">
    <w:abstractNumId w:val="8"/>
  </w:num>
  <w:num w:numId="11" w16cid:durableId="1232933549">
    <w:abstractNumId w:val="3"/>
  </w:num>
  <w:num w:numId="12" w16cid:durableId="33469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E8"/>
    <w:rsid w:val="00006AAA"/>
    <w:rsid w:val="00010245"/>
    <w:rsid w:val="00024DCA"/>
    <w:rsid w:val="00032C14"/>
    <w:rsid w:val="00064A53"/>
    <w:rsid w:val="000D19F7"/>
    <w:rsid w:val="000F51C1"/>
    <w:rsid w:val="001145B6"/>
    <w:rsid w:val="00114C34"/>
    <w:rsid w:val="00182477"/>
    <w:rsid w:val="001B243E"/>
    <w:rsid w:val="001C410D"/>
    <w:rsid w:val="001E28E8"/>
    <w:rsid w:val="002068D1"/>
    <w:rsid w:val="00232C9D"/>
    <w:rsid w:val="00256EFD"/>
    <w:rsid w:val="0028636D"/>
    <w:rsid w:val="002A05BB"/>
    <w:rsid w:val="002F5E89"/>
    <w:rsid w:val="0031506D"/>
    <w:rsid w:val="00335209"/>
    <w:rsid w:val="003706B1"/>
    <w:rsid w:val="003C51A8"/>
    <w:rsid w:val="003E318C"/>
    <w:rsid w:val="00410F05"/>
    <w:rsid w:val="00437023"/>
    <w:rsid w:val="004B6A90"/>
    <w:rsid w:val="0051543B"/>
    <w:rsid w:val="00530EE8"/>
    <w:rsid w:val="006A1AC4"/>
    <w:rsid w:val="006E6B98"/>
    <w:rsid w:val="007059E7"/>
    <w:rsid w:val="007118E7"/>
    <w:rsid w:val="00721F58"/>
    <w:rsid w:val="00734438"/>
    <w:rsid w:val="00771FE4"/>
    <w:rsid w:val="008772F2"/>
    <w:rsid w:val="00887768"/>
    <w:rsid w:val="00894156"/>
    <w:rsid w:val="00894AC5"/>
    <w:rsid w:val="00897D9B"/>
    <w:rsid w:val="008A5F9B"/>
    <w:rsid w:val="008E54F7"/>
    <w:rsid w:val="00900092"/>
    <w:rsid w:val="00917794"/>
    <w:rsid w:val="009D0D09"/>
    <w:rsid w:val="00A048FF"/>
    <w:rsid w:val="00A13A46"/>
    <w:rsid w:val="00A3069D"/>
    <w:rsid w:val="00A700DE"/>
    <w:rsid w:val="00AB6E00"/>
    <w:rsid w:val="00B275CD"/>
    <w:rsid w:val="00B41694"/>
    <w:rsid w:val="00B6662D"/>
    <w:rsid w:val="00BB4C07"/>
    <w:rsid w:val="00BB6B25"/>
    <w:rsid w:val="00BC3F05"/>
    <w:rsid w:val="00C022EA"/>
    <w:rsid w:val="00C508AF"/>
    <w:rsid w:val="00CA1082"/>
    <w:rsid w:val="00CB16A8"/>
    <w:rsid w:val="00CE1EA5"/>
    <w:rsid w:val="00CE6E1B"/>
    <w:rsid w:val="00D837FF"/>
    <w:rsid w:val="00D95F18"/>
    <w:rsid w:val="00DA2623"/>
    <w:rsid w:val="00DA6319"/>
    <w:rsid w:val="00DB6895"/>
    <w:rsid w:val="00DD3957"/>
    <w:rsid w:val="00E010FC"/>
    <w:rsid w:val="00E67DC2"/>
    <w:rsid w:val="00EE3385"/>
    <w:rsid w:val="00F07D59"/>
    <w:rsid w:val="00F27505"/>
    <w:rsid w:val="00F901EF"/>
    <w:rsid w:val="00FD2384"/>
    <w:rsid w:val="00FD4CFA"/>
    <w:rsid w:val="00FE7364"/>
    <w:rsid w:val="00FF0A9A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1557A"/>
  <w15:docId w15:val="{58272D03-809A-4A17-9517-A79DF0C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7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59"/>
  </w:style>
  <w:style w:type="paragraph" w:styleId="Footer">
    <w:name w:val="footer"/>
    <w:basedOn w:val="Normal"/>
    <w:link w:val="FooterChar"/>
    <w:uiPriority w:val="99"/>
    <w:unhideWhenUsed/>
    <w:rsid w:val="00F07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59"/>
  </w:style>
  <w:style w:type="paragraph" w:styleId="ListParagraph">
    <w:name w:val="List Paragraph"/>
    <w:basedOn w:val="Normal"/>
    <w:uiPriority w:val="34"/>
    <w:qFormat/>
    <w:rsid w:val="003706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EA5"/>
    <w:pPr>
      <w:spacing w:before="100" w:beforeAutospacing="1" w:after="100" w:afterAutospacing="1"/>
    </w:pPr>
    <w:rPr>
      <w:sz w:val="24"/>
      <w:szCs w:val="24"/>
      <w:highlight w:val="none"/>
    </w:rPr>
  </w:style>
  <w:style w:type="character" w:styleId="Hyperlink">
    <w:name w:val="Hyperlink"/>
    <w:basedOn w:val="DefaultParagraphFont"/>
    <w:uiPriority w:val="99"/>
    <w:unhideWhenUsed/>
    <w:rsid w:val="00BB4C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07"/>
    <w:rPr>
      <w:color w:val="605E5C"/>
      <w:shd w:val="clear" w:color="auto" w:fill="E1DFDD"/>
    </w:rPr>
  </w:style>
  <w:style w:type="paragraph" w:customStyle="1" w:styleId="Default">
    <w:name w:val="Default"/>
    <w:rsid w:val="00A13A46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Mello, Pearl Joana</dc:creator>
  <cp:lastModifiedBy>De Mello, Pearl Joana</cp:lastModifiedBy>
  <cp:revision>10</cp:revision>
  <cp:lastPrinted>2024-07-20T20:01:00Z</cp:lastPrinted>
  <dcterms:created xsi:type="dcterms:W3CDTF">2024-10-06T23:30:00Z</dcterms:created>
  <dcterms:modified xsi:type="dcterms:W3CDTF">2024-11-02T05:06:00Z</dcterms:modified>
</cp:coreProperties>
</file>