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94" w:rsidRDefault="00E12C94" w:rsidP="00E12C94">
      <w:pPr>
        <w:pStyle w:val="NoSpacing"/>
        <w:rPr>
          <w:rFonts w:ascii="Times New Roman" w:hAnsi="Times New Roman" w:cs="Times New Roman"/>
          <w:b/>
          <w:sz w:val="28"/>
        </w:rPr>
      </w:pPr>
    </w:p>
    <w:p w:rsidR="007C05A6" w:rsidRDefault="00E12C94" w:rsidP="00E12C94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Statement:</w:t>
      </w:r>
    </w:p>
    <w:p w:rsidR="00E12C94" w:rsidRDefault="00E12C94" w:rsidP="00E12C9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 has a plethora of analytical data at their fingertips with no currently implemented viewing system. There is a necessity for mobile platforms in order to better monitor and understand the feedback</w:t>
      </w:r>
      <w:r w:rsidR="007937ED">
        <w:rPr>
          <w:rFonts w:ascii="Times New Roman" w:hAnsi="Times New Roman" w:cs="Times New Roman"/>
          <w:sz w:val="24"/>
        </w:rPr>
        <w:t xml:space="preserve"> given in real time and stored data.</w:t>
      </w:r>
    </w:p>
    <w:p w:rsidR="007937ED" w:rsidRDefault="007937ED" w:rsidP="007937ED">
      <w:pPr>
        <w:pStyle w:val="NoSpacing"/>
        <w:rPr>
          <w:rFonts w:ascii="Times New Roman" w:hAnsi="Times New Roman" w:cs="Times New Roman"/>
          <w:sz w:val="24"/>
        </w:rPr>
      </w:pPr>
    </w:p>
    <w:p w:rsidR="007937ED" w:rsidRDefault="007937ED" w:rsidP="007937ED">
      <w:pPr>
        <w:pStyle w:val="NoSpacing"/>
        <w:rPr>
          <w:rFonts w:ascii="Times New Roman" w:hAnsi="Times New Roman" w:cs="Times New Roman"/>
          <w:b/>
          <w:sz w:val="28"/>
        </w:rPr>
      </w:pPr>
      <w:r w:rsidRPr="007937ED">
        <w:rPr>
          <w:rFonts w:ascii="Times New Roman" w:hAnsi="Times New Roman" w:cs="Times New Roman"/>
          <w:b/>
          <w:sz w:val="28"/>
        </w:rPr>
        <w:t>Requirements:</w:t>
      </w:r>
    </w:p>
    <w:p w:rsidR="007937ED" w:rsidRDefault="007937ED" w:rsidP="007937E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Security:</w:t>
      </w:r>
    </w:p>
    <w:p w:rsidR="007937ED" w:rsidRDefault="007937ED" w:rsidP="007937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2-Factor Authentication</w:t>
      </w:r>
    </w:p>
    <w:p w:rsidR="007937ED" w:rsidRDefault="007937ED" w:rsidP="007937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Minimal Logins – Stored </w:t>
      </w:r>
      <w:proofErr w:type="spellStart"/>
      <w:r>
        <w:rPr>
          <w:rFonts w:ascii="Times New Roman" w:hAnsi="Times New Roman" w:cs="Times New Roman"/>
          <w:sz w:val="24"/>
        </w:rPr>
        <w:t>authetnications</w:t>
      </w:r>
      <w:proofErr w:type="spellEnd"/>
    </w:p>
    <w:p w:rsidR="007937ED" w:rsidRPr="007937ED" w:rsidRDefault="007937ED" w:rsidP="007937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7937ED" w:rsidRDefault="007937ED" w:rsidP="007937ED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7937ED">
        <w:rPr>
          <w:rFonts w:ascii="Times New Roman" w:hAnsi="Times New Roman" w:cs="Times New Roman"/>
          <w:b/>
          <w:sz w:val="24"/>
        </w:rPr>
        <w:t>Metrics</w:t>
      </w:r>
      <w:r>
        <w:rPr>
          <w:rFonts w:ascii="Times New Roman" w:hAnsi="Times New Roman" w:cs="Times New Roman"/>
          <w:b/>
          <w:sz w:val="24"/>
        </w:rPr>
        <w:t xml:space="preserve"> to Capture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logged into system: PAN2.0, EVM, Vita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Browser Usage: </w:t>
      </w:r>
      <w:r>
        <w:rPr>
          <w:rFonts w:ascii="Times New Roman" w:hAnsi="Times New Roman" w:cs="Times New Roman"/>
          <w:sz w:val="24"/>
        </w:rPr>
        <w:t>PAN2.0, EVM, Vita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Usage:</w:t>
      </w:r>
      <w:r w:rsidRPr="007937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PAN2.0, EVM, Vita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Errors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Center Information;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Tests Per Day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test Takers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test Centers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Server: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Utilization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Memory Utilization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Disk Queue Length, per drive</w:t>
      </w:r>
    </w:p>
    <w:p w:rsidR="007937ED" w:rsidRDefault="007937ED" w:rsidP="007937E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Disk Space per DB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transactions exceeding the time threshold (Configurable)</w:t>
      </w:r>
    </w:p>
    <w:p w:rsidR="007937ED" w:rsidRDefault="007937ED" w:rsidP="007937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transactions errors across all products (Configurable)</w:t>
      </w:r>
    </w:p>
    <w:p w:rsidR="007937ED" w:rsidRDefault="007937ED" w:rsidP="007937ED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Notifications (Configurable)</w:t>
      </w:r>
      <w:bookmarkStart w:id="0" w:name="_GoBack"/>
      <w:bookmarkEnd w:id="0"/>
    </w:p>
    <w:p w:rsidR="007937ED" w:rsidRDefault="007937ED" w:rsidP="007937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Non-responsive servers</w:t>
      </w:r>
    </w:p>
    <w:p w:rsidR="007937ED" w:rsidRDefault="007937ED" w:rsidP="007937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Utilization thresholds</w:t>
      </w:r>
    </w:p>
    <w:p w:rsidR="007937ED" w:rsidRDefault="007937ED" w:rsidP="007937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Transactions thresholds</w:t>
      </w:r>
    </w:p>
    <w:p w:rsidR="007937ED" w:rsidRDefault="007937ED" w:rsidP="007937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Disk space thresholds</w:t>
      </w:r>
    </w:p>
    <w:p w:rsidR="007937ED" w:rsidRDefault="007937ED" w:rsidP="007937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Disk Queue length thresholds</w:t>
      </w:r>
    </w:p>
    <w:p w:rsidR="007937ED" w:rsidRDefault="007937ED" w:rsidP="007937ED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Data:</w:t>
      </w:r>
    </w:p>
    <w:p w:rsidR="007937ED" w:rsidRPr="007937ED" w:rsidRDefault="007937ED" w:rsidP="007937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Optimized Data representation for Mobile platforms #buttstuff2k14</w:t>
      </w:r>
    </w:p>
    <w:sectPr w:rsidR="007937ED" w:rsidRPr="007937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9" w:rsidRDefault="00346929" w:rsidP="00E12C94">
      <w:pPr>
        <w:spacing w:after="0" w:line="240" w:lineRule="auto"/>
      </w:pPr>
      <w:r>
        <w:separator/>
      </w:r>
    </w:p>
  </w:endnote>
  <w:endnote w:type="continuationSeparator" w:id="0">
    <w:p w:rsidR="00346929" w:rsidRDefault="00346929" w:rsidP="00E1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9" w:rsidRDefault="00346929" w:rsidP="00E12C94">
      <w:pPr>
        <w:spacing w:after="0" w:line="240" w:lineRule="auto"/>
      </w:pPr>
      <w:r>
        <w:separator/>
      </w:r>
    </w:p>
  </w:footnote>
  <w:footnote w:type="continuationSeparator" w:id="0">
    <w:p w:rsidR="00346929" w:rsidRDefault="00346929" w:rsidP="00E1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C94" w:rsidRDefault="00E12C94" w:rsidP="00E12C94">
    <w:pPr>
      <w:pStyle w:val="Header"/>
      <w:jc w:val="right"/>
      <w:rPr>
        <w:rFonts w:ascii="Times New Roman" w:hAnsi="Times New Roman" w:cs="Times New Roman"/>
        <w:b/>
        <w:sz w:val="28"/>
      </w:rPr>
    </w:pPr>
    <w:r w:rsidRPr="00E12C94">
      <w:rPr>
        <w:rFonts w:ascii="Times New Roman" w:hAnsi="Times New Roman" w:cs="Times New Roman"/>
        <w:b/>
        <w:sz w:val="28"/>
      </w:rPr>
      <w:t>Banzai – Team 03</w:t>
    </w:r>
  </w:p>
  <w:p w:rsidR="00E12C94" w:rsidRDefault="00E12C94" w:rsidP="00E12C94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J. Earles – D. Gartzke – J. Harbison – C. O’Hara</w:t>
    </w:r>
  </w:p>
  <w:p w:rsidR="00E12C94" w:rsidRPr="00E12C94" w:rsidRDefault="00E12C94" w:rsidP="00E12C94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Problem Statement &amp;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57C27"/>
    <w:multiLevelType w:val="hybridMultilevel"/>
    <w:tmpl w:val="4E64B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91763"/>
    <w:multiLevelType w:val="hybridMultilevel"/>
    <w:tmpl w:val="AE765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3046A"/>
    <w:multiLevelType w:val="hybridMultilevel"/>
    <w:tmpl w:val="EB0A6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162F23"/>
    <w:multiLevelType w:val="hybridMultilevel"/>
    <w:tmpl w:val="0CC8C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94"/>
    <w:rsid w:val="00134502"/>
    <w:rsid w:val="00346929"/>
    <w:rsid w:val="007937ED"/>
    <w:rsid w:val="00D012C8"/>
    <w:rsid w:val="00E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08F3-C489-4700-88D7-D193D18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94"/>
  </w:style>
  <w:style w:type="paragraph" w:styleId="Footer">
    <w:name w:val="footer"/>
    <w:basedOn w:val="Normal"/>
    <w:link w:val="FooterChar"/>
    <w:uiPriority w:val="99"/>
    <w:unhideWhenUsed/>
    <w:rsid w:val="00E1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94"/>
  </w:style>
  <w:style w:type="paragraph" w:styleId="NoSpacing">
    <w:name w:val="No Spacing"/>
    <w:uiPriority w:val="1"/>
    <w:qFormat/>
    <w:rsid w:val="00E12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Earles</dc:creator>
  <cp:keywords/>
  <dc:description/>
  <cp:lastModifiedBy>Jonathan Earles</cp:lastModifiedBy>
  <cp:revision>1</cp:revision>
  <dcterms:created xsi:type="dcterms:W3CDTF">2014-09-17T17:13:00Z</dcterms:created>
  <dcterms:modified xsi:type="dcterms:W3CDTF">2014-09-17T17:40:00Z</dcterms:modified>
</cp:coreProperties>
</file>