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56" w:rsidRPr="00D7072C" w:rsidRDefault="00EC72DB" w:rsidP="003726A3">
      <w:pPr>
        <w:ind w:right="566"/>
        <w:rPr>
          <w:b/>
        </w:rPr>
      </w:pPr>
      <w:r w:rsidRPr="00D7072C">
        <w:t xml:space="preserve">   </w:t>
      </w:r>
      <w:r w:rsidRPr="00D7072C">
        <w:tab/>
      </w:r>
      <w:r w:rsidRPr="00D7072C">
        <w:tab/>
      </w:r>
      <w:r w:rsidRPr="00D7072C">
        <w:tab/>
      </w:r>
      <w:r w:rsidR="00DE384C" w:rsidRPr="00D7072C">
        <w:rPr>
          <w:b/>
        </w:rPr>
        <w:t>CONTRATO DE PRÉSTAMO</w:t>
      </w:r>
      <w:r w:rsidR="002D7C56" w:rsidRPr="00D7072C">
        <w:rPr>
          <w:b/>
        </w:rPr>
        <w:t xml:space="preserve"> DE DINERO</w:t>
      </w:r>
      <w:r w:rsidR="00DE384C" w:rsidRPr="00D7072C">
        <w:rPr>
          <w:b/>
        </w:rPr>
        <w:t xml:space="preserve"> CON GARANTÍA MOBILIARIA</w:t>
      </w:r>
    </w:p>
    <w:p w:rsidR="00B542B3" w:rsidRPr="00D7072C" w:rsidRDefault="00DD7B56" w:rsidP="00B542B3">
      <w:pPr>
        <w:ind w:left="7080"/>
        <w:rPr>
          <w:b/>
          <w:sz w:val="21"/>
          <w:szCs w:val="21"/>
        </w:rPr>
      </w:pPr>
      <w:r w:rsidRPr="00D7072C">
        <w:t xml:space="preserve">        </w:t>
      </w:r>
      <w:r w:rsidR="00F60457" w:rsidRPr="00D7072C">
        <w:rPr>
          <w:b/>
        </w:rPr>
        <w:t xml:space="preserve"> </w:t>
      </w:r>
      <w:r w:rsidR="00237EC4" w:rsidRPr="00D7072C">
        <w:rPr>
          <w:b/>
        </w:rPr>
        <w:t xml:space="preserve"> </w:t>
      </w:r>
      <w:r w:rsidR="00AE2874" w:rsidRPr="00D7072C">
        <w:rPr>
          <w:b/>
        </w:rPr>
        <w:t xml:space="preserve"> </w:t>
      </w:r>
      <w:r w:rsidR="00DC4119" w:rsidRPr="00D7072C">
        <w:rPr>
          <w:b/>
        </w:rPr>
        <w:t xml:space="preserve"> </w:t>
      </w:r>
      <w:r w:rsidR="00F60457" w:rsidRPr="00D7072C">
        <w:rPr>
          <w:b/>
          <w:sz w:val="21"/>
          <w:szCs w:val="21"/>
        </w:rPr>
        <w:t xml:space="preserve">CONTRATO Nº </w:t>
      </w:r>
      <w:r w:rsidR="00FA21A6">
        <w:t>${</w:t>
      </w:r>
      <w:proofErr w:type="spellStart"/>
      <w:r w:rsidR="00FA21A6">
        <w:rPr>
          <w:rFonts w:ascii="Calibri" w:eastAsia="Times New Roman" w:hAnsi="Calibri" w:cs="Times New Roman"/>
          <w:sz w:val="20"/>
          <w:szCs w:val="20"/>
          <w:lang w:eastAsia="es-PE"/>
        </w:rPr>
        <w:t>codex</w:t>
      </w:r>
      <w:proofErr w:type="spellEnd"/>
      <w:r w:rsidR="00FA21A6">
        <w:t>}</w:t>
      </w:r>
    </w:p>
    <w:p w:rsidR="00DE384C" w:rsidRPr="00D7072C" w:rsidRDefault="00DE384C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Conste con el presente documento, el CONTRATO DE PRESTAMO</w:t>
      </w:r>
      <w:r w:rsidR="002D7C56" w:rsidRPr="00D7072C">
        <w:rPr>
          <w:sz w:val="18"/>
          <w:szCs w:val="18"/>
        </w:rPr>
        <w:t xml:space="preserve"> DE DINERO</w:t>
      </w:r>
      <w:r w:rsidRPr="00D7072C">
        <w:rPr>
          <w:sz w:val="18"/>
          <w:szCs w:val="18"/>
        </w:rPr>
        <w:t xml:space="preserve"> CON GARANTA </w:t>
      </w:r>
      <w:r w:rsidR="009A5221" w:rsidRPr="00D7072C">
        <w:rPr>
          <w:sz w:val="18"/>
          <w:szCs w:val="18"/>
        </w:rPr>
        <w:t>MOBILIARIA que</w:t>
      </w:r>
      <w:r w:rsidRPr="00D7072C">
        <w:rPr>
          <w:sz w:val="18"/>
          <w:szCs w:val="18"/>
        </w:rPr>
        <w:t xml:space="preserve"> </w:t>
      </w:r>
      <w:r w:rsidR="00593A5D" w:rsidRPr="00D7072C">
        <w:rPr>
          <w:sz w:val="18"/>
          <w:szCs w:val="18"/>
        </w:rPr>
        <w:t>celebra</w:t>
      </w:r>
      <w:r w:rsidR="00E13C12" w:rsidRPr="00D7072C">
        <w:rPr>
          <w:sz w:val="18"/>
          <w:szCs w:val="18"/>
        </w:rPr>
        <w:t xml:space="preserve"> de una parte </w:t>
      </w:r>
      <w:r w:rsidR="00C963B0">
        <w:rPr>
          <w:sz w:val="18"/>
          <w:szCs w:val="18"/>
        </w:rPr>
        <w:t>JESSICA GUTIERREZ VENTURA</w:t>
      </w:r>
      <w:r w:rsidR="00B25B18" w:rsidRPr="00D7072C">
        <w:rPr>
          <w:sz w:val="18"/>
          <w:szCs w:val="18"/>
        </w:rPr>
        <w:t>,</w:t>
      </w:r>
      <w:r w:rsidRPr="00D7072C">
        <w:rPr>
          <w:sz w:val="18"/>
          <w:szCs w:val="18"/>
        </w:rPr>
        <w:t xml:space="preserve"> </w:t>
      </w:r>
      <w:r w:rsidR="00E13C12" w:rsidRPr="00D7072C">
        <w:rPr>
          <w:sz w:val="18"/>
          <w:szCs w:val="18"/>
        </w:rPr>
        <w:t xml:space="preserve">con Documento de Identidad N° </w:t>
      </w:r>
      <w:r w:rsidR="007A4FD3">
        <w:rPr>
          <w:sz w:val="18"/>
          <w:szCs w:val="18"/>
        </w:rPr>
        <w:t>73450165</w:t>
      </w:r>
      <w:r w:rsidR="00E13C12" w:rsidRPr="00D7072C">
        <w:rPr>
          <w:sz w:val="18"/>
          <w:szCs w:val="18"/>
        </w:rPr>
        <w:t xml:space="preserve">, </w:t>
      </w:r>
      <w:r w:rsidRPr="00D7072C">
        <w:rPr>
          <w:sz w:val="18"/>
          <w:szCs w:val="18"/>
        </w:rPr>
        <w:t xml:space="preserve">con domicilio </w:t>
      </w:r>
      <w:r w:rsidR="00E13C12" w:rsidRPr="00D7072C">
        <w:rPr>
          <w:sz w:val="18"/>
          <w:szCs w:val="18"/>
        </w:rPr>
        <w:t xml:space="preserve">Laboral </w:t>
      </w:r>
      <w:r w:rsidRPr="00D7072C">
        <w:rPr>
          <w:sz w:val="18"/>
          <w:szCs w:val="18"/>
        </w:rPr>
        <w:t xml:space="preserve">en la Avenida Ucayali N° 316, Tingo </w:t>
      </w:r>
      <w:r w:rsidR="00F15200" w:rsidRPr="00D7072C">
        <w:rPr>
          <w:sz w:val="18"/>
          <w:szCs w:val="18"/>
        </w:rPr>
        <w:t>María</w:t>
      </w:r>
      <w:r w:rsidRPr="00D7072C">
        <w:rPr>
          <w:sz w:val="18"/>
          <w:szCs w:val="18"/>
        </w:rPr>
        <w:t>, debidamente representad</w:t>
      </w:r>
      <w:r w:rsidR="00E13C12" w:rsidRPr="00D7072C">
        <w:rPr>
          <w:sz w:val="18"/>
          <w:szCs w:val="18"/>
        </w:rPr>
        <w:t>o</w:t>
      </w:r>
      <w:r w:rsidR="00F15200" w:rsidRPr="00D7072C">
        <w:rPr>
          <w:sz w:val="18"/>
          <w:szCs w:val="18"/>
        </w:rPr>
        <w:t>,</w:t>
      </w:r>
      <w:r w:rsidRPr="00D7072C">
        <w:rPr>
          <w:sz w:val="18"/>
          <w:szCs w:val="18"/>
        </w:rPr>
        <w:t xml:space="preserve"> y como EL </w:t>
      </w:r>
      <w:r w:rsidR="009A5221" w:rsidRPr="00D7072C">
        <w:rPr>
          <w:sz w:val="18"/>
          <w:szCs w:val="18"/>
        </w:rPr>
        <w:t>CLIENTE a</w:t>
      </w:r>
      <w:r w:rsidRPr="00D7072C">
        <w:rPr>
          <w:sz w:val="18"/>
          <w:szCs w:val="18"/>
        </w:rPr>
        <w:t xml:space="preserve"> la </w:t>
      </w:r>
      <w:r w:rsidR="009A5221" w:rsidRPr="00D7072C">
        <w:rPr>
          <w:sz w:val="18"/>
          <w:szCs w:val="18"/>
        </w:rPr>
        <w:t>persona cuyos</w:t>
      </w:r>
      <w:r w:rsidR="005131A1" w:rsidRPr="00D7072C">
        <w:rPr>
          <w:sz w:val="18"/>
          <w:szCs w:val="18"/>
        </w:rPr>
        <w:t xml:space="preserve"> datos están indicados en el anexo 01 y al final del presente documento y condiciones siguientes: </w:t>
      </w:r>
    </w:p>
    <w:p w:rsidR="005131A1" w:rsidRPr="00D7072C" w:rsidRDefault="005131A1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1.- OBJETO:</w:t>
      </w:r>
      <w:r w:rsidR="00F15200" w:rsidRPr="00D7072C">
        <w:rPr>
          <w:sz w:val="18"/>
          <w:szCs w:val="18"/>
        </w:rPr>
        <w:t xml:space="preserve"> Por e</w:t>
      </w:r>
      <w:r w:rsidR="00B25B18" w:rsidRPr="00D7072C">
        <w:rPr>
          <w:sz w:val="18"/>
          <w:szCs w:val="18"/>
        </w:rPr>
        <w:t>l presente Contrato</w:t>
      </w:r>
      <w:r w:rsidR="00E13C12" w:rsidRPr="00D7072C">
        <w:rPr>
          <w:sz w:val="18"/>
          <w:szCs w:val="18"/>
        </w:rPr>
        <w:t>,</w:t>
      </w:r>
      <w:r w:rsidRPr="00D7072C">
        <w:rPr>
          <w:sz w:val="18"/>
          <w:szCs w:val="18"/>
        </w:rPr>
        <w:t xml:space="preserve"> </w:t>
      </w:r>
      <w:r w:rsidR="008D4D6E" w:rsidRPr="00D7072C">
        <w:rPr>
          <w:sz w:val="18"/>
          <w:szCs w:val="18"/>
        </w:rPr>
        <w:t xml:space="preserve">el Sr. </w:t>
      </w:r>
      <w:r w:rsidR="00C963B0">
        <w:rPr>
          <w:sz w:val="18"/>
          <w:szCs w:val="18"/>
        </w:rPr>
        <w:t xml:space="preserve">JESSICA GUTIERREZ </w:t>
      </w:r>
      <w:proofErr w:type="gramStart"/>
      <w:r w:rsidR="00C963B0">
        <w:rPr>
          <w:sz w:val="18"/>
          <w:szCs w:val="18"/>
        </w:rPr>
        <w:t>VENTURA</w:t>
      </w:r>
      <w:r w:rsidR="008D4D6E" w:rsidRPr="00D7072C">
        <w:rPr>
          <w:sz w:val="18"/>
          <w:szCs w:val="18"/>
        </w:rPr>
        <w:t xml:space="preserve">  </w:t>
      </w:r>
      <w:r w:rsidRPr="00D7072C">
        <w:rPr>
          <w:sz w:val="18"/>
          <w:szCs w:val="18"/>
        </w:rPr>
        <w:t>concede</w:t>
      </w:r>
      <w:proofErr w:type="gramEnd"/>
      <w:r w:rsidRPr="00D7072C">
        <w:rPr>
          <w:sz w:val="18"/>
          <w:szCs w:val="18"/>
        </w:rPr>
        <w:t xml:space="preserve"> a EL CLIENTE un préstamo de dinero y por su parte, EL CLIENTE se compromete a pagar el préstamo en los términos pactados y, para el caso de un incumplimiento, constituye primera y preferente </w:t>
      </w:r>
      <w:r w:rsidR="00F15200" w:rsidRPr="00D7072C">
        <w:rPr>
          <w:sz w:val="18"/>
          <w:szCs w:val="18"/>
        </w:rPr>
        <w:t>Garantía</w:t>
      </w:r>
      <w:r w:rsidRPr="00D7072C">
        <w:rPr>
          <w:sz w:val="18"/>
          <w:szCs w:val="18"/>
        </w:rPr>
        <w:t xml:space="preserve"> Mobiliaria en respaldo del préstamo y todas las obligaciones presentes y futuras que asuma,  tal como se detalla </w:t>
      </w:r>
      <w:r w:rsidR="00E26853" w:rsidRPr="00D7072C">
        <w:rPr>
          <w:sz w:val="18"/>
          <w:szCs w:val="18"/>
        </w:rPr>
        <w:t>en la Cláusula 3</w:t>
      </w:r>
      <w:r w:rsidRPr="00D7072C">
        <w:rPr>
          <w:sz w:val="18"/>
          <w:szCs w:val="18"/>
        </w:rPr>
        <w:t xml:space="preserve"> siguiente.</w:t>
      </w:r>
    </w:p>
    <w:p w:rsidR="00CB24EC" w:rsidRPr="00D7072C" w:rsidRDefault="00B25B18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2.- EL CONTRATO.- Al firmar</w:t>
      </w:r>
      <w:r w:rsidR="005131A1" w:rsidRPr="00D7072C">
        <w:rPr>
          <w:sz w:val="18"/>
          <w:szCs w:val="18"/>
        </w:rPr>
        <w:t xml:space="preserve"> este Contrato, EL CLIENTE declara estar conforme con todas sus </w:t>
      </w:r>
      <w:r w:rsidR="00F15200" w:rsidRPr="00D7072C">
        <w:rPr>
          <w:sz w:val="18"/>
          <w:szCs w:val="18"/>
        </w:rPr>
        <w:t>cláusulas</w:t>
      </w:r>
      <w:r w:rsidR="005131A1" w:rsidRPr="00D7072C">
        <w:rPr>
          <w:sz w:val="18"/>
          <w:szCs w:val="18"/>
        </w:rPr>
        <w:t xml:space="preserve">, términos y con la información consignada en el anexo 01 de este documento, </w:t>
      </w:r>
      <w:r w:rsidR="000B6E4E" w:rsidRPr="00D7072C">
        <w:rPr>
          <w:sz w:val="18"/>
          <w:szCs w:val="18"/>
        </w:rPr>
        <w:t>la cual forma</w:t>
      </w:r>
      <w:r w:rsidR="005131A1" w:rsidRPr="00D7072C">
        <w:rPr>
          <w:sz w:val="18"/>
          <w:szCs w:val="18"/>
        </w:rPr>
        <w:t xml:space="preserve"> parte </w:t>
      </w:r>
      <w:r w:rsidR="00CB24EC" w:rsidRPr="00D7072C">
        <w:rPr>
          <w:sz w:val="18"/>
          <w:szCs w:val="18"/>
        </w:rPr>
        <w:t xml:space="preserve">integrante del mismo. Declara haber verificado que la descripción de los bienes otorgados en Garantía Mobiliaria es correcta y que la fecha de </w:t>
      </w:r>
      <w:r w:rsidR="00F15200" w:rsidRPr="00D7072C">
        <w:rPr>
          <w:sz w:val="18"/>
          <w:szCs w:val="18"/>
        </w:rPr>
        <w:t>Préstamo</w:t>
      </w:r>
      <w:r w:rsidR="00CB24EC" w:rsidRPr="00D7072C">
        <w:rPr>
          <w:sz w:val="18"/>
          <w:szCs w:val="18"/>
        </w:rPr>
        <w:t xml:space="preserve"> y su vencimiento </w:t>
      </w:r>
      <w:r w:rsidR="00E13C12" w:rsidRPr="00D7072C">
        <w:rPr>
          <w:sz w:val="18"/>
          <w:szCs w:val="18"/>
        </w:rPr>
        <w:t>son los pactados. A la vez recalcar que no se</w:t>
      </w:r>
      <w:r w:rsidR="00CB24EC" w:rsidRPr="00D7072C">
        <w:rPr>
          <w:sz w:val="18"/>
          <w:szCs w:val="18"/>
        </w:rPr>
        <w:t xml:space="preserve"> reconocerá adulteraciones, borrones, enmendaduras, ni modificación alguna de la información consignada en el anexo 01 que EL CLIENTE pueda efectuar. Este documento se extiende por duplicado qu</w:t>
      </w:r>
      <w:r w:rsidR="00E13C12" w:rsidRPr="00D7072C">
        <w:rPr>
          <w:sz w:val="18"/>
          <w:szCs w:val="18"/>
        </w:rPr>
        <w:t>edando un ejemplar en poder  de la Persona Natural con Negocio</w:t>
      </w:r>
      <w:r w:rsidR="00CB24EC" w:rsidRPr="00D7072C">
        <w:rPr>
          <w:sz w:val="18"/>
          <w:szCs w:val="18"/>
        </w:rPr>
        <w:t>. Se deja expresa constancia que EL CLIENTE no podrá ceder el presente Contrato a terceros.</w:t>
      </w:r>
    </w:p>
    <w:p w:rsidR="00A47341" w:rsidRPr="00D7072C" w:rsidRDefault="00E26853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3</w:t>
      </w:r>
      <w:r w:rsidR="00C85AE4" w:rsidRPr="00D7072C">
        <w:rPr>
          <w:sz w:val="18"/>
          <w:szCs w:val="18"/>
        </w:rPr>
        <w:t xml:space="preserve">.- PRESTAMO Y </w:t>
      </w:r>
      <w:proofErr w:type="gramStart"/>
      <w:r w:rsidR="00C85AE4" w:rsidRPr="00D7072C">
        <w:rPr>
          <w:sz w:val="18"/>
          <w:szCs w:val="18"/>
        </w:rPr>
        <w:t>GARANT</w:t>
      </w:r>
      <w:r w:rsidR="00E13C12" w:rsidRPr="00D7072C">
        <w:rPr>
          <w:sz w:val="18"/>
          <w:szCs w:val="18"/>
        </w:rPr>
        <w:t>IA.-</w:t>
      </w:r>
      <w:proofErr w:type="gramEnd"/>
      <w:r w:rsidR="00E13C12" w:rsidRPr="00D7072C">
        <w:rPr>
          <w:sz w:val="18"/>
          <w:szCs w:val="18"/>
        </w:rPr>
        <w:t xml:space="preserve"> Por el presente Contrato,  </w:t>
      </w:r>
      <w:r w:rsidR="00C963B0">
        <w:rPr>
          <w:sz w:val="18"/>
          <w:szCs w:val="18"/>
        </w:rPr>
        <w:t>JESSICA GUTIERREZ VENTURA</w:t>
      </w:r>
      <w:r w:rsidR="00E13C12" w:rsidRPr="00D7072C">
        <w:rPr>
          <w:sz w:val="18"/>
          <w:szCs w:val="18"/>
        </w:rPr>
        <w:t>,</w:t>
      </w:r>
      <w:r w:rsidR="00C85AE4" w:rsidRPr="00D7072C">
        <w:rPr>
          <w:sz w:val="18"/>
          <w:szCs w:val="18"/>
        </w:rPr>
        <w:t xml:space="preserve"> otorga a  EL CLIENTE en calidad de Préstamo la suma de dinero en efectivo en moneda nacional que se indican conjuntamente en el anexo 01 este documento. Las obligaciones que EL CLIENTE asume o asuma en el futuro frente a </w:t>
      </w:r>
      <w:r w:rsidR="00E13C12" w:rsidRPr="00D7072C">
        <w:rPr>
          <w:sz w:val="18"/>
          <w:szCs w:val="18"/>
        </w:rPr>
        <w:t xml:space="preserve">la persona antes mencionada </w:t>
      </w:r>
      <w:r w:rsidR="00C85AE4" w:rsidRPr="00D7072C">
        <w:rPr>
          <w:sz w:val="18"/>
          <w:szCs w:val="18"/>
        </w:rPr>
        <w:t xml:space="preserve"> generará un interés compensatorio fijo y en caso de incumplimiento las penalidades, así como las comisiones, impuestos y los gastos</w:t>
      </w:r>
      <w:r w:rsidR="00117142" w:rsidRPr="00D7072C">
        <w:rPr>
          <w:sz w:val="18"/>
          <w:szCs w:val="18"/>
        </w:rPr>
        <w:t xml:space="preserve">, la misma que cuenta con todos los supuestos descritos en el </w:t>
      </w:r>
      <w:r w:rsidR="00593A5D" w:rsidRPr="00D7072C">
        <w:rPr>
          <w:sz w:val="18"/>
          <w:szCs w:val="18"/>
        </w:rPr>
        <w:t>artículo</w:t>
      </w:r>
      <w:r w:rsidR="00117142" w:rsidRPr="00D7072C">
        <w:rPr>
          <w:sz w:val="18"/>
          <w:szCs w:val="18"/>
        </w:rPr>
        <w:t xml:space="preserve"> 18 del Reglamento de Transparencia de la </w:t>
      </w:r>
      <w:r w:rsidR="00593A5D" w:rsidRPr="00D7072C">
        <w:rPr>
          <w:sz w:val="18"/>
          <w:szCs w:val="18"/>
        </w:rPr>
        <w:t>Información</w:t>
      </w:r>
      <w:r w:rsidR="00117142" w:rsidRPr="00D7072C">
        <w:rPr>
          <w:sz w:val="18"/>
          <w:szCs w:val="18"/>
        </w:rPr>
        <w:t xml:space="preserve"> y </w:t>
      </w:r>
      <w:r w:rsidR="00593A5D" w:rsidRPr="00D7072C">
        <w:rPr>
          <w:sz w:val="18"/>
          <w:szCs w:val="18"/>
        </w:rPr>
        <w:t>Contratación</w:t>
      </w:r>
      <w:r w:rsidR="00117142" w:rsidRPr="00D7072C">
        <w:rPr>
          <w:sz w:val="18"/>
          <w:szCs w:val="18"/>
        </w:rPr>
        <w:t xml:space="preserve"> con Usuarios del Sistema Financiero (en adelante el Reglamento). Por su parte, EL CLIENTE constituye mediante la suscripción  de este documento, primera y preferente Garantía Mobiliaria con entrega de la posesión</w:t>
      </w:r>
      <w:r w:rsidRPr="00D7072C">
        <w:rPr>
          <w:sz w:val="18"/>
          <w:szCs w:val="18"/>
        </w:rPr>
        <w:t xml:space="preserve"> sobre el bien en garantía </w:t>
      </w:r>
      <w:r w:rsidR="00117142" w:rsidRPr="00D7072C">
        <w:rPr>
          <w:sz w:val="18"/>
          <w:szCs w:val="18"/>
        </w:rPr>
        <w:t xml:space="preserve"> que se detallan en el anexo 01, de acuerdo a lo establecido en los artículos </w:t>
      </w:r>
      <w:r w:rsidR="00A47341" w:rsidRPr="00D7072C">
        <w:rPr>
          <w:sz w:val="18"/>
          <w:szCs w:val="18"/>
        </w:rPr>
        <w:t>3 y 17 y otros de la Ley de Garantía Mobiliaria,</w:t>
      </w:r>
      <w:r w:rsidR="00E13C12" w:rsidRPr="00D7072C">
        <w:rPr>
          <w:sz w:val="18"/>
          <w:szCs w:val="18"/>
        </w:rPr>
        <w:t xml:space="preserve"> Ley N° 28677,  a favor de </w:t>
      </w:r>
      <w:r w:rsidR="00C963B0">
        <w:rPr>
          <w:sz w:val="18"/>
          <w:szCs w:val="18"/>
        </w:rPr>
        <w:t>JESSICA GUTIERREZ VENTURA</w:t>
      </w:r>
      <w:r w:rsidR="00E13C12" w:rsidRPr="00D7072C">
        <w:rPr>
          <w:sz w:val="18"/>
          <w:szCs w:val="18"/>
        </w:rPr>
        <w:t xml:space="preserve"> </w:t>
      </w:r>
      <w:r w:rsidR="00117142" w:rsidRPr="00D7072C">
        <w:rPr>
          <w:sz w:val="18"/>
          <w:szCs w:val="18"/>
        </w:rPr>
        <w:t xml:space="preserve">, hasta por el valor de dichos bienes, según se detalla en el anexo 01 </w:t>
      </w:r>
      <w:r w:rsidR="00A47341" w:rsidRPr="00D7072C">
        <w:rPr>
          <w:sz w:val="18"/>
          <w:szCs w:val="18"/>
        </w:rPr>
        <w:t xml:space="preserve">de este documento, y en respaldo del cumplimiento del pago de (i) el </w:t>
      </w:r>
      <w:r w:rsidR="00367241" w:rsidRPr="00D7072C">
        <w:rPr>
          <w:sz w:val="18"/>
          <w:szCs w:val="18"/>
        </w:rPr>
        <w:t>Préstamo</w:t>
      </w:r>
      <w:r w:rsidR="00A47341" w:rsidRPr="00D7072C">
        <w:rPr>
          <w:sz w:val="18"/>
          <w:szCs w:val="18"/>
        </w:rPr>
        <w:t>, (ii) de los futuros Prestamos que pueda asumir y (iii) cualquier otra obl</w:t>
      </w:r>
      <w:r w:rsidR="00E13C12" w:rsidRPr="00D7072C">
        <w:rPr>
          <w:sz w:val="18"/>
          <w:szCs w:val="18"/>
        </w:rPr>
        <w:t xml:space="preserve">igación de EL CLIENTE frente a </w:t>
      </w:r>
      <w:r w:rsidR="00C963B0">
        <w:rPr>
          <w:sz w:val="18"/>
          <w:szCs w:val="18"/>
        </w:rPr>
        <w:t>JESSICA GUTIERREZ VENTURA</w:t>
      </w:r>
      <w:r w:rsidR="00A47341" w:rsidRPr="00D7072C">
        <w:rPr>
          <w:sz w:val="18"/>
          <w:szCs w:val="18"/>
        </w:rPr>
        <w:t>, en los términos y condiciones establecidos en este documento.</w:t>
      </w:r>
    </w:p>
    <w:p w:rsidR="00004949" w:rsidRPr="00D7072C" w:rsidRDefault="00AA12E1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4</w:t>
      </w:r>
      <w:r w:rsidR="00A47341" w:rsidRPr="00D7072C">
        <w:rPr>
          <w:sz w:val="18"/>
          <w:szCs w:val="18"/>
        </w:rPr>
        <w:t xml:space="preserve">.- </w:t>
      </w:r>
      <w:proofErr w:type="gramStart"/>
      <w:r w:rsidR="00A47341" w:rsidRPr="00D7072C">
        <w:rPr>
          <w:sz w:val="18"/>
          <w:szCs w:val="18"/>
        </w:rPr>
        <w:t>PLAZO.-</w:t>
      </w:r>
      <w:proofErr w:type="gramEnd"/>
      <w:r w:rsidR="00A47341" w:rsidRPr="00D7072C">
        <w:rPr>
          <w:sz w:val="18"/>
          <w:szCs w:val="18"/>
        </w:rPr>
        <w:t xml:space="preserve"> El plazo que otorga </w:t>
      </w:r>
      <w:r w:rsidR="00C963B0">
        <w:rPr>
          <w:sz w:val="18"/>
          <w:szCs w:val="18"/>
        </w:rPr>
        <w:t>JESSICA GUTIERREZ VENTURA</w:t>
      </w:r>
      <w:r w:rsidR="00A47341" w:rsidRPr="00D7072C">
        <w:rPr>
          <w:sz w:val="18"/>
          <w:szCs w:val="18"/>
        </w:rPr>
        <w:t xml:space="preserve">  a EL CLIENTE</w:t>
      </w:r>
      <w:r w:rsidR="00117142" w:rsidRPr="00D7072C">
        <w:rPr>
          <w:sz w:val="18"/>
          <w:szCs w:val="18"/>
        </w:rPr>
        <w:t xml:space="preserve"> </w:t>
      </w:r>
      <w:r w:rsidR="00A47341" w:rsidRPr="00D7072C">
        <w:rPr>
          <w:sz w:val="18"/>
          <w:szCs w:val="18"/>
        </w:rPr>
        <w:t xml:space="preserve">para el pago de su préstamo, es de 30 </w:t>
      </w:r>
      <w:r w:rsidR="00593A5D" w:rsidRPr="00D7072C">
        <w:rPr>
          <w:sz w:val="18"/>
          <w:szCs w:val="18"/>
        </w:rPr>
        <w:t>días</w:t>
      </w:r>
      <w:r w:rsidR="00A47341" w:rsidRPr="00D7072C">
        <w:rPr>
          <w:sz w:val="18"/>
          <w:szCs w:val="18"/>
        </w:rPr>
        <w:t xml:space="preserve"> calendario, a cuyo vencimiento EL CLIENTE podrá optar por alguna de las siguientes alternativas: </w:t>
      </w:r>
    </w:p>
    <w:p w:rsidR="00C85AE4" w:rsidRPr="00D7072C" w:rsidRDefault="00A47341" w:rsidP="00DE384C">
      <w:pPr>
        <w:jc w:val="both"/>
        <w:rPr>
          <w:sz w:val="18"/>
          <w:szCs w:val="18"/>
        </w:rPr>
      </w:pPr>
      <w:r w:rsidRPr="00D7072C">
        <w:rPr>
          <w:b/>
          <w:sz w:val="18"/>
          <w:szCs w:val="18"/>
        </w:rPr>
        <w:t>a.</w:t>
      </w:r>
      <w:r w:rsidRPr="00D7072C">
        <w:rPr>
          <w:sz w:val="18"/>
          <w:szCs w:val="18"/>
        </w:rPr>
        <w:t xml:space="preserve"> Pago total del capital del préstamo, </w:t>
      </w:r>
      <w:r w:rsidR="00593A5D" w:rsidRPr="00D7072C">
        <w:rPr>
          <w:sz w:val="18"/>
          <w:szCs w:val="18"/>
        </w:rPr>
        <w:t>así</w:t>
      </w:r>
      <w:r w:rsidRPr="00D7072C">
        <w:rPr>
          <w:sz w:val="18"/>
          <w:szCs w:val="18"/>
        </w:rPr>
        <w:t xml:space="preserve"> como el interés compensatorio fijo</w:t>
      </w:r>
      <w:r w:rsidR="00C529F9" w:rsidRPr="00D7072C">
        <w:rPr>
          <w:sz w:val="18"/>
          <w:szCs w:val="18"/>
        </w:rPr>
        <w:t>, penalidades (en caso de incumplimiento de pago en la fecha pactada), comisiones, gastos e impuestos pactados que se devenguen hasta la fecha en que se haga efectivo el pago.</w:t>
      </w:r>
    </w:p>
    <w:p w:rsidR="00C529F9" w:rsidRPr="00D7072C" w:rsidRDefault="00C529F9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b. Pago parcial del capital del préstamo y el total del interés compensatorio fijo, penalidades (en caso de incumplimiento de pago en la fecha pactada), comisiones, gastos e impuestos pactados que se devenguen hasta la fecha en que se haga efectivo el pago.</w:t>
      </w:r>
    </w:p>
    <w:p w:rsidR="006953A9" w:rsidRPr="00D7072C" w:rsidRDefault="00C529F9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c. Pago total del interés compensatorio fijo, penalidades (en caso de incumplimiento de pago en la fecha pactada), comisiones, gastos e impuestos pactados que se devenguen hasta la fecha en que se haga efectivo el pago.</w:t>
      </w:r>
    </w:p>
    <w:p w:rsidR="00AA12E1" w:rsidRPr="00D7072C" w:rsidRDefault="00C529F9" w:rsidP="00906400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 xml:space="preserve">De optarse por las alternativas b </w:t>
      </w:r>
      <w:proofErr w:type="spellStart"/>
      <w:r w:rsidRPr="00D7072C">
        <w:rPr>
          <w:sz w:val="18"/>
          <w:szCs w:val="18"/>
        </w:rPr>
        <w:t>ó</w:t>
      </w:r>
      <w:proofErr w:type="spellEnd"/>
      <w:r w:rsidRPr="00D7072C">
        <w:rPr>
          <w:sz w:val="18"/>
          <w:szCs w:val="18"/>
        </w:rPr>
        <w:t xml:space="preserve"> c, las partes fijarán un nuevo plazo de vencimiento y el saldo correspondiente del capital adecuado por EL CLIENTE,  el cual generará los intereses </w:t>
      </w:r>
      <w:r w:rsidR="00650C24" w:rsidRPr="00D7072C">
        <w:rPr>
          <w:sz w:val="18"/>
          <w:szCs w:val="18"/>
        </w:rPr>
        <w:t xml:space="preserve">compensatorios y en caso de incumplimiento las penalidades, </w:t>
      </w:r>
      <w:r w:rsidR="00D43700" w:rsidRPr="00D7072C">
        <w:rPr>
          <w:sz w:val="18"/>
          <w:szCs w:val="18"/>
        </w:rPr>
        <w:t>así</w:t>
      </w:r>
      <w:r w:rsidR="00650C24" w:rsidRPr="00D7072C">
        <w:rPr>
          <w:sz w:val="18"/>
          <w:szCs w:val="18"/>
        </w:rPr>
        <w:t xml:space="preserve"> como las comisiones, impuestos y los gastos por los días transcurridos hasta el siguiente pago que realice EL CLIENTE. En ambos casos, se mantendrá vigente para todos sus efectos la </w:t>
      </w:r>
      <w:r w:rsidR="00D43700" w:rsidRPr="00D7072C">
        <w:rPr>
          <w:sz w:val="18"/>
          <w:szCs w:val="18"/>
        </w:rPr>
        <w:t>Garantía</w:t>
      </w:r>
      <w:r w:rsidR="00650C24" w:rsidRPr="00D7072C">
        <w:rPr>
          <w:sz w:val="18"/>
          <w:szCs w:val="18"/>
        </w:rPr>
        <w:t xml:space="preserve"> Mobiliaria constituida, manteniendo </w:t>
      </w:r>
      <w:r w:rsidR="00C963B0">
        <w:rPr>
          <w:sz w:val="18"/>
          <w:szCs w:val="18"/>
        </w:rPr>
        <w:t>JESSICA GUTIERREZ VENTURA</w:t>
      </w:r>
      <w:r w:rsidR="00650C24" w:rsidRPr="00D7072C">
        <w:rPr>
          <w:sz w:val="18"/>
          <w:szCs w:val="18"/>
        </w:rPr>
        <w:t xml:space="preserve"> en su poder los bienes otorgad</w:t>
      </w:r>
      <w:r w:rsidR="00AA12E1" w:rsidRPr="00D7072C">
        <w:rPr>
          <w:sz w:val="18"/>
          <w:szCs w:val="18"/>
        </w:rPr>
        <w:t xml:space="preserve">os en garantía por EL CLIENTE. </w:t>
      </w:r>
    </w:p>
    <w:p w:rsidR="00C529F9" w:rsidRPr="00D7072C" w:rsidRDefault="00650C24" w:rsidP="0052621B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 xml:space="preserve">EL CLIENTE podrá efectuar pagos anticipados en forma total de su crédito, con la consecuente reducción de los intereses compensatorios, penalidades (de ser el caso), comisiones y gastos a la fecha de pago. </w:t>
      </w:r>
    </w:p>
    <w:p w:rsidR="00E65485" w:rsidRPr="00D7072C" w:rsidRDefault="00237557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5</w:t>
      </w:r>
      <w:r w:rsidR="00576733" w:rsidRPr="00D7072C">
        <w:rPr>
          <w:sz w:val="18"/>
          <w:szCs w:val="18"/>
        </w:rPr>
        <w:t xml:space="preserve">.- RETIRO DE BIENES OTORGADOS EN </w:t>
      </w:r>
      <w:proofErr w:type="gramStart"/>
      <w:r w:rsidR="00576733" w:rsidRPr="00D7072C">
        <w:rPr>
          <w:sz w:val="18"/>
          <w:szCs w:val="18"/>
        </w:rPr>
        <w:t>GARANTIA.-</w:t>
      </w:r>
      <w:proofErr w:type="gramEnd"/>
      <w:r w:rsidR="00576733" w:rsidRPr="00D7072C">
        <w:rPr>
          <w:sz w:val="18"/>
          <w:szCs w:val="18"/>
        </w:rPr>
        <w:t xml:space="preserve"> Solo EL CLIENTE o un representante debidamente autorizado </w:t>
      </w:r>
      <w:r w:rsidR="00D43700" w:rsidRPr="00D7072C">
        <w:rPr>
          <w:sz w:val="18"/>
          <w:szCs w:val="18"/>
        </w:rPr>
        <w:t>para</w:t>
      </w:r>
      <w:r w:rsidR="00576733" w:rsidRPr="00D7072C">
        <w:rPr>
          <w:sz w:val="18"/>
          <w:szCs w:val="18"/>
        </w:rPr>
        <w:t xml:space="preserve"> retirar los bienes otorgados en garantía mobiliaria una vez cumplidas las obligaciones garantizados por ella frente a</w:t>
      </w:r>
      <w:r w:rsidR="003F3B12" w:rsidRPr="00D7072C">
        <w:rPr>
          <w:sz w:val="18"/>
          <w:szCs w:val="18"/>
        </w:rPr>
        <w:t xml:space="preserve"> </w:t>
      </w:r>
      <w:r w:rsidR="00C963B0">
        <w:rPr>
          <w:sz w:val="18"/>
          <w:szCs w:val="18"/>
        </w:rPr>
        <w:t>JESSICA GUTIERREZ VENTURA</w:t>
      </w:r>
      <w:r w:rsidR="00576733" w:rsidRPr="00D7072C">
        <w:rPr>
          <w:sz w:val="18"/>
          <w:szCs w:val="18"/>
        </w:rPr>
        <w:t xml:space="preserve"> . En caso de fallecimiento de EL CLIENTE, serán sus herederos legalmente instituidos.</w:t>
      </w:r>
      <w:r w:rsidRPr="00D7072C">
        <w:rPr>
          <w:sz w:val="18"/>
          <w:szCs w:val="18"/>
        </w:rPr>
        <w:t xml:space="preserve"> S</w:t>
      </w:r>
      <w:r w:rsidR="00576733" w:rsidRPr="00D7072C">
        <w:rPr>
          <w:sz w:val="18"/>
          <w:szCs w:val="18"/>
        </w:rPr>
        <w:t>e hará efectivo en la  agencia donde se desembols</w:t>
      </w:r>
      <w:r w:rsidRPr="00D7072C">
        <w:rPr>
          <w:sz w:val="18"/>
          <w:szCs w:val="18"/>
        </w:rPr>
        <w:t>ó el préstamo, dentro del segundo</w:t>
      </w:r>
      <w:r w:rsidR="00576733" w:rsidRPr="00D7072C">
        <w:rPr>
          <w:sz w:val="18"/>
          <w:szCs w:val="18"/>
        </w:rPr>
        <w:t xml:space="preserve"> </w:t>
      </w:r>
      <w:r w:rsidR="00D43700" w:rsidRPr="00D7072C">
        <w:rPr>
          <w:sz w:val="18"/>
          <w:szCs w:val="18"/>
        </w:rPr>
        <w:t>día</w:t>
      </w:r>
      <w:r w:rsidR="00576733" w:rsidRPr="00D7072C">
        <w:rPr>
          <w:sz w:val="18"/>
          <w:szCs w:val="18"/>
        </w:rPr>
        <w:t xml:space="preserve"> útil siguiente de la fecha de cancelación de la deuda y de todas las obligaciones de EL CLIENTE frente a </w:t>
      </w:r>
      <w:r w:rsidR="00C963B0">
        <w:rPr>
          <w:sz w:val="18"/>
          <w:szCs w:val="18"/>
        </w:rPr>
        <w:t>JESSICA GUTIERREZ VENTURA</w:t>
      </w:r>
      <w:r w:rsidR="00CF3CA0" w:rsidRPr="00D7072C">
        <w:rPr>
          <w:sz w:val="18"/>
          <w:szCs w:val="18"/>
        </w:rPr>
        <w:t xml:space="preserve"> </w:t>
      </w:r>
      <w:r w:rsidR="00576733" w:rsidRPr="00D7072C">
        <w:rPr>
          <w:sz w:val="18"/>
          <w:szCs w:val="18"/>
        </w:rPr>
        <w:t>, quedando los bienes en custodia, en estos casos la devolución se hará efectiva como máximo a los</w:t>
      </w:r>
      <w:r w:rsidRPr="00D7072C">
        <w:rPr>
          <w:sz w:val="18"/>
          <w:szCs w:val="18"/>
        </w:rPr>
        <w:t xml:space="preserve"> dos</w:t>
      </w:r>
      <w:r w:rsidR="00576733" w:rsidRPr="00D7072C">
        <w:rPr>
          <w:sz w:val="18"/>
          <w:szCs w:val="18"/>
        </w:rPr>
        <w:t xml:space="preserve"> días útiles de recibida la solicitud de EL CLIENTE, y, en caso los bienes otorgados en garantía mobiliaria hubieren sido </w:t>
      </w:r>
      <w:r w:rsidR="000C20CB" w:rsidRPr="00D7072C">
        <w:rPr>
          <w:sz w:val="18"/>
          <w:szCs w:val="18"/>
        </w:rPr>
        <w:t>calificados para entrar a Remate, la devolución se efectuara como máximo a los cinco días ú</w:t>
      </w:r>
      <w:r w:rsidRPr="00D7072C">
        <w:rPr>
          <w:sz w:val="18"/>
          <w:szCs w:val="18"/>
        </w:rPr>
        <w:t>tiles de finalizado dicho remate</w:t>
      </w:r>
      <w:r w:rsidR="000C20CB" w:rsidRPr="00D7072C">
        <w:rPr>
          <w:sz w:val="18"/>
          <w:szCs w:val="18"/>
        </w:rPr>
        <w:t xml:space="preserve">. </w:t>
      </w:r>
    </w:p>
    <w:p w:rsidR="00E65485" w:rsidRPr="00D7072C" w:rsidRDefault="00237557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6</w:t>
      </w:r>
      <w:r w:rsidR="00E65485" w:rsidRPr="00D7072C">
        <w:rPr>
          <w:sz w:val="18"/>
          <w:szCs w:val="18"/>
        </w:rPr>
        <w:t>.- PERDIDA DE LOS</w:t>
      </w:r>
      <w:r w:rsidR="003F3DCA" w:rsidRPr="00D7072C">
        <w:rPr>
          <w:sz w:val="18"/>
          <w:szCs w:val="18"/>
        </w:rPr>
        <w:t xml:space="preserve"> BIENES OTORGADOS EN </w:t>
      </w:r>
      <w:proofErr w:type="gramStart"/>
      <w:r w:rsidR="003F3DCA" w:rsidRPr="00D7072C">
        <w:rPr>
          <w:sz w:val="18"/>
          <w:szCs w:val="18"/>
        </w:rPr>
        <w:t>GARANTIA.-</w:t>
      </w:r>
      <w:proofErr w:type="gramEnd"/>
      <w:r w:rsidR="003F3DCA" w:rsidRPr="00D7072C">
        <w:rPr>
          <w:sz w:val="18"/>
          <w:szCs w:val="18"/>
        </w:rPr>
        <w:t xml:space="preserve"> en el supuesto de que los bienes otorgados en garantía mobiliaria custodiados por </w:t>
      </w:r>
      <w:r w:rsidR="00C963B0">
        <w:rPr>
          <w:sz w:val="18"/>
          <w:szCs w:val="18"/>
        </w:rPr>
        <w:t>JESSICA GUTIERREZ VENTURA</w:t>
      </w:r>
      <w:r w:rsidR="003F3DCA" w:rsidRPr="00D7072C">
        <w:rPr>
          <w:sz w:val="18"/>
          <w:szCs w:val="18"/>
        </w:rPr>
        <w:t xml:space="preserve"> sufrieran una </w:t>
      </w:r>
      <w:r w:rsidR="00D43700" w:rsidRPr="00D7072C">
        <w:rPr>
          <w:sz w:val="18"/>
          <w:szCs w:val="18"/>
        </w:rPr>
        <w:t>pérdida</w:t>
      </w:r>
      <w:r w:rsidR="003F3DCA" w:rsidRPr="00D7072C">
        <w:rPr>
          <w:sz w:val="18"/>
          <w:szCs w:val="18"/>
        </w:rPr>
        <w:t xml:space="preserve"> o destrucción,</w:t>
      </w:r>
      <w:r w:rsidR="003F3B12" w:rsidRPr="00D7072C">
        <w:rPr>
          <w:sz w:val="18"/>
          <w:szCs w:val="18"/>
        </w:rPr>
        <w:t xml:space="preserve"> </w:t>
      </w:r>
      <w:r w:rsidR="00C963B0">
        <w:rPr>
          <w:sz w:val="18"/>
          <w:szCs w:val="18"/>
        </w:rPr>
        <w:t>JESSICA GUTIERREZ VENTURA</w:t>
      </w:r>
      <w:r w:rsidR="003F3DCA" w:rsidRPr="00D7072C">
        <w:rPr>
          <w:sz w:val="18"/>
          <w:szCs w:val="18"/>
        </w:rPr>
        <w:t xml:space="preserve">  es responsable y </w:t>
      </w:r>
      <w:r w:rsidR="00D43700" w:rsidRPr="00D7072C">
        <w:rPr>
          <w:sz w:val="18"/>
          <w:szCs w:val="18"/>
        </w:rPr>
        <w:t>está</w:t>
      </w:r>
      <w:r w:rsidR="003F3DCA" w:rsidRPr="00D7072C">
        <w:rPr>
          <w:sz w:val="18"/>
          <w:szCs w:val="18"/>
        </w:rPr>
        <w:t xml:space="preserve"> obligada a devolver  EL CLIENTE el valor pactado contractualmente salvo que pruebe que la </w:t>
      </w:r>
      <w:r w:rsidR="00D43700" w:rsidRPr="00D7072C">
        <w:rPr>
          <w:sz w:val="18"/>
          <w:szCs w:val="18"/>
        </w:rPr>
        <w:t>pérdida</w:t>
      </w:r>
      <w:r w:rsidR="003F3DCA" w:rsidRPr="00D7072C">
        <w:rPr>
          <w:sz w:val="18"/>
          <w:szCs w:val="18"/>
        </w:rPr>
        <w:t xml:space="preserve"> o destrucción del bien se produje</w:t>
      </w:r>
      <w:r w:rsidR="003F3B12" w:rsidRPr="00D7072C">
        <w:rPr>
          <w:sz w:val="18"/>
          <w:szCs w:val="18"/>
        </w:rPr>
        <w:t xml:space="preserve">ron por causas no imputables a </w:t>
      </w:r>
      <w:r w:rsidR="00C963B0">
        <w:rPr>
          <w:sz w:val="18"/>
          <w:szCs w:val="18"/>
        </w:rPr>
        <w:t>JESSICA GUTIERREZ VENTURA</w:t>
      </w:r>
      <w:r w:rsidR="003F3DCA" w:rsidRPr="00D7072C">
        <w:rPr>
          <w:sz w:val="18"/>
          <w:szCs w:val="18"/>
        </w:rPr>
        <w:t>.</w:t>
      </w:r>
    </w:p>
    <w:p w:rsidR="003F3DCA" w:rsidRPr="00D7072C" w:rsidRDefault="00237557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lastRenderedPageBreak/>
        <w:t>7</w:t>
      </w:r>
      <w:r w:rsidR="003F3DCA" w:rsidRPr="00D7072C">
        <w:rPr>
          <w:sz w:val="18"/>
          <w:szCs w:val="18"/>
        </w:rPr>
        <w:t xml:space="preserve">.- VALORIZACION.- Las partes manifiestan que la valorización de los bienes que EL CLIENTE otorga en garantía mobiliaria es de común acuerdo, sobre la base de la buena fe y de los parámetros estandarizados de tasación, en los montos indicados en el anexo 01 de este documento, para todos los efectos de la institución de la </w:t>
      </w:r>
      <w:r w:rsidR="00D43700" w:rsidRPr="00D7072C">
        <w:rPr>
          <w:sz w:val="18"/>
          <w:szCs w:val="18"/>
        </w:rPr>
        <w:t>Garantía</w:t>
      </w:r>
      <w:r w:rsidR="003F3DCA" w:rsidRPr="00D7072C">
        <w:rPr>
          <w:sz w:val="18"/>
          <w:szCs w:val="18"/>
        </w:rPr>
        <w:t xml:space="preserve"> Mobiliaria, </w:t>
      </w:r>
      <w:r w:rsidR="00D43700" w:rsidRPr="00D7072C">
        <w:rPr>
          <w:sz w:val="18"/>
          <w:szCs w:val="18"/>
        </w:rPr>
        <w:t>así</w:t>
      </w:r>
      <w:r w:rsidR="003F3DCA" w:rsidRPr="00D7072C">
        <w:rPr>
          <w:sz w:val="18"/>
          <w:szCs w:val="18"/>
        </w:rPr>
        <w:t xml:space="preserve"> como de la cobertura de la indemnización por parte de la compañía aseguradora.</w:t>
      </w:r>
    </w:p>
    <w:p w:rsidR="00237557" w:rsidRPr="00D7072C" w:rsidRDefault="00237557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8</w:t>
      </w:r>
      <w:r w:rsidR="003F3DCA" w:rsidRPr="00D7072C">
        <w:rPr>
          <w:sz w:val="18"/>
          <w:szCs w:val="18"/>
        </w:rPr>
        <w:t>.- RESOLUCION DE CONTRATO POR INCUMPLIMIENTO DE PAGO.- Trascurridos treinta (30) días calendario desde la fecha de vencimiento pactada de la(s) obligación(es) asum</w:t>
      </w:r>
      <w:r w:rsidR="003F3B12" w:rsidRPr="00D7072C">
        <w:rPr>
          <w:sz w:val="18"/>
          <w:szCs w:val="18"/>
        </w:rPr>
        <w:t xml:space="preserve">ida(s) por EL CLIENTE frente a </w:t>
      </w:r>
      <w:r w:rsidR="00C963B0">
        <w:rPr>
          <w:sz w:val="18"/>
          <w:szCs w:val="18"/>
        </w:rPr>
        <w:t>JESSICA GUTIERREZ VENTURA</w:t>
      </w:r>
      <w:r w:rsidR="003F3DCA" w:rsidRPr="00D7072C">
        <w:rPr>
          <w:sz w:val="18"/>
          <w:szCs w:val="18"/>
        </w:rPr>
        <w:t xml:space="preserve">, y  EL CLIENTE no hubiera cumplido con efectuar </w:t>
      </w:r>
      <w:r w:rsidR="00D56817" w:rsidRPr="00D7072C">
        <w:rPr>
          <w:sz w:val="18"/>
          <w:szCs w:val="18"/>
        </w:rPr>
        <w:t>al</w:t>
      </w:r>
      <w:r w:rsidRPr="00D7072C">
        <w:rPr>
          <w:sz w:val="18"/>
          <w:szCs w:val="18"/>
        </w:rPr>
        <w:t xml:space="preserve"> pago de su(s) obligación(es), I</w:t>
      </w:r>
      <w:r w:rsidR="00D56817" w:rsidRPr="00D7072C">
        <w:rPr>
          <w:sz w:val="18"/>
          <w:szCs w:val="18"/>
        </w:rPr>
        <w:t xml:space="preserve">AS </w:t>
      </w:r>
      <w:r w:rsidR="00D43700" w:rsidRPr="00D7072C">
        <w:rPr>
          <w:sz w:val="18"/>
          <w:szCs w:val="18"/>
        </w:rPr>
        <w:t>dará</w:t>
      </w:r>
      <w:r w:rsidR="00D56817" w:rsidRPr="00D7072C">
        <w:rPr>
          <w:sz w:val="18"/>
          <w:szCs w:val="18"/>
        </w:rPr>
        <w:t xml:space="preserve"> por vencidos todos los plazos de todas las obligaciones debidas por EL CLIENTE y resolverá el contrato cobrándose la totalidad de lo adeudado mediante la ejecución de los bienes entregados en </w:t>
      </w:r>
      <w:r w:rsidR="00D43700" w:rsidRPr="00D7072C">
        <w:rPr>
          <w:sz w:val="18"/>
          <w:szCs w:val="18"/>
        </w:rPr>
        <w:t>Garantía</w:t>
      </w:r>
      <w:r w:rsidR="00D56817" w:rsidRPr="00D7072C">
        <w:rPr>
          <w:sz w:val="18"/>
          <w:szCs w:val="18"/>
        </w:rPr>
        <w:t xml:space="preserve"> Mobiliaria, notificando a EL CLIENTE del contrato por causal de incumplimiento de pago mediante comunicación telefónica al </w:t>
      </w:r>
      <w:r w:rsidR="00D43700" w:rsidRPr="00D7072C">
        <w:rPr>
          <w:sz w:val="18"/>
          <w:szCs w:val="18"/>
        </w:rPr>
        <w:t>número</w:t>
      </w:r>
      <w:r w:rsidR="00D56817" w:rsidRPr="00D7072C">
        <w:rPr>
          <w:sz w:val="18"/>
          <w:szCs w:val="18"/>
        </w:rPr>
        <w:t xml:space="preserve"> consignado en el Anexo 01 el presente contrato </w:t>
      </w:r>
      <w:r w:rsidRPr="00D7072C">
        <w:rPr>
          <w:sz w:val="18"/>
          <w:szCs w:val="18"/>
        </w:rPr>
        <w:t>.</w:t>
      </w:r>
    </w:p>
    <w:p w:rsidR="00237557" w:rsidRPr="00D7072C" w:rsidRDefault="00237557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9</w:t>
      </w:r>
      <w:r w:rsidR="00D56817" w:rsidRPr="00D7072C">
        <w:rPr>
          <w:sz w:val="18"/>
          <w:szCs w:val="18"/>
        </w:rPr>
        <w:t xml:space="preserve">.- EJECUCION DE LA GARANTIA MOBILIARIA.- Las partes acuerdan que la ejecución de la </w:t>
      </w:r>
      <w:r w:rsidR="00D43700" w:rsidRPr="00D7072C">
        <w:rPr>
          <w:sz w:val="18"/>
          <w:szCs w:val="18"/>
        </w:rPr>
        <w:t>Garantía</w:t>
      </w:r>
      <w:r w:rsidR="00D56817" w:rsidRPr="00D7072C">
        <w:rPr>
          <w:sz w:val="18"/>
          <w:szCs w:val="18"/>
        </w:rPr>
        <w:t xml:space="preserve"> Mobiliaria será efectuada mediante Remate Publico de los bienes otorgados en garantía mobiliaria, en el marco de lo establecido en el penúltimo párrafo del </w:t>
      </w:r>
      <w:r w:rsidR="00D43700" w:rsidRPr="00D7072C">
        <w:rPr>
          <w:sz w:val="18"/>
          <w:szCs w:val="18"/>
        </w:rPr>
        <w:t>artículo</w:t>
      </w:r>
      <w:r w:rsidR="00D56817" w:rsidRPr="00D7072C">
        <w:rPr>
          <w:sz w:val="18"/>
          <w:szCs w:val="18"/>
        </w:rPr>
        <w:t xml:space="preserve"> 47 de la Ley de la </w:t>
      </w:r>
      <w:r w:rsidR="00D43700" w:rsidRPr="00D7072C">
        <w:rPr>
          <w:sz w:val="18"/>
          <w:szCs w:val="18"/>
        </w:rPr>
        <w:t>Garantía</w:t>
      </w:r>
      <w:r w:rsidR="00D56817" w:rsidRPr="00D7072C">
        <w:rPr>
          <w:sz w:val="18"/>
          <w:szCs w:val="18"/>
        </w:rPr>
        <w:t xml:space="preserve"> Mobiliaria, Ley N° 28677. </w:t>
      </w:r>
    </w:p>
    <w:p w:rsidR="00CE47E3" w:rsidRPr="00D7072C" w:rsidRDefault="00237557" w:rsidP="00DE384C">
      <w:pPr>
        <w:jc w:val="both"/>
        <w:rPr>
          <w:b/>
          <w:sz w:val="18"/>
          <w:szCs w:val="18"/>
        </w:rPr>
      </w:pPr>
      <w:r w:rsidRPr="00D7072C">
        <w:rPr>
          <w:b/>
          <w:sz w:val="18"/>
          <w:szCs w:val="18"/>
        </w:rPr>
        <w:t>10</w:t>
      </w:r>
      <w:r w:rsidR="00CE47E3" w:rsidRPr="00D7072C">
        <w:rPr>
          <w:b/>
          <w:sz w:val="18"/>
          <w:szCs w:val="18"/>
        </w:rPr>
        <w:t>.- DECLARA</w:t>
      </w:r>
      <w:r w:rsidR="00BC78D2" w:rsidRPr="00D7072C">
        <w:rPr>
          <w:b/>
          <w:sz w:val="18"/>
          <w:szCs w:val="18"/>
        </w:rPr>
        <w:t xml:space="preserve">CION JURADA.- EL CLIENTE con relación a los bienes entregados en garantía mobiliaria, carácter de Declaración Jurada, manifiesta lo siguiente: a) Que es el único y legítimo propietario de dichos bienes y b) Que la descripción, características, calidad y demás especificaciones de los mismos, que se detallan en el anexo 01 del presente documento, realmente le corresponden </w:t>
      </w:r>
      <w:r w:rsidR="00C00902" w:rsidRPr="00D7072C">
        <w:rPr>
          <w:b/>
          <w:sz w:val="18"/>
          <w:szCs w:val="18"/>
        </w:rPr>
        <w:t>y no contienen adulteraciones. De determinarse que EL CLIENTE no es propietario de los bienes y/o estos no son genuinos y/o las especificaciones declaradas en el anexo 01 no le corresponden, asumirá todas las responsabilidades civiles y penales, inclusive frente  Terceros, sin perjuicio de ser denunciado penalmente por el Delito de Estafa y los otros delitos aplicables.</w:t>
      </w:r>
      <w:r w:rsidR="006235DF" w:rsidRPr="00D7072C">
        <w:rPr>
          <w:b/>
          <w:sz w:val="18"/>
          <w:szCs w:val="18"/>
        </w:rPr>
        <w:t xml:space="preserve"> En cualquiera de estos casos, </w:t>
      </w:r>
      <w:r w:rsidR="00C963B0">
        <w:rPr>
          <w:b/>
          <w:sz w:val="18"/>
          <w:szCs w:val="18"/>
        </w:rPr>
        <w:t xml:space="preserve">JESSICA GUTIERREZ </w:t>
      </w:r>
      <w:proofErr w:type="gramStart"/>
      <w:r w:rsidR="00C963B0">
        <w:rPr>
          <w:b/>
          <w:sz w:val="18"/>
          <w:szCs w:val="18"/>
        </w:rPr>
        <w:t>VENTURA</w:t>
      </w:r>
      <w:r w:rsidR="006235DF" w:rsidRPr="00D7072C">
        <w:rPr>
          <w:b/>
          <w:sz w:val="18"/>
          <w:szCs w:val="18"/>
        </w:rPr>
        <w:t xml:space="preserve"> </w:t>
      </w:r>
      <w:r w:rsidR="00C00902" w:rsidRPr="00D7072C">
        <w:rPr>
          <w:b/>
          <w:sz w:val="18"/>
          <w:szCs w:val="18"/>
        </w:rPr>
        <w:t xml:space="preserve"> </w:t>
      </w:r>
      <w:r w:rsidR="00D43700" w:rsidRPr="00D7072C">
        <w:rPr>
          <w:b/>
          <w:sz w:val="18"/>
          <w:szCs w:val="18"/>
        </w:rPr>
        <w:t>dará</w:t>
      </w:r>
      <w:proofErr w:type="gramEnd"/>
      <w:r w:rsidR="00C00902" w:rsidRPr="00D7072C">
        <w:rPr>
          <w:b/>
          <w:sz w:val="18"/>
          <w:szCs w:val="18"/>
        </w:rPr>
        <w:t xml:space="preserve"> por vencidos todos los plazos de todas las obligac</w:t>
      </w:r>
      <w:r w:rsidR="006235DF" w:rsidRPr="00D7072C">
        <w:rPr>
          <w:b/>
          <w:sz w:val="18"/>
          <w:szCs w:val="18"/>
        </w:rPr>
        <w:t xml:space="preserve">iones debidas por EL CLIENTE a </w:t>
      </w:r>
      <w:r w:rsidR="00C963B0">
        <w:rPr>
          <w:b/>
          <w:sz w:val="18"/>
          <w:szCs w:val="18"/>
        </w:rPr>
        <w:t>JESSICA GUTIERREZ VENTURA</w:t>
      </w:r>
      <w:r w:rsidR="006235DF" w:rsidRPr="00D7072C">
        <w:rPr>
          <w:b/>
          <w:sz w:val="18"/>
          <w:szCs w:val="18"/>
        </w:rPr>
        <w:t xml:space="preserve"> </w:t>
      </w:r>
      <w:r w:rsidR="00C00902" w:rsidRPr="00D7072C">
        <w:rPr>
          <w:b/>
          <w:sz w:val="18"/>
          <w:szCs w:val="18"/>
        </w:rPr>
        <w:t xml:space="preserve"> y EL CLIENTE quedara obligado </w:t>
      </w:r>
      <w:r w:rsidR="00171CBF" w:rsidRPr="00D7072C">
        <w:rPr>
          <w:b/>
          <w:sz w:val="18"/>
          <w:szCs w:val="18"/>
        </w:rPr>
        <w:t xml:space="preserve">a indemnizar a </w:t>
      </w:r>
      <w:r w:rsidR="00C00902" w:rsidRPr="00D7072C">
        <w:rPr>
          <w:b/>
          <w:sz w:val="18"/>
          <w:szCs w:val="18"/>
        </w:rPr>
        <w:t xml:space="preserve"> con un monto igual al saldo del préstamo y todas las obligaciones impagas, </w:t>
      </w:r>
      <w:r w:rsidR="00D43700" w:rsidRPr="00D7072C">
        <w:rPr>
          <w:b/>
          <w:sz w:val="18"/>
          <w:szCs w:val="18"/>
        </w:rPr>
        <w:t>más</w:t>
      </w:r>
      <w:r w:rsidR="00C00902" w:rsidRPr="00D7072C">
        <w:rPr>
          <w:b/>
          <w:sz w:val="18"/>
          <w:szCs w:val="18"/>
        </w:rPr>
        <w:t xml:space="preserve"> los intereses, comisiones, impuestos y gastos. Adicionalmente asumirá los gastos legales en general </w:t>
      </w:r>
      <w:r w:rsidR="00567320" w:rsidRPr="00D7072C">
        <w:rPr>
          <w:b/>
          <w:sz w:val="18"/>
          <w:szCs w:val="18"/>
        </w:rPr>
        <w:t xml:space="preserve">que se irroguen. Las base normativa de la presente clausula es el </w:t>
      </w:r>
      <w:r w:rsidR="00D43700" w:rsidRPr="00D7072C">
        <w:rPr>
          <w:b/>
          <w:sz w:val="18"/>
          <w:szCs w:val="18"/>
        </w:rPr>
        <w:t>artículo</w:t>
      </w:r>
      <w:r w:rsidR="00567320" w:rsidRPr="00D7072C">
        <w:rPr>
          <w:b/>
          <w:sz w:val="18"/>
          <w:szCs w:val="18"/>
        </w:rPr>
        <w:t xml:space="preserve"> 179° de la Ley General y el </w:t>
      </w:r>
      <w:r w:rsidR="00D43700" w:rsidRPr="00D7072C">
        <w:rPr>
          <w:b/>
          <w:sz w:val="18"/>
          <w:szCs w:val="18"/>
        </w:rPr>
        <w:t>artículo</w:t>
      </w:r>
      <w:r w:rsidR="00567320" w:rsidRPr="00D7072C">
        <w:rPr>
          <w:b/>
          <w:sz w:val="18"/>
          <w:szCs w:val="18"/>
        </w:rPr>
        <w:t xml:space="preserve"> 247° del </w:t>
      </w:r>
      <w:r w:rsidR="00D43700" w:rsidRPr="00D7072C">
        <w:rPr>
          <w:b/>
          <w:sz w:val="18"/>
          <w:szCs w:val="18"/>
        </w:rPr>
        <w:t>Código</w:t>
      </w:r>
      <w:r w:rsidR="00567320" w:rsidRPr="00D7072C">
        <w:rPr>
          <w:b/>
          <w:sz w:val="18"/>
          <w:szCs w:val="18"/>
        </w:rPr>
        <w:t xml:space="preserve"> Penal.</w:t>
      </w:r>
    </w:p>
    <w:p w:rsidR="00796151" w:rsidRPr="00D7072C" w:rsidRDefault="000B6E4E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11</w:t>
      </w:r>
      <w:r w:rsidR="00567320" w:rsidRPr="00D7072C">
        <w:rPr>
          <w:sz w:val="18"/>
          <w:szCs w:val="18"/>
        </w:rPr>
        <w:t>.- INTERESES, COMISIONE</w:t>
      </w:r>
      <w:r w:rsidR="003B4846" w:rsidRPr="00D7072C">
        <w:rPr>
          <w:sz w:val="18"/>
          <w:szCs w:val="18"/>
        </w:rPr>
        <w:t>S Y GASTOS.-</w:t>
      </w:r>
      <w:r w:rsidR="00567320" w:rsidRPr="00D7072C">
        <w:rPr>
          <w:sz w:val="18"/>
          <w:szCs w:val="18"/>
        </w:rPr>
        <w:t xml:space="preserve">. EL CLIENTE reconoce haber sido instruido sobre la forma de </w:t>
      </w:r>
      <w:r w:rsidR="00D43700" w:rsidRPr="00D7072C">
        <w:rPr>
          <w:sz w:val="18"/>
          <w:szCs w:val="18"/>
        </w:rPr>
        <w:t>cálculo</w:t>
      </w:r>
      <w:r w:rsidR="00567320" w:rsidRPr="00D7072C">
        <w:rPr>
          <w:sz w:val="18"/>
          <w:szCs w:val="18"/>
        </w:rPr>
        <w:t xml:space="preserve">, oportunidad de cobro y el monto de los conceptos mencionados anteriormente, manifestando su aceptación y conformidad con los mismos. Queda expresamente pactado que la demora </w:t>
      </w:r>
      <w:r w:rsidR="003731B7" w:rsidRPr="00D7072C">
        <w:rPr>
          <w:sz w:val="18"/>
          <w:szCs w:val="18"/>
        </w:rPr>
        <w:t>en el pago de cualesquiera de las obligaciones asumidas por EL CLIENTE determinara que las sumas adecuadas generen las penalidades e</w:t>
      </w:r>
      <w:r w:rsidR="00796151" w:rsidRPr="00D7072C">
        <w:rPr>
          <w:sz w:val="18"/>
          <w:szCs w:val="18"/>
        </w:rPr>
        <w:t>n</w:t>
      </w:r>
      <w:r w:rsidR="003731B7" w:rsidRPr="00D7072C">
        <w:rPr>
          <w:sz w:val="18"/>
          <w:szCs w:val="18"/>
        </w:rPr>
        <w:t xml:space="preserve"> forma diaria adicional al interés compensatorio pactado. Por tanto, la falta de pago oportuno por EL CLIENTE de cualquiera de sus obligaciones, determina que incurra en mora. </w:t>
      </w:r>
    </w:p>
    <w:p w:rsidR="003B0B71" w:rsidRPr="00D7072C" w:rsidRDefault="000B6E4E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12</w:t>
      </w:r>
      <w:r w:rsidR="002A2644" w:rsidRPr="00D7072C">
        <w:rPr>
          <w:sz w:val="18"/>
          <w:szCs w:val="18"/>
        </w:rPr>
        <w:t>.- DOMICILIO.- Para la validez de todas las comunicaciones y notificaciones, con motivo de la ejecución de este contrato, ambas partas señalan</w:t>
      </w:r>
      <w:r w:rsidR="003B0B71" w:rsidRPr="00D7072C">
        <w:rPr>
          <w:sz w:val="18"/>
          <w:szCs w:val="18"/>
        </w:rPr>
        <w:t xml:space="preserve"> como sus domicilios los indicados en el</w:t>
      </w:r>
      <w:r w:rsidR="00796151" w:rsidRPr="00D7072C">
        <w:rPr>
          <w:sz w:val="18"/>
          <w:szCs w:val="18"/>
        </w:rPr>
        <w:t xml:space="preserve"> presente documento y su anexo</w:t>
      </w:r>
      <w:r w:rsidR="003B0B71" w:rsidRPr="00D7072C">
        <w:rPr>
          <w:sz w:val="18"/>
          <w:szCs w:val="18"/>
        </w:rPr>
        <w:t>. El cambio de domicilio de cualquier de las partes solo surtirá efectos desde la fecha de comunicación a la otra parte, por cualquier medio escrito, con un plazo de anticipación no menor a cinco días.</w:t>
      </w:r>
    </w:p>
    <w:p w:rsidR="002A2644" w:rsidRPr="00D7072C" w:rsidRDefault="000B6E4E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13</w:t>
      </w:r>
      <w:r w:rsidR="003B0B71" w:rsidRPr="00D7072C">
        <w:rPr>
          <w:sz w:val="18"/>
          <w:szCs w:val="18"/>
        </w:rPr>
        <w:t xml:space="preserve">.- DE LA CESION DE </w:t>
      </w:r>
      <w:proofErr w:type="gramStart"/>
      <w:r w:rsidR="003B0B71" w:rsidRPr="00D7072C">
        <w:rPr>
          <w:sz w:val="18"/>
          <w:szCs w:val="18"/>
        </w:rPr>
        <w:t>DERECHOS.-</w:t>
      </w:r>
      <w:proofErr w:type="gramEnd"/>
      <w:r w:rsidR="003B0B71" w:rsidRPr="00D7072C">
        <w:rPr>
          <w:sz w:val="18"/>
          <w:szCs w:val="18"/>
        </w:rPr>
        <w:t xml:space="preserve"> EL CLIENTE presta su conform</w:t>
      </w:r>
      <w:r w:rsidR="006235DF" w:rsidRPr="00D7072C">
        <w:rPr>
          <w:sz w:val="18"/>
          <w:szCs w:val="18"/>
        </w:rPr>
        <w:t xml:space="preserve">idad y expresamente autoriza a </w:t>
      </w:r>
      <w:r w:rsidR="003B0B71" w:rsidRPr="00D7072C">
        <w:rPr>
          <w:sz w:val="18"/>
          <w:szCs w:val="18"/>
        </w:rPr>
        <w:t xml:space="preserve"> </w:t>
      </w:r>
      <w:r w:rsidR="00C963B0">
        <w:rPr>
          <w:sz w:val="18"/>
          <w:szCs w:val="18"/>
        </w:rPr>
        <w:t>JESSICA GUTIERREZ VENTURA</w:t>
      </w:r>
      <w:r w:rsidR="006235DF" w:rsidRPr="00D7072C">
        <w:rPr>
          <w:sz w:val="18"/>
          <w:szCs w:val="18"/>
        </w:rPr>
        <w:t xml:space="preserve"> </w:t>
      </w:r>
      <w:r w:rsidR="003B0B71" w:rsidRPr="00D7072C">
        <w:rPr>
          <w:sz w:val="18"/>
          <w:szCs w:val="18"/>
        </w:rPr>
        <w:t>para ceder o transmitir total o parcialmente los derechos y obligaciones derivadas de este contrato en favor de un tercero. No será necesaria la comunicación de fecha cierta a EL CLIENTE para que la c</w:t>
      </w:r>
      <w:r w:rsidR="006235DF" w:rsidRPr="00D7072C">
        <w:rPr>
          <w:sz w:val="18"/>
          <w:szCs w:val="18"/>
        </w:rPr>
        <w:t xml:space="preserve">esión surta efectos. Asimismo, </w:t>
      </w:r>
      <w:r w:rsidR="00C963B0">
        <w:rPr>
          <w:sz w:val="18"/>
          <w:szCs w:val="18"/>
        </w:rPr>
        <w:t>JESSICA GUTIERREZ VENTURA</w:t>
      </w:r>
      <w:r w:rsidR="003B0B71" w:rsidRPr="00D7072C">
        <w:rPr>
          <w:sz w:val="18"/>
          <w:szCs w:val="18"/>
        </w:rPr>
        <w:t xml:space="preserve"> podrá efectuar o dar en garantía, cualquiera que sea la forma que ésta revista, derechos que este contrato confiere, en aplicación del 1206 y 1211 del código civil.</w:t>
      </w:r>
      <w:r w:rsidR="006235DF" w:rsidRPr="00D7072C">
        <w:rPr>
          <w:sz w:val="18"/>
          <w:szCs w:val="18"/>
        </w:rPr>
        <w:t xml:space="preserve"> </w:t>
      </w:r>
      <w:r w:rsidR="00C963B0">
        <w:rPr>
          <w:sz w:val="18"/>
          <w:szCs w:val="18"/>
        </w:rPr>
        <w:t xml:space="preserve">JESSICA GUTIERREZ </w:t>
      </w:r>
      <w:proofErr w:type="gramStart"/>
      <w:r w:rsidR="00C963B0">
        <w:rPr>
          <w:sz w:val="18"/>
          <w:szCs w:val="18"/>
        </w:rPr>
        <w:t>VENTURA</w:t>
      </w:r>
      <w:r w:rsidR="003B0B71" w:rsidRPr="00D7072C">
        <w:rPr>
          <w:sz w:val="18"/>
          <w:szCs w:val="18"/>
        </w:rPr>
        <w:t xml:space="preserve">  comunicará</w:t>
      </w:r>
      <w:proofErr w:type="gramEnd"/>
      <w:r w:rsidR="003B0B71" w:rsidRPr="00D7072C">
        <w:rPr>
          <w:sz w:val="18"/>
          <w:szCs w:val="18"/>
        </w:rPr>
        <w:t xml:space="preserve"> a EL CLIENTE la cesión de der</w:t>
      </w:r>
      <w:r w:rsidR="003B4846" w:rsidRPr="00D7072C">
        <w:rPr>
          <w:sz w:val="18"/>
          <w:szCs w:val="18"/>
        </w:rPr>
        <w:t>echos, con carácter informativo</w:t>
      </w:r>
      <w:r w:rsidR="003B0B71" w:rsidRPr="00D7072C">
        <w:rPr>
          <w:sz w:val="18"/>
          <w:szCs w:val="18"/>
        </w:rPr>
        <w:t xml:space="preserve">. </w:t>
      </w:r>
    </w:p>
    <w:p w:rsidR="0039445F" w:rsidRPr="00D7072C" w:rsidRDefault="000B6E4E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14</w:t>
      </w:r>
      <w:r w:rsidR="003B0B71" w:rsidRPr="00D7072C">
        <w:rPr>
          <w:sz w:val="18"/>
          <w:szCs w:val="18"/>
        </w:rPr>
        <w:t xml:space="preserve">.- DATOS PERSONALES.- </w:t>
      </w:r>
      <w:r w:rsidR="0039445F" w:rsidRPr="00D7072C">
        <w:rPr>
          <w:sz w:val="18"/>
          <w:szCs w:val="18"/>
        </w:rPr>
        <w:t xml:space="preserve">EL CLIENTE reconoce que en el marco de la relación que este </w:t>
      </w:r>
      <w:r w:rsidR="006235DF" w:rsidRPr="00D7072C">
        <w:rPr>
          <w:sz w:val="18"/>
          <w:szCs w:val="18"/>
        </w:rPr>
        <w:t xml:space="preserve">contrato genera ha entregado a </w:t>
      </w:r>
      <w:r w:rsidR="00C963B0">
        <w:rPr>
          <w:sz w:val="18"/>
          <w:szCs w:val="18"/>
        </w:rPr>
        <w:t>JESSICA GUTIERREZ VENTURA</w:t>
      </w:r>
      <w:r w:rsidR="006235DF" w:rsidRPr="00D7072C">
        <w:rPr>
          <w:sz w:val="18"/>
          <w:szCs w:val="18"/>
        </w:rPr>
        <w:t xml:space="preserve"> </w:t>
      </w:r>
      <w:r w:rsidR="0039445F" w:rsidRPr="00D7072C">
        <w:rPr>
          <w:sz w:val="18"/>
          <w:szCs w:val="18"/>
        </w:rPr>
        <w:t xml:space="preserve"> información y/o documentación sobre su situación personal, financiera y crediticia, que pudiera ser calificada como “datos personales” conforme a la legislación de la materia, la misma que por la presente cl</w:t>
      </w:r>
      <w:r w:rsidR="006235DF" w:rsidRPr="00D7072C">
        <w:rPr>
          <w:sz w:val="18"/>
          <w:szCs w:val="18"/>
        </w:rPr>
        <w:t xml:space="preserve">áusula autoriza expresamente a </w:t>
      </w:r>
      <w:r w:rsidR="00C963B0">
        <w:rPr>
          <w:sz w:val="18"/>
          <w:szCs w:val="18"/>
        </w:rPr>
        <w:t>JESSICA GUTIERREZ VENTURA</w:t>
      </w:r>
      <w:r w:rsidR="0039445F" w:rsidRPr="00D7072C">
        <w:rPr>
          <w:sz w:val="18"/>
          <w:szCs w:val="18"/>
        </w:rPr>
        <w:t xml:space="preserve"> a dar tratamiento y proceder de la manera </w:t>
      </w:r>
      <w:r w:rsidR="009E2593" w:rsidRPr="00D7072C">
        <w:rPr>
          <w:sz w:val="18"/>
          <w:szCs w:val="18"/>
        </w:rPr>
        <w:t>más</w:t>
      </w:r>
      <w:r w:rsidR="0039445F" w:rsidRPr="00D7072C">
        <w:rPr>
          <w:sz w:val="18"/>
          <w:szCs w:val="18"/>
        </w:rPr>
        <w:t xml:space="preserve"> amplia permitida por las normas pertinentes y con</w:t>
      </w:r>
      <w:r w:rsidR="000E1F9E" w:rsidRPr="00D7072C">
        <w:rPr>
          <w:sz w:val="18"/>
          <w:szCs w:val="18"/>
        </w:rPr>
        <w:t xml:space="preserve">forme a los procedimientos que </w:t>
      </w:r>
      <w:r w:rsidR="0039445F" w:rsidRPr="00D7072C">
        <w:rPr>
          <w:sz w:val="18"/>
          <w:szCs w:val="18"/>
        </w:rPr>
        <w:t xml:space="preserve"> determine en el marco de sus operaciones habituales relacionada específicamente a la operación de crédito. </w:t>
      </w:r>
    </w:p>
    <w:p w:rsidR="003B0B71" w:rsidRPr="00D7072C" w:rsidRDefault="0039445F" w:rsidP="00B5247F">
      <w:pPr>
        <w:ind w:left="-142" w:firstLine="142"/>
        <w:jc w:val="both"/>
        <w:rPr>
          <w:sz w:val="18"/>
          <w:szCs w:val="18"/>
        </w:rPr>
      </w:pPr>
      <w:r w:rsidRPr="00D7072C">
        <w:rPr>
          <w:sz w:val="18"/>
          <w:szCs w:val="18"/>
        </w:rPr>
        <w:t>En señal de conformidad los intervinientes suscriben el presente contrato por duplicado</w:t>
      </w:r>
      <w:r w:rsidR="00A46500" w:rsidRPr="00D7072C">
        <w:rPr>
          <w:sz w:val="18"/>
          <w:szCs w:val="18"/>
        </w:rPr>
        <w:t xml:space="preserve">, en la ciudad de Tingo </w:t>
      </w:r>
      <w:r w:rsidR="006235DF" w:rsidRPr="00D7072C">
        <w:rPr>
          <w:sz w:val="18"/>
          <w:szCs w:val="18"/>
        </w:rPr>
        <w:t>María</w:t>
      </w:r>
      <w:r w:rsidR="00DF4303" w:rsidRPr="00D7072C">
        <w:rPr>
          <w:sz w:val="18"/>
          <w:szCs w:val="18"/>
        </w:rPr>
        <w:t xml:space="preserve"> a los </w:t>
      </w:r>
      <w:r w:rsidR="00C42516">
        <w:rPr>
          <w:b/>
          <w:color w:val="0070C0"/>
          <w:sz w:val="18"/>
          <w:szCs w:val="18"/>
        </w:rPr>
        <w:t>CATORCE</w:t>
      </w:r>
      <w:r w:rsidR="00B619BA">
        <w:rPr>
          <w:b/>
          <w:color w:val="0070C0"/>
          <w:sz w:val="18"/>
          <w:szCs w:val="18"/>
        </w:rPr>
        <w:t xml:space="preserve"> </w:t>
      </w:r>
      <w:r w:rsidR="00EF28EA" w:rsidRPr="00D7072C">
        <w:rPr>
          <w:sz w:val="18"/>
          <w:szCs w:val="18"/>
        </w:rPr>
        <w:t>días</w:t>
      </w:r>
      <w:r w:rsidR="00A46500" w:rsidRPr="00D7072C">
        <w:rPr>
          <w:sz w:val="18"/>
          <w:szCs w:val="18"/>
        </w:rPr>
        <w:t xml:space="preserve"> del mes </w:t>
      </w:r>
      <w:r w:rsidR="00250B5E">
        <w:rPr>
          <w:b/>
          <w:color w:val="0070C0"/>
          <w:sz w:val="18"/>
          <w:szCs w:val="18"/>
        </w:rPr>
        <w:t>MAYO</w:t>
      </w:r>
      <w:r w:rsidR="00BA240C" w:rsidRPr="00D7072C">
        <w:rPr>
          <w:b/>
          <w:sz w:val="18"/>
          <w:szCs w:val="18"/>
        </w:rPr>
        <w:t xml:space="preserve"> </w:t>
      </w:r>
      <w:r w:rsidR="00961E07" w:rsidRPr="00D7072C">
        <w:rPr>
          <w:sz w:val="18"/>
          <w:szCs w:val="18"/>
        </w:rPr>
        <w:t>de 2018</w:t>
      </w:r>
      <w:r w:rsidRPr="00D7072C">
        <w:rPr>
          <w:sz w:val="18"/>
          <w:szCs w:val="18"/>
        </w:rPr>
        <w:t>.</w:t>
      </w:r>
      <w:r w:rsidR="0096742F" w:rsidRPr="00D7072C">
        <w:rPr>
          <w:sz w:val="18"/>
          <w:szCs w:val="18"/>
        </w:rPr>
        <w:t xml:space="preserve"> </w:t>
      </w:r>
    </w:p>
    <w:tbl>
      <w:tblPr>
        <w:tblW w:w="103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2"/>
        <w:gridCol w:w="214"/>
        <w:gridCol w:w="4845"/>
      </w:tblGrid>
      <w:tr w:rsidR="00D7072C" w:rsidRPr="00D7072C" w:rsidTr="001B4F52">
        <w:trPr>
          <w:trHeight w:val="1597"/>
          <w:jc w:val="center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5BA" w:rsidRPr="00D7072C" w:rsidRDefault="002305BA" w:rsidP="002305BA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  <w:p w:rsidR="00A46500" w:rsidRPr="00D7072C" w:rsidRDefault="00A46500" w:rsidP="002305BA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5BA" w:rsidRPr="00D7072C" w:rsidRDefault="002305BA" w:rsidP="002305BA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 </w:t>
            </w:r>
          </w:p>
        </w:tc>
        <w:tc>
          <w:tcPr>
            <w:tcW w:w="4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5BA" w:rsidRPr="00D7072C" w:rsidRDefault="00F60457" w:rsidP="004D0D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noProof/>
                <w:lang w:val="es-ES" w:eastAsia="es-ES"/>
              </w:rPr>
              <w:drawing>
                <wp:inline distT="0" distB="0" distL="0" distR="0" wp14:anchorId="0CCE464C" wp14:editId="606B817D">
                  <wp:extent cx="1848679" cy="745435"/>
                  <wp:effectExtent l="0" t="0" r="0" b="0"/>
                  <wp:docPr id="1" name="Imagen 1" descr="D:\ESCANEOS\FIR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ESCANEOS\FIR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505" cy="75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0D0A" w:rsidRPr="00D7072C">
              <w:rPr>
                <w:rFonts w:ascii="Times New Roman" w:eastAsia="Times New Roman" w:hAnsi="Times New Roman" w:cs="Times New Roman"/>
                <w:snapToGrid w:val="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4D0D0A" w:rsidRPr="00D7072C">
              <w:rPr>
                <w:rFonts w:ascii="Calibri" w:eastAsia="Times New Roman" w:hAnsi="Calibri" w:cs="Times New Roman"/>
                <w:noProof/>
                <w:lang w:val="es-ES" w:eastAsia="es-ES"/>
              </w:rPr>
              <w:drawing>
                <wp:inline distT="0" distB="0" distL="0" distR="0" wp14:anchorId="5312FB4C" wp14:editId="1A3F6DF3">
                  <wp:extent cx="936554" cy="983973"/>
                  <wp:effectExtent l="0" t="0" r="0" b="6985"/>
                  <wp:docPr id="2" name="Imagen 2" descr="C:\Users\SCJONATAN\Pictures\img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CJONATAN\Pictures\img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632" cy="98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72C" w:rsidRPr="00D7072C" w:rsidTr="004D0D0A">
        <w:trPr>
          <w:trHeight w:val="1137"/>
          <w:jc w:val="center"/>
        </w:trPr>
        <w:tc>
          <w:tcPr>
            <w:tcW w:w="5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3AC" w:rsidRPr="00D7072C" w:rsidRDefault="002305BA" w:rsidP="00B445D1">
            <w:pPr>
              <w:spacing w:after="0" w:line="240" w:lineRule="auto"/>
              <w:ind w:firstLineChars="100" w:firstLine="200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</w:t>
            </w:r>
            <w:r w:rsidR="00E04021"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EL </w:t>
            </w: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CLIENTE</w:t>
            </w:r>
          </w:p>
          <w:p w:rsidR="00A066AC" w:rsidRPr="00D7072C" w:rsidRDefault="00802383" w:rsidP="008E1AC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NOMBRE</w:t>
            </w:r>
            <w:r w:rsidR="00D70110"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:</w:t>
            </w:r>
            <w:r w:rsidR="00B619BA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</w:t>
            </w:r>
            <w:bookmarkStart w:id="0" w:name="nombreparametro"/>
            <w:r w:rsidR="00F002BA">
              <w:t>${</w:t>
            </w:r>
            <w:proofErr w:type="spellStart"/>
            <w:r w:rsidR="00F002BA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parametronombre</w:t>
            </w:r>
            <w:proofErr w:type="spellEnd"/>
            <w:r w:rsidR="00F002BA">
              <w:t>}</w:t>
            </w:r>
            <w:bookmarkEnd w:id="0"/>
          </w:p>
          <w:p w:rsidR="003F0935" w:rsidRPr="00D7072C" w:rsidRDefault="00802383" w:rsidP="008E1AC9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D.N.I:</w:t>
            </w:r>
            <w:bookmarkStart w:id="1" w:name="dniparametro"/>
            <w:r w:rsidR="007F6E46" w:rsidRPr="00E61BE6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</w:t>
            </w:r>
            <w:r w:rsidR="002B18F8">
              <w:t>${</w:t>
            </w:r>
            <w:proofErr w:type="spellStart"/>
            <w:r w:rsidR="002B18F8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dnix</w:t>
            </w:r>
            <w:proofErr w:type="spellEnd"/>
            <w:r w:rsidR="002B18F8">
              <w:t>}</w:t>
            </w:r>
            <w:bookmarkEnd w:id="1"/>
          </w:p>
          <w:p w:rsidR="008E1AC9" w:rsidRPr="00D7072C" w:rsidRDefault="008E1AC9" w:rsidP="008E1AC9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5BA" w:rsidRPr="00D7072C" w:rsidRDefault="002305BA" w:rsidP="002305BA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14A4" w:rsidRPr="00D7072C" w:rsidRDefault="008614A4" w:rsidP="00B445D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</w:p>
          <w:p w:rsidR="001C2B53" w:rsidRPr="00D7072C" w:rsidRDefault="001834F5" w:rsidP="001834F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NOMBRE:  </w:t>
            </w:r>
            <w:r w:rsidR="000F1D32">
              <w:rPr>
                <w:sz w:val="18"/>
                <w:szCs w:val="18"/>
              </w:rPr>
              <w:t>JESSICA GUTIERREZ VENTURA</w:t>
            </w:r>
          </w:p>
          <w:p w:rsidR="000E1F9E" w:rsidRPr="00D7072C" w:rsidRDefault="00987A3F" w:rsidP="001834F5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gramStart"/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DNI :</w:t>
            </w:r>
            <w:proofErr w:type="gramEnd"/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</w:t>
            </w:r>
            <w:r w:rsidR="007A4FD3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73450165</w:t>
            </w:r>
          </w:p>
          <w:p w:rsidR="002305BA" w:rsidRPr="00D7072C" w:rsidRDefault="000E1F9E" w:rsidP="003B484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 xml:space="preserve">                 </w:t>
            </w:r>
          </w:p>
        </w:tc>
      </w:tr>
    </w:tbl>
    <w:p w:rsidR="00EB344D" w:rsidRPr="00D7072C" w:rsidRDefault="00A46500" w:rsidP="00EB344D">
      <w:pPr>
        <w:tabs>
          <w:tab w:val="left" w:pos="5250"/>
        </w:tabs>
        <w:jc w:val="center"/>
        <w:rPr>
          <w:b/>
          <w:u w:val="single"/>
        </w:rPr>
      </w:pPr>
      <w:r w:rsidRPr="00D7072C">
        <w:rPr>
          <w:b/>
          <w:u w:val="single"/>
        </w:rPr>
        <w:lastRenderedPageBreak/>
        <w:t>ANEXO 1</w:t>
      </w:r>
    </w:p>
    <w:p w:rsidR="00EB344D" w:rsidRPr="00D7072C" w:rsidRDefault="00EB344D" w:rsidP="00EB344D">
      <w:pPr>
        <w:tabs>
          <w:tab w:val="left" w:pos="5250"/>
        </w:tabs>
        <w:jc w:val="center"/>
        <w:rPr>
          <w:b/>
          <w:u w:val="single"/>
        </w:rPr>
      </w:pPr>
      <w:r w:rsidRPr="00D7072C">
        <w:rPr>
          <w:b/>
          <w:u w:val="single"/>
        </w:rPr>
        <w:t>Hoja Resumen</w:t>
      </w:r>
    </w:p>
    <w:tbl>
      <w:tblPr>
        <w:tblW w:w="102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"/>
        <w:gridCol w:w="271"/>
        <w:gridCol w:w="13"/>
        <w:gridCol w:w="723"/>
        <w:gridCol w:w="567"/>
        <w:gridCol w:w="9"/>
        <w:gridCol w:w="292"/>
        <w:gridCol w:w="1216"/>
        <w:gridCol w:w="657"/>
        <w:gridCol w:w="436"/>
        <w:gridCol w:w="193"/>
        <w:gridCol w:w="1602"/>
        <w:gridCol w:w="232"/>
        <w:gridCol w:w="579"/>
        <w:gridCol w:w="511"/>
        <w:gridCol w:w="506"/>
        <w:gridCol w:w="281"/>
        <w:gridCol w:w="548"/>
        <w:gridCol w:w="753"/>
        <w:gridCol w:w="26"/>
        <w:gridCol w:w="752"/>
      </w:tblGrid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96" w:rsidRPr="00D7072C" w:rsidRDefault="00583896" w:rsidP="0058389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629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896" w:rsidRPr="00D7072C" w:rsidRDefault="00583896" w:rsidP="0058389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 xml:space="preserve">TINGO MARIA </w:t>
            </w:r>
          </w:p>
        </w:tc>
        <w:tc>
          <w:tcPr>
            <w:tcW w:w="13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96" w:rsidRPr="00D7072C" w:rsidRDefault="00A46500" w:rsidP="0058389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FECHA</w:t>
            </w:r>
            <w:r w:rsidR="00204D39"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INICIO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96" w:rsidRPr="00D7072C" w:rsidRDefault="00B87D10" w:rsidP="00FB1943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sz w:val="20"/>
                <w:lang w:eastAsia="es-PE"/>
              </w:rPr>
              <w:t xml:space="preserve"> </w:t>
            </w:r>
            <w:r w:rsidR="00740C54" w:rsidRPr="00D7072C">
              <w:rPr>
                <w:rFonts w:ascii="Calibri" w:eastAsia="Times New Roman" w:hAnsi="Calibri" w:cs="Times New Roman"/>
                <w:b/>
                <w:sz w:val="20"/>
                <w:lang w:eastAsia="es-PE"/>
              </w:rPr>
              <w:t xml:space="preserve"> </w:t>
            </w:r>
            <w:r w:rsidR="00FA21A6">
              <w:t>${</w:t>
            </w:r>
            <w:proofErr w:type="spellStart"/>
            <w:r w:rsidR="00FB1943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date</w:t>
            </w:r>
            <w:r w:rsidR="002A49B1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initx</w:t>
            </w:r>
            <w:proofErr w:type="spellEnd"/>
            <w:r w:rsidR="00FA21A6">
              <w:t>}</w:t>
            </w:r>
          </w:p>
        </w:tc>
      </w:tr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87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DDC" w:rsidRPr="00D7072C" w:rsidRDefault="00226DDC" w:rsidP="0058389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Datos del Bien</w:t>
            </w:r>
          </w:p>
          <w:p w:rsidR="00226DDC" w:rsidRPr="00D7072C" w:rsidRDefault="00226DDC" w:rsidP="0058389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  <w:p w:rsidR="00226DDC" w:rsidRPr="00D7072C" w:rsidRDefault="00226DDC" w:rsidP="0058389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4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E0F" w:rsidRPr="00D7072C" w:rsidRDefault="008178C7" w:rsidP="00A47CC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 xml:space="preserve">TIPO DE </w:t>
            </w:r>
            <w:r w:rsidR="00A301B6" w:rsidRPr="00D7072C">
              <w:rPr>
                <w:rFonts w:ascii="Calibri" w:eastAsia="Times New Roman" w:hAnsi="Calibri" w:cs="Times New Roman"/>
                <w:b/>
                <w:lang w:eastAsia="es-PE"/>
              </w:rPr>
              <w:t>PRODUCTO:</w:t>
            </w:r>
            <w:r w:rsidR="0042289D">
              <w:rPr>
                <w:rFonts w:ascii="Calibri" w:eastAsia="Times New Roman" w:hAnsi="Calibri" w:cs="Times New Roman"/>
                <w:b/>
                <w:lang w:eastAsia="es-PE"/>
              </w:rPr>
              <w:t xml:space="preserve"> </w:t>
            </w:r>
            <w:bookmarkStart w:id="2" w:name="tipoproductoparametro"/>
            <w:proofErr w:type="spellStart"/>
            <w:r w:rsidR="00A47CCA">
              <w:rPr>
                <w:rFonts w:ascii="Calibri" w:eastAsia="Times New Roman" w:hAnsi="Calibri" w:cs="Times New Roman"/>
                <w:b/>
                <w:lang w:eastAsia="es-PE"/>
              </w:rPr>
              <w:t>parametrotipopro</w:t>
            </w:r>
            <w:bookmarkEnd w:id="2"/>
            <w:proofErr w:type="spellEnd"/>
          </w:p>
        </w:tc>
        <w:tc>
          <w:tcPr>
            <w:tcW w:w="41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191750" w:rsidRPr="00D7072C" w:rsidRDefault="00113414" w:rsidP="007A3D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MARCA:</w:t>
            </w:r>
            <w:r w:rsidR="00D525D3">
              <w:rPr>
                <w:rFonts w:ascii="Calibri" w:eastAsia="Times New Roman" w:hAnsi="Calibri" w:cs="Times New Roman"/>
                <w:b/>
                <w:lang w:eastAsia="es-PE"/>
              </w:rPr>
              <w:t xml:space="preserve"> </w:t>
            </w:r>
            <w:bookmarkStart w:id="3" w:name="marcaparametro"/>
            <w:proofErr w:type="spellStart"/>
            <w:r w:rsidR="00BB4544">
              <w:rPr>
                <w:rFonts w:ascii="Calibri" w:eastAsia="Times New Roman" w:hAnsi="Calibri" w:cs="Times New Roman"/>
                <w:b/>
                <w:lang w:eastAsia="es-PE"/>
              </w:rPr>
              <w:t>parametromarca</w:t>
            </w:r>
            <w:bookmarkEnd w:id="3"/>
            <w:proofErr w:type="spellEnd"/>
          </w:p>
        </w:tc>
      </w:tr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875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4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18" w:rsidRPr="00D7072C" w:rsidRDefault="00961E07" w:rsidP="002651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  <w:r w:rsidR="0029327B">
              <w:rPr>
                <w:rFonts w:ascii="Calibri" w:eastAsia="Times New Roman" w:hAnsi="Calibri" w:cs="Times New Roman"/>
                <w:b/>
                <w:lang w:eastAsia="es-PE"/>
              </w:rPr>
              <w:t xml:space="preserve">: </w:t>
            </w:r>
            <w:bookmarkStart w:id="4" w:name="modeloparametro"/>
            <w:proofErr w:type="spellStart"/>
            <w:r w:rsidR="0026516C">
              <w:rPr>
                <w:rFonts w:ascii="Calibri" w:eastAsia="Times New Roman" w:hAnsi="Calibri" w:cs="Times New Roman"/>
                <w:b/>
                <w:lang w:eastAsia="es-PE"/>
              </w:rPr>
              <w:t>parmetromodelo</w:t>
            </w:r>
            <w:bookmarkEnd w:id="4"/>
            <w:proofErr w:type="spellEnd"/>
          </w:p>
        </w:tc>
        <w:tc>
          <w:tcPr>
            <w:tcW w:w="41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52A38" w:rsidRPr="00D7072C" w:rsidRDefault="00EC3AC2" w:rsidP="00D525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SERIE:</w:t>
            </w:r>
            <w:r w:rsidR="0029327B">
              <w:rPr>
                <w:rFonts w:ascii="Calibri" w:eastAsia="Times New Roman" w:hAnsi="Calibri" w:cs="Times New Roman"/>
                <w:b/>
                <w:lang w:eastAsia="es-PE"/>
              </w:rPr>
              <w:t xml:space="preserve"> </w:t>
            </w:r>
            <w:bookmarkStart w:id="5" w:name="serieparametro"/>
            <w:proofErr w:type="spellStart"/>
            <w:r w:rsidR="0026516C">
              <w:rPr>
                <w:rFonts w:ascii="Calibri" w:eastAsia="Times New Roman" w:hAnsi="Calibri" w:cs="Times New Roman"/>
                <w:b/>
                <w:lang w:eastAsia="es-PE"/>
              </w:rPr>
              <w:t>parametroserie</w:t>
            </w:r>
            <w:bookmarkEnd w:id="5"/>
            <w:proofErr w:type="spellEnd"/>
          </w:p>
        </w:tc>
      </w:tr>
      <w:tr w:rsidR="00D7072C" w:rsidRPr="00D7072C" w:rsidTr="00181A20">
        <w:trPr>
          <w:gridBefore w:val="1"/>
          <w:wBefore w:w="79" w:type="dxa"/>
          <w:trHeight w:val="443"/>
          <w:jc w:val="center"/>
        </w:trPr>
        <w:tc>
          <w:tcPr>
            <w:tcW w:w="1875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4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CANTIDAD:</w:t>
            </w:r>
            <w:r w:rsidR="00AE2874" w:rsidRPr="00D7072C">
              <w:rPr>
                <w:rFonts w:ascii="Calibri" w:eastAsia="Times New Roman" w:hAnsi="Calibri" w:cs="Times New Roman"/>
                <w:b/>
                <w:lang w:eastAsia="es-PE"/>
              </w:rPr>
              <w:t xml:space="preserve"> </w:t>
            </w:r>
            <w:r w:rsidR="0096742F" w:rsidRPr="00D7072C">
              <w:rPr>
                <w:rFonts w:ascii="Calibri" w:eastAsia="Times New Roman" w:hAnsi="Calibri" w:cs="Times New Roman"/>
                <w:b/>
                <w:lang w:eastAsia="es-PE"/>
              </w:rPr>
              <w:t>01</w:t>
            </w:r>
          </w:p>
        </w:tc>
        <w:tc>
          <w:tcPr>
            <w:tcW w:w="41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A01C9" w:rsidRPr="00D7072C" w:rsidRDefault="000E40F2" w:rsidP="002651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lang w:eastAsia="es-PE"/>
              </w:rPr>
              <w:t xml:space="preserve">Nº PLACA: </w:t>
            </w:r>
            <w:bookmarkStart w:id="6" w:name="placaparametro"/>
            <w:proofErr w:type="spellStart"/>
            <w:r w:rsidR="0026516C">
              <w:rPr>
                <w:rFonts w:ascii="Calibri" w:eastAsia="Times New Roman" w:hAnsi="Calibri" w:cs="Times New Roman"/>
                <w:b/>
                <w:lang w:eastAsia="es-PE"/>
              </w:rPr>
              <w:t>parametroplaca</w:t>
            </w:r>
            <w:bookmarkEnd w:id="6"/>
            <w:proofErr w:type="spellEnd"/>
          </w:p>
        </w:tc>
      </w:tr>
      <w:tr w:rsidR="00D7072C" w:rsidRPr="00D7072C" w:rsidTr="004A2FB3">
        <w:trPr>
          <w:gridBefore w:val="1"/>
          <w:wBefore w:w="79" w:type="dxa"/>
          <w:trHeight w:val="572"/>
          <w:jc w:val="center"/>
        </w:trPr>
        <w:tc>
          <w:tcPr>
            <w:tcW w:w="1875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D0D1F" w:rsidRPr="00D7072C" w:rsidRDefault="006D0D1F" w:rsidP="002651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OBSERVACION:</w:t>
            </w:r>
            <w:r w:rsidR="000E3D13" w:rsidRPr="00D7072C">
              <w:rPr>
                <w:rFonts w:ascii="Calibri" w:eastAsia="Times New Roman" w:hAnsi="Calibri" w:cs="Times New Roman"/>
                <w:b/>
                <w:lang w:eastAsia="es-PE"/>
              </w:rPr>
              <w:t xml:space="preserve"> </w:t>
            </w:r>
            <w:bookmarkStart w:id="7" w:name="observacionparametro"/>
            <w:proofErr w:type="spellStart"/>
            <w:r w:rsidR="0026516C">
              <w:rPr>
                <w:rFonts w:ascii="Calibri" w:eastAsia="Times New Roman" w:hAnsi="Calibri" w:cs="Times New Roman"/>
                <w:b/>
                <w:lang w:eastAsia="es-PE"/>
              </w:rPr>
              <w:t>parametroobservacion</w:t>
            </w:r>
            <w:bookmarkEnd w:id="7"/>
            <w:proofErr w:type="spellEnd"/>
          </w:p>
        </w:tc>
      </w:tr>
      <w:tr w:rsidR="00D7072C" w:rsidRPr="00D7072C" w:rsidTr="00181A20">
        <w:trPr>
          <w:gridBefore w:val="1"/>
          <w:wBefore w:w="79" w:type="dxa"/>
          <w:trHeight w:val="415"/>
          <w:jc w:val="center"/>
        </w:trPr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Apellidos y Nombres</w:t>
            </w: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3DD3" w:rsidRPr="00D7072C" w:rsidRDefault="003C0454" w:rsidP="007A3D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bookmarkStart w:id="8" w:name="nombreanexoparametro"/>
            <w:r>
              <w:t>${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parametronombre</w:t>
            </w:r>
            <w:proofErr w:type="spellEnd"/>
            <w:r>
              <w:t>}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</w:t>
            </w:r>
            <w:r w:rsidR="00D041BA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ANEXO</w:t>
            </w:r>
            <w:bookmarkEnd w:id="8"/>
          </w:p>
          <w:p w:rsidR="007C2F8D" w:rsidRPr="00D7072C" w:rsidRDefault="007C2F8D" w:rsidP="002013A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</w:p>
        </w:tc>
      </w:tr>
      <w:tr w:rsidR="00D7072C" w:rsidRPr="00D7072C" w:rsidTr="008C664C">
        <w:trPr>
          <w:gridBefore w:val="1"/>
          <w:wBefore w:w="79" w:type="dxa"/>
          <w:trHeight w:val="433"/>
          <w:jc w:val="center"/>
        </w:trPr>
        <w:tc>
          <w:tcPr>
            <w:tcW w:w="187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 xml:space="preserve">Documento de Identidad 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EF2" w:rsidRPr="00D7072C" w:rsidRDefault="00016EF2" w:rsidP="00E94F2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DNI/CE </w:t>
            </w:r>
          </w:p>
        </w:tc>
        <w:tc>
          <w:tcPr>
            <w:tcW w:w="70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81EEE" w:rsidRPr="00D7072C" w:rsidRDefault="00F81EEE" w:rsidP="00F81EE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</w:p>
          <w:p w:rsidR="0065371B" w:rsidRPr="005D2F1E" w:rsidRDefault="004D1E44" w:rsidP="007A3D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r>
              <w:t>${</w:t>
            </w:r>
            <w:proofErr w:type="spellStart"/>
            <w:r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dnix</w:t>
            </w:r>
            <w:proofErr w:type="spellEnd"/>
            <w:r>
              <w:t>}</w:t>
            </w:r>
            <w:bookmarkStart w:id="9" w:name="_GoBack"/>
            <w:bookmarkEnd w:id="9"/>
          </w:p>
        </w:tc>
      </w:tr>
      <w:tr w:rsidR="00D7072C" w:rsidRPr="00D7072C" w:rsidTr="008C664C">
        <w:trPr>
          <w:gridBefore w:val="1"/>
          <w:wBefore w:w="79" w:type="dxa"/>
          <w:trHeight w:val="327"/>
          <w:jc w:val="center"/>
        </w:trPr>
        <w:tc>
          <w:tcPr>
            <w:tcW w:w="187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610" w:rsidRPr="00D7072C" w:rsidRDefault="00171610" w:rsidP="0061651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</w:p>
        </w:tc>
      </w:tr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Dirección</w:t>
            </w: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0507A" w:rsidRPr="00D7072C" w:rsidRDefault="00C3595E" w:rsidP="007A3D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sz w:val="20"/>
                <w:szCs w:val="20"/>
                <w:lang w:eastAsia="es-PE"/>
              </w:rPr>
            </w:pPr>
            <w:bookmarkStart w:id="10" w:name="direccionparametro"/>
            <w:proofErr w:type="spellStart"/>
            <w:r>
              <w:rPr>
                <w:rFonts w:ascii="Calibri" w:eastAsia="Times New Roman" w:hAnsi="Calibri" w:cs="Times New Roman"/>
                <w:b/>
                <w:sz w:val="20"/>
                <w:szCs w:val="20"/>
                <w:lang w:eastAsia="es-PE"/>
              </w:rPr>
              <w:t>parametrodireccion</w:t>
            </w:r>
            <w:bookmarkEnd w:id="10"/>
            <w:proofErr w:type="spellEnd"/>
          </w:p>
        </w:tc>
      </w:tr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 xml:space="preserve">N° </w:t>
            </w:r>
            <w:r w:rsidR="00CF3CA0" w:rsidRPr="00D7072C">
              <w:rPr>
                <w:rFonts w:ascii="Calibri" w:eastAsia="Times New Roman" w:hAnsi="Calibri" w:cs="Times New Roman"/>
                <w:lang w:eastAsia="es-PE"/>
              </w:rPr>
              <w:t>Telefónico</w:t>
            </w: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813" w:rsidRPr="00D7072C" w:rsidRDefault="00677376" w:rsidP="00F81EEE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11" w:name="telefonoparametro"/>
            <w:proofErr w:type="spellStart"/>
            <w:r>
              <w:rPr>
                <w:rFonts w:ascii="Arial" w:hAnsi="Arial" w:cs="Arial"/>
                <w:b/>
                <w:bCs/>
              </w:rPr>
              <w:t>parametrotelefono</w:t>
            </w:r>
            <w:bookmarkEnd w:id="11"/>
            <w:proofErr w:type="spellEnd"/>
          </w:p>
        </w:tc>
      </w:tr>
      <w:tr w:rsidR="00D7072C" w:rsidRPr="00D7072C" w:rsidTr="00181A20">
        <w:trPr>
          <w:gridBefore w:val="1"/>
          <w:wBefore w:w="79" w:type="dxa"/>
          <w:trHeight w:val="487"/>
          <w:jc w:val="center"/>
        </w:trPr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Moneda</w:t>
            </w: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SOLES </w:t>
            </w:r>
          </w:p>
        </w:tc>
      </w:tr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51" w:rsidRPr="00D7072C" w:rsidRDefault="00796151" w:rsidP="00796151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Monto de Préstamo</w:t>
            </w:r>
            <w:r w:rsidR="0051411F" w:rsidRPr="00D7072C">
              <w:rPr>
                <w:rFonts w:ascii="Calibri" w:eastAsia="Times New Roman" w:hAnsi="Calibri" w:cs="Times New Roman"/>
                <w:lang w:eastAsia="es-PE"/>
              </w:rPr>
              <w:t>-TOTAL</w:t>
            </w: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96151" w:rsidRPr="00D7072C" w:rsidRDefault="0026516C" w:rsidP="00D525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bookmarkStart w:id="12" w:name="toalparametro"/>
            <w:proofErr w:type="spellStart"/>
            <w:r>
              <w:rPr>
                <w:rFonts w:ascii="Calibri" w:eastAsia="Times New Roman" w:hAnsi="Calibri" w:cs="Times New Roman"/>
                <w:b/>
                <w:lang w:eastAsia="es-PE"/>
              </w:rPr>
              <w:t>parametromonto</w:t>
            </w:r>
            <w:r w:rsidR="00A47CCA">
              <w:rPr>
                <w:rFonts w:ascii="Calibri" w:eastAsia="Times New Roman" w:hAnsi="Calibri" w:cs="Times New Roman"/>
                <w:b/>
                <w:lang w:eastAsia="es-PE"/>
              </w:rPr>
              <w:t>total</w:t>
            </w:r>
            <w:bookmarkEnd w:id="12"/>
            <w:proofErr w:type="spellEnd"/>
          </w:p>
        </w:tc>
      </w:tr>
      <w:tr w:rsidR="00D7072C" w:rsidRPr="00D7072C" w:rsidTr="00181A20">
        <w:tblPrEx>
          <w:jc w:val="left"/>
        </w:tblPrEx>
        <w:trPr>
          <w:gridAfter w:val="1"/>
          <w:wAfter w:w="752" w:type="dxa"/>
          <w:trHeight w:val="70"/>
        </w:trPr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796151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1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 </w:t>
            </w:r>
          </w:p>
        </w:tc>
        <w:tc>
          <w:tcPr>
            <w:tcW w:w="16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 </w:t>
            </w:r>
          </w:p>
        </w:tc>
      </w:tr>
      <w:tr w:rsidR="00D7072C" w:rsidRPr="00D7072C" w:rsidTr="00181A20">
        <w:tblPrEx>
          <w:jc w:val="left"/>
        </w:tblPrEx>
        <w:trPr>
          <w:gridAfter w:val="2"/>
          <w:wAfter w:w="778" w:type="dxa"/>
          <w:trHeight w:val="338"/>
        </w:trPr>
        <w:tc>
          <w:tcPr>
            <w:tcW w:w="166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151" w:rsidRPr="00D7072C" w:rsidRDefault="00796151" w:rsidP="00207F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Fecha de Vencimiento</w:t>
            </w:r>
          </w:p>
        </w:tc>
        <w:tc>
          <w:tcPr>
            <w:tcW w:w="2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151" w:rsidRPr="00D7072C" w:rsidRDefault="002A49B1" w:rsidP="00FB1943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lang w:eastAsia="es-PE"/>
              </w:rPr>
            </w:pPr>
            <w:r>
              <w:t>${</w:t>
            </w:r>
            <w:proofErr w:type="spellStart"/>
            <w:r w:rsidR="00FB1943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date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endx</w:t>
            </w:r>
            <w:proofErr w:type="spellEnd"/>
            <w: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7072C" w:rsidRPr="00D7072C" w:rsidTr="00181A20">
        <w:tblPrEx>
          <w:jc w:val="left"/>
        </w:tblPrEx>
        <w:trPr>
          <w:gridAfter w:val="2"/>
          <w:wAfter w:w="778" w:type="dxa"/>
          <w:trHeight w:val="338"/>
        </w:trPr>
        <w:tc>
          <w:tcPr>
            <w:tcW w:w="166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2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96151" w:rsidRPr="00D7072C" w:rsidTr="00181A20">
        <w:tblPrEx>
          <w:jc w:val="left"/>
        </w:tblPrEx>
        <w:trPr>
          <w:gridAfter w:val="2"/>
          <w:wAfter w:w="778" w:type="dxa"/>
          <w:trHeight w:val="338"/>
        </w:trPr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700132" w:rsidRPr="00D7072C" w:rsidRDefault="00700132" w:rsidP="005F6236">
      <w:pPr>
        <w:tabs>
          <w:tab w:val="left" w:pos="5250"/>
        </w:tabs>
        <w:jc w:val="center"/>
        <w:rPr>
          <w:b/>
          <w:sz w:val="20"/>
          <w:u w:val="single"/>
        </w:rPr>
      </w:pPr>
    </w:p>
    <w:p w:rsidR="005F49FF" w:rsidRPr="00D7072C" w:rsidRDefault="007563F6" w:rsidP="007563F6">
      <w:pPr>
        <w:tabs>
          <w:tab w:val="left" w:pos="5250"/>
        </w:tabs>
        <w:jc w:val="both"/>
        <w:rPr>
          <w:sz w:val="18"/>
          <w:szCs w:val="18"/>
        </w:rPr>
      </w:pPr>
      <w:r w:rsidRPr="00D7072C">
        <w:rPr>
          <w:sz w:val="18"/>
          <w:szCs w:val="18"/>
        </w:rPr>
        <w:t>La Garantía Mobiliaria constituida en el presente contrato garantiza con su bien todas las obligaciones presentes o futuras del titular del crédito hasta el cumplimiento de su obligación.</w:t>
      </w:r>
    </w:p>
    <w:p w:rsidR="007563F6" w:rsidRPr="00D7072C" w:rsidRDefault="007563F6" w:rsidP="007563F6">
      <w:pPr>
        <w:tabs>
          <w:tab w:val="left" w:pos="5250"/>
        </w:tabs>
        <w:jc w:val="both"/>
        <w:rPr>
          <w:sz w:val="18"/>
          <w:szCs w:val="18"/>
        </w:rPr>
      </w:pPr>
      <w:r w:rsidRPr="00D7072C">
        <w:rPr>
          <w:sz w:val="18"/>
          <w:szCs w:val="18"/>
        </w:rPr>
        <w:t>Los bienes dejados en garantía podrán ser ejecutados en caso la deuda se encuentre vencida en más de 30 días calendario.</w:t>
      </w:r>
    </w:p>
    <w:p w:rsidR="007563F6" w:rsidRPr="00D7072C" w:rsidRDefault="009E397B" w:rsidP="007563F6">
      <w:pPr>
        <w:tabs>
          <w:tab w:val="left" w:pos="5250"/>
        </w:tabs>
        <w:jc w:val="both"/>
        <w:rPr>
          <w:sz w:val="18"/>
          <w:szCs w:val="18"/>
        </w:rPr>
      </w:pPr>
      <w:r w:rsidRPr="00D7072C">
        <w:rPr>
          <w:sz w:val="18"/>
          <w:szCs w:val="18"/>
        </w:rPr>
        <w:t>EL CLIENTE puede efectuar prepagos o pagos anticipados totales</w:t>
      </w:r>
      <w:r w:rsidR="00941974" w:rsidRPr="00D7072C">
        <w:rPr>
          <w:sz w:val="18"/>
          <w:szCs w:val="18"/>
        </w:rPr>
        <w:t xml:space="preserve"> o parciales, con los consiguientes pagos de los intereses generados al día de pago, más las comisiones y gastos correspondientes. </w:t>
      </w:r>
    </w:p>
    <w:p w:rsidR="009D4676" w:rsidRPr="0051119A" w:rsidRDefault="00941974" w:rsidP="007563F6">
      <w:pPr>
        <w:tabs>
          <w:tab w:val="left" w:pos="5250"/>
        </w:tabs>
        <w:jc w:val="both"/>
        <w:rPr>
          <w:sz w:val="18"/>
          <w:szCs w:val="18"/>
        </w:rPr>
      </w:pPr>
      <w:r w:rsidRPr="00D7072C">
        <w:rPr>
          <w:sz w:val="18"/>
          <w:szCs w:val="18"/>
        </w:rPr>
        <w:t xml:space="preserve">Declaro que la presente Hoja Resumen del contrato del crédito que he tenido a la vista, me ha sido entregada para su lectura y, estando conforme con todas las condiciones allí mencionadas, las cuales me han sido explicadas debidamente, acepto y firmo con conocimiento pleno, los cuales declara recibir. </w:t>
      </w:r>
    </w:p>
    <w:tbl>
      <w:tblPr>
        <w:tblpPr w:leftFromText="141" w:rightFromText="141" w:bottomFromText="160" w:vertAnchor="text" w:horzAnchor="margin" w:tblpXSpec="center" w:tblpY="138"/>
        <w:tblW w:w="8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8"/>
      </w:tblGrid>
      <w:tr w:rsidR="00D7072C" w:rsidRPr="00D7072C" w:rsidTr="00EF7633">
        <w:trPr>
          <w:trHeight w:val="260"/>
        </w:trPr>
        <w:tc>
          <w:tcPr>
            <w:tcW w:w="8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633" w:rsidRPr="00D7072C" w:rsidRDefault="00EF7633" w:rsidP="00EF7633">
            <w:pPr>
              <w:spacing w:after="0" w:line="240" w:lineRule="auto"/>
              <w:ind w:left="567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  <w:t>COMPROMISO DE PAGO:</w:t>
            </w:r>
          </w:p>
          <w:p w:rsidR="00EF7633" w:rsidRPr="00D7072C" w:rsidRDefault="00EF7633" w:rsidP="00EF763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  <w:t>Yo declaro saber que transcurrido 15 días de mi último vencimiento, el incumplimiento de pago de interés, facultará al acreedor a ejecutar a través de Remate Público automático.</w:t>
            </w:r>
          </w:p>
        </w:tc>
      </w:tr>
      <w:tr w:rsidR="00D7072C" w:rsidRPr="00D7072C" w:rsidTr="00EF7633">
        <w:trPr>
          <w:trHeight w:val="450"/>
        </w:trPr>
        <w:tc>
          <w:tcPr>
            <w:tcW w:w="8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633" w:rsidRPr="00D7072C" w:rsidRDefault="00EF7633" w:rsidP="00EF7633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</w:p>
        </w:tc>
      </w:tr>
      <w:tr w:rsidR="00D7072C" w:rsidRPr="00D7072C" w:rsidTr="00EF7633">
        <w:trPr>
          <w:trHeight w:val="450"/>
        </w:trPr>
        <w:tc>
          <w:tcPr>
            <w:tcW w:w="8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633" w:rsidRPr="00D7072C" w:rsidRDefault="00EF7633" w:rsidP="00EF7633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</w:p>
        </w:tc>
      </w:tr>
    </w:tbl>
    <w:p w:rsidR="001679DB" w:rsidRPr="00D7072C" w:rsidRDefault="001679DB" w:rsidP="00EC585C">
      <w:pPr>
        <w:tabs>
          <w:tab w:val="left" w:pos="5250"/>
        </w:tabs>
        <w:ind w:left="567" w:hanging="567"/>
        <w:jc w:val="center"/>
        <w:rPr>
          <w:b/>
          <w:sz w:val="18"/>
          <w:szCs w:val="18"/>
        </w:rPr>
      </w:pPr>
    </w:p>
    <w:p w:rsidR="001679DB" w:rsidRPr="00D7072C" w:rsidRDefault="001679DB" w:rsidP="001679DB">
      <w:pPr>
        <w:tabs>
          <w:tab w:val="left" w:pos="5250"/>
        </w:tabs>
        <w:jc w:val="both"/>
        <w:rPr>
          <w:b/>
          <w:sz w:val="18"/>
          <w:szCs w:val="18"/>
        </w:rPr>
      </w:pPr>
    </w:p>
    <w:tbl>
      <w:tblPr>
        <w:tblpPr w:leftFromText="141" w:rightFromText="141" w:bottomFromText="160" w:vertAnchor="text" w:horzAnchor="margin" w:tblpXSpec="center" w:tblpY="1008"/>
        <w:tblW w:w="8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7"/>
      </w:tblGrid>
      <w:tr w:rsidR="00D7072C" w:rsidRPr="00D7072C" w:rsidTr="0051119A">
        <w:trPr>
          <w:trHeight w:val="352"/>
        </w:trPr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9DB" w:rsidRPr="00D7072C" w:rsidRDefault="001679DB" w:rsidP="00511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  <w:t>DECLARACION JURADA:</w:t>
            </w:r>
          </w:p>
          <w:p w:rsidR="001679DB" w:rsidRPr="00D7072C" w:rsidRDefault="001679DB" w:rsidP="005111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  <w:t>Finalmente declaro bajo juramento haber leído, tener pleno conocimiento y entendimiento y aceptar las condiciones establecidas en el contrato.</w:t>
            </w:r>
          </w:p>
        </w:tc>
      </w:tr>
    </w:tbl>
    <w:p w:rsidR="0051119A" w:rsidRPr="00D7072C" w:rsidRDefault="0051119A" w:rsidP="007563F6">
      <w:pPr>
        <w:tabs>
          <w:tab w:val="left" w:pos="5250"/>
        </w:tabs>
        <w:jc w:val="both"/>
      </w:pPr>
    </w:p>
    <w:p w:rsidR="009D4676" w:rsidRPr="00D7072C" w:rsidRDefault="009D4676" w:rsidP="007563F6">
      <w:pPr>
        <w:tabs>
          <w:tab w:val="left" w:pos="5250"/>
        </w:tabs>
        <w:jc w:val="both"/>
      </w:pPr>
      <w:r w:rsidRPr="00D7072C">
        <w:tab/>
      </w:r>
      <w:r w:rsidR="00F93AA7" w:rsidRPr="00D7072C">
        <w:tab/>
      </w:r>
    </w:p>
    <w:p w:rsidR="003912AC" w:rsidRPr="00D7072C" w:rsidRDefault="003912AC" w:rsidP="007563F6">
      <w:pPr>
        <w:tabs>
          <w:tab w:val="left" w:pos="5250"/>
        </w:tabs>
        <w:jc w:val="both"/>
      </w:pPr>
    </w:p>
    <w:p w:rsidR="00F87A93" w:rsidRPr="00D7072C" w:rsidRDefault="00F87A93" w:rsidP="007563F6">
      <w:pPr>
        <w:tabs>
          <w:tab w:val="left" w:pos="5250"/>
        </w:tabs>
        <w:jc w:val="both"/>
      </w:pPr>
    </w:p>
    <w:sectPr w:rsidR="00F87A93" w:rsidRPr="00D7072C" w:rsidSect="00B524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4" w:right="849" w:bottom="56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B91" w:rsidRDefault="00CD3B91" w:rsidP="00004949">
      <w:pPr>
        <w:spacing w:after="0" w:line="240" w:lineRule="auto"/>
      </w:pPr>
      <w:r>
        <w:separator/>
      </w:r>
    </w:p>
  </w:endnote>
  <w:endnote w:type="continuationSeparator" w:id="0">
    <w:p w:rsidR="00CD3B91" w:rsidRDefault="00CD3B91" w:rsidP="0000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45E" w:rsidRDefault="008564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45E" w:rsidRDefault="008564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45E" w:rsidRDefault="008564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B91" w:rsidRDefault="00CD3B91" w:rsidP="00004949">
      <w:pPr>
        <w:spacing w:after="0" w:line="240" w:lineRule="auto"/>
      </w:pPr>
      <w:r>
        <w:separator/>
      </w:r>
    </w:p>
  </w:footnote>
  <w:footnote w:type="continuationSeparator" w:id="0">
    <w:p w:rsidR="00CD3B91" w:rsidRDefault="00CD3B91" w:rsidP="00004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949" w:rsidRDefault="00CD3B91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922063" o:spid="_x0000_s2053" type="#_x0000_t75" style="position:absolute;margin-left:0;margin-top:0;width:503pt;height:285.5pt;z-index:-251657216;mso-position-horizontal:center;mso-position-horizontal-relative:margin;mso-position-vertical:center;mso-position-vertical-relative:margin" o:allowincell="f">
          <v:imagedata r:id="rId1" o:title="LOGO-TUMI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949" w:rsidRDefault="00CD3B91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922064" o:spid="_x0000_s2054" type="#_x0000_t75" style="position:absolute;margin-left:0;margin-top:0;width:503pt;height:285.5pt;z-index:-251656192;mso-position-horizontal:center;mso-position-horizontal-relative:margin;mso-position-vertical:center;mso-position-vertical-relative:margin" o:allowincell="f">
          <v:imagedata r:id="rId1" o:title="LOGO-TUMI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949" w:rsidRDefault="00CD3B91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7922062" o:spid="_x0000_s2052" type="#_x0000_t75" style="position:absolute;margin-left:0;margin-top:0;width:503pt;height:285.5pt;z-index:-251658240;mso-position-horizontal:center;mso-position-horizontal-relative:margin;mso-position-vertical:center;mso-position-vertical-relative:margin" o:allowincell="f">
          <v:imagedata r:id="rId1" o:title="LOGO-TUMIFINA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4C"/>
    <w:rsid w:val="00000599"/>
    <w:rsid w:val="00000948"/>
    <w:rsid w:val="00004949"/>
    <w:rsid w:val="0000681A"/>
    <w:rsid w:val="00006BB9"/>
    <w:rsid w:val="00007199"/>
    <w:rsid w:val="00010577"/>
    <w:rsid w:val="0001201C"/>
    <w:rsid w:val="0001215E"/>
    <w:rsid w:val="000145D2"/>
    <w:rsid w:val="00016422"/>
    <w:rsid w:val="00016EF2"/>
    <w:rsid w:val="00016FC0"/>
    <w:rsid w:val="00023E9C"/>
    <w:rsid w:val="00024432"/>
    <w:rsid w:val="000256B5"/>
    <w:rsid w:val="000257D8"/>
    <w:rsid w:val="00025FA6"/>
    <w:rsid w:val="00027A42"/>
    <w:rsid w:val="000314B9"/>
    <w:rsid w:val="000315D8"/>
    <w:rsid w:val="00034744"/>
    <w:rsid w:val="00037529"/>
    <w:rsid w:val="00041DF7"/>
    <w:rsid w:val="0004236F"/>
    <w:rsid w:val="0004289D"/>
    <w:rsid w:val="00044F13"/>
    <w:rsid w:val="00050F5E"/>
    <w:rsid w:val="00057FC8"/>
    <w:rsid w:val="00060B0D"/>
    <w:rsid w:val="00061ED3"/>
    <w:rsid w:val="00063B81"/>
    <w:rsid w:val="00064B29"/>
    <w:rsid w:val="00065DBC"/>
    <w:rsid w:val="00065F9C"/>
    <w:rsid w:val="000668D3"/>
    <w:rsid w:val="00066A70"/>
    <w:rsid w:val="000673D8"/>
    <w:rsid w:val="00071394"/>
    <w:rsid w:val="000733ED"/>
    <w:rsid w:val="00074687"/>
    <w:rsid w:val="00076F7B"/>
    <w:rsid w:val="0007783A"/>
    <w:rsid w:val="00080255"/>
    <w:rsid w:val="000807AB"/>
    <w:rsid w:val="00080EFE"/>
    <w:rsid w:val="00081261"/>
    <w:rsid w:val="00082B2C"/>
    <w:rsid w:val="000835AA"/>
    <w:rsid w:val="000836BC"/>
    <w:rsid w:val="00083E27"/>
    <w:rsid w:val="00084813"/>
    <w:rsid w:val="0008528A"/>
    <w:rsid w:val="000874B9"/>
    <w:rsid w:val="000904E3"/>
    <w:rsid w:val="000906F1"/>
    <w:rsid w:val="00095525"/>
    <w:rsid w:val="0009793E"/>
    <w:rsid w:val="000A0065"/>
    <w:rsid w:val="000A1449"/>
    <w:rsid w:val="000A222B"/>
    <w:rsid w:val="000A250A"/>
    <w:rsid w:val="000A2B6C"/>
    <w:rsid w:val="000A3770"/>
    <w:rsid w:val="000A4B4A"/>
    <w:rsid w:val="000A59EC"/>
    <w:rsid w:val="000A7604"/>
    <w:rsid w:val="000A777C"/>
    <w:rsid w:val="000B2B18"/>
    <w:rsid w:val="000B3CF1"/>
    <w:rsid w:val="000B612A"/>
    <w:rsid w:val="000B6BD4"/>
    <w:rsid w:val="000B6E4E"/>
    <w:rsid w:val="000B6E81"/>
    <w:rsid w:val="000C0E2D"/>
    <w:rsid w:val="000C0FAB"/>
    <w:rsid w:val="000C1F7A"/>
    <w:rsid w:val="000C20CB"/>
    <w:rsid w:val="000C2104"/>
    <w:rsid w:val="000C5001"/>
    <w:rsid w:val="000D222E"/>
    <w:rsid w:val="000D33DF"/>
    <w:rsid w:val="000D6C74"/>
    <w:rsid w:val="000E133A"/>
    <w:rsid w:val="000E1F9E"/>
    <w:rsid w:val="000E2732"/>
    <w:rsid w:val="000E2F32"/>
    <w:rsid w:val="000E3D13"/>
    <w:rsid w:val="000E40F2"/>
    <w:rsid w:val="000E4B2E"/>
    <w:rsid w:val="000E4D7D"/>
    <w:rsid w:val="000E52E2"/>
    <w:rsid w:val="000E5B56"/>
    <w:rsid w:val="000E66C9"/>
    <w:rsid w:val="000E704E"/>
    <w:rsid w:val="000F18EF"/>
    <w:rsid w:val="000F1964"/>
    <w:rsid w:val="000F1D32"/>
    <w:rsid w:val="000F2B33"/>
    <w:rsid w:val="000F3E12"/>
    <w:rsid w:val="000F4FEE"/>
    <w:rsid w:val="000F566E"/>
    <w:rsid w:val="000F5C07"/>
    <w:rsid w:val="000F5F56"/>
    <w:rsid w:val="000F717C"/>
    <w:rsid w:val="000F7229"/>
    <w:rsid w:val="0010117B"/>
    <w:rsid w:val="001012E5"/>
    <w:rsid w:val="001022FD"/>
    <w:rsid w:val="001037BA"/>
    <w:rsid w:val="00104B63"/>
    <w:rsid w:val="0010557F"/>
    <w:rsid w:val="00106D46"/>
    <w:rsid w:val="00106F5A"/>
    <w:rsid w:val="00107242"/>
    <w:rsid w:val="00112429"/>
    <w:rsid w:val="00113414"/>
    <w:rsid w:val="00113485"/>
    <w:rsid w:val="00115CD6"/>
    <w:rsid w:val="0011625D"/>
    <w:rsid w:val="00116FC6"/>
    <w:rsid w:val="00117142"/>
    <w:rsid w:val="00117CAA"/>
    <w:rsid w:val="00117F01"/>
    <w:rsid w:val="001201C7"/>
    <w:rsid w:val="00120298"/>
    <w:rsid w:val="00120643"/>
    <w:rsid w:val="001210EA"/>
    <w:rsid w:val="0012126C"/>
    <w:rsid w:val="001213B6"/>
    <w:rsid w:val="00121A56"/>
    <w:rsid w:val="00121AD2"/>
    <w:rsid w:val="00123DC0"/>
    <w:rsid w:val="00124933"/>
    <w:rsid w:val="00125E39"/>
    <w:rsid w:val="00125F18"/>
    <w:rsid w:val="0013250F"/>
    <w:rsid w:val="00133D67"/>
    <w:rsid w:val="00135331"/>
    <w:rsid w:val="0014031C"/>
    <w:rsid w:val="001405C1"/>
    <w:rsid w:val="00141939"/>
    <w:rsid w:val="00143D5A"/>
    <w:rsid w:val="001442E5"/>
    <w:rsid w:val="001450B4"/>
    <w:rsid w:val="00145E7A"/>
    <w:rsid w:val="001475BF"/>
    <w:rsid w:val="00147FFB"/>
    <w:rsid w:val="00150315"/>
    <w:rsid w:val="00150B95"/>
    <w:rsid w:val="00153B78"/>
    <w:rsid w:val="00154FEE"/>
    <w:rsid w:val="001600E8"/>
    <w:rsid w:val="00161340"/>
    <w:rsid w:val="001627AF"/>
    <w:rsid w:val="001648C1"/>
    <w:rsid w:val="00165989"/>
    <w:rsid w:val="001679DB"/>
    <w:rsid w:val="001702BF"/>
    <w:rsid w:val="00171610"/>
    <w:rsid w:val="00171A8D"/>
    <w:rsid w:val="00171CBF"/>
    <w:rsid w:val="00171FF1"/>
    <w:rsid w:val="001726CD"/>
    <w:rsid w:val="00172982"/>
    <w:rsid w:val="00174B2C"/>
    <w:rsid w:val="00177696"/>
    <w:rsid w:val="0017773B"/>
    <w:rsid w:val="00181A20"/>
    <w:rsid w:val="00181A59"/>
    <w:rsid w:val="00182C62"/>
    <w:rsid w:val="001834F5"/>
    <w:rsid w:val="0018457D"/>
    <w:rsid w:val="001850BD"/>
    <w:rsid w:val="001869D4"/>
    <w:rsid w:val="001875F7"/>
    <w:rsid w:val="001901D9"/>
    <w:rsid w:val="00191750"/>
    <w:rsid w:val="001917C8"/>
    <w:rsid w:val="001928B4"/>
    <w:rsid w:val="00193125"/>
    <w:rsid w:val="00193CF1"/>
    <w:rsid w:val="00194789"/>
    <w:rsid w:val="001951E5"/>
    <w:rsid w:val="00195C15"/>
    <w:rsid w:val="00196E0F"/>
    <w:rsid w:val="001A00F4"/>
    <w:rsid w:val="001A0497"/>
    <w:rsid w:val="001A0EC8"/>
    <w:rsid w:val="001A1358"/>
    <w:rsid w:val="001A1DB9"/>
    <w:rsid w:val="001A469D"/>
    <w:rsid w:val="001A4AB7"/>
    <w:rsid w:val="001A6F36"/>
    <w:rsid w:val="001B29FC"/>
    <w:rsid w:val="001B4F52"/>
    <w:rsid w:val="001B4F8F"/>
    <w:rsid w:val="001B5C63"/>
    <w:rsid w:val="001B6036"/>
    <w:rsid w:val="001B6F39"/>
    <w:rsid w:val="001C1B62"/>
    <w:rsid w:val="001C1F4C"/>
    <w:rsid w:val="001C2802"/>
    <w:rsid w:val="001C2B53"/>
    <w:rsid w:val="001C4AAF"/>
    <w:rsid w:val="001C6930"/>
    <w:rsid w:val="001C6BA4"/>
    <w:rsid w:val="001C705A"/>
    <w:rsid w:val="001C7A6C"/>
    <w:rsid w:val="001D076F"/>
    <w:rsid w:val="001D24FD"/>
    <w:rsid w:val="001D2F72"/>
    <w:rsid w:val="001D3EAE"/>
    <w:rsid w:val="001D3F55"/>
    <w:rsid w:val="001D3F7F"/>
    <w:rsid w:val="001D436D"/>
    <w:rsid w:val="001D4502"/>
    <w:rsid w:val="001D6197"/>
    <w:rsid w:val="001E206C"/>
    <w:rsid w:val="001E3289"/>
    <w:rsid w:val="001E481D"/>
    <w:rsid w:val="001E7CBD"/>
    <w:rsid w:val="001F006F"/>
    <w:rsid w:val="001F0B0E"/>
    <w:rsid w:val="001F48C0"/>
    <w:rsid w:val="001F7310"/>
    <w:rsid w:val="001F781D"/>
    <w:rsid w:val="002005F0"/>
    <w:rsid w:val="002013AC"/>
    <w:rsid w:val="002041A5"/>
    <w:rsid w:val="00204D39"/>
    <w:rsid w:val="0020507A"/>
    <w:rsid w:val="002055C4"/>
    <w:rsid w:val="00205B2A"/>
    <w:rsid w:val="00205F30"/>
    <w:rsid w:val="0021089B"/>
    <w:rsid w:val="00211822"/>
    <w:rsid w:val="0021213A"/>
    <w:rsid w:val="00214B16"/>
    <w:rsid w:val="00214D1A"/>
    <w:rsid w:val="0021659A"/>
    <w:rsid w:val="00216745"/>
    <w:rsid w:val="00220C6C"/>
    <w:rsid w:val="00222F68"/>
    <w:rsid w:val="00223A37"/>
    <w:rsid w:val="00223E45"/>
    <w:rsid w:val="00226DDC"/>
    <w:rsid w:val="002305BA"/>
    <w:rsid w:val="002312F7"/>
    <w:rsid w:val="002329CC"/>
    <w:rsid w:val="00232DD5"/>
    <w:rsid w:val="00234356"/>
    <w:rsid w:val="00235128"/>
    <w:rsid w:val="00235728"/>
    <w:rsid w:val="00236EF9"/>
    <w:rsid w:val="00237557"/>
    <w:rsid w:val="00237911"/>
    <w:rsid w:val="00237E02"/>
    <w:rsid w:val="00237EC4"/>
    <w:rsid w:val="002403E9"/>
    <w:rsid w:val="00240A12"/>
    <w:rsid w:val="00242424"/>
    <w:rsid w:val="0024289B"/>
    <w:rsid w:val="00243ED0"/>
    <w:rsid w:val="00245C27"/>
    <w:rsid w:val="0024644B"/>
    <w:rsid w:val="00247856"/>
    <w:rsid w:val="00250B5E"/>
    <w:rsid w:val="0025158D"/>
    <w:rsid w:val="00256F77"/>
    <w:rsid w:val="00260F86"/>
    <w:rsid w:val="00261768"/>
    <w:rsid w:val="00261D7E"/>
    <w:rsid w:val="00263F04"/>
    <w:rsid w:val="0026516C"/>
    <w:rsid w:val="002674CD"/>
    <w:rsid w:val="00267C1C"/>
    <w:rsid w:val="002704F5"/>
    <w:rsid w:val="00273556"/>
    <w:rsid w:val="0027457A"/>
    <w:rsid w:val="00274BBF"/>
    <w:rsid w:val="00275318"/>
    <w:rsid w:val="00275747"/>
    <w:rsid w:val="0027604C"/>
    <w:rsid w:val="00276E8A"/>
    <w:rsid w:val="002773D4"/>
    <w:rsid w:val="0028091A"/>
    <w:rsid w:val="00280F9E"/>
    <w:rsid w:val="0028449A"/>
    <w:rsid w:val="00286785"/>
    <w:rsid w:val="00290997"/>
    <w:rsid w:val="00290EFC"/>
    <w:rsid w:val="0029327B"/>
    <w:rsid w:val="002937A2"/>
    <w:rsid w:val="00293DA1"/>
    <w:rsid w:val="00295885"/>
    <w:rsid w:val="002958AC"/>
    <w:rsid w:val="00296E21"/>
    <w:rsid w:val="002A11FD"/>
    <w:rsid w:val="002A13EE"/>
    <w:rsid w:val="002A1423"/>
    <w:rsid w:val="002A2644"/>
    <w:rsid w:val="002A2A2E"/>
    <w:rsid w:val="002A2C7B"/>
    <w:rsid w:val="002A2F0F"/>
    <w:rsid w:val="002A49B1"/>
    <w:rsid w:val="002A4E71"/>
    <w:rsid w:val="002A582F"/>
    <w:rsid w:val="002A6B27"/>
    <w:rsid w:val="002A6D1A"/>
    <w:rsid w:val="002A7EEA"/>
    <w:rsid w:val="002B16A5"/>
    <w:rsid w:val="002B18F8"/>
    <w:rsid w:val="002B6138"/>
    <w:rsid w:val="002B71B5"/>
    <w:rsid w:val="002B76C1"/>
    <w:rsid w:val="002C15C8"/>
    <w:rsid w:val="002C27B6"/>
    <w:rsid w:val="002C43C3"/>
    <w:rsid w:val="002C5222"/>
    <w:rsid w:val="002C77C2"/>
    <w:rsid w:val="002D09F0"/>
    <w:rsid w:val="002D2BA6"/>
    <w:rsid w:val="002D5541"/>
    <w:rsid w:val="002D7C56"/>
    <w:rsid w:val="002E3BF4"/>
    <w:rsid w:val="002E49FA"/>
    <w:rsid w:val="002E5B6B"/>
    <w:rsid w:val="002E6C44"/>
    <w:rsid w:val="002E7392"/>
    <w:rsid w:val="002F0342"/>
    <w:rsid w:val="002F08C8"/>
    <w:rsid w:val="002F4651"/>
    <w:rsid w:val="002F5D8D"/>
    <w:rsid w:val="002F73CB"/>
    <w:rsid w:val="002F784A"/>
    <w:rsid w:val="0030040E"/>
    <w:rsid w:val="0030509D"/>
    <w:rsid w:val="0030697A"/>
    <w:rsid w:val="00307123"/>
    <w:rsid w:val="003100F9"/>
    <w:rsid w:val="003106C5"/>
    <w:rsid w:val="00310759"/>
    <w:rsid w:val="00310E91"/>
    <w:rsid w:val="0031129B"/>
    <w:rsid w:val="0031494E"/>
    <w:rsid w:val="00315BE9"/>
    <w:rsid w:val="00317CFD"/>
    <w:rsid w:val="00320C5C"/>
    <w:rsid w:val="00320DDD"/>
    <w:rsid w:val="0032607B"/>
    <w:rsid w:val="003272F5"/>
    <w:rsid w:val="003275D2"/>
    <w:rsid w:val="00327BD7"/>
    <w:rsid w:val="003343C4"/>
    <w:rsid w:val="00335C0C"/>
    <w:rsid w:val="0033675F"/>
    <w:rsid w:val="003379DE"/>
    <w:rsid w:val="003400CC"/>
    <w:rsid w:val="00344228"/>
    <w:rsid w:val="00344762"/>
    <w:rsid w:val="00345F73"/>
    <w:rsid w:val="0034690A"/>
    <w:rsid w:val="00352D0D"/>
    <w:rsid w:val="00352EB3"/>
    <w:rsid w:val="00353849"/>
    <w:rsid w:val="00353FA9"/>
    <w:rsid w:val="00354E15"/>
    <w:rsid w:val="0035542A"/>
    <w:rsid w:val="00355CBC"/>
    <w:rsid w:val="003578E0"/>
    <w:rsid w:val="00357C09"/>
    <w:rsid w:val="0036010F"/>
    <w:rsid w:val="00361463"/>
    <w:rsid w:val="00361E70"/>
    <w:rsid w:val="00362CED"/>
    <w:rsid w:val="003647CE"/>
    <w:rsid w:val="003654F4"/>
    <w:rsid w:val="00367241"/>
    <w:rsid w:val="00367649"/>
    <w:rsid w:val="00370966"/>
    <w:rsid w:val="003726A3"/>
    <w:rsid w:val="003731B7"/>
    <w:rsid w:val="00375E42"/>
    <w:rsid w:val="00380D5B"/>
    <w:rsid w:val="00381E01"/>
    <w:rsid w:val="003826DD"/>
    <w:rsid w:val="003912AC"/>
    <w:rsid w:val="00392E2B"/>
    <w:rsid w:val="00394236"/>
    <w:rsid w:val="0039445F"/>
    <w:rsid w:val="00394900"/>
    <w:rsid w:val="00397317"/>
    <w:rsid w:val="003A5EDD"/>
    <w:rsid w:val="003A64DC"/>
    <w:rsid w:val="003B04DF"/>
    <w:rsid w:val="003B0B71"/>
    <w:rsid w:val="003B19BB"/>
    <w:rsid w:val="003B212F"/>
    <w:rsid w:val="003B2B74"/>
    <w:rsid w:val="003B4846"/>
    <w:rsid w:val="003B572A"/>
    <w:rsid w:val="003B70B0"/>
    <w:rsid w:val="003B75D8"/>
    <w:rsid w:val="003B7BF4"/>
    <w:rsid w:val="003C0192"/>
    <w:rsid w:val="003C0454"/>
    <w:rsid w:val="003C04B2"/>
    <w:rsid w:val="003C1C73"/>
    <w:rsid w:val="003C3F30"/>
    <w:rsid w:val="003C45BD"/>
    <w:rsid w:val="003C567C"/>
    <w:rsid w:val="003C7615"/>
    <w:rsid w:val="003D1E7D"/>
    <w:rsid w:val="003D29CE"/>
    <w:rsid w:val="003D497E"/>
    <w:rsid w:val="003D4B37"/>
    <w:rsid w:val="003D5F90"/>
    <w:rsid w:val="003D7A2D"/>
    <w:rsid w:val="003E0919"/>
    <w:rsid w:val="003E13D0"/>
    <w:rsid w:val="003E1855"/>
    <w:rsid w:val="003E1896"/>
    <w:rsid w:val="003E2548"/>
    <w:rsid w:val="003E4480"/>
    <w:rsid w:val="003E4A3B"/>
    <w:rsid w:val="003E5391"/>
    <w:rsid w:val="003E5DE1"/>
    <w:rsid w:val="003E75CC"/>
    <w:rsid w:val="003E7D1E"/>
    <w:rsid w:val="003F0935"/>
    <w:rsid w:val="003F10D2"/>
    <w:rsid w:val="003F1AC8"/>
    <w:rsid w:val="003F33DC"/>
    <w:rsid w:val="003F3B12"/>
    <w:rsid w:val="003F3DCA"/>
    <w:rsid w:val="003F4169"/>
    <w:rsid w:val="003F4BC7"/>
    <w:rsid w:val="003F4E49"/>
    <w:rsid w:val="003F50F7"/>
    <w:rsid w:val="003F69C6"/>
    <w:rsid w:val="00400F72"/>
    <w:rsid w:val="004041D0"/>
    <w:rsid w:val="00404891"/>
    <w:rsid w:val="00406BD4"/>
    <w:rsid w:val="00410AA2"/>
    <w:rsid w:val="00411C38"/>
    <w:rsid w:val="00415954"/>
    <w:rsid w:val="00420129"/>
    <w:rsid w:val="004205FC"/>
    <w:rsid w:val="00420926"/>
    <w:rsid w:val="00421338"/>
    <w:rsid w:val="0042206F"/>
    <w:rsid w:val="0042289D"/>
    <w:rsid w:val="00426B0B"/>
    <w:rsid w:val="00427D0C"/>
    <w:rsid w:val="00430372"/>
    <w:rsid w:val="00434628"/>
    <w:rsid w:val="0044003E"/>
    <w:rsid w:val="00440BD4"/>
    <w:rsid w:val="00441508"/>
    <w:rsid w:val="00441B5C"/>
    <w:rsid w:val="00442406"/>
    <w:rsid w:val="00442767"/>
    <w:rsid w:val="00442971"/>
    <w:rsid w:val="004461AB"/>
    <w:rsid w:val="00450A8D"/>
    <w:rsid w:val="00451578"/>
    <w:rsid w:val="00452D94"/>
    <w:rsid w:val="00454197"/>
    <w:rsid w:val="0045468B"/>
    <w:rsid w:val="00454786"/>
    <w:rsid w:val="00454A01"/>
    <w:rsid w:val="004555DF"/>
    <w:rsid w:val="00455DDB"/>
    <w:rsid w:val="004573CC"/>
    <w:rsid w:val="00457840"/>
    <w:rsid w:val="0046088F"/>
    <w:rsid w:val="00460D3A"/>
    <w:rsid w:val="004619AA"/>
    <w:rsid w:val="004626BF"/>
    <w:rsid w:val="00462701"/>
    <w:rsid w:val="00463486"/>
    <w:rsid w:val="00464554"/>
    <w:rsid w:val="00465595"/>
    <w:rsid w:val="00465F17"/>
    <w:rsid w:val="00470F92"/>
    <w:rsid w:val="00471108"/>
    <w:rsid w:val="00472489"/>
    <w:rsid w:val="00472508"/>
    <w:rsid w:val="0047339C"/>
    <w:rsid w:val="00475AD0"/>
    <w:rsid w:val="00476B0A"/>
    <w:rsid w:val="00477D6C"/>
    <w:rsid w:val="0048168A"/>
    <w:rsid w:val="004818AB"/>
    <w:rsid w:val="00486580"/>
    <w:rsid w:val="00490E8F"/>
    <w:rsid w:val="00492E6C"/>
    <w:rsid w:val="004931D8"/>
    <w:rsid w:val="004932ED"/>
    <w:rsid w:val="00494082"/>
    <w:rsid w:val="00496072"/>
    <w:rsid w:val="0049667D"/>
    <w:rsid w:val="00496CA1"/>
    <w:rsid w:val="004A04D8"/>
    <w:rsid w:val="004A1EA0"/>
    <w:rsid w:val="004A2FB3"/>
    <w:rsid w:val="004A4950"/>
    <w:rsid w:val="004A513B"/>
    <w:rsid w:val="004A5307"/>
    <w:rsid w:val="004A544B"/>
    <w:rsid w:val="004A6323"/>
    <w:rsid w:val="004B040D"/>
    <w:rsid w:val="004B1154"/>
    <w:rsid w:val="004B2718"/>
    <w:rsid w:val="004B3CBA"/>
    <w:rsid w:val="004B4999"/>
    <w:rsid w:val="004B6937"/>
    <w:rsid w:val="004C0806"/>
    <w:rsid w:val="004C145A"/>
    <w:rsid w:val="004C1DB1"/>
    <w:rsid w:val="004C30FD"/>
    <w:rsid w:val="004C4422"/>
    <w:rsid w:val="004C4F21"/>
    <w:rsid w:val="004C5529"/>
    <w:rsid w:val="004C58AA"/>
    <w:rsid w:val="004C7808"/>
    <w:rsid w:val="004C7F46"/>
    <w:rsid w:val="004C7F6C"/>
    <w:rsid w:val="004D0D0A"/>
    <w:rsid w:val="004D1206"/>
    <w:rsid w:val="004D1E44"/>
    <w:rsid w:val="004D3A82"/>
    <w:rsid w:val="004D40D2"/>
    <w:rsid w:val="004D4BE4"/>
    <w:rsid w:val="004D6343"/>
    <w:rsid w:val="004E6513"/>
    <w:rsid w:val="004E6CED"/>
    <w:rsid w:val="004E73D2"/>
    <w:rsid w:val="004E7782"/>
    <w:rsid w:val="004F3937"/>
    <w:rsid w:val="004F3B6E"/>
    <w:rsid w:val="004F6BFC"/>
    <w:rsid w:val="004F6E73"/>
    <w:rsid w:val="00502AB0"/>
    <w:rsid w:val="00502AD8"/>
    <w:rsid w:val="005031F2"/>
    <w:rsid w:val="005043F3"/>
    <w:rsid w:val="0051119A"/>
    <w:rsid w:val="0051159C"/>
    <w:rsid w:val="00511720"/>
    <w:rsid w:val="00511A1C"/>
    <w:rsid w:val="00512732"/>
    <w:rsid w:val="00512FB6"/>
    <w:rsid w:val="005131A1"/>
    <w:rsid w:val="0051411F"/>
    <w:rsid w:val="005149EC"/>
    <w:rsid w:val="00515CF1"/>
    <w:rsid w:val="00517983"/>
    <w:rsid w:val="00517A0E"/>
    <w:rsid w:val="0052043D"/>
    <w:rsid w:val="00522B9A"/>
    <w:rsid w:val="00525000"/>
    <w:rsid w:val="00525EA0"/>
    <w:rsid w:val="0052621B"/>
    <w:rsid w:val="00527902"/>
    <w:rsid w:val="0053005F"/>
    <w:rsid w:val="00531403"/>
    <w:rsid w:val="00531D76"/>
    <w:rsid w:val="00534420"/>
    <w:rsid w:val="00534903"/>
    <w:rsid w:val="00535A92"/>
    <w:rsid w:val="005369AA"/>
    <w:rsid w:val="00536E8B"/>
    <w:rsid w:val="005409A1"/>
    <w:rsid w:val="00542818"/>
    <w:rsid w:val="005442A7"/>
    <w:rsid w:val="0054445A"/>
    <w:rsid w:val="00544F82"/>
    <w:rsid w:val="0054679F"/>
    <w:rsid w:val="00550C4E"/>
    <w:rsid w:val="00552A38"/>
    <w:rsid w:val="0055414D"/>
    <w:rsid w:val="005604D8"/>
    <w:rsid w:val="00562529"/>
    <w:rsid w:val="00562F5A"/>
    <w:rsid w:val="005632BB"/>
    <w:rsid w:val="00565169"/>
    <w:rsid w:val="00567320"/>
    <w:rsid w:val="0056789E"/>
    <w:rsid w:val="00571D62"/>
    <w:rsid w:val="005725A7"/>
    <w:rsid w:val="0057268B"/>
    <w:rsid w:val="005726E0"/>
    <w:rsid w:val="00572C9E"/>
    <w:rsid w:val="00573EFC"/>
    <w:rsid w:val="00573F91"/>
    <w:rsid w:val="00574B69"/>
    <w:rsid w:val="005755E9"/>
    <w:rsid w:val="00576733"/>
    <w:rsid w:val="005806FB"/>
    <w:rsid w:val="00583896"/>
    <w:rsid w:val="00584455"/>
    <w:rsid w:val="00584C6A"/>
    <w:rsid w:val="00590B12"/>
    <w:rsid w:val="00591644"/>
    <w:rsid w:val="00593A5D"/>
    <w:rsid w:val="005A245A"/>
    <w:rsid w:val="005A640C"/>
    <w:rsid w:val="005A6709"/>
    <w:rsid w:val="005A672B"/>
    <w:rsid w:val="005A76A3"/>
    <w:rsid w:val="005B1E65"/>
    <w:rsid w:val="005B352F"/>
    <w:rsid w:val="005B39C0"/>
    <w:rsid w:val="005B40E1"/>
    <w:rsid w:val="005B4AF3"/>
    <w:rsid w:val="005B51A0"/>
    <w:rsid w:val="005B6B21"/>
    <w:rsid w:val="005B79C3"/>
    <w:rsid w:val="005C03F2"/>
    <w:rsid w:val="005C0545"/>
    <w:rsid w:val="005C07A9"/>
    <w:rsid w:val="005C19E7"/>
    <w:rsid w:val="005C29DF"/>
    <w:rsid w:val="005C3A61"/>
    <w:rsid w:val="005C5AF4"/>
    <w:rsid w:val="005C6AB8"/>
    <w:rsid w:val="005C6EF6"/>
    <w:rsid w:val="005D2F1E"/>
    <w:rsid w:val="005D3B5D"/>
    <w:rsid w:val="005D3DFA"/>
    <w:rsid w:val="005E07C6"/>
    <w:rsid w:val="005E08EF"/>
    <w:rsid w:val="005E293C"/>
    <w:rsid w:val="005E5036"/>
    <w:rsid w:val="005E53BA"/>
    <w:rsid w:val="005E543D"/>
    <w:rsid w:val="005E6FBC"/>
    <w:rsid w:val="005E7235"/>
    <w:rsid w:val="005E7C17"/>
    <w:rsid w:val="005F16EC"/>
    <w:rsid w:val="005F49FF"/>
    <w:rsid w:val="005F4A23"/>
    <w:rsid w:val="005F6236"/>
    <w:rsid w:val="005F7836"/>
    <w:rsid w:val="00600DBE"/>
    <w:rsid w:val="00601AF1"/>
    <w:rsid w:val="00601C2D"/>
    <w:rsid w:val="0060262E"/>
    <w:rsid w:val="006026B5"/>
    <w:rsid w:val="00602F92"/>
    <w:rsid w:val="00604BD4"/>
    <w:rsid w:val="0060512B"/>
    <w:rsid w:val="00606086"/>
    <w:rsid w:val="0061051C"/>
    <w:rsid w:val="006123D1"/>
    <w:rsid w:val="00612D8E"/>
    <w:rsid w:val="00613A41"/>
    <w:rsid w:val="00614B22"/>
    <w:rsid w:val="00616511"/>
    <w:rsid w:val="006168AE"/>
    <w:rsid w:val="00617F3D"/>
    <w:rsid w:val="006229C3"/>
    <w:rsid w:val="00622CB5"/>
    <w:rsid w:val="006235DF"/>
    <w:rsid w:val="00627BEE"/>
    <w:rsid w:val="0063290C"/>
    <w:rsid w:val="00632F36"/>
    <w:rsid w:val="00632F9B"/>
    <w:rsid w:val="0063604B"/>
    <w:rsid w:val="00640432"/>
    <w:rsid w:val="00640756"/>
    <w:rsid w:val="006424E8"/>
    <w:rsid w:val="0064272E"/>
    <w:rsid w:val="006427F6"/>
    <w:rsid w:val="00643C14"/>
    <w:rsid w:val="0064422D"/>
    <w:rsid w:val="0064462E"/>
    <w:rsid w:val="00644FC9"/>
    <w:rsid w:val="00645DA7"/>
    <w:rsid w:val="00650C24"/>
    <w:rsid w:val="00651EA8"/>
    <w:rsid w:val="0065371B"/>
    <w:rsid w:val="00653E81"/>
    <w:rsid w:val="00654F41"/>
    <w:rsid w:val="00655592"/>
    <w:rsid w:val="006556DA"/>
    <w:rsid w:val="00655CC4"/>
    <w:rsid w:val="00656319"/>
    <w:rsid w:val="00661DE1"/>
    <w:rsid w:val="00661F4B"/>
    <w:rsid w:val="00662DAB"/>
    <w:rsid w:val="00663D8A"/>
    <w:rsid w:val="00664B97"/>
    <w:rsid w:val="0066504A"/>
    <w:rsid w:val="00665D82"/>
    <w:rsid w:val="00665FFA"/>
    <w:rsid w:val="00666062"/>
    <w:rsid w:val="0067049E"/>
    <w:rsid w:val="00672D12"/>
    <w:rsid w:val="006736EB"/>
    <w:rsid w:val="006743CE"/>
    <w:rsid w:val="00677376"/>
    <w:rsid w:val="0067782F"/>
    <w:rsid w:val="00677E9E"/>
    <w:rsid w:val="00677EA8"/>
    <w:rsid w:val="00680887"/>
    <w:rsid w:val="0068155A"/>
    <w:rsid w:val="006841D8"/>
    <w:rsid w:val="006854D5"/>
    <w:rsid w:val="00690135"/>
    <w:rsid w:val="006905B9"/>
    <w:rsid w:val="00693CD3"/>
    <w:rsid w:val="006943CA"/>
    <w:rsid w:val="006953A9"/>
    <w:rsid w:val="0069579F"/>
    <w:rsid w:val="006966CF"/>
    <w:rsid w:val="00697E03"/>
    <w:rsid w:val="00697F76"/>
    <w:rsid w:val="006A29F7"/>
    <w:rsid w:val="006A3438"/>
    <w:rsid w:val="006A4B8E"/>
    <w:rsid w:val="006B0883"/>
    <w:rsid w:val="006B19F9"/>
    <w:rsid w:val="006B415A"/>
    <w:rsid w:val="006B540F"/>
    <w:rsid w:val="006B5B8E"/>
    <w:rsid w:val="006B628D"/>
    <w:rsid w:val="006B6347"/>
    <w:rsid w:val="006B70B6"/>
    <w:rsid w:val="006C0095"/>
    <w:rsid w:val="006C0224"/>
    <w:rsid w:val="006C047A"/>
    <w:rsid w:val="006C1D6F"/>
    <w:rsid w:val="006C2BA1"/>
    <w:rsid w:val="006C2C3E"/>
    <w:rsid w:val="006C2F26"/>
    <w:rsid w:val="006C37D9"/>
    <w:rsid w:val="006C3DED"/>
    <w:rsid w:val="006C41FC"/>
    <w:rsid w:val="006C4B33"/>
    <w:rsid w:val="006C5B50"/>
    <w:rsid w:val="006C6341"/>
    <w:rsid w:val="006D0CDF"/>
    <w:rsid w:val="006D0D1F"/>
    <w:rsid w:val="006D0F87"/>
    <w:rsid w:val="006D1FCF"/>
    <w:rsid w:val="006D3059"/>
    <w:rsid w:val="006D588F"/>
    <w:rsid w:val="006D5A23"/>
    <w:rsid w:val="006D5C4E"/>
    <w:rsid w:val="006D6D0C"/>
    <w:rsid w:val="006D6F69"/>
    <w:rsid w:val="006D72E7"/>
    <w:rsid w:val="006D7722"/>
    <w:rsid w:val="006E0E9E"/>
    <w:rsid w:val="006E3799"/>
    <w:rsid w:val="006E691B"/>
    <w:rsid w:val="006E6ED5"/>
    <w:rsid w:val="006F0F4C"/>
    <w:rsid w:val="006F1CC6"/>
    <w:rsid w:val="006F2077"/>
    <w:rsid w:val="006F3581"/>
    <w:rsid w:val="006F4A36"/>
    <w:rsid w:val="006F5019"/>
    <w:rsid w:val="006F5C80"/>
    <w:rsid w:val="006F630E"/>
    <w:rsid w:val="006F6FCA"/>
    <w:rsid w:val="006F77D1"/>
    <w:rsid w:val="00700132"/>
    <w:rsid w:val="00700B94"/>
    <w:rsid w:val="00703514"/>
    <w:rsid w:val="007035BC"/>
    <w:rsid w:val="00703916"/>
    <w:rsid w:val="00703BFD"/>
    <w:rsid w:val="00703D46"/>
    <w:rsid w:val="007046B5"/>
    <w:rsid w:val="00704E12"/>
    <w:rsid w:val="007075D6"/>
    <w:rsid w:val="00711A70"/>
    <w:rsid w:val="00714000"/>
    <w:rsid w:val="00716AA7"/>
    <w:rsid w:val="0072035D"/>
    <w:rsid w:val="007209FC"/>
    <w:rsid w:val="0072338F"/>
    <w:rsid w:val="00723BF0"/>
    <w:rsid w:val="00725306"/>
    <w:rsid w:val="00725895"/>
    <w:rsid w:val="00726E38"/>
    <w:rsid w:val="0072759B"/>
    <w:rsid w:val="00730A4F"/>
    <w:rsid w:val="00730F91"/>
    <w:rsid w:val="00730FBC"/>
    <w:rsid w:val="007313C7"/>
    <w:rsid w:val="0073279C"/>
    <w:rsid w:val="00733460"/>
    <w:rsid w:val="00736487"/>
    <w:rsid w:val="0073671F"/>
    <w:rsid w:val="0073734D"/>
    <w:rsid w:val="007401BF"/>
    <w:rsid w:val="00740C54"/>
    <w:rsid w:val="00741C83"/>
    <w:rsid w:val="00741E79"/>
    <w:rsid w:val="0074503C"/>
    <w:rsid w:val="00745BA4"/>
    <w:rsid w:val="007461C9"/>
    <w:rsid w:val="00746670"/>
    <w:rsid w:val="00747C8A"/>
    <w:rsid w:val="00751636"/>
    <w:rsid w:val="00753D15"/>
    <w:rsid w:val="00754A9A"/>
    <w:rsid w:val="0075583B"/>
    <w:rsid w:val="007563F6"/>
    <w:rsid w:val="00760F6D"/>
    <w:rsid w:val="007614B4"/>
    <w:rsid w:val="0076281E"/>
    <w:rsid w:val="00762836"/>
    <w:rsid w:val="00763A56"/>
    <w:rsid w:val="00763EB9"/>
    <w:rsid w:val="00765E1C"/>
    <w:rsid w:val="00766C9E"/>
    <w:rsid w:val="00767379"/>
    <w:rsid w:val="00773035"/>
    <w:rsid w:val="007739AE"/>
    <w:rsid w:val="00777DCE"/>
    <w:rsid w:val="00780FEC"/>
    <w:rsid w:val="00781294"/>
    <w:rsid w:val="007816E6"/>
    <w:rsid w:val="007834EA"/>
    <w:rsid w:val="007835E0"/>
    <w:rsid w:val="00783FB2"/>
    <w:rsid w:val="00784ECE"/>
    <w:rsid w:val="0078577F"/>
    <w:rsid w:val="007868F6"/>
    <w:rsid w:val="007900C0"/>
    <w:rsid w:val="007900D1"/>
    <w:rsid w:val="00794431"/>
    <w:rsid w:val="00795F27"/>
    <w:rsid w:val="00796151"/>
    <w:rsid w:val="00796D3C"/>
    <w:rsid w:val="00796F8E"/>
    <w:rsid w:val="007A0134"/>
    <w:rsid w:val="007A2D09"/>
    <w:rsid w:val="007A3DD3"/>
    <w:rsid w:val="007A4FD3"/>
    <w:rsid w:val="007A5241"/>
    <w:rsid w:val="007A745A"/>
    <w:rsid w:val="007B0966"/>
    <w:rsid w:val="007B2D97"/>
    <w:rsid w:val="007B30A0"/>
    <w:rsid w:val="007B5140"/>
    <w:rsid w:val="007B6B66"/>
    <w:rsid w:val="007C0903"/>
    <w:rsid w:val="007C14AE"/>
    <w:rsid w:val="007C2F8D"/>
    <w:rsid w:val="007C31D9"/>
    <w:rsid w:val="007C3231"/>
    <w:rsid w:val="007C34A1"/>
    <w:rsid w:val="007C40F6"/>
    <w:rsid w:val="007C52DA"/>
    <w:rsid w:val="007C5620"/>
    <w:rsid w:val="007C5B01"/>
    <w:rsid w:val="007C5C39"/>
    <w:rsid w:val="007C6C0C"/>
    <w:rsid w:val="007C6D43"/>
    <w:rsid w:val="007C6F55"/>
    <w:rsid w:val="007C7835"/>
    <w:rsid w:val="007D0AC2"/>
    <w:rsid w:val="007D1C95"/>
    <w:rsid w:val="007D28E8"/>
    <w:rsid w:val="007D2A58"/>
    <w:rsid w:val="007D4F3D"/>
    <w:rsid w:val="007D53E2"/>
    <w:rsid w:val="007D6550"/>
    <w:rsid w:val="007E2649"/>
    <w:rsid w:val="007E4DE6"/>
    <w:rsid w:val="007E5853"/>
    <w:rsid w:val="007E6D98"/>
    <w:rsid w:val="007E7D16"/>
    <w:rsid w:val="007F1A01"/>
    <w:rsid w:val="007F2A9F"/>
    <w:rsid w:val="007F445A"/>
    <w:rsid w:val="007F6E46"/>
    <w:rsid w:val="007F7295"/>
    <w:rsid w:val="00800668"/>
    <w:rsid w:val="00800A5A"/>
    <w:rsid w:val="00800ED7"/>
    <w:rsid w:val="00802383"/>
    <w:rsid w:val="008030DB"/>
    <w:rsid w:val="00806E26"/>
    <w:rsid w:val="00810548"/>
    <w:rsid w:val="008119B4"/>
    <w:rsid w:val="0081204A"/>
    <w:rsid w:val="00812541"/>
    <w:rsid w:val="00812A54"/>
    <w:rsid w:val="00813E7B"/>
    <w:rsid w:val="00814BD3"/>
    <w:rsid w:val="00814E36"/>
    <w:rsid w:val="00814E88"/>
    <w:rsid w:val="008178C7"/>
    <w:rsid w:val="00820EAB"/>
    <w:rsid w:val="00820EB2"/>
    <w:rsid w:val="00821586"/>
    <w:rsid w:val="00821861"/>
    <w:rsid w:val="008218D9"/>
    <w:rsid w:val="00821E4B"/>
    <w:rsid w:val="00821E4D"/>
    <w:rsid w:val="00821F2F"/>
    <w:rsid w:val="0082217F"/>
    <w:rsid w:val="008235A4"/>
    <w:rsid w:val="00825CE0"/>
    <w:rsid w:val="00825DE8"/>
    <w:rsid w:val="00826229"/>
    <w:rsid w:val="008263B3"/>
    <w:rsid w:val="00830B5B"/>
    <w:rsid w:val="00830E80"/>
    <w:rsid w:val="00832AAB"/>
    <w:rsid w:val="00833525"/>
    <w:rsid w:val="00833A00"/>
    <w:rsid w:val="00834222"/>
    <w:rsid w:val="00834E0C"/>
    <w:rsid w:val="0083591C"/>
    <w:rsid w:val="00843663"/>
    <w:rsid w:val="008440A0"/>
    <w:rsid w:val="0085113D"/>
    <w:rsid w:val="00851535"/>
    <w:rsid w:val="008530A5"/>
    <w:rsid w:val="0085330B"/>
    <w:rsid w:val="00854BE3"/>
    <w:rsid w:val="0085645E"/>
    <w:rsid w:val="00856CA8"/>
    <w:rsid w:val="00857082"/>
    <w:rsid w:val="00860727"/>
    <w:rsid w:val="00860933"/>
    <w:rsid w:val="008614A4"/>
    <w:rsid w:val="00863B5C"/>
    <w:rsid w:val="00864167"/>
    <w:rsid w:val="00865695"/>
    <w:rsid w:val="00865832"/>
    <w:rsid w:val="0086622F"/>
    <w:rsid w:val="00866D4E"/>
    <w:rsid w:val="00866F6A"/>
    <w:rsid w:val="008674F2"/>
    <w:rsid w:val="008702B9"/>
    <w:rsid w:val="00870E90"/>
    <w:rsid w:val="00872EEA"/>
    <w:rsid w:val="00873FB0"/>
    <w:rsid w:val="00875056"/>
    <w:rsid w:val="00875279"/>
    <w:rsid w:val="008772D3"/>
    <w:rsid w:val="00877359"/>
    <w:rsid w:val="0087776B"/>
    <w:rsid w:val="00880CCC"/>
    <w:rsid w:val="00883B15"/>
    <w:rsid w:val="0088499D"/>
    <w:rsid w:val="00885231"/>
    <w:rsid w:val="00890E49"/>
    <w:rsid w:val="008919A8"/>
    <w:rsid w:val="00892228"/>
    <w:rsid w:val="0089243B"/>
    <w:rsid w:val="00893BFB"/>
    <w:rsid w:val="00894AA8"/>
    <w:rsid w:val="0089510B"/>
    <w:rsid w:val="00895285"/>
    <w:rsid w:val="00895D7A"/>
    <w:rsid w:val="00896674"/>
    <w:rsid w:val="00897785"/>
    <w:rsid w:val="008A01C9"/>
    <w:rsid w:val="008A0C56"/>
    <w:rsid w:val="008A1E5B"/>
    <w:rsid w:val="008A2B75"/>
    <w:rsid w:val="008A40DF"/>
    <w:rsid w:val="008A4669"/>
    <w:rsid w:val="008A5BE6"/>
    <w:rsid w:val="008B31E4"/>
    <w:rsid w:val="008B3F5E"/>
    <w:rsid w:val="008B3F6C"/>
    <w:rsid w:val="008B3FDB"/>
    <w:rsid w:val="008B53AD"/>
    <w:rsid w:val="008B7825"/>
    <w:rsid w:val="008C0744"/>
    <w:rsid w:val="008C2B85"/>
    <w:rsid w:val="008C371F"/>
    <w:rsid w:val="008C4695"/>
    <w:rsid w:val="008C5619"/>
    <w:rsid w:val="008C664C"/>
    <w:rsid w:val="008D0070"/>
    <w:rsid w:val="008D2263"/>
    <w:rsid w:val="008D29A5"/>
    <w:rsid w:val="008D4639"/>
    <w:rsid w:val="008D465F"/>
    <w:rsid w:val="008D4D6E"/>
    <w:rsid w:val="008D57ED"/>
    <w:rsid w:val="008D6FE1"/>
    <w:rsid w:val="008E0164"/>
    <w:rsid w:val="008E0779"/>
    <w:rsid w:val="008E1AC9"/>
    <w:rsid w:val="008E1D32"/>
    <w:rsid w:val="008E38B0"/>
    <w:rsid w:val="008E39FF"/>
    <w:rsid w:val="008E5229"/>
    <w:rsid w:val="008F066E"/>
    <w:rsid w:val="008F1DB1"/>
    <w:rsid w:val="008F32DE"/>
    <w:rsid w:val="008F41ED"/>
    <w:rsid w:val="008F4F46"/>
    <w:rsid w:val="008F52CE"/>
    <w:rsid w:val="008F6018"/>
    <w:rsid w:val="008F689B"/>
    <w:rsid w:val="008F76D1"/>
    <w:rsid w:val="00900FEF"/>
    <w:rsid w:val="00902B60"/>
    <w:rsid w:val="00903DA7"/>
    <w:rsid w:val="00904D39"/>
    <w:rsid w:val="009058E9"/>
    <w:rsid w:val="00905A1B"/>
    <w:rsid w:val="00906400"/>
    <w:rsid w:val="009105C3"/>
    <w:rsid w:val="0091074D"/>
    <w:rsid w:val="00911078"/>
    <w:rsid w:val="00912156"/>
    <w:rsid w:val="00913412"/>
    <w:rsid w:val="00914E57"/>
    <w:rsid w:val="00915E21"/>
    <w:rsid w:val="009173C6"/>
    <w:rsid w:val="00921848"/>
    <w:rsid w:val="00921A50"/>
    <w:rsid w:val="00922813"/>
    <w:rsid w:val="00923371"/>
    <w:rsid w:val="00925D24"/>
    <w:rsid w:val="0093049F"/>
    <w:rsid w:val="00930EB4"/>
    <w:rsid w:val="00931C8A"/>
    <w:rsid w:val="0093406B"/>
    <w:rsid w:val="0093559D"/>
    <w:rsid w:val="009369BD"/>
    <w:rsid w:val="00936CAB"/>
    <w:rsid w:val="009375E8"/>
    <w:rsid w:val="00940877"/>
    <w:rsid w:val="00941974"/>
    <w:rsid w:val="00941D31"/>
    <w:rsid w:val="00942473"/>
    <w:rsid w:val="00946597"/>
    <w:rsid w:val="00946B03"/>
    <w:rsid w:val="009479CD"/>
    <w:rsid w:val="0095196B"/>
    <w:rsid w:val="00953072"/>
    <w:rsid w:val="00953885"/>
    <w:rsid w:val="00953E87"/>
    <w:rsid w:val="0095587D"/>
    <w:rsid w:val="00955D5B"/>
    <w:rsid w:val="00956DFB"/>
    <w:rsid w:val="00957150"/>
    <w:rsid w:val="00957501"/>
    <w:rsid w:val="00957EA7"/>
    <w:rsid w:val="00961E07"/>
    <w:rsid w:val="009620B0"/>
    <w:rsid w:val="00962E09"/>
    <w:rsid w:val="0096563E"/>
    <w:rsid w:val="00967359"/>
    <w:rsid w:val="0096742F"/>
    <w:rsid w:val="009675E0"/>
    <w:rsid w:val="00967DA0"/>
    <w:rsid w:val="009705D9"/>
    <w:rsid w:val="0097168C"/>
    <w:rsid w:val="00972121"/>
    <w:rsid w:val="00974CFE"/>
    <w:rsid w:val="009764F2"/>
    <w:rsid w:val="0098111A"/>
    <w:rsid w:val="00983543"/>
    <w:rsid w:val="009844AC"/>
    <w:rsid w:val="009859D2"/>
    <w:rsid w:val="00986FCC"/>
    <w:rsid w:val="00987A3F"/>
    <w:rsid w:val="00990A56"/>
    <w:rsid w:val="00990B79"/>
    <w:rsid w:val="009916B9"/>
    <w:rsid w:val="00993720"/>
    <w:rsid w:val="00995448"/>
    <w:rsid w:val="009954B5"/>
    <w:rsid w:val="00996789"/>
    <w:rsid w:val="00997E0C"/>
    <w:rsid w:val="009A12B6"/>
    <w:rsid w:val="009A25A0"/>
    <w:rsid w:val="009A3190"/>
    <w:rsid w:val="009A3832"/>
    <w:rsid w:val="009A4C6A"/>
    <w:rsid w:val="009A4F2E"/>
    <w:rsid w:val="009A5221"/>
    <w:rsid w:val="009A5417"/>
    <w:rsid w:val="009A5EF1"/>
    <w:rsid w:val="009A6EB2"/>
    <w:rsid w:val="009B12AD"/>
    <w:rsid w:val="009B24B5"/>
    <w:rsid w:val="009B5BCA"/>
    <w:rsid w:val="009B7B91"/>
    <w:rsid w:val="009C07F2"/>
    <w:rsid w:val="009C16E4"/>
    <w:rsid w:val="009C1D49"/>
    <w:rsid w:val="009C20AE"/>
    <w:rsid w:val="009C3307"/>
    <w:rsid w:val="009C4B55"/>
    <w:rsid w:val="009C58FE"/>
    <w:rsid w:val="009C72B3"/>
    <w:rsid w:val="009D0F2C"/>
    <w:rsid w:val="009D1A56"/>
    <w:rsid w:val="009D1D57"/>
    <w:rsid w:val="009D290F"/>
    <w:rsid w:val="009D45B7"/>
    <w:rsid w:val="009D4676"/>
    <w:rsid w:val="009D4C7A"/>
    <w:rsid w:val="009D4D8D"/>
    <w:rsid w:val="009D537A"/>
    <w:rsid w:val="009D5461"/>
    <w:rsid w:val="009D565A"/>
    <w:rsid w:val="009D5926"/>
    <w:rsid w:val="009D5D26"/>
    <w:rsid w:val="009D68AC"/>
    <w:rsid w:val="009D6C91"/>
    <w:rsid w:val="009D7575"/>
    <w:rsid w:val="009E2304"/>
    <w:rsid w:val="009E2593"/>
    <w:rsid w:val="009E397B"/>
    <w:rsid w:val="009E7BE9"/>
    <w:rsid w:val="009F0929"/>
    <w:rsid w:val="009F242D"/>
    <w:rsid w:val="009F4AF4"/>
    <w:rsid w:val="009F586B"/>
    <w:rsid w:val="00A00996"/>
    <w:rsid w:val="00A00B84"/>
    <w:rsid w:val="00A017F5"/>
    <w:rsid w:val="00A0264D"/>
    <w:rsid w:val="00A03F6E"/>
    <w:rsid w:val="00A066AC"/>
    <w:rsid w:val="00A10667"/>
    <w:rsid w:val="00A116D0"/>
    <w:rsid w:val="00A11C84"/>
    <w:rsid w:val="00A123C2"/>
    <w:rsid w:val="00A12A90"/>
    <w:rsid w:val="00A241FE"/>
    <w:rsid w:val="00A251AE"/>
    <w:rsid w:val="00A2606C"/>
    <w:rsid w:val="00A26710"/>
    <w:rsid w:val="00A26D02"/>
    <w:rsid w:val="00A2700B"/>
    <w:rsid w:val="00A27895"/>
    <w:rsid w:val="00A301B6"/>
    <w:rsid w:val="00A323CC"/>
    <w:rsid w:val="00A33490"/>
    <w:rsid w:val="00A33742"/>
    <w:rsid w:val="00A33AA8"/>
    <w:rsid w:val="00A33AEC"/>
    <w:rsid w:val="00A35126"/>
    <w:rsid w:val="00A37008"/>
    <w:rsid w:val="00A37776"/>
    <w:rsid w:val="00A42F62"/>
    <w:rsid w:val="00A442B3"/>
    <w:rsid w:val="00A44D3B"/>
    <w:rsid w:val="00A46500"/>
    <w:rsid w:val="00A46C4D"/>
    <w:rsid w:val="00A46F8D"/>
    <w:rsid w:val="00A47341"/>
    <w:rsid w:val="00A47CCA"/>
    <w:rsid w:val="00A51598"/>
    <w:rsid w:val="00A52842"/>
    <w:rsid w:val="00A53673"/>
    <w:rsid w:val="00A5400E"/>
    <w:rsid w:val="00A549B1"/>
    <w:rsid w:val="00A54C5B"/>
    <w:rsid w:val="00A55871"/>
    <w:rsid w:val="00A559F8"/>
    <w:rsid w:val="00A569D4"/>
    <w:rsid w:val="00A569FF"/>
    <w:rsid w:val="00A57C71"/>
    <w:rsid w:val="00A613E9"/>
    <w:rsid w:val="00A61FAF"/>
    <w:rsid w:val="00A633B6"/>
    <w:rsid w:val="00A636A8"/>
    <w:rsid w:val="00A640EE"/>
    <w:rsid w:val="00A64411"/>
    <w:rsid w:val="00A6576D"/>
    <w:rsid w:val="00A65888"/>
    <w:rsid w:val="00A7266A"/>
    <w:rsid w:val="00A72C3C"/>
    <w:rsid w:val="00A741A0"/>
    <w:rsid w:val="00A7431E"/>
    <w:rsid w:val="00A74688"/>
    <w:rsid w:val="00A768CC"/>
    <w:rsid w:val="00A769CF"/>
    <w:rsid w:val="00A7704B"/>
    <w:rsid w:val="00A77888"/>
    <w:rsid w:val="00A77F77"/>
    <w:rsid w:val="00A8048D"/>
    <w:rsid w:val="00A80934"/>
    <w:rsid w:val="00A81909"/>
    <w:rsid w:val="00A81DEB"/>
    <w:rsid w:val="00A82014"/>
    <w:rsid w:val="00A826B7"/>
    <w:rsid w:val="00A82F9F"/>
    <w:rsid w:val="00A848C4"/>
    <w:rsid w:val="00A85126"/>
    <w:rsid w:val="00A85F10"/>
    <w:rsid w:val="00A86D59"/>
    <w:rsid w:val="00A90BB8"/>
    <w:rsid w:val="00A912F1"/>
    <w:rsid w:val="00A93967"/>
    <w:rsid w:val="00A9433F"/>
    <w:rsid w:val="00A944C6"/>
    <w:rsid w:val="00A95CDA"/>
    <w:rsid w:val="00AA02F3"/>
    <w:rsid w:val="00AA0ECA"/>
    <w:rsid w:val="00AA12E1"/>
    <w:rsid w:val="00AA31E4"/>
    <w:rsid w:val="00AA4725"/>
    <w:rsid w:val="00AA4F30"/>
    <w:rsid w:val="00AA625B"/>
    <w:rsid w:val="00AB24D9"/>
    <w:rsid w:val="00AB3C62"/>
    <w:rsid w:val="00AB4D47"/>
    <w:rsid w:val="00AB51A0"/>
    <w:rsid w:val="00AB5A4C"/>
    <w:rsid w:val="00AB5B9B"/>
    <w:rsid w:val="00AB61C2"/>
    <w:rsid w:val="00AB7AC9"/>
    <w:rsid w:val="00AC1C6E"/>
    <w:rsid w:val="00AC1E4A"/>
    <w:rsid w:val="00AC253B"/>
    <w:rsid w:val="00AC4491"/>
    <w:rsid w:val="00AC479D"/>
    <w:rsid w:val="00AC6602"/>
    <w:rsid w:val="00AC6C9F"/>
    <w:rsid w:val="00AC6D0E"/>
    <w:rsid w:val="00AD09E7"/>
    <w:rsid w:val="00AD0FFF"/>
    <w:rsid w:val="00AD27F5"/>
    <w:rsid w:val="00AD4CD7"/>
    <w:rsid w:val="00AD6146"/>
    <w:rsid w:val="00AE0425"/>
    <w:rsid w:val="00AE0F3B"/>
    <w:rsid w:val="00AE2874"/>
    <w:rsid w:val="00AE3016"/>
    <w:rsid w:val="00AE34B2"/>
    <w:rsid w:val="00AE4423"/>
    <w:rsid w:val="00AE442C"/>
    <w:rsid w:val="00AE58FD"/>
    <w:rsid w:val="00AF1726"/>
    <w:rsid w:val="00AF2EA5"/>
    <w:rsid w:val="00AF2EB7"/>
    <w:rsid w:val="00AF3341"/>
    <w:rsid w:val="00AF38ED"/>
    <w:rsid w:val="00AF4A36"/>
    <w:rsid w:val="00AF5A56"/>
    <w:rsid w:val="00AF6B4C"/>
    <w:rsid w:val="00AF6D2D"/>
    <w:rsid w:val="00AF6EAB"/>
    <w:rsid w:val="00AF7111"/>
    <w:rsid w:val="00B02B91"/>
    <w:rsid w:val="00B03232"/>
    <w:rsid w:val="00B0468A"/>
    <w:rsid w:val="00B04D49"/>
    <w:rsid w:val="00B06067"/>
    <w:rsid w:val="00B07526"/>
    <w:rsid w:val="00B0762E"/>
    <w:rsid w:val="00B07EF7"/>
    <w:rsid w:val="00B10C7A"/>
    <w:rsid w:val="00B11D36"/>
    <w:rsid w:val="00B11DD6"/>
    <w:rsid w:val="00B12E6A"/>
    <w:rsid w:val="00B13B1C"/>
    <w:rsid w:val="00B14E3B"/>
    <w:rsid w:val="00B2339C"/>
    <w:rsid w:val="00B239CF"/>
    <w:rsid w:val="00B242EC"/>
    <w:rsid w:val="00B25145"/>
    <w:rsid w:val="00B25196"/>
    <w:rsid w:val="00B25B18"/>
    <w:rsid w:val="00B26B77"/>
    <w:rsid w:val="00B31584"/>
    <w:rsid w:val="00B340A6"/>
    <w:rsid w:val="00B3547C"/>
    <w:rsid w:val="00B35E59"/>
    <w:rsid w:val="00B443B5"/>
    <w:rsid w:val="00B445D1"/>
    <w:rsid w:val="00B4605A"/>
    <w:rsid w:val="00B46FD5"/>
    <w:rsid w:val="00B5247F"/>
    <w:rsid w:val="00B52582"/>
    <w:rsid w:val="00B52A1A"/>
    <w:rsid w:val="00B52FF4"/>
    <w:rsid w:val="00B53228"/>
    <w:rsid w:val="00B542B3"/>
    <w:rsid w:val="00B619BA"/>
    <w:rsid w:val="00B62610"/>
    <w:rsid w:val="00B627B6"/>
    <w:rsid w:val="00B65847"/>
    <w:rsid w:val="00B665C5"/>
    <w:rsid w:val="00B66DB4"/>
    <w:rsid w:val="00B67D44"/>
    <w:rsid w:val="00B717E3"/>
    <w:rsid w:val="00B73359"/>
    <w:rsid w:val="00B7543C"/>
    <w:rsid w:val="00B77EDE"/>
    <w:rsid w:val="00B80964"/>
    <w:rsid w:val="00B83FA9"/>
    <w:rsid w:val="00B8402D"/>
    <w:rsid w:val="00B85FA0"/>
    <w:rsid w:val="00B85FE0"/>
    <w:rsid w:val="00B86036"/>
    <w:rsid w:val="00B87D10"/>
    <w:rsid w:val="00B90841"/>
    <w:rsid w:val="00B937CA"/>
    <w:rsid w:val="00B942F5"/>
    <w:rsid w:val="00B9442E"/>
    <w:rsid w:val="00B947DE"/>
    <w:rsid w:val="00B94A52"/>
    <w:rsid w:val="00B96B15"/>
    <w:rsid w:val="00B96B49"/>
    <w:rsid w:val="00B973F1"/>
    <w:rsid w:val="00B97427"/>
    <w:rsid w:val="00BA0F43"/>
    <w:rsid w:val="00BA0F92"/>
    <w:rsid w:val="00BA240C"/>
    <w:rsid w:val="00BA2B93"/>
    <w:rsid w:val="00BA51B1"/>
    <w:rsid w:val="00BA5540"/>
    <w:rsid w:val="00BA5AD9"/>
    <w:rsid w:val="00BA6F1A"/>
    <w:rsid w:val="00BA73B9"/>
    <w:rsid w:val="00BA7621"/>
    <w:rsid w:val="00BA798A"/>
    <w:rsid w:val="00BB108B"/>
    <w:rsid w:val="00BB1B6A"/>
    <w:rsid w:val="00BB28DD"/>
    <w:rsid w:val="00BB4544"/>
    <w:rsid w:val="00BB47FE"/>
    <w:rsid w:val="00BB4A2E"/>
    <w:rsid w:val="00BB4E1D"/>
    <w:rsid w:val="00BB752E"/>
    <w:rsid w:val="00BB7D0E"/>
    <w:rsid w:val="00BC1213"/>
    <w:rsid w:val="00BC260A"/>
    <w:rsid w:val="00BC457F"/>
    <w:rsid w:val="00BC503A"/>
    <w:rsid w:val="00BC51EF"/>
    <w:rsid w:val="00BC78D2"/>
    <w:rsid w:val="00BD01E0"/>
    <w:rsid w:val="00BD07B6"/>
    <w:rsid w:val="00BD1927"/>
    <w:rsid w:val="00BD2775"/>
    <w:rsid w:val="00BD28E2"/>
    <w:rsid w:val="00BD4457"/>
    <w:rsid w:val="00BD45B7"/>
    <w:rsid w:val="00BE0255"/>
    <w:rsid w:val="00BE0B24"/>
    <w:rsid w:val="00BE1FFD"/>
    <w:rsid w:val="00BE2CCE"/>
    <w:rsid w:val="00BE315E"/>
    <w:rsid w:val="00BE3DE8"/>
    <w:rsid w:val="00BE505B"/>
    <w:rsid w:val="00BE5BAA"/>
    <w:rsid w:val="00BF00FE"/>
    <w:rsid w:val="00BF1BE4"/>
    <w:rsid w:val="00BF1DBB"/>
    <w:rsid w:val="00BF39B8"/>
    <w:rsid w:val="00BF5199"/>
    <w:rsid w:val="00BF5480"/>
    <w:rsid w:val="00BF774C"/>
    <w:rsid w:val="00BF78E7"/>
    <w:rsid w:val="00C00902"/>
    <w:rsid w:val="00C01112"/>
    <w:rsid w:val="00C01CE8"/>
    <w:rsid w:val="00C02D0D"/>
    <w:rsid w:val="00C04C4C"/>
    <w:rsid w:val="00C11AA7"/>
    <w:rsid w:val="00C11CD9"/>
    <w:rsid w:val="00C1500C"/>
    <w:rsid w:val="00C15213"/>
    <w:rsid w:val="00C15D7B"/>
    <w:rsid w:val="00C15FBD"/>
    <w:rsid w:val="00C1613E"/>
    <w:rsid w:val="00C21563"/>
    <w:rsid w:val="00C229BD"/>
    <w:rsid w:val="00C22A6A"/>
    <w:rsid w:val="00C231B2"/>
    <w:rsid w:val="00C24800"/>
    <w:rsid w:val="00C2572E"/>
    <w:rsid w:val="00C2659A"/>
    <w:rsid w:val="00C2787B"/>
    <w:rsid w:val="00C306FA"/>
    <w:rsid w:val="00C32F6C"/>
    <w:rsid w:val="00C330E4"/>
    <w:rsid w:val="00C3319B"/>
    <w:rsid w:val="00C35343"/>
    <w:rsid w:val="00C3595E"/>
    <w:rsid w:val="00C37090"/>
    <w:rsid w:val="00C40539"/>
    <w:rsid w:val="00C4104C"/>
    <w:rsid w:val="00C42516"/>
    <w:rsid w:val="00C42EBC"/>
    <w:rsid w:val="00C44751"/>
    <w:rsid w:val="00C4487C"/>
    <w:rsid w:val="00C46089"/>
    <w:rsid w:val="00C50CD0"/>
    <w:rsid w:val="00C51309"/>
    <w:rsid w:val="00C529F9"/>
    <w:rsid w:val="00C54375"/>
    <w:rsid w:val="00C54A35"/>
    <w:rsid w:val="00C55953"/>
    <w:rsid w:val="00C55E85"/>
    <w:rsid w:val="00C5654D"/>
    <w:rsid w:val="00C56DA1"/>
    <w:rsid w:val="00C572C1"/>
    <w:rsid w:val="00C634C8"/>
    <w:rsid w:val="00C64AEF"/>
    <w:rsid w:val="00C64DF5"/>
    <w:rsid w:val="00C6500E"/>
    <w:rsid w:val="00C65E94"/>
    <w:rsid w:val="00C661E1"/>
    <w:rsid w:val="00C66C94"/>
    <w:rsid w:val="00C7155C"/>
    <w:rsid w:val="00C73963"/>
    <w:rsid w:val="00C74EBF"/>
    <w:rsid w:val="00C7508B"/>
    <w:rsid w:val="00C75194"/>
    <w:rsid w:val="00C75B21"/>
    <w:rsid w:val="00C761D8"/>
    <w:rsid w:val="00C77330"/>
    <w:rsid w:val="00C77CFC"/>
    <w:rsid w:val="00C77E4F"/>
    <w:rsid w:val="00C80BAB"/>
    <w:rsid w:val="00C815CE"/>
    <w:rsid w:val="00C85AB7"/>
    <w:rsid w:val="00C85AE4"/>
    <w:rsid w:val="00C87161"/>
    <w:rsid w:val="00C87E49"/>
    <w:rsid w:val="00C9301B"/>
    <w:rsid w:val="00C9636F"/>
    <w:rsid w:val="00C963B0"/>
    <w:rsid w:val="00C96B7F"/>
    <w:rsid w:val="00CA0ADA"/>
    <w:rsid w:val="00CA1883"/>
    <w:rsid w:val="00CA29CD"/>
    <w:rsid w:val="00CA2A68"/>
    <w:rsid w:val="00CA367B"/>
    <w:rsid w:val="00CA4808"/>
    <w:rsid w:val="00CA4C85"/>
    <w:rsid w:val="00CA4CEB"/>
    <w:rsid w:val="00CA6B8B"/>
    <w:rsid w:val="00CA6C90"/>
    <w:rsid w:val="00CB24EC"/>
    <w:rsid w:val="00CB68E1"/>
    <w:rsid w:val="00CB7243"/>
    <w:rsid w:val="00CB74AC"/>
    <w:rsid w:val="00CB780B"/>
    <w:rsid w:val="00CC27DB"/>
    <w:rsid w:val="00CC2857"/>
    <w:rsid w:val="00CC3498"/>
    <w:rsid w:val="00CC35A9"/>
    <w:rsid w:val="00CC45BC"/>
    <w:rsid w:val="00CC653D"/>
    <w:rsid w:val="00CC7D80"/>
    <w:rsid w:val="00CD012B"/>
    <w:rsid w:val="00CD1276"/>
    <w:rsid w:val="00CD2050"/>
    <w:rsid w:val="00CD286B"/>
    <w:rsid w:val="00CD3B91"/>
    <w:rsid w:val="00CD42F1"/>
    <w:rsid w:val="00CD48C0"/>
    <w:rsid w:val="00CD63AB"/>
    <w:rsid w:val="00CD6892"/>
    <w:rsid w:val="00CD74D4"/>
    <w:rsid w:val="00CD7864"/>
    <w:rsid w:val="00CE26D9"/>
    <w:rsid w:val="00CE3821"/>
    <w:rsid w:val="00CE47E3"/>
    <w:rsid w:val="00CE524D"/>
    <w:rsid w:val="00CE5C29"/>
    <w:rsid w:val="00CE7F8C"/>
    <w:rsid w:val="00CF33EC"/>
    <w:rsid w:val="00CF3CA0"/>
    <w:rsid w:val="00CF468F"/>
    <w:rsid w:val="00CF4D2D"/>
    <w:rsid w:val="00CF5908"/>
    <w:rsid w:val="00CF61F2"/>
    <w:rsid w:val="00CF759E"/>
    <w:rsid w:val="00CF797E"/>
    <w:rsid w:val="00D0166F"/>
    <w:rsid w:val="00D027DF"/>
    <w:rsid w:val="00D02AC9"/>
    <w:rsid w:val="00D0377E"/>
    <w:rsid w:val="00D03BD6"/>
    <w:rsid w:val="00D041BA"/>
    <w:rsid w:val="00D04540"/>
    <w:rsid w:val="00D050A8"/>
    <w:rsid w:val="00D0539A"/>
    <w:rsid w:val="00D05969"/>
    <w:rsid w:val="00D077A0"/>
    <w:rsid w:val="00D10D2D"/>
    <w:rsid w:val="00D1178B"/>
    <w:rsid w:val="00D13474"/>
    <w:rsid w:val="00D16534"/>
    <w:rsid w:val="00D201B0"/>
    <w:rsid w:val="00D245C8"/>
    <w:rsid w:val="00D25862"/>
    <w:rsid w:val="00D263F3"/>
    <w:rsid w:val="00D27AC3"/>
    <w:rsid w:val="00D27D25"/>
    <w:rsid w:val="00D30679"/>
    <w:rsid w:val="00D31936"/>
    <w:rsid w:val="00D32561"/>
    <w:rsid w:val="00D32A26"/>
    <w:rsid w:val="00D32FF4"/>
    <w:rsid w:val="00D35DC9"/>
    <w:rsid w:val="00D35E52"/>
    <w:rsid w:val="00D360CA"/>
    <w:rsid w:val="00D363EB"/>
    <w:rsid w:val="00D413DB"/>
    <w:rsid w:val="00D4150D"/>
    <w:rsid w:val="00D43700"/>
    <w:rsid w:val="00D45073"/>
    <w:rsid w:val="00D50533"/>
    <w:rsid w:val="00D525D3"/>
    <w:rsid w:val="00D52EAD"/>
    <w:rsid w:val="00D53DE6"/>
    <w:rsid w:val="00D5468C"/>
    <w:rsid w:val="00D54DA7"/>
    <w:rsid w:val="00D555E7"/>
    <w:rsid w:val="00D5566D"/>
    <w:rsid w:val="00D56817"/>
    <w:rsid w:val="00D570E2"/>
    <w:rsid w:val="00D57D9A"/>
    <w:rsid w:val="00D57E4A"/>
    <w:rsid w:val="00D57F84"/>
    <w:rsid w:val="00D6081A"/>
    <w:rsid w:val="00D664A4"/>
    <w:rsid w:val="00D66727"/>
    <w:rsid w:val="00D678C9"/>
    <w:rsid w:val="00D70110"/>
    <w:rsid w:val="00D7072C"/>
    <w:rsid w:val="00D70FBA"/>
    <w:rsid w:val="00D7126C"/>
    <w:rsid w:val="00D71E09"/>
    <w:rsid w:val="00D7255A"/>
    <w:rsid w:val="00D7258D"/>
    <w:rsid w:val="00D72A1F"/>
    <w:rsid w:val="00D73C8F"/>
    <w:rsid w:val="00D74034"/>
    <w:rsid w:val="00D76CF5"/>
    <w:rsid w:val="00D773A4"/>
    <w:rsid w:val="00D8120E"/>
    <w:rsid w:val="00D81D45"/>
    <w:rsid w:val="00D83B50"/>
    <w:rsid w:val="00D83E95"/>
    <w:rsid w:val="00D84856"/>
    <w:rsid w:val="00D84AD8"/>
    <w:rsid w:val="00D85352"/>
    <w:rsid w:val="00D91D7B"/>
    <w:rsid w:val="00D92790"/>
    <w:rsid w:val="00D92F05"/>
    <w:rsid w:val="00D9305B"/>
    <w:rsid w:val="00D93BB0"/>
    <w:rsid w:val="00D95CDA"/>
    <w:rsid w:val="00D97F78"/>
    <w:rsid w:val="00DA43F3"/>
    <w:rsid w:val="00DA464F"/>
    <w:rsid w:val="00DA4CE7"/>
    <w:rsid w:val="00DA7D6E"/>
    <w:rsid w:val="00DB07E7"/>
    <w:rsid w:val="00DB243E"/>
    <w:rsid w:val="00DB2EC3"/>
    <w:rsid w:val="00DB356B"/>
    <w:rsid w:val="00DB590E"/>
    <w:rsid w:val="00DB5B1E"/>
    <w:rsid w:val="00DB78CF"/>
    <w:rsid w:val="00DC1223"/>
    <w:rsid w:val="00DC201B"/>
    <w:rsid w:val="00DC3330"/>
    <w:rsid w:val="00DC3628"/>
    <w:rsid w:val="00DC4119"/>
    <w:rsid w:val="00DD1570"/>
    <w:rsid w:val="00DD397C"/>
    <w:rsid w:val="00DD3BC1"/>
    <w:rsid w:val="00DD51B8"/>
    <w:rsid w:val="00DD677F"/>
    <w:rsid w:val="00DD6B70"/>
    <w:rsid w:val="00DD7B56"/>
    <w:rsid w:val="00DE0F52"/>
    <w:rsid w:val="00DE1A90"/>
    <w:rsid w:val="00DE1A91"/>
    <w:rsid w:val="00DE220C"/>
    <w:rsid w:val="00DE242F"/>
    <w:rsid w:val="00DE25C6"/>
    <w:rsid w:val="00DE384C"/>
    <w:rsid w:val="00DE40E8"/>
    <w:rsid w:val="00DE5C59"/>
    <w:rsid w:val="00DF0622"/>
    <w:rsid w:val="00DF07BF"/>
    <w:rsid w:val="00DF2959"/>
    <w:rsid w:val="00DF2FCD"/>
    <w:rsid w:val="00DF4303"/>
    <w:rsid w:val="00DF70F3"/>
    <w:rsid w:val="00E011DA"/>
    <w:rsid w:val="00E0331D"/>
    <w:rsid w:val="00E03607"/>
    <w:rsid w:val="00E03B01"/>
    <w:rsid w:val="00E04021"/>
    <w:rsid w:val="00E04324"/>
    <w:rsid w:val="00E06B71"/>
    <w:rsid w:val="00E06CEA"/>
    <w:rsid w:val="00E10136"/>
    <w:rsid w:val="00E11E81"/>
    <w:rsid w:val="00E11ED2"/>
    <w:rsid w:val="00E12394"/>
    <w:rsid w:val="00E125B5"/>
    <w:rsid w:val="00E1284F"/>
    <w:rsid w:val="00E12F3E"/>
    <w:rsid w:val="00E13528"/>
    <w:rsid w:val="00E13C12"/>
    <w:rsid w:val="00E15028"/>
    <w:rsid w:val="00E159F8"/>
    <w:rsid w:val="00E166EC"/>
    <w:rsid w:val="00E17945"/>
    <w:rsid w:val="00E17EB0"/>
    <w:rsid w:val="00E21854"/>
    <w:rsid w:val="00E23439"/>
    <w:rsid w:val="00E246F0"/>
    <w:rsid w:val="00E24CA4"/>
    <w:rsid w:val="00E24CB8"/>
    <w:rsid w:val="00E24F6B"/>
    <w:rsid w:val="00E26663"/>
    <w:rsid w:val="00E26853"/>
    <w:rsid w:val="00E268BF"/>
    <w:rsid w:val="00E3270F"/>
    <w:rsid w:val="00E33F65"/>
    <w:rsid w:val="00E351F8"/>
    <w:rsid w:val="00E35356"/>
    <w:rsid w:val="00E35543"/>
    <w:rsid w:val="00E373CA"/>
    <w:rsid w:val="00E379E7"/>
    <w:rsid w:val="00E37C88"/>
    <w:rsid w:val="00E4278C"/>
    <w:rsid w:val="00E42B15"/>
    <w:rsid w:val="00E43C5F"/>
    <w:rsid w:val="00E44F7B"/>
    <w:rsid w:val="00E46BBC"/>
    <w:rsid w:val="00E51B1C"/>
    <w:rsid w:val="00E51DB9"/>
    <w:rsid w:val="00E5365B"/>
    <w:rsid w:val="00E56266"/>
    <w:rsid w:val="00E579A7"/>
    <w:rsid w:val="00E61058"/>
    <w:rsid w:val="00E61BE6"/>
    <w:rsid w:val="00E64796"/>
    <w:rsid w:val="00E65485"/>
    <w:rsid w:val="00E66803"/>
    <w:rsid w:val="00E66F35"/>
    <w:rsid w:val="00E70969"/>
    <w:rsid w:val="00E71FD8"/>
    <w:rsid w:val="00E74F95"/>
    <w:rsid w:val="00E75331"/>
    <w:rsid w:val="00E75C09"/>
    <w:rsid w:val="00E80DB5"/>
    <w:rsid w:val="00E83A4B"/>
    <w:rsid w:val="00E83E80"/>
    <w:rsid w:val="00E847BE"/>
    <w:rsid w:val="00E84E46"/>
    <w:rsid w:val="00E86182"/>
    <w:rsid w:val="00E86330"/>
    <w:rsid w:val="00E863AC"/>
    <w:rsid w:val="00E86A73"/>
    <w:rsid w:val="00E873BC"/>
    <w:rsid w:val="00E87CC0"/>
    <w:rsid w:val="00E917FC"/>
    <w:rsid w:val="00E92A57"/>
    <w:rsid w:val="00E9318F"/>
    <w:rsid w:val="00E9437B"/>
    <w:rsid w:val="00E94F23"/>
    <w:rsid w:val="00E966ED"/>
    <w:rsid w:val="00EA0D08"/>
    <w:rsid w:val="00EA1636"/>
    <w:rsid w:val="00EA1A1E"/>
    <w:rsid w:val="00EA1CB5"/>
    <w:rsid w:val="00EA33AF"/>
    <w:rsid w:val="00EA3C0F"/>
    <w:rsid w:val="00EA3F60"/>
    <w:rsid w:val="00EA4A8F"/>
    <w:rsid w:val="00EA4BEF"/>
    <w:rsid w:val="00EA635A"/>
    <w:rsid w:val="00EA7116"/>
    <w:rsid w:val="00EA7622"/>
    <w:rsid w:val="00EB271F"/>
    <w:rsid w:val="00EB2B82"/>
    <w:rsid w:val="00EB3326"/>
    <w:rsid w:val="00EB344D"/>
    <w:rsid w:val="00EB395D"/>
    <w:rsid w:val="00EB402E"/>
    <w:rsid w:val="00EB54CF"/>
    <w:rsid w:val="00EB5EC3"/>
    <w:rsid w:val="00EB7BEA"/>
    <w:rsid w:val="00EB7F3E"/>
    <w:rsid w:val="00EC166B"/>
    <w:rsid w:val="00EC34D0"/>
    <w:rsid w:val="00EC3690"/>
    <w:rsid w:val="00EC3AC2"/>
    <w:rsid w:val="00EC435B"/>
    <w:rsid w:val="00EC585C"/>
    <w:rsid w:val="00EC602C"/>
    <w:rsid w:val="00EC6FC3"/>
    <w:rsid w:val="00EC72DB"/>
    <w:rsid w:val="00EC750D"/>
    <w:rsid w:val="00EC7F20"/>
    <w:rsid w:val="00ED0806"/>
    <w:rsid w:val="00ED105B"/>
    <w:rsid w:val="00ED28F9"/>
    <w:rsid w:val="00ED2E4A"/>
    <w:rsid w:val="00ED3066"/>
    <w:rsid w:val="00ED33DE"/>
    <w:rsid w:val="00ED38EB"/>
    <w:rsid w:val="00ED415C"/>
    <w:rsid w:val="00ED4691"/>
    <w:rsid w:val="00ED4BFF"/>
    <w:rsid w:val="00ED58CF"/>
    <w:rsid w:val="00ED60F8"/>
    <w:rsid w:val="00ED6A4D"/>
    <w:rsid w:val="00ED6E13"/>
    <w:rsid w:val="00EE2A07"/>
    <w:rsid w:val="00EE3FDF"/>
    <w:rsid w:val="00EE514B"/>
    <w:rsid w:val="00EE6145"/>
    <w:rsid w:val="00EE6A77"/>
    <w:rsid w:val="00EE6B6D"/>
    <w:rsid w:val="00EE6EE3"/>
    <w:rsid w:val="00EE78B8"/>
    <w:rsid w:val="00EF097D"/>
    <w:rsid w:val="00EF1906"/>
    <w:rsid w:val="00EF28EA"/>
    <w:rsid w:val="00EF295B"/>
    <w:rsid w:val="00EF33D9"/>
    <w:rsid w:val="00EF3BBA"/>
    <w:rsid w:val="00EF7633"/>
    <w:rsid w:val="00F002BA"/>
    <w:rsid w:val="00F01A76"/>
    <w:rsid w:val="00F03CF5"/>
    <w:rsid w:val="00F06D7B"/>
    <w:rsid w:val="00F11BAB"/>
    <w:rsid w:val="00F12635"/>
    <w:rsid w:val="00F1346A"/>
    <w:rsid w:val="00F15200"/>
    <w:rsid w:val="00F176CD"/>
    <w:rsid w:val="00F17FB9"/>
    <w:rsid w:val="00F2034D"/>
    <w:rsid w:val="00F23FF4"/>
    <w:rsid w:val="00F24A0E"/>
    <w:rsid w:val="00F24B30"/>
    <w:rsid w:val="00F26F9B"/>
    <w:rsid w:val="00F27F86"/>
    <w:rsid w:val="00F319ED"/>
    <w:rsid w:val="00F33E52"/>
    <w:rsid w:val="00F34448"/>
    <w:rsid w:val="00F35D9E"/>
    <w:rsid w:val="00F36150"/>
    <w:rsid w:val="00F37263"/>
    <w:rsid w:val="00F37772"/>
    <w:rsid w:val="00F40F6E"/>
    <w:rsid w:val="00F45E1C"/>
    <w:rsid w:val="00F4718A"/>
    <w:rsid w:val="00F4759A"/>
    <w:rsid w:val="00F505F5"/>
    <w:rsid w:val="00F51682"/>
    <w:rsid w:val="00F518A1"/>
    <w:rsid w:val="00F5266F"/>
    <w:rsid w:val="00F52F2F"/>
    <w:rsid w:val="00F52F77"/>
    <w:rsid w:val="00F53409"/>
    <w:rsid w:val="00F5432B"/>
    <w:rsid w:val="00F54870"/>
    <w:rsid w:val="00F5522F"/>
    <w:rsid w:val="00F55BF9"/>
    <w:rsid w:val="00F56662"/>
    <w:rsid w:val="00F60457"/>
    <w:rsid w:val="00F64897"/>
    <w:rsid w:val="00F6499C"/>
    <w:rsid w:val="00F65BE3"/>
    <w:rsid w:val="00F66D8A"/>
    <w:rsid w:val="00F7077E"/>
    <w:rsid w:val="00F70C13"/>
    <w:rsid w:val="00F7152F"/>
    <w:rsid w:val="00F73504"/>
    <w:rsid w:val="00F73FD7"/>
    <w:rsid w:val="00F752CF"/>
    <w:rsid w:val="00F76E1E"/>
    <w:rsid w:val="00F80249"/>
    <w:rsid w:val="00F804D5"/>
    <w:rsid w:val="00F81EEE"/>
    <w:rsid w:val="00F82135"/>
    <w:rsid w:val="00F8612B"/>
    <w:rsid w:val="00F87A93"/>
    <w:rsid w:val="00F93AA7"/>
    <w:rsid w:val="00F93EE9"/>
    <w:rsid w:val="00F94363"/>
    <w:rsid w:val="00F96FFD"/>
    <w:rsid w:val="00F97A30"/>
    <w:rsid w:val="00F97E50"/>
    <w:rsid w:val="00FA0313"/>
    <w:rsid w:val="00FA21A6"/>
    <w:rsid w:val="00FA23B9"/>
    <w:rsid w:val="00FA3F9D"/>
    <w:rsid w:val="00FA42F4"/>
    <w:rsid w:val="00FB09CF"/>
    <w:rsid w:val="00FB1893"/>
    <w:rsid w:val="00FB1935"/>
    <w:rsid w:val="00FB1943"/>
    <w:rsid w:val="00FB37FF"/>
    <w:rsid w:val="00FB4EBD"/>
    <w:rsid w:val="00FC073F"/>
    <w:rsid w:val="00FC07B5"/>
    <w:rsid w:val="00FC1531"/>
    <w:rsid w:val="00FC2F26"/>
    <w:rsid w:val="00FC48D1"/>
    <w:rsid w:val="00FC4E7E"/>
    <w:rsid w:val="00FC4E9D"/>
    <w:rsid w:val="00FC6A7E"/>
    <w:rsid w:val="00FC7F9D"/>
    <w:rsid w:val="00FD00E0"/>
    <w:rsid w:val="00FD1D2F"/>
    <w:rsid w:val="00FD200D"/>
    <w:rsid w:val="00FD28AF"/>
    <w:rsid w:val="00FD4ABA"/>
    <w:rsid w:val="00FD7405"/>
    <w:rsid w:val="00FE048C"/>
    <w:rsid w:val="00FE1D3C"/>
    <w:rsid w:val="00FE2229"/>
    <w:rsid w:val="00FE232D"/>
    <w:rsid w:val="00FE4E73"/>
    <w:rsid w:val="00FE5E5F"/>
    <w:rsid w:val="00FE682C"/>
    <w:rsid w:val="00FF1DD9"/>
    <w:rsid w:val="00FF1E01"/>
    <w:rsid w:val="00FF1EE1"/>
    <w:rsid w:val="00FF2E09"/>
    <w:rsid w:val="00FF2E88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0626EEF"/>
  <w15:docId w15:val="{9724F531-709E-4DBE-A39F-5D09418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681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49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949"/>
  </w:style>
  <w:style w:type="paragraph" w:styleId="Piedepgina">
    <w:name w:val="footer"/>
    <w:basedOn w:val="Normal"/>
    <w:link w:val="PiedepginaCar"/>
    <w:uiPriority w:val="99"/>
    <w:unhideWhenUsed/>
    <w:rsid w:val="000049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949"/>
  </w:style>
  <w:style w:type="paragraph" w:styleId="Textodeglobo">
    <w:name w:val="Balloon Text"/>
    <w:basedOn w:val="Normal"/>
    <w:link w:val="TextodegloboCar"/>
    <w:uiPriority w:val="99"/>
    <w:semiHidden/>
    <w:unhideWhenUsed/>
    <w:rsid w:val="00F6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457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558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8F4A1-6B9F-4DCD-BD2C-CA80D2E0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2020</Words>
  <Characters>11110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Nigelito Malpartida Arevalo</cp:lastModifiedBy>
  <cp:revision>19</cp:revision>
  <cp:lastPrinted>2018-05-14T20:22:00Z</cp:lastPrinted>
  <dcterms:created xsi:type="dcterms:W3CDTF">2018-06-23T21:41:00Z</dcterms:created>
  <dcterms:modified xsi:type="dcterms:W3CDTF">2019-11-12T20:45:00Z</dcterms:modified>
</cp:coreProperties>
</file>