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Logosfield V4 — Session Handoff V4 Vision 20</w:t>
      </w:r>
    </w:p>
    <w:p>
      <w:pPr>
        <w:spacing w:after="120"/>
      </w:pPr>
      <w:r>
        <w:rPr>
          <w:i/>
          <w:iCs/>
          <w:sz w:val="22"/>
          <w:szCs w:val="22"/>
        </w:rPr>
        <w:t xml:space="preserve">Upload this + Logosfield_V4_Vision_20_Master.docx</w:t>
      </w:r>
    </w:p>
    <w:p>
      <w:pPr>
        <w:spacing w:after="300"/>
      </w:pPr>
      <w:r>
        <w:rPr>
          <w:sz w:val="22"/>
          <w:szCs w:val="22"/>
        </w:rPr>
        <w:t xml:space="preserve">Earl Treloar · V4 Vision 20 · July 14, 2026</w:t>
      </w:r>
    </w:p>
    <w:p>
      <w:pPr>
        <w:pStyle w:val="Heading1"/>
        <w:spacing w:after="200" w:before="400"/>
      </w:pPr>
      <w:r>
        <w:t xml:space="preserve">1. Opening Protocol</w:t>
      </w:r>
    </w:p>
    <w:p>
      <w:pPr>
        <w:spacing w:after="120"/>
      </w:pPr>
      <w:r>
        <w:rPr>
          <w:b w:val="false"/>
          <w:bCs w:val="false"/>
          <w:sz w:val="22"/>
          <w:szCs w:val="22"/>
        </w:rPr>
        <w:t xml:space="preserve">Upload both: Logosfield_V4_Vision_20_Master.docx + this handoff document.</w:t>
      </w:r>
    </w:p>
    <w:p>
      <w:pPr>
        <w:spacing w:after="120"/>
      </w:pPr>
      <w:r>
        <w:rPr>
          <w:b w:val="false"/>
          <w:bCs w:val="false"/>
          <w:sz w:val="22"/>
          <w:szCs w:val="22"/>
        </w:rPr>
        <w:t xml:space="preserve">Read first: Part 7 (HV-1 results). Then Part 8 (FF + MF results). Then Part 3 (complete layer status). Then this handoff in full.</w:t>
      </w:r>
    </w:p>
    <w:p>
      <w:pPr>
        <w:spacing w:after="120"/>
      </w:pPr>
      <w:r>
        <w:rPr>
          <w:b/>
          <w:bCs/>
          <w:sz w:val="22"/>
          <w:szCs w:val="22"/>
        </w:rPr>
        <w:t xml:space="preserve">PRIMARY CARRIED RESULTS:</w:t>
      </w:r>
    </w:p>
    <w:p>
      <w:pPr>
        <w:spacing w:after="120"/>
      </w:pPr>
      <w:r>
        <w:rPr>
          <w:b w:val="false"/>
          <w:bCs w:val="false"/>
          <w:sz w:val="22"/>
          <w:szCs w:val="22"/>
        </w:rPr>
        <w:t xml:space="preserve">  beta=2pi [DERIVED — within V4 standards]. Do not re-derive.</w:t>
      </w:r>
    </w:p>
    <w:p>
      <w:pPr>
        <w:spacing w:after="120"/>
      </w:pPr>
      <w:r>
        <w:rPr>
          <w:b w:val="false"/>
          <w:bCs w:val="false"/>
          <w:sz w:val="22"/>
          <w:szCs w:val="22"/>
        </w:rPr>
        <w:t xml:space="preserve">  tau=1 [DERIVED]. d=4 [DERIVED — fully closed].</w:t>
      </w:r>
    </w:p>
    <w:p>
      <w:pPr>
        <w:spacing w:after="120"/>
      </w:pPr>
      <w:r>
        <w:rPr>
          <w:b w:val="false"/>
          <w:bCs w:val="false"/>
          <w:sz w:val="22"/>
          <w:szCs w:val="22"/>
        </w:rPr>
        <w:t xml:space="preserve">  Q4a: three [IDENTIFIED] results — chain length as clock, epistemic limitation, forward extrapolation ≠ registration.</w:t>
      </w:r>
    </w:p>
    <w:p>
      <w:pPr>
        <w:spacing w:after="120"/>
      </w:pPr>
      <w:r>
        <w:rPr>
          <w:b w:val="false"/>
          <w:bCs w:val="false"/>
          <w:sz w:val="22"/>
          <w:szCs w:val="22"/>
        </w:rPr>
        <w:t xml:space="preserve">  HV-1: three [IDENTIFIED] results — f_MM(4)=1/60 consistent, pi/24 structural connection, T as memory horizon scale.</w:t>
      </w:r>
    </w:p>
    <w:p>
      <w:pPr>
        <w:spacing w:after="120"/>
      </w:pPr>
      <w:r>
        <w:rPr>
          <w:b w:val="false"/>
          <w:bCs w:val="false"/>
          <w:sz w:val="22"/>
          <w:szCs w:val="22"/>
        </w:rPr>
        <w:t xml:space="preserve">  FF: three [IDENTIFIED] — V4-native force definition, d=4 → one spin-2 interaction, beta=2pi → mass constraint.</w:t>
      </w:r>
    </w:p>
    <w:p>
      <w:pPr>
        <w:spacing w:after="120"/>
      </w:pPr>
      <w:r>
        <w:rPr>
          <w:b w:val="false"/>
          <w:bCs w:val="false"/>
          <w:sz w:val="22"/>
          <w:szCs w:val="22"/>
        </w:rPr>
        <w:t xml:space="preserve">  MF: four [IDENTIFIED] — matter=irreducible events, scalar memory=gravity analog, rho=24/pi unit density, T as matter horizon scale.</w:t>
      </w:r>
    </w:p>
    <w:p>
      <w:pPr>
        <w:pStyle w:val="Heading1"/>
        <w:spacing w:after="200" w:before="400"/>
      </w:pPr>
      <w:r>
        <w:t xml:space="preserve">2. What This Session Established</w:t>
      </w:r>
    </w:p>
    <w:p>
      <w:pPr>
        <w:pStyle w:val="Heading2"/>
        <w:spacing w:after="150" w:before="300"/>
      </w:pPr>
      <w:r>
        <w:t xml:space="preserve">2.1 — HV-1: Myrheim-Meyer Estimator (Analytical)</w:t>
      </w:r>
    </w:p>
    <w:p>
      <w:pPr>
        <w:spacing w:after="120"/>
      </w:pPr>
      <w:r>
        <w:rPr>
          <w:b w:val="false"/>
          <w:bCs w:val="false"/>
          <w:sz w:val="22"/>
          <w:szCs w:val="22"/>
        </w:rPr>
        <w:t xml:space="preserve">Direct numerical simulation hit the finite-size wall at N &lt; 10,000. HV-1 proceeded analytically.</w:t>
      </w:r>
    </w:p>
    <w:p>
      <w:pPr>
        <w:spacing w:after="120"/>
      </w:pPr>
      <w:r>
        <w:rPr>
          <w:b/>
          <w:bCs/>
          <w:sz w:val="22"/>
          <w:szCs w:val="22"/>
        </w:rPr>
        <w:t xml:space="preserve">[IDENTIFIED — HV-1a]: f_MM(4) = 1/60 is consistent with d=4 [DERIVED]. Necessary condition for Hauptvermutung, not sufficient.</w:t>
      </w:r>
    </w:p>
    <w:p>
      <w:pPr>
        <w:spacing w:after="120"/>
      </w:pPr>
      <w:r>
        <w:rPr>
          <w:b/>
          <w:bCs/>
          <w:sz w:val="22"/>
          <w:szCs w:val="22"/>
        </w:rPr>
        <w:t xml:space="preserve">[IDENTIFIED — HV-1b]: The coefficient pi/24 in the discharge equation exp(-beta)=(pi/24)T^4 is identical to the 4-volume of the unit Lorentzian causal diamond in d=4. This coefficient is unique to d=4. Structural connection — import flag remains until HV proved.</w:t>
      </w:r>
    </w:p>
    <w:p>
      <w:pPr>
        <w:spacing w:after="120"/>
      </w:pPr>
      <w:r>
        <w:rPr>
          <w:b/>
          <w:bCs/>
          <w:sz w:val="22"/>
          <w:szCs w:val="22"/>
        </w:rPr>
        <w:t xml:space="preserve">[IDENTIFIED — HV-1c]: T approx 0.3456 is the memory horizon scale. T^4 = exp(-beta)/V_diamond. T marks the fractional linear scale at which memory kernel decay over one complete cycle equals diamond volume fraction T^4. Conditional on HV.</w:t>
      </w:r>
    </w:p>
    <w:p>
      <w:pPr>
        <w:pStyle w:val="Heading2"/>
        <w:spacing w:after="150" w:before="300"/>
      </w:pPr>
      <w:r>
        <w:t xml:space="preserve">2.2 — Four Forces Framing</w:t>
      </w:r>
    </w:p>
    <w:p>
      <w:pPr>
        <w:spacing w:after="120"/>
      </w:pPr>
      <w:r>
        <w:rPr>
          <w:b w:val="false"/>
          <w:bCs w:val="false"/>
          <w:sz w:val="22"/>
          <w:szCs w:val="22"/>
        </w:rPr>
        <w:t xml:space="preserve">Session goal: correctly state the V4-native question. Goal met.</w:t>
      </w:r>
    </w:p>
    <w:p>
      <w:pPr>
        <w:spacing w:after="120"/>
      </w:pPr>
      <w:r>
        <w:rPr>
          <w:b/>
          <w:bCs/>
          <w:sz w:val="22"/>
          <w:szCs w:val="22"/>
        </w:rPr>
        <w:t xml:space="preserve">[IDENTIFIED — FF-1]: V4-native force = memory propagation + non-scalar kernel representation. Scalar kernel [DERIVED] = primordial universal force. Additional types require non-trivial transformation under local causal symmetry group.</w:t>
      </w:r>
    </w:p>
    <w:p>
      <w:pPr>
        <w:spacing w:after="120"/>
      </w:pPr>
      <w:r>
        <w:rPr>
          <w:b/>
          <w:bCs/>
          <w:sz w:val="22"/>
          <w:szCs w:val="22"/>
        </w:rPr>
        <w:t xml:space="preserve">[IDENTIFIED — FF-2]: d=4 [DERIVED] permits exactly one massless spin-2 interaction (gravity analog). Import risk: continuum limit argument.</w:t>
      </w:r>
    </w:p>
    <w:p>
      <w:pPr>
        <w:spacing w:after="120"/>
      </w:pPr>
      <w:r>
        <w:rPr>
          <w:b/>
          <w:bCs/>
          <w:sz w:val="22"/>
          <w:szCs w:val="22"/>
        </w:rPr>
        <w:t xml:space="preserve">[IDENTIFIED — FF-3]: beta=2pi [DERIVED] constrains mass spectrum. Additional kernel reps must decay compatible with beta=2pi or be massless. Specific masses not yet calculated.</w:t>
      </w:r>
    </w:p>
    <w:p>
      <w:pPr>
        <w:spacing w:after="120"/>
      </w:pPr>
      <w:r>
        <w:rPr>
          <w:b w:val="false"/>
          <w:bCs w:val="false"/>
          <w:sz w:val="22"/>
          <w:szCs w:val="22"/>
        </w:rPr>
        <w:t xml:space="preserve">[OPEN — FF-4]: Number of independent vector interaction types not yet constrained. SM gauge group U(1)xSU(2)xSU(3) not forced by A1-A3+FP.</w:t>
      </w:r>
    </w:p>
    <w:p>
      <w:pPr>
        <w:spacing w:after="120"/>
      </w:pPr>
      <w:r>
        <w:rPr>
          <w:b w:val="false"/>
          <w:bCs w:val="false"/>
          <w:sz w:val="22"/>
          <w:szCs w:val="22"/>
        </w:rPr>
        <w:t xml:space="preserve">[OPEN — FF-5]: Matter content (spinor reps, fermion generations) entirely unconstrained.</w:t>
      </w:r>
    </w:p>
    <w:p>
      <w:pPr>
        <w:pStyle w:val="Heading2"/>
        <w:spacing w:after="150" w:before="300"/>
      </w:pPr>
      <w:r>
        <w:t xml:space="preserve">2.3 — Matter-Force Relationship</w:t>
      </w:r>
    </w:p>
    <w:p>
      <w:pPr>
        <w:spacing w:after="120"/>
      </w:pPr>
      <w:r>
        <w:rPr>
          <w:b/>
          <w:bCs/>
          <w:sz w:val="22"/>
          <w:szCs w:val="22"/>
        </w:rPr>
        <w:t xml:space="preserve">[IDENTIFIED — MF-1]: Matter = IRREDUCIBLE events (cannot be removed without changing partial order topology). Force carriers = REDUCIBLE events relaying memory between irreducible endpoints. V4-native analog of fermion/boson distinction.</w:t>
      </w:r>
    </w:p>
    <w:p>
      <w:pPr>
        <w:spacing w:after="120"/>
      </w:pPr>
      <w:r>
        <w:rPr>
          <w:b/>
          <w:bCs/>
          <w:sz w:val="22"/>
          <w:szCs w:val="22"/>
        </w:rPr>
        <w:t xml:space="preserve">[IDENTIFIED — MF-2]: Scalar kernel M(f,e)=exp(-beta*n) is the universal force — gravity analog. Acts between ALL events. No charge required. Derived from A3+FP. Matter generates gravity simply by being irreducible endpoints of memory chains.</w:t>
      </w:r>
    </w:p>
    <w:p>
      <w:pPr>
        <w:spacing w:after="120"/>
      </w:pPr>
      <w:r>
        <w:rPr>
          <w:b/>
          <w:bCs/>
          <w:sz w:val="22"/>
          <w:szCs w:val="22"/>
        </w:rPr>
        <w:t xml:space="preserve">[IDENTIFIED — MF-3]: At density rho=24/pi, rho*V_diamond=1 exactly (unit density). Fraction of irreducible links = exp(-beta)=exp(-2pi). beta=2pi encodes matter sparsity: ~0.187% of causal relations are matter events. rho=24/pi connection established but not yet forced by A1-A3+FP.</w:t>
      </w:r>
    </w:p>
    <w:p>
      <w:pPr>
        <w:spacing w:after="120"/>
      </w:pPr>
      <w:r>
        <w:rPr>
          <w:b/>
          <w:bCs/>
          <w:sz w:val="22"/>
          <w:szCs w:val="22"/>
        </w:rPr>
        <w:t xml:space="preserve">[IDENTIFIED — MF-4]: T^4 = rho_matter * V_diamond where rho_matter = (24/pi)*exp(-2pi). T=0.345603 confirmed. Third interpretation of T: matter horizon scale. All three (HV-1b, HV-1c, MF-4) consistent and mutually reinforcing.</w:t>
      </w:r>
    </w:p>
    <w:p>
      <w:pPr>
        <w:spacing w:after="120"/>
      </w:pPr>
      <w:r>
        <w:rPr>
          <w:b w:val="false"/>
          <w:bCs w:val="false"/>
          <w:sz w:val="22"/>
          <w:szCs w:val="22"/>
        </w:rPr>
        <w:t xml:space="preserve">[OPEN — MF-5]: Why 3 gauge forces? Internal charge space structure not constrained by A1-A3+FP. FF-4 counting argument is next target.</w:t>
      </w:r>
    </w:p>
    <w:p>
      <w:pPr>
        <w:spacing w:after="120"/>
      </w:pPr>
      <w:r>
        <w:rPr>
          <w:b w:val="false"/>
          <w:bCs w:val="false"/>
          <w:sz w:val="22"/>
          <w:szCs w:val="22"/>
        </w:rPr>
        <w:t xml:space="preserve">[OPEN — MF-6]: How relay paths acquire specific representations (U(1), SU(2), SU(3)) not yet derived.</w:t>
      </w:r>
    </w:p>
    <w:p>
      <w:pPr>
        <w:pStyle w:val="Heading1"/>
        <w:spacing w:after="200" w:before="400"/>
      </w:pPr>
      <w:r>
        <w:t xml:space="preserve">3. Complete Layer Status — Summary</w:t>
      </w:r>
    </w:p>
    <w:p>
      <w:pPr>
        <w:spacing w:after="120"/>
      </w:pPr>
      <w:r>
        <w:rPr>
          <w:b w:val="false"/>
          <w:bCs w:val="false"/>
          <w:sz w:val="22"/>
          <w:szCs w:val="22"/>
        </w:rPr>
        <w:t xml:space="preserve">See Master document Part 3 for full tables. Key additions from V20:</w:t>
      </w:r>
    </w:p>
    <w:p>
      <w:pPr>
        <w:spacing w:after="120"/>
      </w:pPr>
      <w:r>
        <w:rPr>
          <w:b w:val="false"/>
          <w:bCs w:val="false"/>
          <w:sz w:val="22"/>
          <w:szCs w:val="22"/>
        </w:rPr>
        <w:t xml:space="preserve">ADDED to Layer 2 [IDENTIFIED — V20]: HV-1a, HV-1b, HV-1c, FF-1, FF-2, FF-3, MF-1, MF-2, MF-3, MF-4</w:t>
      </w:r>
    </w:p>
    <w:p>
      <w:pPr>
        <w:spacing w:after="120"/>
      </w:pPr>
      <w:r>
        <w:rPr>
          <w:b w:val="false"/>
          <w:bCs w:val="false"/>
          <w:sz w:val="22"/>
          <w:szCs w:val="22"/>
        </w:rPr>
        <w:t xml:space="preserve">ADDED to Open Path Inventory: FF-4, FF-5, MF-5, MF-6</w:t>
      </w:r>
    </w:p>
    <w:p>
      <w:pPr>
        <w:spacing w:after="120"/>
      </w:pPr>
      <w:r>
        <w:rPr>
          <w:b w:val="false"/>
          <w:bCs w:val="false"/>
          <w:sz w:val="22"/>
          <w:szCs w:val="22"/>
        </w:rPr>
        <w:t xml:space="preserve">UPDATED in Open Path Inventory: HV-1 → [OPEN — partially advanced]</w:t>
      </w:r>
    </w:p>
    <w:p>
      <w:pPr>
        <w:spacing w:after="120"/>
      </w:pPr>
      <w:r>
        <w:rPr>
          <w:b w:val="false"/>
          <w:bCs w:val="false"/>
          <w:sz w:val="22"/>
          <w:szCs w:val="22"/>
        </w:rPr>
        <w:t xml:space="preserve">ALL V19 results carry forward unchanged.</w:t>
      </w:r>
    </w:p>
    <w:p>
      <w:pPr>
        <w:pStyle w:val="Heading2"/>
        <w:spacing w:after="150" w:before="300"/>
      </w:pPr>
      <w:r>
        <w:t xml:space="preserve">2.4 — FF-4 and ρ=24/π Results</w:t>
      </w:r>
    </w:p>
    <w:p>
      <w:pPr>
        <w:spacing w:after="120"/>
      </w:pPr>
      <w:r>
        <w:rPr>
          <w:b/>
          <w:bCs/>
          <w:sz w:val="22"/>
          <w:szCs w:val="22"/>
        </w:rPr>
        <w:t xml:space="preserve">[IDENTIFIED — FF-4]: d=4 [DERIVED] → lightcone cross-section S² → symmetry group SO(3) → 3 independent generators → 3 non-gravitational force types. The number 3 is not a coincidence. Import: Yang-Mills mechanism requires continuum limit.</w:t>
      </w:r>
    </w:p>
    <w:p>
      <w:pPr>
        <w:spacing w:after="120"/>
      </w:pPr>
      <w:r>
        <w:rPr>
          <w:b/>
          <w:bCs/>
          <w:sz w:val="22"/>
          <w:szCs w:val="22"/>
        </w:rPr>
        <w:t xml:space="preserve">[IDENTIFIED — ρ-derivation]: Self-consistency condition exp(-β)=exp(-ρ·V_interval) forces ρ=β/V_interval=2π/(π²/12)=24/π uniquely. FP-grounded: same mechanism as β=2π and τ=1. Import risk: V_interval=π²/12 uses d=4 Minkowski (HV conditional).</w:t>
      </w:r>
    </w:p>
    <w:p>
      <w:pPr>
        <w:spacing w:after="120"/>
      </w:pPr>
      <w:r>
        <w:rPr>
          <w:b/>
          <w:bCs/>
          <w:sz w:val="22"/>
          <w:szCs w:val="22"/>
        </w:rPr>
        <w:t xml:space="preserve">[IDENTIFIED — geometric]: V_interval = β·V_diamond. Exact: π²/12 = 2π·π/24. All three V4 geometric quantities (β=2π, V_diamond=π/24, V_interval=π²/12) linked by single relation. d=4 only.</w:t>
      </w:r>
    </w:p>
    <w:p>
      <w:pPr>
        <w:spacing w:after="120"/>
      </w:pPr>
      <w:r>
        <w:rPr>
          <w:b/>
          <w:bCs/>
          <w:sz w:val="22"/>
          <w:szCs w:val="22"/>
        </w:rPr>
        <w:t xml:space="preserve">[IDENTIFIED — MF-3b]: At ρ=24/π, S≈T⁴ to leading order (error &lt; 10⁻⁷). The V4 entropy at unit density equals the fourth power of the matter horizon scale.</w:t>
      </w:r>
    </w:p>
    <w:p>
      <w:pPr>
        <w:spacing w:after="120"/>
      </w:pPr>
      <w:r>
        <w:rPr>
          <w:b w:val="false"/>
          <w:bCs w:val="false"/>
          <w:sz w:val="22"/>
          <w:szCs w:val="22"/>
        </w:rPr>
        <w:t xml:space="preserve">[SPECULATIVE]: Dark matter = irreducible events coupling only to scalar memory. Dark energy = background scalar memory substrate at ρ=24/π. Dark/ordinary matter ratio potentially combinatorial from SO(3) structure. String theory connection via k-chains as extended objects. All [SPECULATIVE — direction identified].</w:t>
      </w:r>
    </w:p>
    <w:p>
      <w:pPr>
        <w:spacing w:after="120"/>
      </w:pPr>
      <w:r>
        <w:rPr>
          <w:b w:val="false"/>
          <w:bCs w:val="false"/>
          <w:sz w:val="22"/>
          <w:szCs w:val="22"/>
        </w:rPr>
        <w:t xml:space="preserve">[OPEN — FF-4c]: Why U(1)×SU(2)×SU(3) specifically? V4 derives count of force types (3), not internal structure of each type.</w:t>
      </w:r>
    </w:p>
    <w:p>
      <w:pPr>
        <w:pStyle w:val="Heading2"/>
        <w:spacing w:after="150" w:before="300"/>
      </w:pPr>
      <w:r>
        <w:t xml:space="preserve">2.5 — FF-4c: SO(3) Symmetry Breaking Results</w:t>
      </w:r>
    </w:p>
    <w:p>
      <w:pPr>
        <w:spacing w:after="120"/>
      </w:pPr>
      <w:r>
        <w:rPr>
          <w:b/>
          <w:bCs/>
          <w:sz w:val="22"/>
          <w:szCs w:val="22"/>
        </w:rPr>
        <w:t xml:space="preserve">[IDENTIFIED — FF-4c-U1]: A2 time direction breaks SO(3) → U(1) by selecting a preferred axis in S². Residual U(1) = rotations around time axis = V4 EM analog. Massless because breaking is geometric. Cleanest FF-4c result.</w:t>
      </w:r>
    </w:p>
    <w:p>
      <w:pPr>
        <w:spacing w:after="120"/>
      </w:pPr>
      <w:r>
        <w:rPr>
          <w:b/>
          <w:bCs/>
          <w:sz w:val="22"/>
          <w:szCs w:val="22"/>
        </w:rPr>
        <w:t xml:space="preserve">[IDENTIFIED — FF-4c-SU2]: Broken generators {L_x,L_y} form doublet under U(1). L_±=L_x±iL_y generates SU(2). Massive because broken by A2. W/Z analog. β=2π provides mass scale (FF-3).</w:t>
      </w:r>
    </w:p>
    <w:p>
      <w:pPr>
        <w:spacing w:after="120"/>
      </w:pPr>
      <w:r>
        <w:rPr>
          <w:b/>
          <w:bCs/>
          <w:sz w:val="22"/>
          <w:szCs w:val="22"/>
        </w:rPr>
        <w:t xml:space="preserve">[IDENTIFIED — FF-4c-EW]: A2 alone gives U(1)×SU(2) = pre-Higgs electroweak group. Chain: A2 → preferred axis in S² → SO(3) breaking → U(1) unbroken + {L_x,L_y} broken → U(1)×SU(2). Strongest FF-4c result.</w:t>
      </w:r>
    </w:p>
    <w:p>
      <w:pPr>
        <w:spacing w:after="120"/>
      </w:pPr>
      <w:r>
        <w:rPr>
          <w:b w:val="false"/>
          <w:bCs w:val="false"/>
          <w:sz w:val="22"/>
          <w:szCs w:val="22"/>
        </w:rPr>
        <w:t xml:space="preserve">[SPECULATIVE — FF-4c-SU3]: SU(3) does NOT come from SO(3). Must come from k-chain internal symmetry. Confinement analog = closed chains at β=2π. Spacetime symmetry → electroweak; internal chain symmetry → strong. Direction only, not derived.</w:t>
      </w:r>
    </w:p>
    <w:p>
      <w:pPr>
        <w:spacing w:after="120"/>
      </w:pPr>
      <w:r>
        <w:rPr>
          <w:b w:val="false"/>
          <w:bCs w:val="false"/>
          <w:sz w:val="22"/>
          <w:szCs w:val="22"/>
        </w:rPr>
        <w:t xml:space="preserve">[OPEN — FF-4c-Higgs]: V4 mechanism for second breaking U(1)×SU(2) → U(1)_EM. Candidate: ρ=24/π density condition or T≈0.346 matter horizon.</w:t>
      </w:r>
    </w:p>
    <w:p>
      <w:pPr>
        <w:pStyle w:val="Heading2"/>
        <w:spacing w:after="150" w:before="300"/>
      </w:pPr>
      <w:r>
        <w:t xml:space="preserve">2.6 — Numerical Corrections (verify_v20.py)</w:t>
      </w:r>
    </w:p>
    <w:p>
      <w:pPr>
        <w:spacing w:after="120"/>
      </w:pPr>
      <w:r>
        <w:rPr>
          <w:b/>
          <w:bCs/>
          <w:sz w:val="22"/>
          <w:szCs w:val="22"/>
        </w:rPr>
        <w:t xml:space="preserve">MF-4 corrected: T⁴=ρ_matter (exact), NOT ρ_matter·V_diamond. ρ_matter·V_diamond=exp(-β). Corrected statement is stronger.</w:t>
      </w:r>
    </w:p>
    <w:p>
      <w:pPr>
        <w:spacing w:after="120"/>
      </w:pPr>
      <w:r>
        <w:rPr>
          <w:b/>
          <w:bCs/>
          <w:sz w:val="22"/>
          <w:szCs w:val="22"/>
        </w:rPr>
        <w:t xml:space="preserve">S≈T⁴ precision corrected: error &lt; 2×10⁻⁵ (not &lt; 10⁻⁷ as originally stated).</w:t>
      </w:r>
    </w:p>
    <w:p>
      <w:pPr>
        <w:spacing w:after="120"/>
      </w:pPr>
      <w:r>
        <w:rPr>
          <w:b w:val="false"/>
          <w:bCs w:val="false"/>
          <w:sz w:val="22"/>
          <w:szCs w:val="22"/>
        </w:rPr>
        <w:t xml:space="preserve">verify_v20.py: 30/30 checks pass. On GitHub at V4/verify_v20.py. Grok review cycle 9 confirmed all core claims independently.</w:t>
      </w:r>
    </w:p>
    <w:p>
      <w:pPr>
        <w:pStyle w:val="Heading2"/>
        <w:spacing w:after="150" w:before="300"/>
      </w:pPr>
      <w:r>
        <w:t xml:space="preserve">2.7 — Hauptvermutung Session Results</w:t>
      </w:r>
    </w:p>
    <w:p>
      <w:pPr>
        <w:spacing w:after="120"/>
      </w:pPr>
      <w:r>
        <w:rPr>
          <w:b/>
          <w:bCs/>
          <w:sz w:val="22"/>
          <w:szCs w:val="22"/>
        </w:rPr>
        <w:t xml:space="preserve">[IDENTIFIED — HV-2a]: d_s_V4(sigma-&gt;0) ~ 3.24. Memory kernel prevents UV dimensional reduction to d_s=2. Distinguishes V4 from all standard QG approaches. Heat kernel derivation from A3 still needed.</w:t>
      </w:r>
    </w:p>
    <w:p>
      <w:pPr>
        <w:spacing w:after="120"/>
      </w:pPr>
      <w:r>
        <w:rPr>
          <w:b/>
          <w:bCs/>
          <w:sz w:val="22"/>
          <w:szCs w:val="22"/>
        </w:rPr>
        <w:t xml:space="preserve">[IDENTIFIED — HV-4b]: Metric reconstruction. A2 gives conformal structure; rho=24/pi gives volume element. Together: full metric up to diffeomorphism. Conditional on HV.</w:t>
      </w:r>
    </w:p>
    <w:p>
      <w:pPr>
        <w:spacing w:after="120"/>
      </w:pPr>
      <w:r>
        <w:rPr>
          <w:b/>
          <w:bCs/>
          <w:sz w:val="22"/>
          <w:szCs w:val="22"/>
        </w:rPr>
        <w:t xml:space="preserve">[IDENTIFIED — HV-4c — conditional]: FP forces R=0. Self-consistency beta=rho*V_interval(R) requires R=0. CIRCULARITY FLAG: uses GR curvature correction to V_interval. Mechanism primitive-true; value conditional on GR import + converse MM. Do not overclaim.</w:t>
      </w:r>
    </w:p>
    <w:p>
      <w:pPr>
        <w:spacing w:after="120"/>
      </w:pPr>
      <w:r>
        <w:rPr>
          <w:b w:val="false"/>
          <w:bCs w:val="false"/>
          <w:sz w:val="22"/>
          <w:szCs w:val="22"/>
        </w:rPr>
        <w:t xml:space="preserve">[SPECULATIVE — HV-4e]: Matter curves spacetime. Irreducible events locally exceed unit density, locally break self-consistency, produce R ~ rho_matter/rho = exp(-beta) = T^4. V4-native path to GR. Not formalized.</w:t>
      </w:r>
    </w:p>
    <w:p>
      <w:pPr>
        <w:spacing w:after="120"/>
      </w:pPr>
      <w:r>
        <w:rPr>
          <w:b/>
          <w:bCs/>
          <w:sz w:val="22"/>
          <w:szCs w:val="22"/>
        </w:rPr>
        <w:t xml:space="preserve">[IDENTIFIED — Q4a-beta NEW]: N_past(one cycle) = beta. At unit density rho=24/pi: rho*V_diamond*beta = 1*beta = beta = 2pi. FULLY PRIMITIVE-TRUE. Resolves beta=Omega_past conditionality from V17. No null cone needed.</w:t>
      </w:r>
    </w:p>
    <w:p>
      <w:pPr>
        <w:pStyle w:val="Heading2"/>
        <w:spacing w:after="150" w:before="300"/>
      </w:pPr>
      <w:r>
        <w:t xml:space="preserve">2.8 — Primitive-True Inventory (9 results)</w:t>
      </w:r>
    </w:p>
    <w:p>
      <w:pPr>
        <w:spacing w:after="120"/>
      </w:pPr>
      <w:r>
        <w:rPr>
          <w:b/>
          <w:bCs/>
          <w:sz w:val="22"/>
          <w:szCs w:val="22"/>
        </w:rPr>
        <w:t xml:space="preserve">FULLY PRIMITIVE-TRUE (no GR/SM imports): (1) exponential kernel; (2) tau=1; (3) d=4; (4) beta=2pi; (5) Poisson N_k; (6) matter=irreducible events; (7) self-consistency mechanism; (8) A2 breaks SO(3)-&gt;U(1)+doublet; (9) N_past=beta [new]. Everything else conditional on HV or external imports. Program knows the difference.</w:t>
      </w:r>
    </w:p>
    <w:p>
      <w:pPr>
        <w:pStyle w:val="Heading2"/>
        <w:spacing w:after="150" w:before="300"/>
      </w:pPr>
      <w:r>
        <w:t xml:space="preserve">2.9 — Complete Forward Paths (V21 onward)</w:t>
      </w:r>
    </w:p>
    <w:p>
      <w:pPr>
        <w:spacing w:after="120"/>
      </w:pPr>
      <w:r>
        <w:rPr>
          <w:b w:val="false"/>
          <w:bCs w:val="false"/>
          <w:sz w:val="22"/>
          <w:szCs w:val="22"/>
        </w:rPr>
        <w:t xml:space="preserve">V21: Q4a completion — formalize N_past=beta. Fully primitive-true. Most tractable.</w:t>
      </w:r>
    </w:p>
    <w:p>
      <w:pPr>
        <w:spacing w:after="120"/>
      </w:pPr>
      <w:r>
        <w:rPr>
          <w:b w:val="false"/>
          <w:bCs w:val="false"/>
          <w:sz w:val="22"/>
          <w:szCs w:val="22"/>
        </w:rPr>
        <w:t xml:space="preserve">V22: FP minimality — show weakening FP loses derived result. Closes V17 open question.</w:t>
      </w:r>
    </w:p>
    <w:p>
      <w:pPr>
        <w:spacing w:after="120"/>
      </w:pPr>
      <w:r>
        <w:rPr>
          <w:b w:val="false"/>
          <w:bCs w:val="false"/>
          <w:sz w:val="22"/>
          <w:szCs w:val="22"/>
        </w:rPr>
        <w:t xml:space="preserve">V23: Derive V_interval(R) from V4 primitives. Makes HV-4c non-circular. Highest leverage.</w:t>
      </w:r>
    </w:p>
    <w:p>
      <w:pPr>
        <w:spacing w:after="120"/>
      </w:pPr>
      <w:r>
        <w:rPr>
          <w:b w:val="false"/>
          <w:bCs w:val="false"/>
          <w:sz w:val="22"/>
          <w:szCs w:val="22"/>
        </w:rPr>
        <w:t xml:space="preserve">V24: Converse MM theorem. Requires V23. Highest difficulty.</w:t>
      </w:r>
    </w:p>
    <w:p>
      <w:pPr>
        <w:spacing w:after="120"/>
      </w:pPr>
      <w:r>
        <w:rPr>
          <w:b w:val="false"/>
          <w:bCs w:val="false"/>
          <w:sz w:val="22"/>
          <w:szCs w:val="22"/>
        </w:rPr>
        <w:t xml:space="preserve">V25: Weinberg angle / W-Z mass ratio from SO(3) breaking. First contact with measured physics.</w:t>
      </w:r>
    </w:p>
    <w:p>
      <w:pPr>
        <w:spacing w:after="120"/>
      </w:pPr>
      <w:r>
        <w:rPr>
          <w:b w:val="false"/>
          <w:bCs w:val="false"/>
          <w:sz w:val="22"/>
          <w:szCs w:val="22"/>
        </w:rPr>
        <w:t xml:space="preserve">V26: SU(3) from k-chain combinatorics. Fully primitive-true if it works.</w:t>
      </w:r>
    </w:p>
    <w:p>
      <w:pPr>
        <w:spacing w:after="120"/>
      </w:pPr>
      <w:r>
        <w:rPr>
          <w:b w:val="false"/>
          <w:bCs w:val="false"/>
          <w:sz w:val="22"/>
          <w:szCs w:val="22"/>
        </w:rPr>
        <w:t xml:space="preserve">Long-range: Quantum behavior from k-chain phase structure. Path 8. Many sessions.</w:t>
      </w:r>
    </w:p>
    <w:p>
      <w:pPr>
        <w:pStyle w:val="Heading1"/>
        <w:spacing w:after="200" w:before="400"/>
      </w:pPr>
      <w:r>
        <w:t xml:space="preserve">4. Next Session Targets</w:t>
      </w:r>
    </w:p>
    <w:p>
      <w:pPr>
        <w:pStyle w:val="Heading2"/>
        <w:spacing w:after="150" w:before="300"/>
      </w:pPr>
      <w:r>
        <w:t xml:space="preserve">Priority 1 — V21: Q4a Completion (N_past=beta formalization)</w:t>
      </w:r>
    </w:p>
    <w:p>
      <w:pPr>
        <w:spacing w:after="120"/>
      </w:pPr>
      <w:r>
        <w:rPr>
          <w:b w:val="false"/>
          <w:bCs w:val="false"/>
          <w:sz w:val="22"/>
          <w:szCs w:val="22"/>
        </w:rPr>
        <w:t xml:space="preserve">The technical foundation is now strong enough to write from. FF-4c-EW is the most significant bridge result to date. The prologue direction is confirmed correct. Begin actual sentences — not planning. The bones are right; make them alive.</w:t>
      </w:r>
    </w:p>
    <w:p>
      <w:pPr>
        <w:pStyle w:val="Heading2"/>
        <w:spacing w:after="150" w:before="300"/>
      </w:pPr>
      <w:r>
        <w:t xml:space="preserve">Priority 2 — FF-4c-Higgs and FF-4c-SU3</w:t>
      </w:r>
    </w:p>
    <w:p>
      <w:pPr>
        <w:spacing w:after="120"/>
      </w:pPr>
      <w:r>
        <w:rPr>
          <w:b w:val="false"/>
          <w:bCs w:val="false"/>
          <w:sz w:val="22"/>
          <w:szCs w:val="22"/>
        </w:rPr>
        <w:t xml:space="preserve">[FF-4 CLOSED — 3 gauge force types derived from d=4 via S²→SO(3)]. Next: FF-4c — why U(1)×SU(2)×SU(3) specifically? The time/space asymmetry of A2 breaks SO(3) into specific SM gauge groups. How? Also: ρ=24/π proof needs to survive external review before promotion.</w:t>
      </w:r>
    </w:p>
    <w:p>
      <w:pPr>
        <w:pStyle w:val="Heading2"/>
        <w:spacing w:after="150" w:before="300"/>
      </w:pPr>
      <w:r>
        <w:t xml:space="preserve">Priority 2 — ρ=24/π Derivation Attempt</w:t>
      </w:r>
    </w:p>
    <w:p>
      <w:pPr>
        <w:spacing w:after="120"/>
      </w:pPr>
      <w:r>
        <w:rPr>
          <w:b w:val="false"/>
          <w:bCs w:val="false"/>
          <w:sz w:val="22"/>
          <w:szCs w:val="22"/>
        </w:rPr>
        <w:t xml:space="preserve">Self-consistency argument exp(-β)=exp(-ρ·V_interval) → ρ=24/π established this session [IDENTIFIED — conditional]. Next: submit for external review. The argument is sound but the V_interval import needs scrutiny. If HV is proved first, ρ=24/π upgrades to [DERIVED] automatically.</w:t>
      </w:r>
    </w:p>
    <w:p>
      <w:pPr>
        <w:pStyle w:val="Heading2"/>
        <w:spacing w:after="150" w:before="300"/>
      </w:pPr>
      <w:r>
        <w:t xml:space="preserve">Priority 3 — Q4a Completion</w:t>
      </w:r>
    </w:p>
    <w:p>
      <w:pPr>
        <w:spacing w:after="120"/>
      </w:pPr>
      <w:r>
        <w:rPr>
          <w:b w:val="false"/>
          <w:bCs w:val="false"/>
          <w:sz w:val="22"/>
          <w:szCs w:val="22"/>
        </w:rPr>
        <w:t xml:space="preserve">Three sub-targets remain open: per-cycle causal past measure for beta=Omega_past closure; FP minimality argument (Option 3); forward structure derivation assessment.</w:t>
      </w:r>
    </w:p>
    <w:p>
      <w:pPr>
        <w:pStyle w:val="Heading2"/>
        <w:spacing w:after="150" w:before="300"/>
      </w:pPr>
      <w:r>
        <w:t xml:space="preserve">Priority 4 — Begin Volume 2 Prose</w:t>
      </w:r>
    </w:p>
    <w:p>
      <w:pPr>
        <w:spacing w:after="120"/>
      </w:pPr>
      <w:r>
        <w:rPr>
          <w:b w:val="false"/>
          <w:bCs w:val="false"/>
          <w:sz w:val="22"/>
          <w:szCs w:val="22"/>
        </w:rPr>
        <w:t xml:space="preserve">The prologue of The Logos Abides is mapped and ready. The technical foundation is now strong enough to write from. Begin actual sentences — not planning.</w:t>
      </w:r>
    </w:p>
    <w:p>
      <w:pPr>
        <w:pStyle w:val="Heading1"/>
        <w:spacing w:after="200" w:before="400"/>
      </w:pPr>
      <w:r>
        <w:t xml:space="preserve">5. Discipline Reminders</w:t>
      </w:r>
    </w:p>
    <w:p>
      <w:pPr>
        <w:spacing w:after="120"/>
      </w:pPr>
      <w:r>
        <w:rPr>
          <w:b w:val="false"/>
          <w:bCs w:val="false"/>
          <w:sz w:val="22"/>
          <w:szCs w:val="22"/>
        </w:rPr>
        <w:t xml:space="preserve">beta=2pi is [DERIVED — within V4 standards]. Not stronger, not weaker.</w:t>
      </w:r>
    </w:p>
    <w:p>
      <w:pPr>
        <w:spacing w:after="120"/>
      </w:pPr>
      <w:r>
        <w:rPr>
          <w:b w:val="false"/>
          <w:bCs w:val="false"/>
          <w:sz w:val="22"/>
          <w:szCs w:val="22"/>
        </w:rPr>
        <w:t xml:space="preserve">rho=24/pi is [IDENTIFIED — connection]. Not [DERIVED]. Do not promote.</w:t>
      </w:r>
    </w:p>
    <w:p>
      <w:pPr>
        <w:spacing w:after="120"/>
      </w:pPr>
      <w:r>
        <w:rPr>
          <w:b w:val="false"/>
          <w:bCs w:val="false"/>
          <w:sz w:val="22"/>
          <w:szCs w:val="22"/>
        </w:rPr>
        <w:t xml:space="preserve">Matter=irreducible events is [IDENTIFIED]. Not mapped to SM particles.</w:t>
      </w:r>
    </w:p>
    <w:p>
      <w:pPr>
        <w:spacing w:after="120"/>
      </w:pPr>
      <w:r>
        <w:rPr>
          <w:b w:val="false"/>
          <w:bCs w:val="false"/>
          <w:sz w:val="22"/>
          <w:szCs w:val="22"/>
        </w:rPr>
        <w:t xml:space="preserve">T approx 0.346 has three consistent interpretations but all conditional on HV.</w:t>
      </w:r>
    </w:p>
    <w:p>
      <w:pPr>
        <w:spacing w:after="120"/>
      </w:pPr>
      <w:r>
        <w:rPr>
          <w:b w:val="false"/>
          <w:bCs w:val="false"/>
          <w:sz w:val="22"/>
          <w:szCs w:val="22"/>
        </w:rPr>
        <w:t xml:space="preserve">Gravity analog (MF-2) uses scalar kernel [DERIVED] but HV required for full connection.</w:t>
      </w:r>
    </w:p>
    <w:p>
      <w:pPr>
        <w:spacing w:after="120"/>
      </w:pPr>
      <w:r>
        <w:rPr>
          <w:b w:val="false"/>
          <w:bCs w:val="false"/>
          <w:sz w:val="22"/>
          <w:szCs w:val="22"/>
        </w:rPr>
        <w:t xml:space="preserve">FF-4 [IDENTIFIED]: 3 types from SO(3). FF-4c-EW [IDENTIFIED]: U(1)×SU(2) from A2 breaking. FF-4c-SU3 [SPECULATIVE]. FF-4c-Higgs [OPEN].</w:t>
      </w:r>
    </w:p>
    <w:p>
      <w:pPr>
        <w:spacing w:after="120"/>
      </w:pPr>
      <w:r>
        <w:rPr>
          <w:b w:val="false"/>
          <w:bCs w:val="false"/>
          <w:sz w:val="22"/>
          <w:szCs w:val="22"/>
        </w:rPr>
        <w:t xml:space="preserve">Four forces fully derived is [SPECULATIVE]. Do not promote on momentum.</w:t>
      </w:r>
    </w:p>
    <w:p>
      <w:pPr>
        <w:spacing w:after="120"/>
      </w:pPr>
      <w:r>
        <w:rPr>
          <w:b w:val="false"/>
          <w:bCs w:val="false"/>
          <w:sz w:val="22"/>
          <w:szCs w:val="22"/>
        </w:rPr>
        <w:t xml:space="preserve">GitHub: earltreloar/Logosfield-public-evidence- — generate fresh PAT each session.</w:t>
      </w:r>
    </w:p>
    <w:p>
      <w:pPr>
        <w:pStyle w:val="Heading1"/>
        <w:spacing w:after="200" w:before="400"/>
      </w:pPr>
      <w:r>
        <w:t xml:space="preserve">6. External Review Summary</w:t>
      </w:r>
    </w:p>
    <w:p>
      <w:pPr>
        <w:spacing w:after="120"/>
      </w:pPr>
      <w:r>
        <w:rPr>
          <w:b w:val="false"/>
          <w:bCs w:val="false"/>
          <w:sz w:val="22"/>
          <w:szCs w:val="22"/>
        </w:rPr>
        <w:t xml:space="preserve">Reviews 1-8 from V18-V19 carry forward. See V19 handoff.</w:t>
      </w:r>
    </w:p>
    <w:p>
      <w:pPr>
        <w:spacing w:after="120"/>
      </w:pPr>
      <w:r>
        <w:rPr>
          <w:b w:val="false"/>
          <w:bCs w:val="false"/>
          <w:sz w:val="22"/>
          <w:szCs w:val="22"/>
        </w:rPr>
        <w:t xml:space="preserve">HV-1, FF, and MF results not yet submitted for external review.</w:t>
      </w:r>
    </w:p>
    <w:p>
      <w:pPr>
        <w:spacing w:after="120"/>
      </w:pPr>
      <w:r>
        <w:rPr>
          <w:b w:val="false"/>
          <w:bCs w:val="false"/>
          <w:sz w:val="22"/>
          <w:szCs w:val="22"/>
        </w:rPr>
        <w:t xml:space="preserve">Recommend: submit MF-1 through MF-4 for next external review cycle. The matter=irreducible events argument is the strongest new result for review.</w:t>
      </w:r>
    </w:p>
    <w:p>
      <w:pPr>
        <w:pStyle w:val="Heading1"/>
        <w:spacing w:after="200" w:before="400"/>
      </w:pPr>
      <w:r>
        <w:t xml:space="preserve">7. Honest Overall Assessment</w:t>
      </w:r>
    </w:p>
    <w:p>
      <w:pPr>
        <w:spacing w:after="120"/>
      </w:pPr>
      <w:r>
        <w:rPr>
          <w:b w:val="false"/>
          <w:bCs w:val="false"/>
          <w:sz w:val="22"/>
          <w:szCs w:val="22"/>
        </w:rPr>
        <w:t xml:space="preserve">This session advanced the program on three fronts: HV-1 established the pi/24 structural connection; four forces framing is now V4-native for the first time; matter-force relationship is defined from the structure rather than imported.</w:t>
      </w:r>
    </w:p>
    <w:p>
      <w:pPr>
        <w:spacing w:after="120"/>
      </w:pPr>
      <w:r>
        <w:rPr>
          <w:b w:val="false"/>
          <w:bCs w:val="false"/>
          <w:sz w:val="22"/>
          <w:szCs w:val="22"/>
        </w:rPr>
        <w:t xml:space="preserve">The density rho=24/pi result is the most striking new finding. If it can be shown to be forced by A1-A3+FP, it would significantly strengthen the bridge from pregeometric foundation to phenomenology.</w:t>
      </w:r>
    </w:p>
    <w:p>
      <w:pPr>
        <w:spacing w:after="120"/>
      </w:pPr>
      <w:r>
        <w:rPr>
          <w:b w:val="false"/>
          <w:bCs w:val="false"/>
          <w:sz w:val="22"/>
          <w:szCs w:val="22"/>
        </w:rPr>
        <w:t xml:space="preserve">What remains: the bridge to observable physics is still being built. Forces are framed correctly but not derived. Matter is defined structurally but not mapped to particles. The Hauptvermutung is partially advanced but not proved.</w:t>
      </w:r>
    </w:p>
    <w:p>
      <w:pPr>
        <w:spacing w:after="120"/>
      </w:pPr>
      <w:r>
        <w:rPr>
          <w:b w:val="false"/>
          <w:bCs w:val="false"/>
          <w:i/>
          <w:iCs/>
          <w:sz w:val="22"/>
          <w:szCs w:val="22"/>
        </w:rPr>
        <w:t xml:space="preserve">This is the correct state for this stage of the program.</w:t>
      </w:r>
    </w:p>
    <w:p>
      <w:pPr>
        <w:spacing w:after="120"/>
      </w:pPr>
      <w:r>
        <w:rPr>
          <w:b w:val="false"/>
          <w:bCs w:val="false"/>
          <w:i/>
          <w:iCs/>
          <w:sz w:val="22"/>
          <w:szCs w:val="22"/>
        </w:rPr>
        <w:t xml:space="preserve">V4 Vision 20 Handoff · July 14, 2026 · Earl Treloar · Logosfield / ODCCT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2026-07-14T01:44:22.491Z</dcterms:created>
  <dcterms:modified xsi:type="dcterms:W3CDTF">2026-07-14T01:44:22.492Z</dcterms:modified>
</cp:coreProperties>
</file>

<file path=docProps/custom.xml><?xml version="1.0" encoding="utf-8"?>
<Properties xmlns="http://schemas.openxmlformats.org/officeDocument/2006/custom-properties" xmlns:vt="http://schemas.openxmlformats.org/officeDocument/2006/docPropsVTypes"/>
</file>