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0"/>
        <w:jc w:val="center"/>
      </w:pPr>
      <w:r>
        <w:rPr>
          <w:b/>
          <w:bCs/>
        </w:rPr>
        <w:t xml:space="preserve">LOGOSFIELD V4 — VISION 18 MASTER</w:t>
      </w:r>
    </w:p>
    <w:p>
      <w:pPr>
        <w:spacing w:after="100" w:before="0"/>
        <w:jc w:val="center"/>
      </w:pPr>
      <w:r>
        <w:rPr>
          <w:i/>
          <w:iCs/>
        </w:rPr>
        <w:t xml:space="preserve">Complete Session Record · V4 Vision 18 Final + Updates 1, 2, 3</w:t>
      </w:r>
    </w:p>
    <w:p>
      <w:pPr>
        <w:spacing w:after="300" w:before="0"/>
        <w:jc w:val="center"/>
      </w:pPr>
      <w:r>
        <w:t xml:space="preserve">Earl Treloar · July 11, 2026 · β = 2π [DERIVED — within V4 standards]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Part 1 — Session Overview: July 10–11, 2026</w:t>
      </w:r>
    </w:p>
    <w:p>
      <w:pPr>
        <w:spacing w:after="100" w:before="100"/>
      </w:pPr>
      <w:r>
        <w:t xml:space="preserve">This session began from the frontier of V4 Vision 17: the Hamel basis exclusion argument gave β = 2π in outline, but required "V4-forced" to be precisely defined. The session closed the derivation of β = 2π and produced five additional results: the holomorphicity argument, the negative result search, the T-P operator commensurability argument, the second edition planning document, and the Johannine-d=4 cruciform connection.</w:t>
      </w:r>
    </w:p>
    <w:p>
      <w:pPr>
        <w:pStyle w:val="Heading2"/>
        <w:spacing w:after="150" w:before="300"/>
      </w:pPr>
      <w:r>
        <w:t xml:space="preserve">1.1 — Primary Result</w:t>
      </w:r>
    </w:p>
    <w:p>
      <w:pPr>
        <w:spacing w:after="100" w:before="100"/>
      </w:pPr>
      <w:r>
        <w:rPr>
          <w:b/>
          <w:bCs/>
          <w:color w:val="1F5C99"/>
        </w:rPr>
        <w:t xml:space="preserve">[DERIVED — within V4 standards]</w:t>
      </w:r>
      <w:r>
        <w:t xml:space="preserve"> β = 2π. The derivation uses A1–A3 + FP. FP closes the derivation in the same role it plays for τ=1 and d=4. The result is not a theorem of pure mathematics independent of the axioms — no physical derivation is. It is derived within the framework's established standards.</w:t>
      </w:r>
    </w:p>
    <w:p>
      <w:pPr>
        <w:pStyle w:val="Heading2"/>
        <w:spacing w:after="150" w:before="300"/>
      </w:pPr>
      <w:r>
        <w:t xml:space="preserve">1.2 — Key Insight: β as Primitive</w:t>
      </w:r>
    </w:p>
    <w:p>
      <w:pPr>
        <w:spacing w:after="100" w:before="100"/>
      </w:pPr>
      <w:r>
        <w:t xml:space="preserve">The most important conceptual result of the session: β is not a parameter that couples from outside. It is the primitive decay parameter — present at the level of the kernel itself (A3). Everything built on A3 inherits β. No downstream derived result can contradict β's value because β is prior to everything derived from it. The negative result search confirmed this. The constraint on β must come from the relationship between β and the structure it generates — specifically the imaginary period of exp, which enters V4 at A3 depth.</w:t>
      </w:r>
    </w:p>
    <w:p>
      <w:pPr>
        <w:pStyle w:val="Heading2"/>
        <w:spacing w:after="150" w:before="300"/>
      </w:pPr>
      <w:r>
        <w:t xml:space="preserve">1.3 — Documents Produced This Session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Logosfield_V4_Vision_18_Final.docx — initial session document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Logosfield_V4_Handoff_V18.docx — initial handoff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Logosfield_V4_Vision_18_Update1.docx — Step 11 two-tier, External Review 7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Logosfield_V4_Vision_18_Update2.docx — Step 11 z-space, A2 primary, External Review 8 (5 cycles)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Logosfield_V4_Vision_18_Update3.docx — T-P operator commensurability (3 additional cycles)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Remembering_Cosmos_Second_Edition_Plan.docx — full second edition planning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Logosfield_V4_Vision_18_Master.docx — this document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Logosfield_V4_Handoff_V18_Final.docx — final handoff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Part 2 — The Complete β = 2π Derivation</w:t>
      </w:r>
    </w:p>
    <w:p>
      <w:pPr>
        <w:spacing w:after="100" w:before="100"/>
      </w:pPr>
      <w:r>
        <w:rPr>
          <w:b/>
          <w:bCs/>
          <w:color w:val="1F5C99"/>
        </w:rPr>
        <w:t xml:space="preserve">[DERIVED — within V4 standards]</w:t>
      </w:r>
      <w:r>
        <w:t xml:space="preserve"> This section contains the complete final proof, incorporating all improvements from Updates 1–3. Prior session results (V4 Vision 17 and earlier) are carried forward without modification.</w:t>
      </w:r>
    </w:p>
    <w:p>
      <w:pPr>
        <w:pStyle w:val="Heading2"/>
        <w:spacing w:after="150" w:before="300"/>
      </w:pPr>
      <w:r>
        <w:t xml:space="preserve">2.1 — The Proof</w:t>
      </w:r>
    </w:p>
    <w:p>
      <w:pPr>
        <w:pStyle w:val="Heading3"/>
        <w:spacing w:after="100" w:before="200"/>
      </w:pPr>
      <w:r>
        <w:t xml:space="preserve">Steps 1–5: Foundation</w:t>
      </w:r>
    </w:p>
    <w:p>
      <w:pPr>
        <w:spacing w:after="100" w:before="100"/>
      </w:pPr>
      <w:r>
        <w:rPr>
          <w:b/>
          <w:bCs/>
        </w:rPr>
        <w:t xml:space="preserve">Step 1 [DERIVED]: </w:t>
      </w:r>
      <w:r>
        <w:t xml:space="preserve">Composability w(a+b)=w(a)·w(b) on ℤ⁺ → unique solution w(L) = exp(−βL) for some β &gt; 0. [A3 + composability + self-bounding. Section 2.1 of V4 Vision 17.]</w:t>
      </w:r>
    </w:p>
    <w:p>
      <w:pPr>
        <w:spacing w:after="100" w:before="100"/>
      </w:pPr>
      <w:r>
        <w:rPr>
          <w:b/>
          <w:bCs/>
        </w:rPr>
        <w:t xml:space="preserve">Step 2 [DERIVED]: </w:t>
      </w:r>
      <w:r>
        <w:t xml:space="preserve">β is dimensionless. L is a pure integer — a count of covering relations, hence dimensionless. The argument of exp(−βL) must be dimensionless. β carries no dimension.</w:t>
      </w:r>
    </w:p>
    <w:p>
      <w:pPr>
        <w:spacing w:after="100" w:before="100"/>
      </w:pPr>
      <w:r>
        <w:rPr>
          <w:b/>
          <w:bCs/>
        </w:rPr>
        <w:t xml:space="preserve">Step 3 [DERIVED]: </w:t>
      </w:r>
      <w:r>
        <w:t xml:space="preserve">S(τ,β) = ρ·(exp(τ·exp(−β))−1). At τ=1: S(β) = ρ·(exp(exp(−β))−1). S is entire in β — composition of entire functions. [Poisson derivation + Section 2.7b.]</w:t>
      </w:r>
    </w:p>
    <w:p>
      <w:pPr>
        <w:spacing w:after="100" w:before="100"/>
      </w:pPr>
      <w:r>
        <w:rPr>
          <w:b/>
          <w:bCs/>
        </w:rPr>
        <w:t xml:space="preserve">Step 4 [DERIVED — holomorphicity]: </w:t>
      </w:r>
      <w:r>
        <w:t xml:space="preserve">Any solution of w̃(a+b)=w̃(a)·w̃(b) on ℂ has form w̃ = exp∘g where g is ℝ-additive. Every ℝ-additive g decomposes as g(z) = cz + dz̄. The d≠0 term makes S non-holomorphic. S [DERIVED] is entire. Therefore d=0 is forced. Unique admissible extension: w̃(z) = exp(−βz), with z the complex chain length variable. This closes the Hamel basis exclusion gap without requiring "V4-forced" as an abstract definition.</w:t>
      </w:r>
    </w:p>
    <w:p>
      <w:pPr>
        <w:spacing w:after="100" w:before="100"/>
      </w:pPr>
      <w:r>
        <w:rPr>
          <w:b/>
          <w:bCs/>
        </w:rPr>
        <w:t xml:space="preserve">Step 5 [DERIVED]: </w:t>
      </w:r>
      <w:r>
        <w:t xml:space="preserve">τ = 1 is the forced natural reference interval. [A2 + self-bounding. Section 5.16 of V4 Vision 17.]</w:t>
      </w:r>
    </w:p>
    <w:p>
      <w:pPr>
        <w:pStyle w:val="Heading3"/>
        <w:spacing w:after="100" w:before="200"/>
      </w:pPr>
      <w:r>
        <w:t xml:space="preserve">Steps 6–8: The Two Forced Operators</w:t>
      </w:r>
    </w:p>
    <w:p>
      <w:pPr>
        <w:spacing w:after="100" w:before="100"/>
      </w:pPr>
      <w:r>
        <w:rPr>
          <w:b/>
          <w:bCs/>
        </w:rPr>
        <w:t xml:space="preserve">Step 6 [from A2]: </w:t>
      </w:r>
      <w:r>
        <w:t xml:space="preserve">T: z → z+1 is the covering relation shift operator, forced by A2. A2 defines covering relations as the minimal non-trivial causal steps — T enacts one such step. |T-step| = 1. T is not parameterized: it always moves exactly one covering relation. No free choice in T.</w:t>
      </w:r>
    </w:p>
    <w:p>
      <w:pPr>
        <w:spacing w:after="100" w:before="100"/>
      </w:pPr>
      <w:r>
        <w:rPr>
          <w:b/>
          <w:bCs/>
        </w:rPr>
        <w:t xml:space="preserve">Step 7 [from A3]: </w:t>
      </w:r>
      <w:r>
        <w:t xml:space="preserve">P: z → z + 2πi/β is the period shift operator, forced by A3. Exp(−βz) is the unique functional form A3 + composability forces. P is the unique symmetry operator of exp(−βz) — its period shift. |P-step| = 2π/β. P is not independently parameterized: given A3 and β, P is determined. No free choice in P given β.</w:t>
      </w:r>
    </w:p>
    <w:p>
      <w:pPr>
        <w:spacing w:after="100" w:before="100"/>
      </w:pPr>
      <w:r>
        <w:rPr>
          <w:b/>
          <w:bCs/>
        </w:rPr>
        <w:t xml:space="preserve">Step 8 [established]: </w:t>
      </w:r>
      <w:r>
        <w:t xml:space="preserve">β is not fixed by A1–A3 alone. The negative result search (Section 2.3) confirmed: every downstream derived result is satisfied at any β &gt; 0. β is genuinely free until FP acts. Therefore |T|/|P| = β/2π is free — it takes any positive real value as β varies.</w:t>
      </w:r>
    </w:p>
    <w:p>
      <w:pPr>
        <w:pStyle w:val="Heading3"/>
        <w:spacing w:after="100" w:before="200"/>
      </w:pPr>
      <w:r>
        <w:t xml:space="preserve">Steps 9–11: FP Closes the Derivation</w:t>
      </w:r>
    </w:p>
    <w:p>
      <w:pPr>
        <w:spacing w:after="100" w:before="100"/>
      </w:pPr>
      <w:r>
        <w:rPr>
          <w:b/>
          <w:bCs/>
        </w:rPr>
        <w:t xml:space="preserve">Step 9 [from FP]: </w:t>
      </w:r>
      <w:r>
        <w:t xml:space="preserve">|T|/|P| = β/2π is a free dimensionless ratio of two independently forced structural operators. T is forced by A2. P is forced by A3. Neither axiom forces their relationship. The ratio is present in the structure with no derivation — an unforced element. FP excludes unforced elements.</w:t>
      </w:r>
    </w:p>
    <w:p>
      <w:pPr>
        <w:spacing w:after="100" w:before="100"/>
      </w:pPr>
      <w:r>
        <w:rPr>
          <w:b/>
          <w:bCs/>
        </w:rPr>
        <w:t xml:space="preserve">Step 10 [uniqueness]: </w:t>
      </w:r>
      <w:r>
        <w:t xml:space="preserve">The unique value eliminating |T|/|P| as a free parameter is β/2π = 1. Both faces of FP confirm: β/2π &lt; 1 means |P| &gt; 1 — the period operator has larger magnitude than the covering relation shift, meaning T's minimal scale is not the minimal scale in the structure (under-realization, FP face 1 excluded). β/2π &gt; 1 means |P| &lt; 1 — the period operator completes at a finer scale than the covering relation (over-realization beyond A2's discrete minimal structure, FP face 2 excluded). β/2π = 1: both faces satisfied simultaneously. Any other fixed ratio p/q would introduce p/q as a new unforced rational — same logic that excludes τ=n over τ=1.</w:t>
      </w:r>
    </w:p>
    <w:p>
      <w:pPr>
        <w:spacing w:after="100" w:before="100"/>
      </w:pPr>
      <w:r>
        <w:rPr>
          <w:b/>
          <w:bCs/>
        </w:rPr>
        <w:t xml:space="preserve">Step 11: </w:t>
      </w:r>
      <w:r>
        <w:t xml:space="preserve">β/2π = 1 → β = 2π. □</w:t>
      </w:r>
    </w:p>
    <w:p>
      <w:pPr>
        <w:pStyle w:val="Heading2"/>
        <w:spacing w:after="150" w:before="300"/>
      </w:pPr>
      <w:r>
        <w:t xml:space="preserve">2.2 — Honest Status Documentation</w:t>
      </w:r>
    </w:p>
    <w:p>
      <w:pPr>
        <w:spacing w:after="100" w:before="100"/>
      </w:pPr>
      <w:r>
        <w:rPr>
          <w:b/>
          <w:bCs/>
        </w:rPr>
        <w:t xml:space="preserve">What is unconditional: </w:t>
      </w:r>
      <w:r>
        <w:t xml:space="preserve">The p/q &lt; 1 exclusion is a hard mathematical fact — S has minimal imaginary period exactly 2πi (the minimal period of exp), and no extension can require a smaller period. This is independent of V4's principles.</w:t>
      </w:r>
    </w:p>
    <w:p>
      <w:pPr>
        <w:spacing w:after="100" w:before="100"/>
      </w:pPr>
      <w:r>
        <w:rPr>
          <w:b/>
          <w:bCs/>
        </w:rPr>
        <w:t xml:space="preserve">What requires FP: </w:t>
      </w:r>
      <w:r>
        <w:t xml:space="preserve">The p/q &gt; 1 exclusion requires FP to exclude the free ratio |T|/|P|. This is the same role FP plays in deriving τ=1 (FP selects minimal reference interval) and d=4 (FP + Huygens selects unique compatible dimension). β=2π has the same logical structure as these accepted [DERIVED] results.</w:t>
      </w:r>
    </w:p>
    <w:p>
      <w:pPr>
        <w:spacing w:after="100" w:before="100"/>
      </w:pPr>
      <w:r>
        <w:rPr>
          <w:b/>
          <w:bCs/>
        </w:rPr>
        <w:t xml:space="preserve">What this is not: </w:t>
      </w:r>
      <w:r>
        <w:t xml:space="preserve">A theorem of pure mathematics independent of the axioms. The Founding Principle is an axiom. Its consequences are derived within the framework. This is the appropriate standard for foundational physical derivation.</w:t>
      </w:r>
    </w:p>
    <w:p>
      <w:pPr>
        <w:spacing w:after="100" w:before="100"/>
      </w:pPr>
      <w:r>
        <w:rPr>
          <w:b/>
          <w:bCs/>
        </w:rPr>
        <w:t xml:space="preserve">Grok external review final assessment (Review 8, eight cycles): </w:t>
      </w:r>
      <w:r>
        <w:rPr>
          <w:i/>
          <w:iCs/>
        </w:rPr>
        <w:t xml:space="preserve">"Closed within the standards the program has consistently applied to its other [DERIVED] results."</w:t>
      </w:r>
    </w:p>
    <w:p>
      <w:pPr>
        <w:pStyle w:val="Heading2"/>
        <w:spacing w:after="150" w:before="300"/>
      </w:pPr>
      <w:r>
        <w:t xml:space="preserve">2.3 — The Negative Result</w:t>
      </w:r>
    </w:p>
    <w:p>
      <w:pPr>
        <w:spacing w:after="100" w:before="100"/>
      </w:pPr>
      <w:r>
        <w:rPr>
          <w:b/>
          <w:bCs/>
          <w:color w:val="1F5C99"/>
        </w:rPr>
        <w:t xml:space="preserve">[ESTABLISHED]</w:t>
      </w:r>
      <w:r>
        <w:t xml:space="preserve"> Systematic search through all [DERIVED] results found no hard downstream contradiction at β = n·2π for integer n &gt; 1: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Fixed point equation C₄: satisfied more comfortably at larger β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Discharge equation: consistent at any β, gives different 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Poisson form N_k(τ): does not involve β — no constraint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Kernel normalization Ψ(e) = exp(−β): valid for any β &gt; 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A2 chain existence: governed by ρ and τ, not β</w:t>
      </w:r>
    </w:p>
    <w:p>
      <w:pPr>
        <w:spacing w:after="100" w:before="100"/>
      </w:pPr>
      <w:r>
        <w:rPr>
          <w:b/>
          <w:bCs/>
        </w:rPr>
        <w:t xml:space="preserve">Conclusion: </w:t>
      </w:r>
      <w:r>
        <w:t xml:space="preserve">β is underdetermined by all downstream derived results. This is expected: β is primitive (in the kernel itself, not coupled from outside). The constraint must come from the relationship between β and its own generated structure. Do not re-search this. It is established.</w:t>
      </w:r>
    </w:p>
    <w:p>
      <w:pPr>
        <w:pStyle w:val="Heading2"/>
        <w:spacing w:after="150" w:before="300"/>
      </w:pPr>
      <w:r>
        <w:t xml:space="preserve">2.4 — Three Convergent Routes</w:t>
      </w:r>
    </w:p>
    <w:p>
      <w:pPr>
        <w:spacing w:after="100" w:before="100"/>
      </w:pPr>
      <w:r>
        <w:t xml:space="preserve">Three independent formulations all derive β = 2π:</w:t>
      </w:r>
    </w:p>
    <w:p>
      <w:pPr>
        <w:spacing w:after="100" w:before="100"/>
      </w:pPr>
      <w:r>
        <w:rPr>
          <w:b/>
          <w:bCs/>
        </w:rPr>
        <w:t xml:space="preserve">Route 1 — Period ratio in β-space: </w:t>
      </w:r>
      <w:r>
        <w:t xml:space="preserve">R = 2π/β is a free dimensionless parameter. FP excludes. R=1 → β=2π. Weakness: "why R is the relevant parameter" requires argument.</w:t>
      </w:r>
    </w:p>
    <w:p>
      <w:pPr>
        <w:spacing w:after="100" w:before="100"/>
      </w:pPr>
      <w:r>
        <w:rPr>
          <w:b/>
          <w:bCs/>
        </w:rPr>
        <w:t xml:space="preserve">Route 2 — z-space grain consistency: </w:t>
      </w:r>
      <w:r>
        <w:t xml:space="preserve">Period of exp(−βz) in z-space is 2π/β. Must equal A2's minimal unit (1 covering relation). 2π/β=1 → β=2π. Weakness: requires non-integer z to be physically meaningful — A2 only sanctions integer z.</w:t>
      </w:r>
    </w:p>
    <w:p>
      <w:pPr>
        <w:spacing w:after="100" w:before="100"/>
      </w:pPr>
      <w:r>
        <w:rPr>
          <w:b/>
          <w:bCs/>
        </w:rPr>
        <w:t xml:space="preserve">Route 3 — T-P operator commensurability (final form): </w:t>
      </w:r>
      <w:r>
        <w:t xml:space="preserve">|T|/|P| = β/2π is unforced ratio of two independently forced operators. FP excludes. β/2π=1 → β=2π. Avoids non-integer z problem. Cleanest formulation.</w:t>
      </w:r>
    </w:p>
    <w:p>
      <w:pPr>
        <w:spacing w:after="100" w:before="100"/>
      </w:pPr>
      <w:r>
        <w:t xml:space="preserve">Convergence of three independent routes on the same result is evidence. No route produces a contradiction or an alternative value.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Part 3 — Complete Status at a Glance</w:t>
      </w:r>
    </w:p>
    <w:p>
      <w:pPr>
        <w:pStyle w:val="Heading2"/>
        <w:spacing w:after="150" w:before="300"/>
      </w:pPr>
      <w:r>
        <w:t xml:space="preserve">3.1 — Layer 1: DERIVED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Claim</w:t>
            </w:r>
          </w:p>
        </w:tc>
        <w:tc>
          <w:tcPr>
            <w:tcW w:type="dxa" w:w="20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86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Basis / Notes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FP [CONSTRAINT]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Sole generative ground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A1 Events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[AXIOM]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Unchanged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A2 Partial order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[AXIOM]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A1+A2 = CST axioms exactly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A3 Memory relation form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from AXIOM]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exp form from composability+FP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Grading + k-chain homogeneity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[CO-DERIVED]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Unchanged from V17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ρ &gt; 0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Unchanged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Poisson form N_k=(ρτ)^k/k!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Closes Q4b sub-problem 2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d = 4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— fully closed]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Huygens + full potential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S = ρ·(exp(τ·exp(−β))−1)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Fully V4-native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β = Ω_past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— conditional]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Pending Q4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τ = 1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A2 + self-bounding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β dimensionless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— V18]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L pure integer forces this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S entire in β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— V18]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Composition of entire functions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d=0 forced by holomorphicity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— V18]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Closes Hamel gap cleanly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Unique analytic extension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— V18]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From holomorphicity of 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2π is β-space displacement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— V18]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Period in β-argument of 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β = 2π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[DERIVED — V18, within V4 standards]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T-P commensurability + FP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No downstream contradiction at β=n·2π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[ESTABLISHED — V18]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Negative result search</w:t>
            </w:r>
          </w:p>
        </w:tc>
      </w:tr>
    </w:tbl>
    <w:p>
      <w:pPr>
        <w:pStyle w:val="Heading2"/>
        <w:spacing w:after="150" w:before="300"/>
      </w:pPr>
      <w:r>
        <w:t xml:space="preserve">3.2 — Layer 2: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Claim</w:t>
            </w:r>
          </w:p>
        </w:tc>
        <w:tc>
          <w:tcPr>
            <w:tcW w:type="dxa" w:w="20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86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Basis / Notes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C₄=(1−u)⁴/(1+4u+u²)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Conditional on shell-count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C₄·exp(−4β) = deficit ratio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Exact algebraic identity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ln(C₄) = −8exp(−β) asymptotic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T=(24·exp(−2π)/π)^{1/4} ≈ 0.346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[PREDICTION — V18]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First V4 numerical prediction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Foresight/memory = exp(−β)/2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Discharge eq. exp(−β)=(π/24)T⁴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Conditional on Hauptvermutung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L_max ~ (ρτ)^{1/4} Myrheim-Meyer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Poisson/CST tension resolved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τ_V4 = V₄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Correct identification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T-P operator argument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Supporting proof structure for β=2π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Four forces emergence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[SPECULATIVE→OPEN]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Next session target</w:t>
            </w:r>
          </w:p>
        </w:tc>
      </w:tr>
    </w:tbl>
    <w:p>
      <w:pPr>
        <w:pStyle w:val="Heading2"/>
        <w:spacing w:after="150" w:before="300"/>
      </w:pPr>
      <w:r>
        <w:t xml:space="preserve">3.3 — Layer 3: SPECULATIVE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Claim</w:t>
            </w:r>
          </w:p>
        </w:tc>
        <w:tc>
          <w:tcPr>
            <w:tcW w:type="dxa" w:w="20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86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Basis / Notes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Bidirectional inside observer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[SPECULATIVE]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V4-consistent, not derived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Harbor/capacitor insight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[SPECULATIVE]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Structural observation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Co-determination exp(τ*u)−1=2τ*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[SPECULATIVE]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No solution at β=2π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Baryon deficit ≈1.2×10⁻¹¹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[SPECULATIVE]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Downstream of β derivation only</w:t>
            </w:r>
          </w:p>
        </w:tc>
      </w:tr>
    </w:tbl>
    <w:p>
      <w:pPr>
        <w:pStyle w:val="Heading2"/>
        <w:spacing w:after="150" w:before="300"/>
      </w:pPr>
      <w:r>
        <w:t xml:space="preserve">3.4 — Layer 4: RULED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Claim</w:t>
            </w:r>
          </w:p>
        </w:tc>
        <w:tc>
          <w:tcPr>
            <w:tcW w:type="dxa" w:w="20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86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Basis / Notes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E — spectral periodicity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[RULED OUT]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2πi period does not force Re(β)=2π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F(1) — memory gradient=Unruh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[RULED OUT]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Gives β≈2.904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H — maximum entropy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[RULED OUT]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Confirms Poisson, no β constraint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L — variational principle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[DEFINITIVE NEGATIVE]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No τ-indep. action gives β=2π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KMS analog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[RULED OUT]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Gives β=√(2π)≈2.507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β as purely discrete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[RULED OUT]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/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Co-determination τ*·exp(−β)=ln(3)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[OBSOLETE]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Corrected equation found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Hard downstream contradiction at β=n·2π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[RULED OUT]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Negative result confirmed V18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Part 4 — Johannine Connection and Second Edition</w:t>
      </w:r>
    </w:p>
    <w:p>
      <w:pPr>
        <w:pStyle w:val="Heading2"/>
        <w:spacing w:after="150" w:before="300"/>
      </w:pPr>
      <w:r>
        <w:t xml:space="preserve">4.1 — β = 2π and the Johannine Frame</w:t>
      </w:r>
    </w:p>
    <w:p>
      <w:pPr>
        <w:spacing w:after="100" w:before="100"/>
      </w:pPr>
      <w:r>
        <w:t xml:space="preserve">β = 2π is the rate at which the structure forgets its past. 2π is the period of one complete self-referential return — the geometry of completion. The cosmos forgets at precisely the rate of one complete return to origin: no faster (over-realization, excluded by FP), no slower (under-realization, excluded by FP). This is not a theological claim. It is a mathematical result that shares the grammar of the Johannine account of the Logos as complete self-expression.</w:t>
      </w:r>
    </w:p>
    <w:p>
      <w:pPr>
        <w:pStyle w:val="Heading2"/>
        <w:spacing w:after="150" w:before="300"/>
      </w:pPr>
      <w:r>
        <w:t xml:space="preserve">4.2 — d=4 and the Cruciform Structure</w:t>
      </w:r>
    </w:p>
    <w:p>
      <w:pPr>
        <w:spacing w:after="100" w:before="100"/>
      </w:pPr>
      <w:r>
        <w:t xml:space="preserve">d=4 is [DERIVED] from Huygens' principle + self-bounding + full potential. In d=4 Lorentzian spacetime, the causal structure at every event is cruciform — the intersection of past and future null cones at a point. The Incarnation in Johannine theology has this structure: eternal and temporal intersecting at a specific event. This is not a proof of the Incarnation. It is the observation that d=4 causality and the Johannine account share the same geometric grammar. d=4 is derived from V4 primitives, not imported.</w:t>
      </w:r>
    </w:p>
    <w:p>
      <w:pPr>
        <w:pStyle w:val="Heading2"/>
        <w:spacing w:after="150" w:before="300"/>
      </w:pPr>
      <w:r>
        <w:t xml:space="preserve">4.3 — Second Edition Planning</w:t>
      </w:r>
    </w:p>
    <w:p>
      <w:pPr>
        <w:spacing w:after="100" w:before="100"/>
      </w:pPr>
      <w:r>
        <w:t xml:space="preserve">Full planning document: Remembering_Cosmos_Second_Edition_Plan.docx. Key structural decisions: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Parts I–IV (vision, theology, philosophy): </w:t>
      </w:r>
      <w:r>
        <w:t xml:space="preserve">Carry forward almost entirely. Strengthened by V4.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Scientific register (Part V, appendices): </w:t>
      </w:r>
      <w:r>
        <w:t xml:space="preserve">Requires rebuilding. V1 fifth-force frame superseded by V4 pregeometric approach. β≈2π (locked) → β=2π (derived).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Odyssean-Dantean-Christic structure: </w:t>
      </w:r>
      <w:r>
        <w:t xml:space="preserve">Mapped onto V4. Odysseus = horizontal return through memory kernel. Dante = vertical ascent through the graded partial order. Christ = the Founding Principle as axis of both.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Recommended structure: </w:t>
      </w:r>
      <w:r>
        <w:t xml:space="preserve">Two volumes when V4 is ready. Volume 1 = first edition (vision and first attempt). Volume 2 = derivation (V4 results and consequences).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Part 5 — Next Session Targets and Open Questions</w:t>
      </w:r>
    </w:p>
    <w:p>
      <w:pPr>
        <w:pStyle w:val="Heading2"/>
        <w:spacing w:after="150" w:before="300"/>
      </w:pPr>
      <w:r>
        <w:t xml:space="preserve">5.1 — Priority Targets</w:t>
      </w:r>
    </w:p>
    <w:p>
      <w:pPr>
        <w:spacing w:after="100" w:before="100"/>
      </w:pPr>
      <w:r>
        <w:rPr>
          <w:b/>
          <w:bCs/>
        </w:rPr>
        <w:t xml:space="preserve">Four forces mapping [Priority 1]: </w:t>
      </w:r>
      <w:r>
        <w:t xml:space="preserve">V4 question: how do the forces emerge from the pregeometric structure? Not V1's fifth-force coupling. With β=2π and d=4 derived, what constraints exist? Expect [IDENTIFIED] results — correctly framing the question is the goal for first session.</w:t>
      </w:r>
    </w:p>
    <w:p>
      <w:pPr>
        <w:spacing w:after="100" w:before="100"/>
      </w:pPr>
      <w:r>
        <w:rPr>
          <w:b/>
          <w:bCs/>
        </w:rPr>
        <w:t xml:space="preserve">Q4a — present anchoring [Priority 2]: </w:t>
      </w:r>
      <w:r>
        <w:t xml:space="preserve">How does the inside observer locate "now" in the partial order? Uncharted throughout all of V4. Connects directly to A2. May be more tractable than forces. Theologically: the Veil of time.</w:t>
      </w:r>
    </w:p>
    <w:p>
      <w:pPr>
        <w:spacing w:after="100" w:before="100"/>
      </w:pPr>
      <w:r>
        <w:rPr>
          <w:b/>
          <w:bCs/>
        </w:rPr>
        <w:t xml:space="preserve">Hauptvermutung as consistency check [Priority 3]: </w:t>
      </w:r>
      <w:r>
        <w:t xml:space="preserve">Verify d=4 Poisson order with β=2π faithfully embeds in Lorentzian spacetime. T=(24·exp(−2π)/π)^{1/4} is the prediction to verify. Proof strategies: HV-1 through HV-4.</w:t>
      </w:r>
    </w:p>
    <w:p>
      <w:pPr>
        <w:pStyle w:val="Heading2"/>
        <w:spacing w:after="150" w:before="300"/>
      </w:pPr>
      <w:r>
        <w:t xml:space="preserve">5.2 — Open Path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Claim</w:t>
            </w:r>
          </w:p>
        </w:tc>
        <w:tc>
          <w:tcPr>
            <w:tcW w:type="dxa" w:w="200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860"/>
            <w:shd w:fill="E8E8E8" w:val="clear"/>
          </w:tcPr>
          <w:p>
            <w:pPr>
              <w:spacing w:after="100" w:before="100"/>
            </w:pPr>
            <w:r>
              <w:rPr>
                <w:b/>
                <w:bCs/>
              </w:rPr>
              <w:t xml:space="preserve">Basis / Notes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A — Discrete null solid angle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Hard frontier. New math needed.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B — Self-registration fixed point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C₄(β) corrected normalization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C — Iteration convergence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[IDENTIFIED]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Needs refinement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D — Covering relation geometry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Parallel to A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G — Causal Green's function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High import risk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J — Causal diamond growth rate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High import risk, circular flag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K — Kernel as propagator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Never attempted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M — Iteration fixed point state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Never attempted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Path N — Covering relation graph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Never attempted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HV-1 — Myrheim-Meyer estimator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Never attempted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HV-2 — Spectral geometry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Never attempted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HV-3 — Alexandrov topology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Never attempted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HV-4 — Direct geometric argument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Never attempted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Q4a — Present anchoring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Priority 2 next session</w:t>
            </w:r>
          </w:p>
        </w:tc>
      </w:tr>
      <w:tr>
        <w:tc>
          <w:tcPr>
            <w:tcW w:type="dxa" w:w="3500"/>
          </w:tcPr>
          <w:p>
            <w:pPr>
              <w:spacing w:after="100" w:before="100"/>
            </w:pPr>
            <w:r>
              <w:t xml:space="preserve">Four forces emergence</w:t>
            </w:r>
          </w:p>
        </w:tc>
        <w:tc>
          <w:tcPr>
            <w:tcW w:type="dxa" w:w="2000"/>
          </w:tcPr>
          <w:p>
            <w:pPr>
              <w:spacing w:after="100" w:before="100"/>
            </w:pPr>
            <w:r>
              <w:t xml:space="preserve">[OPEN — SPECULATIVE]</w:t>
            </w:r>
          </w:p>
        </w:tc>
        <w:tc>
          <w:tcPr>
            <w:tcW w:type="dxa" w:w="3860"/>
          </w:tcPr>
          <w:p>
            <w:pPr>
              <w:spacing w:after="100" w:before="100"/>
            </w:pPr>
            <w:r>
              <w:t xml:space="preserve">Priority 1 next session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Part 6 — Discipline Reminders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β=2π is [DERIVED — within V4 standards]. Same standard as τ=1 and d=4. Not inflated, not deflated.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The negative result search is complete and established. Do not re-search.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Nothing in Layer 3 has been promoted. Four forces is [SPECULATIVE] until derived.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Hauptvermutung is a consistency check, not a prerequisite. It does not gate β=2π.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π/24 remains an import in the discharge equation until the Hauptvermutung is proved.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Co-determination τ*·exp(−β)=ln(3) is OBSOLETE.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The correct derivation order: β=2π [DERIVED] → T prediction → Hauptvermutung verification → consequences.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Rotate PAT each session. Do not reuse.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GitHub: earltreloar/Logosfield-public-evidence-/V4/ — all results committed with timestamps.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0" w:before="300"/>
        <w:jc w:val="center"/>
      </w:pPr>
      <w:r>
        <w:rPr>
          <w:i/>
          <w:iCs/>
        </w:rPr>
        <w:t xml:space="preserve">V4 Vision 18 Master · July 11,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2026-07-11T22:50:58.274Z</dcterms:created>
  <dcterms:modified xsi:type="dcterms:W3CDTF">2026-07-11T22:50:58.274Z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