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5000" w:type="dxa"/>
      </w:tblGrid>
      <w:tblPr>
        <w:jc w:val="center"/>
        <w:tblW w:w="5000" w:type="pct"/>
        <w:tblLayout w:type="autofit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18" w:color="059669"/>
          <w:left w:val="single" w:sz="18" w:color="059669"/>
          <w:right w:val="single" w:sz="18" w:color="059669"/>
          <w:bottom w:val="single" w:sz="18" w:color="059669"/>
          <w:insideH w:val="single" w:sz="18" w:color="059669"/>
          <w:insideV w:val="single" w:sz="18" w:color="059669"/>
        </w:tblBorders>
      </w:tblPr>
      <w:tr>
        <w:trPr/>
        <w:tc>
          <w:tcPr>
            <w:tcW w:w="15000" w:type="dxa"/>
            <w:tcBorders>
              <w:top w:val="single" w:sz="6" w:color="A7F3D0"/>
              <w:left w:val="single" w:sz="6" w:color="A7F3D0"/>
              <w:right w:val="single" w:sz="6" w:color="A7F3D0"/>
              <w:bottom w:val="single" w:sz="6" w:color="A7F3D0"/>
            </w:tcBorders>
            <w:shd w:val="clear" w:fill="FFFFFF"/>
            <w:noWrap/>
          </w:tcPr>
          <w:p>
            <w:pPr>
              <w:jc w:val="center"/>
            </w:pPr>
            <w:r>
              <w:pict>
                <v:shape type="#_x0000_t75" stroked="f" style="width:150pt; height:4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  <w:spacing w:before="60" w:after="20"/>
            </w:pPr>
            <w:r>
              <w:rPr>
                <w:rFonts w:ascii="Georgia" w:hAnsi="Georgia" w:eastAsia="Georgia" w:cs="Georgia"/>
                <w:color w:val="064E3B"/>
                <w:sz w:val="56"/>
                <w:szCs w:val="56"/>
                <w:b w:val="1"/>
                <w:bCs w:val="1"/>
              </w:rPr>
              <w:t xml:space="preserve">SERTIFIKAT</w:t>
            </w:r>
          </w:p>
          <w:p>
            <w:pPr>
              <w:jc w:val="center"/>
              <w:spacing w:before="0" w:after="10"/>
            </w:pPr>
            <w:r>
              <w:rPr>
                <w:rFonts w:ascii="Calibri" w:hAnsi="Calibri" w:eastAsia="Calibri" w:cs="Calibri"/>
                <w:color w:val="059669"/>
                <w:sz w:val="24"/>
                <w:szCs w:val="24"/>
                <w:b w:val="1"/>
                <w:bCs w:val="1"/>
              </w:rPr>
              <w:t xml:space="preserve">PENYELESAIAN LAYANAN MODEL LENTERA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 w:eastAsia="Calibri" w:cs="Calibri"/>
                <w:color w:val="64748B"/>
                <w:sz w:val="20"/>
                <w:szCs w:val="20"/>
                <w:i w:val="1"/>
                <w:iCs w:val="1"/>
              </w:rPr>
              <w:t xml:space="preserve">Latihan Empati Terstruktur untuk Atasi Perundungan</w:t>
            </w:r>
          </w:p>
          <w:tbl>
            <w:tblGrid>
              <w:gridCol w:w="3000" w:type="dxa"/>
              <w:gridCol w:w="400" w:type="dxa"/>
              <w:gridCol w:w="3000" w:type="dxa"/>
            </w:tblGrid>
            <w:tblPr>
              <w:jc w:val="center"/>
              <w:tblW w:w="0" w:type="auto"/>
              <w:tblLayout w:type="autofit"/>
            </w:tblPr>
            <w:tr>
              <w:trPr>
                <w:trHeight w:val="20" w:hRule="atLeast"/>
              </w:trPr>
              <w:tc>
                <w:tcPr>
                  <w:tcW w:w="3000" w:type="dxa"/>
                  <w:tcBorders>
                    <w:bottom w:val="single" w:sz="10" w:color="10B981"/>
                  </w:tcBorders>
                  <w:noWrap/>
                </w:tcPr>
                <w:p/>
              </w:tc>
              <w:tc>
                <w:tcPr>
                  <w:tcW w:w="4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059669"/>
                      <w:sz w:val="16"/>
                      <w:szCs w:val="16"/>
                    </w:rPr>
                    <w:t xml:space="preserve">◆</w:t>
                  </w:r>
                </w:p>
              </w:tc>
              <w:tc>
                <w:tcPr>
                  <w:tcW w:w="3000" w:type="dxa"/>
                  <w:tcBorders>
                    <w:bottom w:val="single" w:sz="10" w:color="10B981"/>
                  </w:tcBorders>
                  <w:noWrap/>
                </w:tcPr>
                <w:p/>
              </w:tc>
            </w:tr>
          </w:tbl>
          <w:p>
            <w:pPr>
              <w:jc w:val="center"/>
              <w:spacing w:before="100" w:after="40"/>
            </w:pPr>
            <w:r>
              <w:rPr>
                <w:rFonts w:ascii="Calibri" w:hAnsi="Calibri" w:eastAsia="Calibri" w:cs="Calibri"/>
                <w:color w:val="64748B"/>
                <w:sz w:val="20"/>
                <w:szCs w:val="20"/>
              </w:rPr>
              <w:t xml:space="preserve">Diberikan kepada:</w:t>
            </w:r>
          </w:p>
          <w:p>
            <w:pPr>
              <w:jc w:val="center"/>
              <w:spacing w:before="0" w:after="80"/>
            </w:pPr>
            <w:r>
              <w:rPr>
                <w:rFonts w:ascii="Georgia" w:hAnsi="Georgia" w:eastAsia="Georgia" w:cs="Georgia"/>
                <w:color w:val="0F172A"/>
                <w:sz w:val="44"/>
                <w:szCs w:val="44"/>
                <w:b w:val="1"/>
                <w:bCs w:val="1"/>
                <w:u w:val="single"/>
              </w:rPr>
              <w:t xml:space="preserve">${nama}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atas partisipasi dan penyelesaian rangkaian layanan Model LENTERA dalam mengembangkan empati dan perilaku positif untuk menciptakan lingkungan pertemanan yang aman, nyaman, dan saling menghargai.</w:t>
            </w:r>
          </w:p>
          <w:tbl>
            <w:tblGrid>
              <w:gridCol w:w="2700" w:type="dxa"/>
              <w:gridCol w:w="2700" w:type="dxa"/>
              <w:gridCol w:w="2700" w:type="dxa"/>
              <w:gridCol w:w="2700" w:type="dxa"/>
              <w:gridCol w:w="2700" w:type="dxa"/>
            </w:tblGrid>
            <w:tblPr>
              <w:jc w:val="center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</w:tblPr>
            <w:tr>
              <w:trPr>
                <w:trHeight w:val="260" w:hRule="atLeast"/>
              </w:trPr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01 Menyadari Masalah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02 Memahami Emosi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03 Mengambil Perspektif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04 Bertindak Empatik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05 Membudayakan Perilaku</w: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21"/>
                      <w:szCs w:val="21"/>
                      <w:b w:val="1"/>
                      <w:bCs w:val="1"/>
                    </w:rPr>
                    <w:t xml:space="preserve">${sekolah}</w:t>
                  </w:r>
                </w:p>
                <w:p>
                  <w:pPr/>
                  <w:r>
                    <w:rPr>
                      <w:color w:val="334155"/>
                      <w:sz w:val="19"/>
                      <w:szCs w:val="19"/>
                    </w:rPr>
                    <w:t xml:space="preserve">Kelas: ${kelas}</w:t>
                  </w:r>
                </w:p>
                <w:p>
                  <w:pPr/>
                  <w:r>
                    <w:rPr>
                      <w:color w:val="64748B"/>
                      <w:sz w:val="18"/>
                      <w:szCs w:val="18"/>
                    </w:rPr>
                    <w:t xml:space="preserve">No: ${no_sertifikat}</w:t>
                  </w:r>
                </w:p>
              </w:tc>
              <w:tc>
                <w:tcPr>
                  <w:tcW w:w="7500" w:type="dxa"/>
                  <w:noWrap/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9"/>
                      <w:szCs w:val="19"/>
                    </w:rPr>
                    <w:t xml:space="preserve">${tanggal}</w:t>
                  </w:r>
                </w:p>
                <w:p>
                  <w:pPr>
                    <w:jc w:val="right"/>
                  </w:pPr>
                  <w:r>
                    <w:rPr>
                      <w:color w:val="065F46"/>
                      <w:sz w:val="20"/>
                      <w:szCs w:val="20"/>
                      <w:b w:val="1"/>
                      <w:bCs w:val="1"/>
                    </w:rPr>
                    <w:t xml:space="preserve">Guru Bimbingan dan Konseling</w:t>
                  </w:r>
                </w:p>
                <w:p/>
                <w:p/>
                <w:p>
                  <w:pPr>
                    <w:jc w:val="right"/>
                  </w:pPr>
                  <w:r>
                    <w:rPr>
                      <w:color w:val="0F172A"/>
                      <w:sz w:val="21"/>
                      <w:szCs w:val="21"/>
                      <w:b w:val="1"/>
                      <w:bCs w:val="1"/>
                      <w:u w:val="single"/>
                    </w:rPr>
                    <w:t xml:space="preserve">${guru_bk}</w:t>
                  </w:r>
                </w:p>
                <w:p>
                  <w:pPr>
                    <w:jc w:val="right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${nip_guru_bk}</w:t>
                  </w:r>
                </w:p>
              </w:tc>
            </w:tr>
          </w:tbl>
          <w:p/>
        </w:tc>
      </w:tr>
    </w:tbl>
    <w:p>
      <w:r>
        <w:br w:type="page"/>
      </w:r>
    </w:p>
    <w:tbl>
      <w:tblGrid>
        <w:gridCol w:w="15000" w:type="dxa"/>
      </w:tblGrid>
      <w:tblPr>
        <w:jc w:val="center"/>
        <w:tblW w:w="5000" w:type="pct"/>
        <w:tblLayout w:type="autofit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18" w:color="059669"/>
          <w:left w:val="single" w:sz="18" w:color="059669"/>
          <w:right w:val="single" w:sz="18" w:color="059669"/>
          <w:bottom w:val="single" w:sz="18" w:color="059669"/>
          <w:insideH w:val="single" w:sz="18" w:color="059669"/>
          <w:insideV w:val="single" w:sz="18" w:color="059669"/>
        </w:tblBorders>
      </w:tblPr>
      <w:tr>
        <w:trPr/>
        <w:tc>
          <w:tcPr>
            <w:tcW w:w="15000" w:type="dxa"/>
            <w:tcBorders>
              <w:top w:val="single" w:sz="6" w:color="A7F3D0"/>
              <w:left w:val="single" w:sz="6" w:color="A7F3D0"/>
              <w:right w:val="single" w:sz="6" w:color="A7F3D0"/>
              <w:bottom w:val="single" w:sz="6" w:color="A7F3D0"/>
            </w:tcBorders>
            <w:shd w:val="clear" w:fill="FFFFFF"/>
            <w:noWrap/>
          </w:tcPr>
          <w:tbl>
            <w:tblGrid>
              <w:gridCol w:w="10000" w:type="dxa"/>
              <w:gridCol w:w="5000" w:type="dxa"/>
            </w:tblGrid>
            <w:tblPr>
              <w:jc w:val="center"/>
              <w:tblW w:w="5000" w:type="pct"/>
              <w:tblLayout w:type="autofit"/>
              <w:tblBorders>
                <w:bottom w:val="single" w:sz="12" w:color="059669"/>
              </w:tblBorders>
            </w:tblPr>
            <w:tr>
              <w:trPr/>
              <w:tc>
                <w:tcPr>
                  <w:tcW w:w="10000" w:type="dxa"/>
                  <w:noWrap/>
                </w:tcPr>
                <w:p>
                  <w:pPr/>
                  <w:r>
                    <w:rPr>
                      <w:rFonts w:ascii="Georgia" w:hAnsi="Georgia" w:eastAsia="Georgia" w:cs="Georgia"/>
                      <w:color w:val="064E3B"/>
                      <w:sz w:val="28"/>
                      <w:szCs w:val="28"/>
                      <w:b w:val="1"/>
                      <w:bCs w:val="1"/>
                    </w:rPr>
                    <w:t xml:space="preserve">REKAP CAPAIAN LAYANAN MODEL LENTERA</w:t>
                  </w:r>
                </w:p>
              </w:tc>
              <w:tc>
                <w:tcPr>
                  <w:tcW w:w="5000" w:type="dxa"/>
                  <w:noWrap/>
                </w:tcPr>
                <w:p>
                  <w:pPr>
                    <w:jc w:val="right"/>
                  </w:pPr>
                  <w:r>
                    <w:pict>
                      <v:shape type="#_x0000_t75" stroked="f" style="width:90pt; height:28pt; margin-left:0pt; margin-top:0pt; mso-position-horizontal:left; mso-position-vertical:top; mso-position-horizontal-relative:char; mso-position-vertical-relative:line;">
                        <w10:wrap type="inline"/>
                        <v:imagedata r:id="rId7" o:title=""/>
                      </v:shape>
                    </w:pic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  <w:tblCellMar>
                <w:top w:w="60" w:type="dxa"/>
                <w:left w:w="60" w:type="dxa"/>
                <w:right w:w="60" w:type="dxa"/>
                <w:bottom w:w="60" w:type="dxa"/>
              </w:tblCellMar>
              <w:tblBorders>
                <w:top w:val="single" w:sz="6" w:color="E2E8F0"/>
                <w:left w:val="single" w:sz="6" w:color="E2E8F0"/>
                <w:right w:val="single" w:sz="6" w:color="E2E8F0"/>
                <w:bottom w:val="single" w:sz="6" w:color="E2E8F0"/>
                <w:insideH w:val="single" w:sz="6" w:color="E2E8F0"/>
                <w:insideV w:val="single" w:sz="6" w:color="E2E8F0"/>
              </w:tblBorders>
            </w:tblPr>
            <w:tcPr>
              <w:shd w:val="clear" w:fill="F8FAFC"/>
            </w:tcPr>
            <w:tr>
              <w:trPr/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19"/>
                      <w:szCs w:val="19"/>
                      <w:b w:val="1"/>
                      <w:bCs w:val="1"/>
                    </w:rPr>
                    <w:t xml:space="preserve">Nama Peserta Didik: ${nama}</w:t>
                  </w:r>
                </w:p>
                <w:p>
                  <w:pPr/>
                  <w:r>
                    <w:rPr>
                      <w:color w:val="475569"/>
                      <w:sz w:val="18"/>
                      <w:szCs w:val="18"/>
                    </w:rPr>
                    <w:t xml:space="preserve">NIS / NISN: ${nis}</w:t>
                  </w:r>
                </w:p>
              </w:tc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19"/>
                      <w:szCs w:val="19"/>
                      <w:b w:val="1"/>
                      <w:bCs w:val="1"/>
                    </w:rPr>
                    <w:t xml:space="preserve">Kelas: ${kelas}  |  Sekolah: ${sekolah}</w:t>
                  </w:r>
                </w:p>
                <w:p>
                  <w:pPr/>
                  <w:r>
                    <w:rPr>
                      <w:color w:val="475569"/>
                      <w:sz w:val="18"/>
                      <w:szCs w:val="18"/>
                    </w:rPr>
                    <w:t xml:space="preserve">Tanggal Penyelesaian: ${tanggal}</w:t>
                  </w:r>
                </w:p>
              </w:tc>
            </w:tr>
          </w:tbl>
          <w:p/>
          <w:tbl>
            <w:tblGrid>
              <w:gridCol w:w="7600" w:type="dxa"/>
              <w:gridCol w:w="68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600" w:type="dxa"/>
                  <w:tcMar>
                    <w:end w:w="100" w:type="dxa"/>
                  </w:tcMar>
                  <w:noWrap/>
                </w:tcPr>
                <w:tbl>
                  <w:tblGrid>
                    <w:gridCol w:w="700" w:type="dxa"/>
                    <w:gridCol w:w="4500" w:type="dxa"/>
                    <w:gridCol w:w="2200" w:type="dxa"/>
                  </w:tblGrid>
                  <w:tblPr>
                    <w:tblW w:w="5000" w:type="pct"/>
                    <w:tblLayout w:type="autofit"/>
                    <w:tblCellMar>
                      <w:top w:w="45" w:type="dxa"/>
                      <w:left w:w="45" w:type="dxa"/>
                      <w:right w:w="45" w:type="dxa"/>
                      <w:bottom w:w="45" w:type="dxa"/>
                    </w:tblCellMar>
                    <w:tblBorders>
                      <w:top w:val="single" w:sz="4" w:color="CBD5E1"/>
                      <w:left w:val="single" w:sz="4" w:color="CBD5E1"/>
                      <w:right w:val="single" w:sz="4" w:color="CBD5E1"/>
                      <w:bottom w:val="single" w:sz="4" w:color="CBD5E1"/>
                      <w:insideH w:val="single" w:sz="4" w:color="CBD5E1"/>
                      <w:insideV w:val="single" w:sz="4" w:color="CBD5E1"/>
                    </w:tblBorders>
                  </w:tblPr>
                  <w:tr>
                    <w:trPr>
                      <w:trHeight w:val="220" w:hRule="atLeast"/>
                    </w:trPr>
                    <w:tc>
                      <w:tcPr>
                        <w:tcW w:w="7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No</w:t>
                        </w:r>
                      </w:p>
                    </w:tc>
                    <w:tc>
                      <w:tcPr>
                        <w:tcW w:w="4500" w:type="dxa"/>
                        <w:shd w:val="clear" w:fill="ECFDF5"/>
                        <w:noWrap/>
                      </w:tcPr>
                      <w:p>
                        <w:pPr/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Topik Layanan</w:t>
                        </w:r>
                      </w:p>
                    </w:tc>
                    <w:tc>
                      <w:tcPr>
                        <w:tcW w:w="22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Capaian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1: Menyadari Masalah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${nilai_topik_1} — ${predikat_topik_1}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2: Memahami Emosi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${nilai_topik_2} — ${predikat_topik_2}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3: Mengambil Perspektif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${nilai_topik_3} — ${predikat_topik_3}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4: Bertindak Empatik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${nilai_topik_4} — ${predikat_topik_4}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5: Membudayakan Anti-Perundungan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${nilai_topik_5} — ${predikat_topik_5}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5200" w:type="dxa"/>
                        <w:shd w:val="clear" w:fill="ECFDF5"/>
                        <w:gridSpan w:val="2"/>
                        <w:noWrap/>
                      </w:tcPr>
                      <w:p>
                        <w:pPr>
                          <w:jc w:val="right"/>
                        </w:pPr>
                        <w:r>
                          <w:rPr>
                            <w:color w:val="064E3B"/>
                            <w:sz w:val="17"/>
                            <w:szCs w:val="17"/>
                            <w:b w:val="1"/>
                            <w:bCs w:val="1"/>
                          </w:rPr>
                          <w:t xml:space="preserve">Capaian Keseluruhan:</w:t>
                        </w:r>
                      </w:p>
                    </w:tc>
                    <w:tc>
                      <w:tcPr>
                        <w:tcW w:w="22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4E3B"/>
                            <w:sz w:val="17"/>
                            <w:szCs w:val="17"/>
                            <w:b w:val="1"/>
                            <w:bCs w:val="1"/>
                          </w:rPr>
                          <w:t xml:space="preserve">${nilai_akhir} — ${predikat_akhir}</w:t>
                        </w:r>
                      </w:p>
                    </w:tc>
                  </w:tr>
                </w:tbl>
                <w:p>
                  <w:pPr>
                    <w:spacing w:before="60"/>
                  </w:pPr>
                  <w:r>
                    <w:rPr>
                      <w:color w:val="78350F"/>
                      <w:sz w:val="15"/>
                      <w:szCs w:val="15"/>
                      <w:i w:val="1"/>
                      <w:iCs w:val="1"/>
                    </w:rPr>
                    <w:t xml:space="preserve">* Catatan: Hasil ini merupakan gambaran capaian peserta didik selama mengikuti layanan LENTERA dan bukan merupakan diagnosis psikologis.</w:t>
                  </w:r>
                </w:p>
              </w:tc>
              <w:tc>
                <w:tcPr>
                  <w:tcW w:w="6800" w:type="dxa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F0FDF4"/>
                  <w:noWrap/>
                </w:tcPr>
                <w:p>
                  <w:pPr>
                    <w:spacing w:after="20"/>
                  </w:pPr>
                  <w:r>
                    <w:rPr>
                      <w:color w:val="064E3B"/>
                      <w:sz w:val="20"/>
                      <w:szCs w:val="20"/>
                      <w:b w:val="1"/>
                      <w:bCs w:val="1"/>
                    </w:rPr>
                    <w:t xml:space="preserve">KOMITMEN SAYA</w:t>
                  </w:r>
                </w:p>
                <w:p>
                  <w:pPr>
                    <w:spacing w:after="30"/>
                  </w:pPr>
                  <w:r>
                    <w:rPr>
                      <w:color w:val="166534"/>
                      <w:sz w:val="17"/>
                      <w:szCs w:val="17"/>
                    </w:rPr>
                    <w:t xml:space="preserve">Setelah mengikuti rangkaian LENTERA, saya berkomitmen untuk: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menghargai perasaan dan keberadaan orang lain;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tidak ikut melakukan atau menyebarkan perundungan;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berusaha memahami sudut pandang orang lain;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menunjukkan kepedulian ketika melihat teman mengalami kesulitan;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ikut menciptakan lingkungan pertemanan yang aman dan saling menghargai.</w:t>
                  </w:r>
                </w:p>
                <w:p>
                  <w:pPr>
                    <w:spacing w:before="30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Komitmen pribadi saya:</w:t>
                  </w:r>
                </w:p>
                <w:p>
                  <w:pPr/>
                  <w:r>
                    <w:rPr>
                      <w:color w:val="64748B"/>
                      <w:sz w:val="16"/>
                      <w:szCs w:val="16"/>
                      <w:i w:val="1"/>
                      <w:iCs w:val="1"/>
                    </w:rPr>
                    <w:t xml:space="preserve">“Mulai sekarang, saya akan...”</w:t>
                  </w:r>
                </w:p>
                <w:p>
                  <w:pPr/>
                  <w:r>
                    <w:rPr>
                      <w:color w:val="CBD5E1"/>
                      <w:sz w:val="15"/>
                      <w:szCs w:val="15"/>
                    </w:rPr>
                    <w:t xml:space="preserve">_________________________________________________________________</w: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5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334155"/>
                      <w:sz w:val="19"/>
                      <w:szCs w:val="19"/>
                    </w:rPr>
                    <w:t xml:space="preserve">Peserta Didik,</w:t>
                  </w:r>
                </w:p>
                <w:p/>
                <w:p/>
                <w:p>
                  <w:pPr>
                    <w:jc w:val="center"/>
                  </w:pPr>
                  <w:r>
                    <w:rPr>
                      <w:color w:val="0F172A"/>
                      <w:sz w:val="20"/>
                      <w:szCs w:val="20"/>
                      <w:b w:val="1"/>
                      <w:bCs w:val="1"/>
                      <w:u w:val="single"/>
                    </w:rPr>
                    <w:t xml:space="preserve">${nama}</w:t>
                  </w:r>
                </w:p>
                <w:p>
                  <w:pPr>
                    <w:jc w:val="center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Peserta LENTERA</w:t>
                  </w:r>
                </w:p>
              </w:tc>
              <w:tc>
                <w:tcPr>
                  <w:tcW w:w="75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9"/>
                      <w:szCs w:val="19"/>
                      <w:b w:val="1"/>
                      <w:bCs w:val="1"/>
                    </w:rPr>
                    <w:t xml:space="preserve">Guru Bimbingan dan Konseling,</w:t>
                  </w:r>
                </w:p>
                <w:p/>
                <w:p/>
                <w:p>
                  <w:pPr>
                    <w:jc w:val="center"/>
                  </w:pPr>
                  <w:r>
                    <w:rPr>
                      <w:color w:val="0F172A"/>
                      <w:sz w:val="20"/>
                      <w:szCs w:val="20"/>
                      <w:b w:val="1"/>
                      <w:bCs w:val="1"/>
                      <w:u w:val="single"/>
                    </w:rPr>
                    <w:t xml:space="preserve">${guru_bk}</w:t>
                  </w:r>
                </w:p>
                <w:p>
                  <w:pPr>
                    <w:jc w:val="center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${nip_guru_bk}</w:t>
                  </w:r>
                </w:p>
              </w:tc>
            </w:tr>
          </w:tbl>
          <w:p/>
        </w:tc>
      </w:tr>
    </w:tbl>
    <w:sectPr>
      <w:pgSz w:orient="landscape" w:w="16838" w:h="11906"/>
      <w:pgMar w:top="700" w:right="850" w:bottom="700" w:left="85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2026-09-19T06:06:33+00:00</dcterms:created>
  <dcterms:modified xsi:type="dcterms:W3CDTF">2026-09-19T06:06:33+00:00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