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68F" w:rsidRDefault="0055373E">
      <w:r>
        <w:rPr>
          <w:rFonts w:hint="eastAsia"/>
        </w:rPr>
        <w:t>6.21</w:t>
      </w:r>
    </w:p>
    <w:p w:rsidR="0055373E" w:rsidRPr="00C048F8" w:rsidRDefault="0055373E">
      <w:pPr>
        <w:rPr>
          <w:sz w:val="24"/>
          <w:szCs w:val="24"/>
        </w:rPr>
      </w:pPr>
      <w:r w:rsidRPr="00C048F8">
        <w:rPr>
          <w:sz w:val="24"/>
          <w:szCs w:val="24"/>
        </w:rPr>
        <w:t>The area of various type land and the quantity of N</w:t>
      </w:r>
      <w:r w:rsidRPr="00C048F8">
        <w:rPr>
          <w:rFonts w:hint="eastAsia"/>
          <w:sz w:val="24"/>
          <w:szCs w:val="24"/>
        </w:rPr>
        <w:t xml:space="preserve">、P in the </w:t>
      </w:r>
      <w:proofErr w:type="spellStart"/>
      <w:r w:rsidRPr="00C048F8">
        <w:rPr>
          <w:rFonts w:hint="eastAsia"/>
          <w:sz w:val="24"/>
          <w:szCs w:val="24"/>
        </w:rPr>
        <w:t>chaohu</w:t>
      </w:r>
      <w:proofErr w:type="spellEnd"/>
      <w:r w:rsidRPr="00C048F8">
        <w:rPr>
          <w:rFonts w:hint="eastAsia"/>
          <w:sz w:val="24"/>
          <w:szCs w:val="24"/>
        </w:rPr>
        <w:t xml:space="preserve"> watershed are showed as </w:t>
      </w:r>
      <w:r w:rsidRPr="00C048F8">
        <w:rPr>
          <w:sz w:val="24"/>
          <w:szCs w:val="24"/>
        </w:rPr>
        <w:t xml:space="preserve">the </w:t>
      </w:r>
      <w:r w:rsidRPr="00C048F8">
        <w:rPr>
          <w:rFonts w:hint="eastAsia"/>
          <w:sz w:val="24"/>
          <w:szCs w:val="24"/>
        </w:rPr>
        <w:t>following</w:t>
      </w:r>
      <w:r w:rsidRPr="00C048F8">
        <w:rPr>
          <w:sz w:val="24"/>
          <w:szCs w:val="24"/>
        </w:rPr>
        <w:t xml:space="preserve"> table:</w:t>
      </w:r>
    </w:p>
    <w:p w:rsidR="0055373E" w:rsidRPr="00C048F8" w:rsidRDefault="0055373E" w:rsidP="0055373E">
      <w:pPr>
        <w:jc w:val="center"/>
        <w:rPr>
          <w:sz w:val="24"/>
          <w:szCs w:val="24"/>
        </w:rPr>
      </w:pPr>
      <w:r w:rsidRPr="00C048F8">
        <w:rPr>
          <w:sz w:val="24"/>
          <w:szCs w:val="24"/>
        </w:rPr>
        <w:t>Table</w:t>
      </w:r>
      <w:r w:rsidR="004D54A3" w:rsidRPr="00C048F8">
        <w:rPr>
          <w:rFonts w:hint="eastAsia"/>
          <w:sz w:val="24"/>
          <w:szCs w:val="24"/>
        </w:rPr>
        <w:t>7</w:t>
      </w:r>
    </w:p>
    <w:p w:rsidR="0055373E" w:rsidRPr="00C048F8" w:rsidRDefault="004D54A3" w:rsidP="0032782D">
      <w:pPr>
        <w:rPr>
          <w:sz w:val="24"/>
          <w:szCs w:val="24"/>
        </w:rPr>
      </w:pPr>
      <w:r w:rsidRPr="00C048F8">
        <w:rPr>
          <w:sz w:val="24"/>
          <w:szCs w:val="24"/>
        </w:rPr>
        <w:t>A</w:t>
      </w:r>
      <w:r w:rsidRPr="00C048F8">
        <w:rPr>
          <w:rFonts w:hint="eastAsia"/>
          <w:sz w:val="24"/>
          <w:szCs w:val="24"/>
        </w:rPr>
        <w:t xml:space="preserve">s </w:t>
      </w:r>
      <w:r w:rsidRPr="00C048F8">
        <w:rPr>
          <w:sz w:val="24"/>
          <w:szCs w:val="24"/>
        </w:rPr>
        <w:t xml:space="preserve">we can know from the table six, </w:t>
      </w:r>
      <w:r w:rsidR="0032782D" w:rsidRPr="00C048F8">
        <w:rPr>
          <w:sz w:val="24"/>
          <w:szCs w:val="24"/>
        </w:rPr>
        <w:t xml:space="preserve">the load of TN of the unit area nonpoint source of various land-use is 0~26.21mg/L and </w:t>
      </w:r>
      <w:r w:rsidR="0032782D" w:rsidRPr="00C048F8">
        <w:rPr>
          <w:sz w:val="24"/>
          <w:szCs w:val="24"/>
        </w:rPr>
        <w:t>the load of TN of the unit area nonpoint source of various land-use is</w:t>
      </w:r>
      <w:r w:rsidR="0032782D" w:rsidRPr="00C048F8">
        <w:rPr>
          <w:sz w:val="24"/>
          <w:szCs w:val="24"/>
        </w:rPr>
        <w:t xml:space="preserve"> 0~4.54mg/L. The paddy field and dry farm’s </w:t>
      </w:r>
      <w:bookmarkStart w:id="0" w:name="OLE_LINK12"/>
      <w:bookmarkStart w:id="1" w:name="OLE_LINK13"/>
      <w:r w:rsidR="0032782D" w:rsidRPr="00C048F8">
        <w:rPr>
          <w:sz w:val="24"/>
          <w:szCs w:val="24"/>
        </w:rPr>
        <w:t>load of unit area TN</w:t>
      </w:r>
      <w:r w:rsidR="009D78D3" w:rsidRPr="00C048F8">
        <w:rPr>
          <w:sz w:val="24"/>
          <w:szCs w:val="24"/>
        </w:rPr>
        <w:t xml:space="preserve"> are the highest</w:t>
      </w:r>
      <w:bookmarkEnd w:id="0"/>
      <w:bookmarkEnd w:id="1"/>
      <w:r w:rsidR="009D78D3" w:rsidRPr="00C048F8">
        <w:rPr>
          <w:sz w:val="24"/>
          <w:szCs w:val="24"/>
        </w:rPr>
        <w:t>. The rural resident and urban land-use’s load of unit area TP</w:t>
      </w:r>
      <w:r w:rsidR="009D78D3" w:rsidRPr="00C048F8">
        <w:rPr>
          <w:sz w:val="24"/>
          <w:szCs w:val="24"/>
        </w:rPr>
        <w:t xml:space="preserve"> are the highest</w:t>
      </w:r>
      <w:r w:rsidR="009D78D3" w:rsidRPr="00C048F8">
        <w:rPr>
          <w:sz w:val="24"/>
          <w:szCs w:val="24"/>
        </w:rPr>
        <w:t>. The reason of the above situation might be the cause we give as following:</w:t>
      </w:r>
    </w:p>
    <w:p w:rsidR="009D78D3" w:rsidRPr="00C048F8" w:rsidRDefault="009D78D3" w:rsidP="009D78D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048F8">
        <w:rPr>
          <w:sz w:val="24"/>
          <w:szCs w:val="24"/>
        </w:rPr>
        <w:t>T</w:t>
      </w:r>
      <w:r w:rsidRPr="00C048F8">
        <w:rPr>
          <w:rFonts w:hint="eastAsia"/>
          <w:sz w:val="24"/>
          <w:szCs w:val="24"/>
        </w:rPr>
        <w:t xml:space="preserve">he </w:t>
      </w:r>
      <w:r w:rsidRPr="00C048F8">
        <w:rPr>
          <w:sz w:val="24"/>
          <w:szCs w:val="24"/>
        </w:rPr>
        <w:t>daily sewage of rural-urban fringe zone</w:t>
      </w:r>
      <w:r w:rsidR="00FE44F6" w:rsidRPr="00C048F8">
        <w:rPr>
          <w:sz w:val="24"/>
          <w:szCs w:val="24"/>
        </w:rPr>
        <w:t xml:space="preserve"> and the area of plow are expanding in the </w:t>
      </w:r>
      <w:proofErr w:type="spellStart"/>
      <w:r w:rsidR="00FE44F6" w:rsidRPr="00C048F8">
        <w:rPr>
          <w:sz w:val="24"/>
          <w:szCs w:val="24"/>
        </w:rPr>
        <w:t>chaohu</w:t>
      </w:r>
      <w:proofErr w:type="spellEnd"/>
      <w:r w:rsidR="00FE44F6" w:rsidRPr="00C048F8">
        <w:rPr>
          <w:sz w:val="24"/>
          <w:szCs w:val="24"/>
        </w:rPr>
        <w:t xml:space="preserve"> watershed.</w:t>
      </w:r>
    </w:p>
    <w:p w:rsidR="00FE44F6" w:rsidRPr="00C048F8" w:rsidRDefault="00FE44F6" w:rsidP="009D78D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048F8">
        <w:rPr>
          <w:sz w:val="24"/>
          <w:szCs w:val="24"/>
        </w:rPr>
        <w:t>T</w:t>
      </w:r>
      <w:r w:rsidRPr="00C048F8">
        <w:rPr>
          <w:rFonts w:hint="eastAsia"/>
          <w:sz w:val="24"/>
          <w:szCs w:val="24"/>
        </w:rPr>
        <w:t xml:space="preserve">he </w:t>
      </w:r>
      <w:r w:rsidRPr="00C048F8">
        <w:rPr>
          <w:sz w:val="24"/>
          <w:szCs w:val="24"/>
        </w:rPr>
        <w:t>scale of livestock farming increase.</w:t>
      </w:r>
    </w:p>
    <w:p w:rsidR="00FE44F6" w:rsidRDefault="00C048F8" w:rsidP="00FE44F6">
      <w:pPr>
        <w:rPr>
          <w:rFonts w:hint="eastAsia"/>
        </w:rPr>
      </w:pPr>
      <w:r w:rsidRPr="00C048F8">
        <w:rPr>
          <w:sz w:val="24"/>
          <w:szCs w:val="24"/>
        </w:rPr>
        <w:t>According to the above table seven</w:t>
      </w:r>
      <w:r w:rsidR="00FE44F6" w:rsidRPr="00C048F8">
        <w:rPr>
          <w:sz w:val="24"/>
          <w:szCs w:val="24"/>
        </w:rPr>
        <w:t xml:space="preserve">, </w:t>
      </w:r>
      <w:r w:rsidRPr="00C048F8">
        <w:rPr>
          <w:sz w:val="24"/>
          <w:szCs w:val="24"/>
        </w:rPr>
        <w:t xml:space="preserve">we can see that </w:t>
      </w:r>
      <w:r w:rsidR="00FE44F6" w:rsidRPr="00C048F8">
        <w:rPr>
          <w:sz w:val="24"/>
          <w:szCs w:val="24"/>
        </w:rPr>
        <w:t>the TN</w:t>
      </w:r>
      <w:r w:rsidR="00FE44F6" w:rsidRPr="00C048F8">
        <w:rPr>
          <w:rFonts w:hint="eastAsia"/>
          <w:sz w:val="24"/>
          <w:szCs w:val="24"/>
        </w:rPr>
        <w:t>、TP discharge of the paddy field</w:t>
      </w:r>
      <w:r w:rsidR="00FE44F6" w:rsidRPr="00C048F8">
        <w:rPr>
          <w:sz w:val="24"/>
          <w:szCs w:val="24"/>
        </w:rPr>
        <w:t xml:space="preserve"> is the highest.</w:t>
      </w:r>
      <w:r w:rsidRPr="00C048F8">
        <w:rPr>
          <w:sz w:val="24"/>
          <w:szCs w:val="24"/>
        </w:rPr>
        <w:t xml:space="preserve"> Causing the result is because of the percentage of paddy field that is large. With the development of society, the area of urban land-use is increasing and the area of rur</w:t>
      </w:r>
      <w:bookmarkStart w:id="2" w:name="_GoBack"/>
      <w:bookmarkEnd w:id="2"/>
      <w:r w:rsidRPr="00C048F8">
        <w:rPr>
          <w:sz w:val="24"/>
          <w:szCs w:val="24"/>
        </w:rPr>
        <w:t>al resident and dry farm are reducing.</w:t>
      </w:r>
    </w:p>
    <w:sectPr w:rsidR="00FE4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4019F"/>
    <w:multiLevelType w:val="hybridMultilevel"/>
    <w:tmpl w:val="617E8666"/>
    <w:lvl w:ilvl="0" w:tplc="57D05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73E"/>
    <w:rsid w:val="0032782D"/>
    <w:rsid w:val="004D54A3"/>
    <w:rsid w:val="0055373E"/>
    <w:rsid w:val="006A02B3"/>
    <w:rsid w:val="00974FA3"/>
    <w:rsid w:val="009D78D3"/>
    <w:rsid w:val="00C048F8"/>
    <w:rsid w:val="00FE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B308"/>
  <w15:chartTrackingRefBased/>
  <w15:docId w15:val="{8FD5D4D7-650E-4A7F-BA72-81CD0571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8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feifei tong</dc:creator>
  <cp:keywords/>
  <dc:description/>
  <cp:lastModifiedBy>feifei tong</cp:lastModifiedBy>
  <cp:revision>1</cp:revision>
  <dcterms:created xsi:type="dcterms:W3CDTF">2016-01-25T15:07:00Z</dcterms:created>
  <dcterms:modified xsi:type="dcterms:W3CDTF">2016-01-25T16:07:00Z</dcterms:modified>
</cp:coreProperties>
</file>