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AD5F6" w14:textId="77777777" w:rsidR="00FE2734" w:rsidRDefault="007D2964">
      <w:pPr>
        <w:pStyle w:val="2"/>
        <w:rPr>
          <w:lang w:eastAsia="zh-CN"/>
        </w:rPr>
      </w:pPr>
      <w:bookmarkStart w:id="0" w:name="标题"/>
      <w:r>
        <w:rPr>
          <w:lang w:eastAsia="zh-CN"/>
        </w:rPr>
        <w:t>标题</w:t>
      </w:r>
    </w:p>
    <w:p w14:paraId="1A4AD5F7" w14:textId="4E64E33D" w:rsidR="00FE2734" w:rsidRDefault="003F2ADF">
      <w:pPr>
        <w:pStyle w:val="FirstParagraph"/>
        <w:rPr>
          <w:lang w:eastAsia="zh-CN"/>
        </w:rPr>
      </w:pPr>
      <w:r>
        <w:rPr>
          <w:rFonts w:ascii="宋体" w:eastAsia="宋体" w:hAnsi="宋体" w:cs="宋体" w:hint="eastAsia"/>
          <w:lang w:eastAsia="zh-CN"/>
        </w:rPr>
        <w:t>泛基因组</w:t>
      </w:r>
      <w:r w:rsidR="002C5CEE">
        <w:rPr>
          <w:rFonts w:ascii="宋体" w:eastAsia="宋体" w:hAnsi="宋体" w:cs="宋体" w:hint="eastAsia"/>
          <w:lang w:eastAsia="zh-CN"/>
        </w:rPr>
        <w:t>案例</w:t>
      </w:r>
      <w:r w:rsidRPr="003F2ADF">
        <w:rPr>
          <w:lang w:eastAsia="zh-CN"/>
        </w:rPr>
        <w:t xml:space="preserve"> |</w:t>
      </w:r>
      <w:r w:rsidR="002C5CEE" w:rsidRPr="002C5CEE">
        <w:rPr>
          <w:rFonts w:ascii="宋体" w:eastAsia="宋体" w:hAnsi="宋体" w:cs="宋体" w:hint="eastAsia"/>
          <w:lang w:eastAsia="zh-CN"/>
        </w:rPr>
        <w:t>基于大规模群体的细胞器泛基因组构建和系统发育分析揭示了油菜叶绿体和线粒体的遗传多样性和进化起源</w:t>
      </w:r>
    </w:p>
    <w:p w14:paraId="1A4AD5F8" w14:textId="77777777" w:rsidR="00FE2734" w:rsidRDefault="007D2964">
      <w:pPr>
        <w:pStyle w:val="CaptionedFigure"/>
      </w:pPr>
      <w:r>
        <w:rPr>
          <w:noProof/>
        </w:rPr>
        <w:drawing>
          <wp:inline distT="0" distB="0" distL="114300" distR="114300" wp14:anchorId="1A4AD657" wp14:editId="1A4AD658">
            <wp:extent cx="5334000" cy="26225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a:xfrm>
                      <a:off x="0" y="0"/>
                      <a:ext cx="5334000" cy="2622550"/>
                    </a:xfrm>
                    <a:prstGeom prst="rect">
                      <a:avLst/>
                    </a:prstGeom>
                    <a:noFill/>
                    <a:ln w="9525">
                      <a:noFill/>
                    </a:ln>
                  </pic:spPr>
                </pic:pic>
              </a:graphicData>
            </a:graphic>
          </wp:inline>
        </w:drawing>
      </w:r>
    </w:p>
    <w:p w14:paraId="1A4AD5F9" w14:textId="77777777" w:rsidR="00FE2734" w:rsidRDefault="00FE2734">
      <w:pPr>
        <w:pStyle w:val="ImageCaption"/>
      </w:pPr>
    </w:p>
    <w:p w14:paraId="1A4AD5FA" w14:textId="77777777" w:rsidR="00FE2734" w:rsidRDefault="007D2964">
      <w:pPr>
        <w:pStyle w:val="2"/>
        <w:rPr>
          <w:lang w:eastAsia="zh-CN"/>
        </w:rPr>
      </w:pPr>
      <w:bookmarkStart w:id="1" w:name="导读"/>
      <w:bookmarkEnd w:id="0"/>
      <w:r>
        <w:rPr>
          <w:lang w:eastAsia="zh-CN"/>
        </w:rPr>
        <w:t>导读</w:t>
      </w:r>
    </w:p>
    <w:p w14:paraId="1A4AD5FB" w14:textId="77777777" w:rsidR="00FE2734" w:rsidRDefault="007D2964">
      <w:pPr>
        <w:pStyle w:val="FirstParagraph"/>
        <w:rPr>
          <w:lang w:eastAsia="zh-CN"/>
        </w:rPr>
      </w:pPr>
      <w:r>
        <w:rPr>
          <w:lang w:eastAsia="zh-CN"/>
        </w:rPr>
        <w:t>异源四倍体油菜是世界上重要的油料作物</w:t>
      </w:r>
      <w:r>
        <w:rPr>
          <w:rFonts w:eastAsia="宋体" w:hint="eastAsia"/>
          <w:lang w:eastAsia="zh-CN"/>
        </w:rPr>
        <w:t>.</w:t>
      </w:r>
      <w:r>
        <w:rPr>
          <w:lang w:eastAsia="zh-CN"/>
        </w:rPr>
        <w:t>由于缺乏野生资源</w:t>
      </w:r>
      <w:r>
        <w:rPr>
          <w:rFonts w:eastAsia="宋体" w:hint="eastAsia"/>
          <w:lang w:eastAsia="zh-CN"/>
        </w:rPr>
        <w:t>,</w:t>
      </w:r>
      <w:r>
        <w:rPr>
          <w:lang w:eastAsia="zh-CN"/>
        </w:rPr>
        <w:t>油菜籽的来源仍未确定</w:t>
      </w:r>
      <w:r>
        <w:rPr>
          <w:rFonts w:eastAsia="宋体" w:hint="eastAsia"/>
          <w:lang w:eastAsia="zh-CN"/>
        </w:rPr>
        <w:t>.</w:t>
      </w:r>
      <w:r>
        <w:rPr>
          <w:lang w:eastAsia="zh-CN"/>
        </w:rPr>
        <w:t>尽管已对很多芸薹属核基因组进行了一定的遗传结构和系统遗传学研究</w:t>
      </w:r>
      <w:r>
        <w:rPr>
          <w:rFonts w:eastAsia="宋体" w:hint="eastAsia"/>
          <w:lang w:eastAsia="zh-CN"/>
        </w:rPr>
        <w:t>,</w:t>
      </w:r>
      <w:r>
        <w:rPr>
          <w:lang w:eastAsia="zh-CN"/>
        </w:rPr>
        <w:t>但全局模式下的细胞器基因组信息在很大程度上仍是未知的</w:t>
      </w:r>
      <w:r>
        <w:rPr>
          <w:rFonts w:eastAsia="宋体" w:hint="eastAsia"/>
          <w:lang w:eastAsia="zh-CN"/>
        </w:rPr>
        <w:t>,</w:t>
      </w:r>
      <w:r>
        <w:rPr>
          <w:lang w:eastAsia="zh-CN"/>
        </w:rPr>
        <w:t>而细胞器基因组可以为油菜系统发育研究提供独特的材料</w:t>
      </w:r>
      <w:r>
        <w:rPr>
          <w:rFonts w:eastAsia="宋体" w:hint="eastAsia"/>
          <w:lang w:eastAsia="zh-CN"/>
        </w:rPr>
        <w:t>.</w:t>
      </w:r>
      <w:r>
        <w:rPr>
          <w:lang w:eastAsia="zh-CN"/>
        </w:rPr>
        <w:t>在此</w:t>
      </w:r>
      <w:r>
        <w:rPr>
          <w:rFonts w:eastAsia="宋体" w:hint="eastAsia"/>
          <w:lang w:eastAsia="zh-CN"/>
        </w:rPr>
        <w:t>,</w:t>
      </w:r>
      <w:r>
        <w:rPr>
          <w:lang w:eastAsia="zh-CN"/>
        </w:rPr>
        <w:t>基于全球收集的1579份油菜材料的从头组装</w:t>
      </w:r>
      <w:r>
        <w:rPr>
          <w:rFonts w:eastAsia="宋体" w:hint="eastAsia"/>
          <w:lang w:eastAsia="zh-CN"/>
        </w:rPr>
        <w:t>,</w:t>
      </w:r>
      <w:r>
        <w:rPr>
          <w:lang w:eastAsia="zh-CN"/>
        </w:rPr>
        <w:t>作者构建了油菜叶绿体和线粒体泛基因组</w:t>
      </w:r>
      <w:r>
        <w:rPr>
          <w:rFonts w:eastAsia="宋体" w:hint="eastAsia"/>
          <w:lang w:eastAsia="zh-CN"/>
        </w:rPr>
        <w:t>,</w:t>
      </w:r>
      <w:r>
        <w:rPr>
          <w:lang w:eastAsia="zh-CN"/>
        </w:rPr>
        <w:t>并研究了油菜与青菜,白花甘蓝间的遗传多样性、系统发育关系.</w:t>
      </w:r>
    </w:p>
    <w:p w14:paraId="1A4AD5FC" w14:textId="77777777" w:rsidR="00FE2734" w:rsidRDefault="007D2964">
      <w:pPr>
        <w:pStyle w:val="2"/>
      </w:pPr>
      <w:bookmarkStart w:id="2" w:name="论文id"/>
      <w:bookmarkEnd w:id="1"/>
      <w:r>
        <w:t>论文</w:t>
      </w:r>
      <w:r>
        <w:t xml:space="preserve">ID </w:t>
      </w:r>
    </w:p>
    <w:p w14:paraId="1A4AD5FD" w14:textId="77777777" w:rsidR="00FE2734" w:rsidRDefault="007D2964">
      <w:pPr>
        <w:pStyle w:val="FirstParagraph"/>
      </w:pPr>
      <w:r>
        <w:t>原名：A large-scale population based organelle pan-genomes construction and phylogeny analysis reveal the genetic diversity and the evolutionary origins of chloroplast and mitochondrion in Brassica napus L.</w:t>
      </w:r>
      <w:r>
        <w:br/>
        <w:t>译名：基于大规模群体的细胞器泛基因组构建和系统发育分析揭示了油菜(Brassica napus L.)叶绿体和线粒体的遗传多样性和进化起源</w:t>
      </w:r>
      <w:r>
        <w:br/>
        <w:t>期刊：BMC genomics</w:t>
      </w:r>
      <w:r>
        <w:br/>
        <w:t>IF：3.969</w:t>
      </w:r>
      <w:r>
        <w:br/>
        <w:t>发表时间：2022.4</w:t>
      </w:r>
      <w:r>
        <w:br/>
        <w:t>通讯作者：华玮/刘静</w:t>
      </w:r>
      <w:r>
        <w:br/>
        <w:t>通讯作者单位：中国农业科学院油料作物研究所/农业农村部油料作物生物学与遗</w:t>
      </w:r>
      <w:r>
        <w:lastRenderedPageBreak/>
        <w:t>传育种重点实验室,湖北武汉,430062</w:t>
      </w:r>
      <w:r>
        <w:br/>
        <w:t>DOI：10.1186/s12864-022-08573-x</w:t>
      </w:r>
    </w:p>
    <w:p w14:paraId="1A4AD5FE" w14:textId="77777777" w:rsidR="00FE2734" w:rsidRDefault="007D2964">
      <w:pPr>
        <w:pStyle w:val="2"/>
        <w:rPr>
          <w:lang w:eastAsia="zh-CN"/>
        </w:rPr>
      </w:pPr>
      <w:bookmarkStart w:id="3" w:name="实验设计"/>
      <w:bookmarkEnd w:id="2"/>
      <w:r>
        <w:rPr>
          <w:lang w:eastAsia="zh-CN"/>
        </w:rPr>
        <w:t>实验设计</w:t>
      </w:r>
    </w:p>
    <w:p w14:paraId="1A4AD5FF" w14:textId="77777777" w:rsidR="00FE2734" w:rsidRDefault="007D2964">
      <w:pPr>
        <w:pStyle w:val="FirstParagraph"/>
        <w:rPr>
          <w:lang w:eastAsia="zh-CN"/>
        </w:rPr>
      </w:pPr>
      <w:r>
        <w:rPr>
          <w:lang w:eastAsia="zh-CN"/>
        </w:rPr>
        <w:t>研究材料：1579份天然油菜、31份人工油菜、199份青菜、119份白花甘蓝</w:t>
      </w:r>
      <w:r>
        <w:rPr>
          <w:lang w:eastAsia="zh-CN"/>
        </w:rPr>
        <w:br/>
        <w:t>技术方法：NCBI下载测序数据/CTAB 法从叶片提取DNA二代建库测序</w:t>
      </w:r>
    </w:p>
    <w:p w14:paraId="1A4AD600" w14:textId="77777777" w:rsidR="00FE2734" w:rsidRDefault="007D2964">
      <w:pPr>
        <w:pStyle w:val="2"/>
      </w:pPr>
      <w:bookmarkStart w:id="4" w:name="实验路线"/>
      <w:bookmarkEnd w:id="3"/>
      <w:r>
        <w:t>实验路线</w:t>
      </w:r>
    </w:p>
    <w:p w14:paraId="1A4AD601" w14:textId="77777777" w:rsidR="00FE2734" w:rsidRDefault="007D2964">
      <w:pPr>
        <w:pStyle w:val="CaptionedFigure"/>
      </w:pPr>
      <w:r>
        <w:rPr>
          <w:noProof/>
        </w:rPr>
        <w:drawing>
          <wp:inline distT="0" distB="0" distL="114300" distR="114300" wp14:anchorId="1A4AD659" wp14:editId="1A4AD65A">
            <wp:extent cx="5334000" cy="9309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a:xfrm>
                      <a:off x="0" y="0"/>
                      <a:ext cx="5334000" cy="931167"/>
                    </a:xfrm>
                    <a:prstGeom prst="rect">
                      <a:avLst/>
                    </a:prstGeom>
                    <a:noFill/>
                    <a:ln w="9525">
                      <a:noFill/>
                    </a:ln>
                  </pic:spPr>
                </pic:pic>
              </a:graphicData>
            </a:graphic>
          </wp:inline>
        </w:drawing>
      </w:r>
    </w:p>
    <w:p w14:paraId="1A4AD602" w14:textId="77777777" w:rsidR="00FE2734" w:rsidRDefault="00FE2734">
      <w:pPr>
        <w:pStyle w:val="ImageCaption"/>
      </w:pPr>
    </w:p>
    <w:p w14:paraId="1A4AD603" w14:textId="77777777" w:rsidR="00FE2734" w:rsidRDefault="007D2964">
      <w:pPr>
        <w:pStyle w:val="2"/>
        <w:rPr>
          <w:lang w:eastAsia="zh-CN"/>
        </w:rPr>
      </w:pPr>
      <w:bookmarkStart w:id="5" w:name="结果"/>
      <w:bookmarkEnd w:id="4"/>
      <w:r>
        <w:rPr>
          <w:lang w:eastAsia="zh-CN"/>
        </w:rPr>
        <w:t>结果</w:t>
      </w:r>
    </w:p>
    <w:p w14:paraId="1A4AD604" w14:textId="77777777" w:rsidR="00FE2734" w:rsidRDefault="007D2964">
      <w:pPr>
        <w:pStyle w:val="3"/>
        <w:rPr>
          <w:lang w:eastAsia="zh-CN"/>
        </w:rPr>
      </w:pPr>
      <w:bookmarkStart w:id="6" w:name="细胞器基因组的组装和注释"/>
      <w:r>
        <w:rPr>
          <w:lang w:eastAsia="zh-CN"/>
        </w:rPr>
        <w:t>细胞器基因组的组装和注释</w:t>
      </w:r>
    </w:p>
    <w:p w14:paraId="1A4AD605" w14:textId="77777777" w:rsidR="00FE2734" w:rsidRDefault="007D2964">
      <w:pPr>
        <w:pStyle w:val="CaptionedFigure"/>
      </w:pPr>
      <w:r>
        <w:rPr>
          <w:noProof/>
        </w:rPr>
        <w:drawing>
          <wp:inline distT="0" distB="0" distL="114300" distR="114300" wp14:anchorId="1A4AD65B" wp14:editId="1A4AD65C">
            <wp:extent cx="5334000" cy="422592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a:xfrm>
                      <a:off x="0" y="0"/>
                      <a:ext cx="5334000" cy="4226211"/>
                    </a:xfrm>
                    <a:prstGeom prst="rect">
                      <a:avLst/>
                    </a:prstGeom>
                    <a:noFill/>
                    <a:ln w="9525">
                      <a:noFill/>
                    </a:ln>
                  </pic:spPr>
                </pic:pic>
              </a:graphicData>
            </a:graphic>
          </wp:inline>
        </w:drawing>
      </w:r>
    </w:p>
    <w:p w14:paraId="1A4AD606" w14:textId="77777777" w:rsidR="00FE2734" w:rsidRDefault="00FE2734">
      <w:pPr>
        <w:pStyle w:val="ImageCaption"/>
      </w:pPr>
    </w:p>
    <w:p w14:paraId="1A4AD607" w14:textId="77777777" w:rsidR="00FE2734" w:rsidRDefault="007D2964">
      <w:pPr>
        <w:pStyle w:val="a0"/>
        <w:rPr>
          <w:rFonts w:eastAsia="宋体"/>
          <w:lang w:eastAsia="zh-CN"/>
        </w:rPr>
      </w:pPr>
      <w:r>
        <w:rPr>
          <w:lang w:eastAsia="zh-CN"/>
        </w:rPr>
        <w:lastRenderedPageBreak/>
        <w:t>1579份油菜籽样品的基因组测序数据来自NCBI数据库SRP155312和PRJNA358784</w:t>
      </w:r>
      <w:r>
        <w:rPr>
          <w:rFonts w:eastAsia="宋体" w:hint="eastAsia"/>
          <w:lang w:eastAsia="zh-CN"/>
        </w:rPr>
        <w:t>.</w:t>
      </w:r>
      <w:r>
        <w:rPr>
          <w:lang w:eastAsia="zh-CN"/>
        </w:rPr>
        <w:t>在对reads两端的低质量区域进行质量检查和修剪后</w:t>
      </w:r>
      <w:r>
        <w:rPr>
          <w:rFonts w:eastAsia="宋体" w:hint="eastAsia"/>
          <w:lang w:eastAsia="zh-CN"/>
        </w:rPr>
        <w:t>,</w:t>
      </w:r>
      <w:r>
        <w:rPr>
          <w:lang w:eastAsia="zh-CN"/>
        </w:rPr>
        <w:t>先将clean data分别映射到35个</w:t>
      </w:r>
      <w:r>
        <w:rPr>
          <w:rFonts w:eastAsia="宋体" w:hint="eastAsia"/>
          <w:lang w:eastAsia="zh-CN"/>
        </w:rPr>
        <w:t>mt</w:t>
      </w:r>
      <w:r>
        <w:rPr>
          <w:lang w:eastAsia="zh-CN"/>
        </w:rPr>
        <w:t>基因组组成的线粒体基因组序列簇和42个cp基因组组成的叶绿体基因组序列簇.映射的双端reads分别用NOVOPlasty ARC软件进行提取和从头组装成cp和</w:t>
      </w:r>
      <w:r>
        <w:rPr>
          <w:rFonts w:eastAsia="宋体" w:hint="eastAsia"/>
          <w:lang w:eastAsia="zh-CN"/>
        </w:rPr>
        <w:t>mt</w:t>
      </w:r>
      <w:r>
        <w:rPr>
          <w:lang w:eastAsia="zh-CN"/>
        </w:rPr>
        <w:t>基因组.样本的提取数据大小不同(</w:t>
      </w:r>
      <w:r>
        <w:rPr>
          <w:rFonts w:eastAsia="宋体" w:hint="eastAsia"/>
          <w:lang w:eastAsia="zh-CN"/>
        </w:rPr>
        <w:t>mt</w:t>
      </w:r>
      <w:r>
        <w:rPr>
          <w:lang w:eastAsia="zh-CN"/>
        </w:rPr>
        <w:t>为20至400 Mb</w:t>
      </w:r>
      <w:r>
        <w:rPr>
          <w:rFonts w:eastAsia="宋体" w:hint="eastAsia"/>
          <w:lang w:eastAsia="zh-CN"/>
        </w:rPr>
        <w:t>,</w:t>
      </w:r>
      <w:r>
        <w:rPr>
          <w:lang w:eastAsia="zh-CN"/>
        </w:rPr>
        <w:t>cp为11 Mb至1.8 Gb)</w:t>
      </w:r>
      <w:r>
        <w:rPr>
          <w:rFonts w:eastAsia="宋体" w:hint="eastAsia"/>
          <w:lang w:eastAsia="zh-CN"/>
        </w:rPr>
        <w:t>,</w:t>
      </w:r>
      <w:r>
        <w:rPr>
          <w:lang w:eastAsia="zh-CN"/>
        </w:rPr>
        <w:t>但均达到较高水平,平均覆盖率(&gt; 100 ×)</w:t>
      </w:r>
      <w:r>
        <w:rPr>
          <w:rFonts w:eastAsia="宋体" w:hint="eastAsia"/>
          <w:lang w:eastAsia="zh-CN"/>
        </w:rPr>
        <w:t>.</w:t>
      </w:r>
      <w:r>
        <w:rPr>
          <w:lang w:eastAsia="zh-CN"/>
        </w:rPr>
        <w:br/>
        <w:t>细胞器基因组(</w:t>
      </w:r>
      <w:r>
        <w:rPr>
          <w:rFonts w:eastAsia="宋体" w:hint="eastAsia"/>
          <w:lang w:eastAsia="zh-CN"/>
        </w:rPr>
        <w:t>cpDna</w:t>
      </w:r>
      <w:r>
        <w:rPr>
          <w:lang w:eastAsia="zh-CN"/>
        </w:rPr>
        <w:t>和</w:t>
      </w:r>
      <w:r>
        <w:rPr>
          <w:rFonts w:eastAsia="宋体" w:hint="eastAsia"/>
          <w:lang w:eastAsia="zh-CN"/>
        </w:rPr>
        <w:t>mt</w:t>
      </w:r>
      <w:r>
        <w:rPr>
          <w:lang w:eastAsia="zh-CN"/>
        </w:rPr>
        <w:t>DNA)每个单独组装</w:t>
      </w:r>
      <w:r>
        <w:rPr>
          <w:rFonts w:eastAsia="宋体" w:hint="eastAsia"/>
          <w:lang w:eastAsia="zh-CN"/>
        </w:rPr>
        <w:t>.</w:t>
      </w:r>
      <w:r>
        <w:rPr>
          <w:lang w:eastAsia="zh-CN"/>
        </w:rPr>
        <w:t>总计1327个</w:t>
      </w:r>
      <w:r>
        <w:rPr>
          <w:rFonts w:eastAsia="宋体" w:hint="eastAsia"/>
          <w:lang w:eastAsia="zh-CN"/>
        </w:rPr>
        <w:t>cpDna</w:t>
      </w:r>
      <w:r>
        <w:rPr>
          <w:lang w:eastAsia="zh-CN"/>
        </w:rPr>
        <w:t>和1456个</w:t>
      </w:r>
      <w:r>
        <w:rPr>
          <w:rFonts w:eastAsia="宋体" w:hint="eastAsia"/>
          <w:lang w:eastAsia="zh-CN"/>
        </w:rPr>
        <w:t>mt</w:t>
      </w:r>
      <w:r>
        <w:rPr>
          <w:lang w:eastAsia="zh-CN"/>
        </w:rPr>
        <w:t>DNA被组装成环状分子</w:t>
      </w:r>
      <w:r>
        <w:rPr>
          <w:rFonts w:eastAsia="宋体" w:hint="eastAsia"/>
          <w:lang w:eastAsia="zh-CN"/>
        </w:rPr>
        <w:t>,</w:t>
      </w:r>
      <w:r>
        <w:rPr>
          <w:lang w:eastAsia="zh-CN"/>
        </w:rPr>
        <w:t>并在下游分析中予以考虑</w:t>
      </w:r>
      <w:r>
        <w:rPr>
          <w:rFonts w:eastAsia="宋体" w:hint="eastAsia"/>
          <w:lang w:eastAsia="zh-CN"/>
        </w:rPr>
        <w:t>.</w:t>
      </w:r>
      <w:r>
        <w:rPr>
          <w:lang w:eastAsia="zh-CN"/>
        </w:rPr>
        <w:t>cp基因组相对集中的大小为153 kb</w:t>
      </w:r>
      <w:r>
        <w:rPr>
          <w:rFonts w:eastAsia="宋体" w:hint="eastAsia"/>
          <w:lang w:eastAsia="zh-CN"/>
        </w:rPr>
        <w:t>,</w:t>
      </w:r>
      <w:r>
        <w:rPr>
          <w:lang w:eastAsia="zh-CN"/>
        </w:rPr>
        <w:t>而</w:t>
      </w:r>
      <w:r>
        <w:rPr>
          <w:rFonts w:eastAsia="宋体" w:hint="eastAsia"/>
          <w:lang w:eastAsia="zh-CN"/>
        </w:rPr>
        <w:t>mt</w:t>
      </w:r>
      <w:r>
        <w:rPr>
          <w:lang w:eastAsia="zh-CN"/>
        </w:rPr>
        <w:t>基因组的大小在219到226 kb之间(图1A</w:t>
      </w:r>
      <w:r>
        <w:rPr>
          <w:rFonts w:eastAsia="宋体" w:hint="eastAsia"/>
          <w:lang w:eastAsia="zh-CN"/>
        </w:rPr>
        <w:t>,</w:t>
      </w:r>
      <w:r>
        <w:rPr>
          <w:lang w:eastAsia="zh-CN"/>
        </w:rPr>
        <w:t>B)</w:t>
      </w:r>
      <w:r>
        <w:rPr>
          <w:rFonts w:eastAsia="宋体" w:hint="eastAsia"/>
          <w:lang w:eastAsia="zh-CN"/>
        </w:rPr>
        <w:t>.</w:t>
      </w:r>
      <w:r>
        <w:rPr>
          <w:lang w:eastAsia="zh-CN"/>
        </w:rPr>
        <w:t>相应地,cp和</w:t>
      </w:r>
      <w:r>
        <w:rPr>
          <w:rFonts w:eastAsia="宋体" w:hint="eastAsia"/>
          <w:lang w:eastAsia="zh-CN"/>
        </w:rPr>
        <w:t>mt</w:t>
      </w:r>
      <w:r>
        <w:rPr>
          <w:lang w:eastAsia="zh-CN"/>
        </w:rPr>
        <w:t>基因组的主要GC含量分别约为36.3%和45.2%(图1C</w:t>
      </w:r>
      <w:r>
        <w:rPr>
          <w:rFonts w:eastAsia="宋体" w:hint="eastAsia"/>
          <w:lang w:eastAsia="zh-CN"/>
        </w:rPr>
        <w:t>,</w:t>
      </w:r>
      <w:r>
        <w:rPr>
          <w:lang w:eastAsia="zh-CN"/>
        </w:rPr>
        <w:t>D)</w:t>
      </w:r>
      <w:r>
        <w:rPr>
          <w:rFonts w:eastAsia="宋体" w:hint="eastAsia"/>
          <w:lang w:eastAsia="zh-CN"/>
        </w:rPr>
        <w:t>.</w:t>
      </w:r>
      <w:r>
        <w:rPr>
          <w:lang w:eastAsia="zh-CN"/>
        </w:rPr>
        <w:t>在所有组装的序列中</w:t>
      </w:r>
      <w:r>
        <w:rPr>
          <w:rFonts w:eastAsia="宋体" w:hint="eastAsia"/>
          <w:lang w:eastAsia="zh-CN"/>
        </w:rPr>
        <w:t>,</w:t>
      </w:r>
      <w:r>
        <w:rPr>
          <w:lang w:eastAsia="zh-CN"/>
        </w:rPr>
        <w:t>47个</w:t>
      </w:r>
      <w:r>
        <w:rPr>
          <w:rFonts w:eastAsia="宋体" w:hint="eastAsia"/>
          <w:lang w:eastAsia="zh-CN"/>
        </w:rPr>
        <w:t>cpDna</w:t>
      </w:r>
      <w:r>
        <w:rPr>
          <w:lang w:eastAsia="zh-CN"/>
        </w:rPr>
        <w:t>和225个</w:t>
      </w:r>
      <w:r>
        <w:rPr>
          <w:rFonts w:eastAsia="宋体" w:hint="eastAsia"/>
          <w:lang w:eastAsia="zh-CN"/>
        </w:rPr>
        <w:t>mt</w:t>
      </w:r>
      <w:r>
        <w:rPr>
          <w:lang w:eastAsia="zh-CN"/>
        </w:rPr>
        <w:t>DNA含有gap(以N填充)</w:t>
      </w:r>
      <w:r>
        <w:rPr>
          <w:rFonts w:eastAsia="宋体" w:hint="eastAsia"/>
          <w:lang w:eastAsia="zh-CN"/>
        </w:rPr>
        <w:t>,</w:t>
      </w:r>
      <w:r>
        <w:rPr>
          <w:lang w:eastAsia="zh-CN"/>
        </w:rPr>
        <w:t>其长度在1至770 bp之间</w:t>
      </w:r>
      <w:r>
        <w:rPr>
          <w:rFonts w:eastAsia="宋体" w:hint="eastAsia"/>
          <w:lang w:eastAsia="zh-CN"/>
        </w:rPr>
        <w:t>.</w:t>
      </w:r>
    </w:p>
    <w:p w14:paraId="1A4AD608" w14:textId="77777777" w:rsidR="00FE2734" w:rsidRDefault="007D2964">
      <w:pPr>
        <w:pStyle w:val="CaptionedFigure"/>
      </w:pPr>
      <w:r>
        <w:rPr>
          <w:noProof/>
        </w:rPr>
        <w:drawing>
          <wp:inline distT="0" distB="0" distL="114300" distR="114300" wp14:anchorId="1A4AD65D" wp14:editId="1A4AD65E">
            <wp:extent cx="5334000" cy="314579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a:xfrm>
                      <a:off x="0" y="0"/>
                      <a:ext cx="5334000" cy="3146079"/>
                    </a:xfrm>
                    <a:prstGeom prst="rect">
                      <a:avLst/>
                    </a:prstGeom>
                    <a:noFill/>
                    <a:ln w="9525">
                      <a:noFill/>
                    </a:ln>
                  </pic:spPr>
                </pic:pic>
              </a:graphicData>
            </a:graphic>
          </wp:inline>
        </w:drawing>
      </w:r>
    </w:p>
    <w:p w14:paraId="1A4AD609" w14:textId="77777777" w:rsidR="00FE2734" w:rsidRDefault="00FE2734">
      <w:pPr>
        <w:pStyle w:val="ImageCaption"/>
      </w:pPr>
    </w:p>
    <w:p w14:paraId="1A4AD60A" w14:textId="77777777" w:rsidR="00FE2734" w:rsidRDefault="007D2964">
      <w:pPr>
        <w:pStyle w:val="a0"/>
        <w:rPr>
          <w:lang w:eastAsia="zh-CN"/>
        </w:rPr>
      </w:pPr>
      <w:r>
        <w:rPr>
          <w:lang w:eastAsia="zh-CN"/>
        </w:rPr>
        <w:t>用GeSeq对组装的基因组进行了注释.使用由从已知芸苔属物种获得的基因组作为参考.</w:t>
      </w:r>
    </w:p>
    <w:p w14:paraId="1A4AD60B" w14:textId="77777777" w:rsidR="00FE2734" w:rsidRDefault="007D2964">
      <w:pPr>
        <w:pStyle w:val="a0"/>
        <w:rPr>
          <w:rFonts w:eastAsia="宋体"/>
          <w:lang w:eastAsia="zh-CN"/>
        </w:rPr>
      </w:pPr>
      <w:r>
        <w:rPr>
          <w:lang w:eastAsia="zh-CN"/>
        </w:rPr>
        <w:t>cp泛基因组是一个153,797 bp的环状分子</w:t>
      </w:r>
      <w:r>
        <w:rPr>
          <w:rFonts w:eastAsia="宋体" w:hint="eastAsia"/>
          <w:lang w:eastAsia="zh-CN"/>
        </w:rPr>
        <w:t>,</w:t>
      </w:r>
      <w:r>
        <w:rPr>
          <w:lang w:eastAsia="zh-CN"/>
        </w:rPr>
        <w:t>由两个反向重复区以及一大一小单拷贝(LSC和SSC)区域组成</w:t>
      </w:r>
      <w:r>
        <w:rPr>
          <w:rFonts w:eastAsia="宋体" w:hint="eastAsia"/>
          <w:lang w:eastAsia="zh-CN"/>
        </w:rPr>
        <w:t>.</w:t>
      </w:r>
      <w:r>
        <w:rPr>
          <w:lang w:eastAsia="zh-CN"/>
        </w:rPr>
        <w:t>共鉴定出87个蛋白编码基因</w:t>
      </w:r>
      <w:r>
        <w:rPr>
          <w:rFonts w:eastAsia="宋体" w:hint="eastAsia"/>
          <w:lang w:eastAsia="zh-CN"/>
        </w:rPr>
        <w:t>,</w:t>
      </w:r>
      <w:r>
        <w:rPr>
          <w:lang w:eastAsia="zh-CN"/>
        </w:rPr>
        <w:t>3个功能未知的orf</w:t>
      </w:r>
      <w:r>
        <w:rPr>
          <w:rFonts w:eastAsia="宋体" w:hint="eastAsia"/>
          <w:lang w:eastAsia="zh-CN"/>
        </w:rPr>
        <w:t>,</w:t>
      </w:r>
      <w:r>
        <w:rPr>
          <w:lang w:eastAsia="zh-CN"/>
        </w:rPr>
        <w:t>8个rRNA和37个tRNA序列(图2A)</w:t>
      </w:r>
      <w:r>
        <w:rPr>
          <w:rFonts w:eastAsia="宋体" w:hint="eastAsia"/>
          <w:lang w:eastAsia="zh-CN"/>
        </w:rPr>
        <w:t>,</w:t>
      </w:r>
      <w:r>
        <w:rPr>
          <w:lang w:eastAsia="zh-CN"/>
        </w:rPr>
        <w:t>约占基因组的49%</w:t>
      </w:r>
      <w:r>
        <w:rPr>
          <w:rFonts w:eastAsia="宋体" w:hint="eastAsia"/>
          <w:lang w:eastAsia="zh-CN"/>
        </w:rPr>
        <w:t>.</w:t>
      </w:r>
    </w:p>
    <w:p w14:paraId="1A4AD60C" w14:textId="77777777" w:rsidR="00FE2734" w:rsidRDefault="007D2964">
      <w:pPr>
        <w:pStyle w:val="a0"/>
        <w:rPr>
          <w:lang w:eastAsia="zh-CN"/>
        </w:rPr>
      </w:pPr>
      <w:r>
        <w:rPr>
          <w:rFonts w:eastAsia="宋体" w:hint="eastAsia"/>
          <w:lang w:eastAsia="zh-CN"/>
        </w:rPr>
        <w:t>mt</w:t>
      </w:r>
      <w:r>
        <w:rPr>
          <w:lang w:eastAsia="zh-CN"/>
        </w:rPr>
        <w:t>泛基因组的总大小为231,901 bp</w:t>
      </w:r>
      <w:r>
        <w:rPr>
          <w:rFonts w:eastAsia="宋体" w:hint="eastAsia"/>
          <w:lang w:eastAsia="zh-CN"/>
        </w:rPr>
        <w:t>,</w:t>
      </w:r>
      <w:r>
        <w:rPr>
          <w:lang w:eastAsia="zh-CN"/>
        </w:rPr>
        <w:t>由一个222,076 bp的环状分子和5个平均长度为1,965 bp的可分配scaffolds组成(图2B)</w:t>
      </w:r>
      <w:r>
        <w:rPr>
          <w:rFonts w:eastAsia="宋体" w:hint="eastAsia"/>
          <w:lang w:eastAsia="zh-CN"/>
        </w:rPr>
        <w:t>.</w:t>
      </w:r>
      <w:r>
        <w:rPr>
          <w:lang w:eastAsia="zh-CN"/>
        </w:rPr>
        <w:t>共有35个蛋白编码基因</w:t>
      </w:r>
      <w:r>
        <w:rPr>
          <w:rFonts w:eastAsia="宋体" w:hint="eastAsia"/>
          <w:lang w:eastAsia="zh-CN"/>
        </w:rPr>
        <w:t>,</w:t>
      </w:r>
      <w:r>
        <w:rPr>
          <w:lang w:eastAsia="zh-CN"/>
        </w:rPr>
        <w:t>注释出3个rRNA、18个tRNA和62个orf</w:t>
      </w:r>
      <w:r>
        <w:rPr>
          <w:rFonts w:eastAsia="宋体" w:hint="eastAsia"/>
          <w:lang w:eastAsia="zh-CN"/>
        </w:rPr>
        <w:t>,</w:t>
      </w:r>
      <w:r>
        <w:rPr>
          <w:lang w:eastAsia="zh-CN"/>
        </w:rPr>
        <w:t>占基因组序列的28%</w:t>
      </w:r>
      <w:r>
        <w:rPr>
          <w:rFonts w:eastAsia="宋体" w:hint="eastAsia"/>
          <w:lang w:eastAsia="zh-CN"/>
        </w:rPr>
        <w:t>.</w:t>
      </w:r>
      <w:r>
        <w:rPr>
          <w:lang w:eastAsia="zh-CN"/>
        </w:rPr>
        <w:t>其中15个orf具有有丝分裂特异性</w:t>
      </w:r>
      <w:r>
        <w:rPr>
          <w:rFonts w:eastAsia="宋体" w:hint="eastAsia"/>
          <w:lang w:eastAsia="zh-CN"/>
        </w:rPr>
        <w:t>,</w:t>
      </w:r>
      <w:r>
        <w:rPr>
          <w:lang w:eastAsia="zh-CN"/>
        </w:rPr>
        <w:t>包括CMS相关基因orf224.</w:t>
      </w:r>
    </w:p>
    <w:p w14:paraId="1A4AD60D" w14:textId="77777777" w:rsidR="00FE2734" w:rsidRDefault="007D2964">
      <w:pPr>
        <w:pStyle w:val="3"/>
      </w:pPr>
      <w:bookmarkStart w:id="7" w:name="细胞质单倍型的鉴定"/>
      <w:bookmarkEnd w:id="6"/>
      <w:r>
        <w:lastRenderedPageBreak/>
        <w:t>细胞质单倍型的鉴定</w:t>
      </w:r>
    </w:p>
    <w:p w14:paraId="1A4AD60E" w14:textId="77777777" w:rsidR="00FE2734" w:rsidRDefault="007D2964">
      <w:pPr>
        <w:pStyle w:val="CaptionedFigure"/>
      </w:pPr>
      <w:r>
        <w:rPr>
          <w:noProof/>
        </w:rPr>
        <w:drawing>
          <wp:inline distT="0" distB="0" distL="114300" distR="114300" wp14:anchorId="1A4AD65F" wp14:editId="1A4AD660">
            <wp:extent cx="5334000" cy="22409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a:xfrm>
                      <a:off x="0" y="0"/>
                      <a:ext cx="5334000" cy="2241176"/>
                    </a:xfrm>
                    <a:prstGeom prst="rect">
                      <a:avLst/>
                    </a:prstGeom>
                    <a:noFill/>
                    <a:ln w="9525">
                      <a:noFill/>
                    </a:ln>
                  </pic:spPr>
                </pic:pic>
              </a:graphicData>
            </a:graphic>
          </wp:inline>
        </w:drawing>
      </w:r>
    </w:p>
    <w:p w14:paraId="1A4AD60F" w14:textId="77777777" w:rsidR="00FE2734" w:rsidRDefault="00FE2734">
      <w:pPr>
        <w:pStyle w:val="ImageCaption"/>
      </w:pPr>
    </w:p>
    <w:p w14:paraId="1A4AD610" w14:textId="1793C5E9" w:rsidR="00FE2734" w:rsidRDefault="007D2964">
      <w:pPr>
        <w:pStyle w:val="a0"/>
        <w:rPr>
          <w:rFonts w:eastAsia="宋体"/>
          <w:lang w:eastAsia="zh-CN"/>
        </w:rPr>
      </w:pPr>
      <w:r>
        <w:rPr>
          <w:lang w:eastAsia="zh-CN"/>
        </w:rPr>
        <w:t>为了区分所有材料的细胞质类型</w:t>
      </w:r>
      <w:r>
        <w:rPr>
          <w:rFonts w:eastAsia="宋体" w:hint="eastAsia"/>
          <w:lang w:eastAsia="zh-CN"/>
        </w:rPr>
        <w:t>,</w:t>
      </w:r>
      <w:r>
        <w:rPr>
          <w:lang w:eastAsia="zh-CN"/>
        </w:rPr>
        <w:t>先前的研究者开发了12个有丝分裂特异性标记(基因组特异性序列</w:t>
      </w:r>
      <w:r>
        <w:rPr>
          <w:rFonts w:eastAsia="宋体" w:hint="eastAsia"/>
          <w:lang w:eastAsia="zh-CN"/>
        </w:rPr>
        <w:t>,</w:t>
      </w:r>
      <w:r>
        <w:rPr>
          <w:lang w:eastAsia="zh-CN"/>
        </w:rPr>
        <w:t>&gt;100bp)和34个同源ORFs,而这些orf在六种芸苔属有丝分裂类型的</w:t>
      </w:r>
      <w:r>
        <w:rPr>
          <w:rFonts w:eastAsia="宋体" w:hint="eastAsia"/>
          <w:lang w:eastAsia="zh-CN"/>
        </w:rPr>
        <w:t>mt</w:t>
      </w:r>
      <w:r>
        <w:rPr>
          <w:lang w:eastAsia="zh-CN"/>
        </w:rPr>
        <w:t>基因组中是不一致的</w:t>
      </w:r>
      <w:r>
        <w:rPr>
          <w:rFonts w:eastAsia="宋体" w:hint="eastAsia"/>
          <w:lang w:eastAsia="zh-CN"/>
        </w:rPr>
        <w:t>.</w:t>
      </w:r>
      <w:r>
        <w:rPr>
          <w:rFonts w:ascii="宋体" w:eastAsia="宋体" w:hAnsi="宋体" w:cs="宋体" w:hint="eastAsia"/>
          <w:lang w:eastAsia="zh-CN"/>
        </w:rPr>
        <w:t>研究人员</w:t>
      </w:r>
      <w:r>
        <w:rPr>
          <w:lang w:eastAsia="zh-CN"/>
        </w:rPr>
        <w:t>为样本定义了完全符合线粒体类型与MSSs/orf之间关系的细胞质类型</w:t>
      </w:r>
      <w:r>
        <w:rPr>
          <w:rFonts w:eastAsia="宋体" w:hint="eastAsia"/>
          <w:lang w:eastAsia="zh-CN"/>
        </w:rPr>
        <w:t>.</w:t>
      </w:r>
      <w:r>
        <w:rPr>
          <w:lang w:eastAsia="zh-CN"/>
        </w:rPr>
        <w:t>基于结构比较</w:t>
      </w:r>
      <w:r>
        <w:rPr>
          <w:rFonts w:eastAsia="宋体" w:hint="eastAsia"/>
          <w:lang w:eastAsia="zh-CN"/>
        </w:rPr>
        <w:t>,</w:t>
      </w:r>
      <w:r>
        <w:rPr>
          <w:lang w:eastAsia="zh-CN"/>
        </w:rPr>
        <w:t>符合混合MSS和orf相应条件的样本被定义为“相似”类型</w:t>
      </w:r>
      <w:r>
        <w:rPr>
          <w:rFonts w:eastAsia="宋体" w:hint="eastAsia"/>
          <w:lang w:eastAsia="zh-CN"/>
        </w:rPr>
        <w:t>.</w:t>
      </w:r>
    </w:p>
    <w:p w14:paraId="1A4AD611" w14:textId="77777777" w:rsidR="00FE2734" w:rsidRDefault="007D2964">
      <w:pPr>
        <w:pStyle w:val="a0"/>
        <w:rPr>
          <w:lang w:eastAsia="zh-CN"/>
        </w:rPr>
      </w:pPr>
      <w:r>
        <w:rPr>
          <w:lang w:eastAsia="zh-CN"/>
        </w:rPr>
        <w:t>在1456份材料中检测到四种主要的有丝分裂类型</w:t>
      </w:r>
      <w:r>
        <w:rPr>
          <w:rFonts w:eastAsia="宋体" w:hint="eastAsia"/>
          <w:lang w:eastAsia="zh-CN"/>
        </w:rPr>
        <w:t>.</w:t>
      </w:r>
      <w:r>
        <w:rPr>
          <w:lang w:eastAsia="zh-CN"/>
        </w:rPr>
        <w:t>nap细胞质1215例</w:t>
      </w:r>
      <w:r>
        <w:rPr>
          <w:rFonts w:eastAsia="宋体" w:hint="eastAsia"/>
          <w:lang w:eastAsia="zh-CN"/>
        </w:rPr>
        <w:t>,</w:t>
      </w:r>
      <w:r>
        <w:rPr>
          <w:lang w:eastAsia="zh-CN"/>
        </w:rPr>
        <w:t>cam细胞质170例</w:t>
      </w:r>
      <w:r>
        <w:rPr>
          <w:rFonts w:eastAsia="宋体" w:hint="eastAsia"/>
          <w:lang w:eastAsia="zh-CN"/>
        </w:rPr>
        <w:t>,</w:t>
      </w:r>
      <w:r>
        <w:rPr>
          <w:lang w:eastAsia="zh-CN"/>
        </w:rPr>
        <w:t>pol细胞质53例</w:t>
      </w:r>
      <w:r>
        <w:rPr>
          <w:rFonts w:eastAsia="宋体" w:hint="eastAsia"/>
          <w:lang w:eastAsia="zh-CN"/>
        </w:rPr>
        <w:t>,</w:t>
      </w:r>
      <w:r>
        <w:rPr>
          <w:lang w:eastAsia="zh-CN"/>
        </w:rPr>
        <w:t>其余18例为ole细胞质(表1).nap型材料占总数的83%,表明nap有丝分裂型在天然油菜中占优势.</w:t>
      </w:r>
    </w:p>
    <w:p w14:paraId="1A4AD612" w14:textId="77777777" w:rsidR="00FE2734" w:rsidRDefault="007D2964">
      <w:pPr>
        <w:pStyle w:val="CaptionedFigure"/>
      </w:pPr>
      <w:r>
        <w:rPr>
          <w:noProof/>
        </w:rPr>
        <w:lastRenderedPageBreak/>
        <w:drawing>
          <wp:inline distT="0" distB="0" distL="114300" distR="114300" wp14:anchorId="1A4AD661" wp14:editId="1A4AD662">
            <wp:extent cx="5334000" cy="353504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
                    <a:stretch>
                      <a:fillRect/>
                    </a:stretch>
                  </pic:blipFill>
                  <pic:spPr>
                    <a:xfrm>
                      <a:off x="0" y="0"/>
                      <a:ext cx="5334000" cy="3535106"/>
                    </a:xfrm>
                    <a:prstGeom prst="rect">
                      <a:avLst/>
                    </a:prstGeom>
                    <a:noFill/>
                    <a:ln w="9525">
                      <a:noFill/>
                    </a:ln>
                  </pic:spPr>
                </pic:pic>
              </a:graphicData>
            </a:graphic>
          </wp:inline>
        </w:drawing>
      </w:r>
    </w:p>
    <w:p w14:paraId="1A4AD613" w14:textId="77777777" w:rsidR="00FE2734" w:rsidRDefault="00FE2734">
      <w:pPr>
        <w:pStyle w:val="ImageCaption"/>
      </w:pPr>
    </w:p>
    <w:p w14:paraId="1A4AD614" w14:textId="77777777" w:rsidR="00FE2734" w:rsidRDefault="007D2964">
      <w:pPr>
        <w:pStyle w:val="a0"/>
        <w:rPr>
          <w:lang w:eastAsia="zh-CN"/>
        </w:rPr>
      </w:pPr>
      <w:r>
        <w:rPr>
          <w:lang w:eastAsia="zh-CN"/>
        </w:rPr>
        <w:t>细胞质类型相同的材料表现出由Mugsy比对结果支持的一致的细胞器基因组结构</w:t>
      </w:r>
      <w:r>
        <w:rPr>
          <w:rFonts w:eastAsia="宋体" w:hint="eastAsia"/>
          <w:lang w:eastAsia="zh-CN"/>
        </w:rPr>
        <w:t>.</w:t>
      </w:r>
      <w:r>
        <w:rPr>
          <w:lang w:eastAsia="zh-CN"/>
        </w:rPr>
        <w:t>为了检查细胞器基因组的结构特征</w:t>
      </w:r>
      <w:r>
        <w:rPr>
          <w:rFonts w:eastAsia="宋体" w:hint="eastAsia"/>
          <w:lang w:eastAsia="zh-CN"/>
        </w:rPr>
        <w:t>,</w:t>
      </w:r>
      <w:r>
        <w:rPr>
          <w:lang w:eastAsia="zh-CN"/>
        </w:rPr>
        <w:t>使用Mauve软件对来自不同细胞质的四个cp和四个</w:t>
      </w:r>
      <w:r>
        <w:rPr>
          <w:rFonts w:eastAsia="宋体" w:hint="eastAsia"/>
          <w:lang w:eastAsia="zh-CN"/>
        </w:rPr>
        <w:t>mt</w:t>
      </w:r>
      <w:r>
        <w:rPr>
          <w:lang w:eastAsia="zh-CN"/>
        </w:rPr>
        <w:t>基因组进行多基因组比对和大规模重排鉴定(图S3).</w:t>
      </w:r>
    </w:p>
    <w:p w14:paraId="1A4AD615" w14:textId="77777777" w:rsidR="00FE2734" w:rsidRDefault="007D2964">
      <w:pPr>
        <w:pStyle w:val="a0"/>
        <w:rPr>
          <w:rFonts w:eastAsia="宋体"/>
          <w:lang w:eastAsia="zh-CN"/>
        </w:rPr>
      </w:pPr>
      <w:r>
        <w:rPr>
          <w:lang w:eastAsia="zh-CN"/>
        </w:rPr>
        <w:t>来自不同细胞质的cp基因组在整个基因组上表现出共线性</w:t>
      </w:r>
      <w:r>
        <w:rPr>
          <w:rFonts w:eastAsia="宋体" w:hint="eastAsia"/>
          <w:lang w:eastAsia="zh-CN"/>
        </w:rPr>
        <w:t>.</w:t>
      </w:r>
      <w:r>
        <w:rPr>
          <w:lang w:eastAsia="zh-CN"/>
        </w:rPr>
        <w:t>然而</w:t>
      </w:r>
      <w:r>
        <w:rPr>
          <w:rFonts w:eastAsia="宋体" w:hint="eastAsia"/>
          <w:lang w:eastAsia="zh-CN"/>
        </w:rPr>
        <w:t>,</w:t>
      </w:r>
      <w:r>
        <w:rPr>
          <w:lang w:eastAsia="zh-CN"/>
        </w:rPr>
        <w:t>这四种有丝分裂类型的</w:t>
      </w:r>
      <w:r>
        <w:rPr>
          <w:rFonts w:eastAsia="宋体" w:hint="eastAsia"/>
          <w:lang w:eastAsia="zh-CN"/>
        </w:rPr>
        <w:t>mt</w:t>
      </w:r>
      <w:r>
        <w:rPr>
          <w:lang w:eastAsia="zh-CN"/>
        </w:rPr>
        <w:t>基因组却发生了重排</w:t>
      </w:r>
      <w:r>
        <w:rPr>
          <w:rFonts w:eastAsia="宋体" w:hint="eastAsia"/>
          <w:lang w:eastAsia="zh-CN"/>
        </w:rPr>
        <w:t>.</w:t>
      </w:r>
      <w:r>
        <w:rPr>
          <w:lang w:eastAsia="zh-CN"/>
        </w:rPr>
        <w:t>图中可以发现cam和pol完全共线</w:t>
      </w:r>
      <w:r>
        <w:rPr>
          <w:rFonts w:eastAsia="宋体" w:hint="eastAsia"/>
          <w:lang w:eastAsia="zh-CN"/>
        </w:rPr>
        <w:t>,</w:t>
      </w:r>
      <w:r>
        <w:rPr>
          <w:lang w:eastAsia="zh-CN"/>
        </w:rPr>
        <w:t>因为它们以一致的顺序和方向共享所有相同的共线性区块</w:t>
      </w:r>
      <w:r>
        <w:rPr>
          <w:rFonts w:eastAsia="宋体" w:hint="eastAsia"/>
          <w:lang w:eastAsia="zh-CN"/>
        </w:rPr>
        <w:t>,</w:t>
      </w:r>
      <w:r>
        <w:rPr>
          <w:lang w:eastAsia="zh-CN"/>
        </w:rPr>
        <w:t>但在任何其他两个</w:t>
      </w:r>
      <w:r>
        <w:rPr>
          <w:rFonts w:eastAsia="宋体" w:hint="eastAsia"/>
          <w:lang w:eastAsia="zh-CN"/>
        </w:rPr>
        <w:t>mt</w:t>
      </w:r>
      <w:r>
        <w:rPr>
          <w:lang w:eastAsia="zh-CN"/>
        </w:rPr>
        <w:t>基因组之间至少发生了三次重组事件</w:t>
      </w:r>
      <w:r>
        <w:rPr>
          <w:rFonts w:eastAsia="宋体" w:hint="eastAsia"/>
          <w:lang w:eastAsia="zh-CN"/>
        </w:rPr>
        <w:t>.</w:t>
      </w:r>
    </w:p>
    <w:p w14:paraId="1A4AD616" w14:textId="77777777" w:rsidR="00FE2734" w:rsidRDefault="007D2964">
      <w:pPr>
        <w:pStyle w:val="CaptionedFigure"/>
      </w:pPr>
      <w:r>
        <w:rPr>
          <w:noProof/>
        </w:rPr>
        <w:lastRenderedPageBreak/>
        <w:drawing>
          <wp:inline distT="0" distB="0" distL="114300" distR="114300" wp14:anchorId="1A4AD663" wp14:editId="1A4AD664">
            <wp:extent cx="5334000" cy="28435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
                    <a:stretch>
                      <a:fillRect/>
                    </a:stretch>
                  </pic:blipFill>
                  <pic:spPr>
                    <a:xfrm>
                      <a:off x="0" y="0"/>
                      <a:ext cx="5334000" cy="2843957"/>
                    </a:xfrm>
                    <a:prstGeom prst="rect">
                      <a:avLst/>
                    </a:prstGeom>
                    <a:noFill/>
                    <a:ln w="9525">
                      <a:noFill/>
                    </a:ln>
                  </pic:spPr>
                </pic:pic>
              </a:graphicData>
            </a:graphic>
          </wp:inline>
        </w:drawing>
      </w:r>
    </w:p>
    <w:p w14:paraId="1A4AD617" w14:textId="77777777" w:rsidR="00FE2734" w:rsidRDefault="00FE2734">
      <w:pPr>
        <w:pStyle w:val="ImageCaption"/>
      </w:pPr>
    </w:p>
    <w:p w14:paraId="1A4AD618" w14:textId="271F9DB5" w:rsidR="00FE2734" w:rsidRDefault="007D2964">
      <w:pPr>
        <w:pStyle w:val="a0"/>
        <w:rPr>
          <w:rFonts w:eastAsia="宋体"/>
          <w:lang w:eastAsia="zh-CN"/>
        </w:rPr>
      </w:pPr>
      <w:r>
        <w:rPr>
          <w:lang w:eastAsia="zh-CN"/>
        </w:rPr>
        <w:t>为了探索生态型和有丝分裂型之间是否存在一定的相关性或偏差</w:t>
      </w:r>
      <w:r>
        <w:rPr>
          <w:rFonts w:eastAsia="宋体" w:hint="eastAsia"/>
          <w:lang w:eastAsia="zh-CN"/>
        </w:rPr>
        <w:t>,</w:t>
      </w:r>
      <w:r>
        <w:rPr>
          <w:rFonts w:ascii="宋体" w:eastAsia="宋体" w:hAnsi="宋体" w:cs="宋体" w:hint="eastAsia"/>
          <w:lang w:eastAsia="zh-CN"/>
        </w:rPr>
        <w:t>研究人员</w:t>
      </w:r>
      <w:r>
        <w:rPr>
          <w:lang w:eastAsia="zh-CN"/>
        </w:rPr>
        <w:t>分别建立了不同有丝分裂型在三种生态型中的分布和不同生态型在四种有丝分裂型中的分布(图S4).3个生态型间有丝分裂型分布无明显差异</w:t>
      </w:r>
      <w:r>
        <w:rPr>
          <w:rFonts w:eastAsia="宋体" w:hint="eastAsia"/>
          <w:lang w:eastAsia="zh-CN"/>
        </w:rPr>
        <w:t>,</w:t>
      </w:r>
      <w:r>
        <w:rPr>
          <w:lang w:eastAsia="zh-CN"/>
        </w:rPr>
        <w:t>与总体分布相似</w:t>
      </w:r>
      <w:r>
        <w:rPr>
          <w:rFonts w:eastAsia="宋体" w:hint="eastAsia"/>
          <w:lang w:eastAsia="zh-CN"/>
        </w:rPr>
        <w:t>,</w:t>
      </w:r>
      <w:r>
        <w:rPr>
          <w:lang w:eastAsia="zh-CN"/>
        </w:rPr>
        <w:t>除了cam型占春季组中28%</w:t>
      </w:r>
      <w:r>
        <w:rPr>
          <w:rFonts w:eastAsia="宋体" w:hint="eastAsia"/>
          <w:lang w:eastAsia="zh-CN"/>
        </w:rPr>
        <w:t>,</w:t>
      </w:r>
      <w:r>
        <w:rPr>
          <w:lang w:eastAsia="zh-CN"/>
        </w:rPr>
        <w:t>在其他3组则少于10%</w:t>
      </w:r>
      <w:r>
        <w:rPr>
          <w:rFonts w:eastAsia="宋体" w:hint="eastAsia"/>
          <w:lang w:eastAsia="zh-CN"/>
        </w:rPr>
        <w:t>.</w:t>
      </w:r>
    </w:p>
    <w:p w14:paraId="1A4AD619" w14:textId="77777777" w:rsidR="00FE2734" w:rsidRDefault="007D2964">
      <w:pPr>
        <w:pStyle w:val="a0"/>
        <w:rPr>
          <w:rFonts w:eastAsia="宋体"/>
          <w:lang w:eastAsia="zh-CN"/>
        </w:rPr>
      </w:pPr>
      <w:r>
        <w:rPr>
          <w:lang w:eastAsia="zh-CN"/>
        </w:rPr>
        <w:t>然而</w:t>
      </w:r>
      <w:r>
        <w:rPr>
          <w:rFonts w:eastAsia="宋体" w:hint="eastAsia"/>
          <w:lang w:eastAsia="zh-CN"/>
        </w:rPr>
        <w:t>,</w:t>
      </w:r>
      <w:r>
        <w:rPr>
          <w:lang w:eastAsia="zh-CN"/>
        </w:rPr>
        <w:t>三种生态型在不同有丝分裂类型中的比例不一致</w:t>
      </w:r>
      <w:r>
        <w:rPr>
          <w:rFonts w:eastAsia="宋体" w:hint="eastAsia"/>
          <w:lang w:eastAsia="zh-CN"/>
        </w:rPr>
        <w:t>.</w:t>
      </w:r>
      <w:r>
        <w:rPr>
          <w:lang w:eastAsia="zh-CN"/>
        </w:rPr>
        <w:t>pol型材料以半冬型为主(83.63%)</w:t>
      </w:r>
      <w:r>
        <w:rPr>
          <w:rFonts w:eastAsia="宋体" w:hint="eastAsia"/>
          <w:lang w:eastAsia="zh-CN"/>
        </w:rPr>
        <w:t>,</w:t>
      </w:r>
      <w:r>
        <w:rPr>
          <w:lang w:eastAsia="zh-CN"/>
        </w:rPr>
        <w:t>ole型材料仅检出两种生态型(冬型占61.11%</w:t>
      </w:r>
      <w:r>
        <w:rPr>
          <w:rFonts w:eastAsia="宋体" w:hint="eastAsia"/>
          <w:lang w:eastAsia="zh-CN"/>
        </w:rPr>
        <w:t>,</w:t>
      </w:r>
      <w:r>
        <w:rPr>
          <w:lang w:eastAsia="zh-CN"/>
        </w:rPr>
        <w:t>半冬型占35%),cam中三种生态型的数量相近,nap材料中的半冬、春、冬生态型比例为2:1:4</w:t>
      </w:r>
      <w:r>
        <w:rPr>
          <w:rFonts w:eastAsia="宋体" w:hint="eastAsia"/>
          <w:lang w:eastAsia="zh-CN"/>
        </w:rPr>
        <w:t>.</w:t>
      </w:r>
    </w:p>
    <w:p w14:paraId="1A4AD61A" w14:textId="77777777" w:rsidR="00FE2734" w:rsidRDefault="007D2964">
      <w:pPr>
        <w:pStyle w:val="3"/>
        <w:rPr>
          <w:lang w:eastAsia="zh-CN"/>
        </w:rPr>
      </w:pPr>
      <w:bookmarkStart w:id="8" w:name="芸苔属植物的全基因组变异"/>
      <w:bookmarkEnd w:id="7"/>
      <w:r>
        <w:rPr>
          <w:lang w:eastAsia="zh-CN"/>
        </w:rPr>
        <w:t>芸苔属植物的全基因组变异</w:t>
      </w:r>
    </w:p>
    <w:p w14:paraId="1A4AD61B" w14:textId="77777777" w:rsidR="00FE2734" w:rsidRDefault="007D2964">
      <w:pPr>
        <w:pStyle w:val="CaptionedFigure"/>
      </w:pPr>
      <w:r>
        <w:rPr>
          <w:noProof/>
        </w:rPr>
        <w:drawing>
          <wp:inline distT="0" distB="0" distL="114300" distR="114300" wp14:anchorId="1A4AD665" wp14:editId="1A4AD666">
            <wp:extent cx="5334000" cy="154686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a:xfrm>
                      <a:off x="0" y="0"/>
                      <a:ext cx="5334000" cy="1547139"/>
                    </a:xfrm>
                    <a:prstGeom prst="rect">
                      <a:avLst/>
                    </a:prstGeom>
                    <a:noFill/>
                    <a:ln w="9525">
                      <a:noFill/>
                    </a:ln>
                  </pic:spPr>
                </pic:pic>
              </a:graphicData>
            </a:graphic>
          </wp:inline>
        </w:drawing>
      </w:r>
    </w:p>
    <w:p w14:paraId="1A4AD61C" w14:textId="77777777" w:rsidR="00FE2734" w:rsidRDefault="00FE2734">
      <w:pPr>
        <w:pStyle w:val="ImageCaption"/>
      </w:pPr>
    </w:p>
    <w:p w14:paraId="1A4AD61D" w14:textId="77777777" w:rsidR="00FE2734" w:rsidRDefault="007D2964">
      <w:pPr>
        <w:pStyle w:val="a0"/>
        <w:rPr>
          <w:lang w:eastAsia="zh-CN"/>
        </w:rPr>
      </w:pPr>
      <w:r>
        <w:rPr>
          <w:lang w:eastAsia="zh-CN"/>
        </w:rPr>
        <w:t>在组装的cp和</w:t>
      </w:r>
      <w:r>
        <w:rPr>
          <w:rFonts w:eastAsia="宋体" w:hint="eastAsia"/>
          <w:lang w:eastAsia="zh-CN"/>
        </w:rPr>
        <w:t>mt</w:t>
      </w:r>
      <w:r>
        <w:rPr>
          <w:lang w:eastAsia="zh-CN"/>
        </w:rPr>
        <w:t>基因组中分别检测到4115和450个原始变异体</w:t>
      </w:r>
      <w:r>
        <w:rPr>
          <w:rFonts w:eastAsia="宋体" w:hint="eastAsia"/>
          <w:lang w:eastAsia="zh-CN"/>
        </w:rPr>
        <w:t>.</w:t>
      </w:r>
      <w:r>
        <w:rPr>
          <w:lang w:eastAsia="zh-CN"/>
        </w:rPr>
        <w:t>去除单个样本特异性变异体后</w:t>
      </w:r>
      <w:r>
        <w:rPr>
          <w:rFonts w:eastAsia="宋体" w:hint="eastAsia"/>
          <w:lang w:eastAsia="zh-CN"/>
        </w:rPr>
        <w:t>,</w:t>
      </w:r>
      <w:r>
        <w:rPr>
          <w:lang w:eastAsia="zh-CN"/>
        </w:rPr>
        <w:t>从cp基因组中获得了2092个高质量变异体</w:t>
      </w:r>
      <w:r>
        <w:rPr>
          <w:rFonts w:eastAsia="宋体" w:hint="eastAsia"/>
          <w:lang w:eastAsia="zh-CN"/>
        </w:rPr>
        <w:t>,</w:t>
      </w:r>
      <w:r>
        <w:rPr>
          <w:lang w:eastAsia="zh-CN"/>
        </w:rPr>
        <w:t>包括1660个SNPs(79.35%)和433个InDels(20.65%).此外</w:t>
      </w:r>
      <w:r>
        <w:rPr>
          <w:rFonts w:eastAsia="宋体" w:hint="eastAsia"/>
          <w:lang w:eastAsia="zh-CN"/>
        </w:rPr>
        <w:t>,</w:t>
      </w:r>
      <w:r>
        <w:rPr>
          <w:lang w:eastAsia="zh-CN"/>
        </w:rPr>
        <w:t>在</w:t>
      </w:r>
      <w:r>
        <w:rPr>
          <w:rFonts w:eastAsia="宋体" w:hint="eastAsia"/>
          <w:lang w:eastAsia="zh-CN"/>
        </w:rPr>
        <w:t>mt</w:t>
      </w:r>
      <w:r>
        <w:rPr>
          <w:lang w:eastAsia="zh-CN"/>
        </w:rPr>
        <w:t>基因组中鉴定出254个SNPs (77.91%)和72个indel(22.09%)</w:t>
      </w:r>
      <w:r>
        <w:rPr>
          <w:rFonts w:eastAsia="宋体" w:hint="eastAsia"/>
          <w:lang w:eastAsia="zh-CN"/>
        </w:rPr>
        <w:t>,</w:t>
      </w:r>
      <w:r>
        <w:rPr>
          <w:lang w:eastAsia="zh-CN"/>
        </w:rPr>
        <w:t>相应地在cp和</w:t>
      </w:r>
      <w:r>
        <w:rPr>
          <w:rFonts w:eastAsia="宋体" w:hint="eastAsia"/>
          <w:lang w:eastAsia="zh-CN"/>
        </w:rPr>
        <w:t>mt</w:t>
      </w:r>
      <w:r>
        <w:rPr>
          <w:lang w:eastAsia="zh-CN"/>
        </w:rPr>
        <w:t>基因组中达到每kb13个和1.5个变异体的密度(表2).</w:t>
      </w:r>
    </w:p>
    <w:p w14:paraId="1A4AD61E" w14:textId="77777777" w:rsidR="00FE2734" w:rsidRDefault="007D2964">
      <w:pPr>
        <w:pStyle w:val="a0"/>
        <w:rPr>
          <w:rFonts w:eastAsia="宋体"/>
          <w:lang w:eastAsia="zh-CN"/>
        </w:rPr>
      </w:pPr>
      <w:r>
        <w:rPr>
          <w:lang w:eastAsia="zh-CN"/>
        </w:rPr>
        <w:lastRenderedPageBreak/>
        <w:t>在整个群体中</w:t>
      </w:r>
      <w:r>
        <w:rPr>
          <w:rFonts w:eastAsia="宋体" w:hint="eastAsia"/>
          <w:lang w:eastAsia="zh-CN"/>
        </w:rPr>
        <w:t>,cpDna</w:t>
      </w:r>
      <w:r>
        <w:rPr>
          <w:lang w:eastAsia="zh-CN"/>
        </w:rPr>
        <w:t>中检测到的SNP和indel数量远远高于</w:t>
      </w:r>
      <w:r>
        <w:rPr>
          <w:rFonts w:eastAsia="宋体" w:hint="eastAsia"/>
          <w:lang w:eastAsia="zh-CN"/>
        </w:rPr>
        <w:t>mt</w:t>
      </w:r>
      <w:r>
        <w:rPr>
          <w:lang w:eastAsia="zh-CN"/>
        </w:rPr>
        <w:t>DNA中检测到的数量</w:t>
      </w:r>
      <w:r>
        <w:rPr>
          <w:rFonts w:eastAsia="宋体" w:hint="eastAsia"/>
          <w:lang w:eastAsia="zh-CN"/>
        </w:rPr>
        <w:t>,</w:t>
      </w:r>
      <w:r>
        <w:rPr>
          <w:lang w:eastAsia="zh-CN"/>
        </w:rPr>
        <w:t>但在</w:t>
      </w:r>
      <w:r>
        <w:rPr>
          <w:rFonts w:eastAsia="宋体" w:hint="eastAsia"/>
          <w:lang w:eastAsia="zh-CN"/>
        </w:rPr>
        <w:t>cpDna</w:t>
      </w:r>
      <w:r>
        <w:rPr>
          <w:lang w:eastAsia="zh-CN"/>
        </w:rPr>
        <w:t>中其每个亚组中的变异体数量较低</w:t>
      </w:r>
      <w:r>
        <w:rPr>
          <w:rFonts w:eastAsia="宋体" w:hint="eastAsia"/>
          <w:lang w:eastAsia="zh-CN"/>
        </w:rPr>
        <w:t>,</w:t>
      </w:r>
      <w:r>
        <w:rPr>
          <w:lang w:eastAsia="zh-CN"/>
        </w:rPr>
        <w:t>表明不同有丝分裂型的SNP/小indel在</w:t>
      </w:r>
      <w:r>
        <w:rPr>
          <w:rFonts w:eastAsia="宋体" w:hint="eastAsia"/>
          <w:lang w:eastAsia="zh-CN"/>
        </w:rPr>
        <w:t>mt</w:t>
      </w:r>
      <w:r>
        <w:rPr>
          <w:lang w:eastAsia="zh-CN"/>
        </w:rPr>
        <w:t>中比在cp中更丰富.在</w:t>
      </w:r>
      <w:r>
        <w:rPr>
          <w:rFonts w:eastAsia="宋体" w:hint="eastAsia"/>
          <w:lang w:eastAsia="zh-CN"/>
        </w:rPr>
        <w:t>cpDna</w:t>
      </w:r>
      <w:r>
        <w:rPr>
          <w:lang w:eastAsia="zh-CN"/>
        </w:rPr>
        <w:t>中未检测到结构变异</w:t>
      </w:r>
      <w:r>
        <w:rPr>
          <w:rFonts w:eastAsia="宋体" w:hint="eastAsia"/>
          <w:lang w:eastAsia="zh-CN"/>
        </w:rPr>
        <w:t>.</w:t>
      </w:r>
    </w:p>
    <w:p w14:paraId="1A4AD61F" w14:textId="77777777" w:rsidR="00FE2734" w:rsidRDefault="007D2964">
      <w:pPr>
        <w:pStyle w:val="CaptionedFigure"/>
      </w:pPr>
      <w:r>
        <w:rPr>
          <w:noProof/>
        </w:rPr>
        <w:drawing>
          <wp:inline distT="0" distB="0" distL="114300" distR="114300" wp14:anchorId="1A4AD667" wp14:editId="1A4AD668">
            <wp:extent cx="5334000" cy="436689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a:xfrm>
                      <a:off x="0" y="0"/>
                      <a:ext cx="5334000" cy="4367144"/>
                    </a:xfrm>
                    <a:prstGeom prst="rect">
                      <a:avLst/>
                    </a:prstGeom>
                    <a:noFill/>
                    <a:ln w="9525">
                      <a:noFill/>
                    </a:ln>
                  </pic:spPr>
                </pic:pic>
              </a:graphicData>
            </a:graphic>
          </wp:inline>
        </w:drawing>
      </w:r>
    </w:p>
    <w:p w14:paraId="1A4AD620" w14:textId="77777777" w:rsidR="00FE2734" w:rsidRDefault="00FE2734">
      <w:pPr>
        <w:pStyle w:val="ImageCaption"/>
      </w:pPr>
    </w:p>
    <w:p w14:paraId="1A4AD621" w14:textId="77777777" w:rsidR="00FE2734" w:rsidRDefault="007D2964">
      <w:pPr>
        <w:pStyle w:val="a0"/>
        <w:rPr>
          <w:rFonts w:eastAsia="宋体"/>
          <w:lang w:eastAsia="zh-CN"/>
        </w:rPr>
      </w:pPr>
      <w:r>
        <w:rPr>
          <w:lang w:eastAsia="zh-CN"/>
        </w:rPr>
        <w:t>cp变体沿参考基因组均匀分布</w:t>
      </w:r>
      <w:r>
        <w:rPr>
          <w:rFonts w:eastAsia="宋体" w:hint="eastAsia"/>
          <w:lang w:eastAsia="zh-CN"/>
        </w:rPr>
        <w:t>,</w:t>
      </w:r>
      <w:r>
        <w:rPr>
          <w:lang w:eastAsia="zh-CN"/>
        </w:rPr>
        <w:t>除了两个反向重复区</w:t>
      </w:r>
      <w:r>
        <w:rPr>
          <w:rFonts w:eastAsia="宋体" w:hint="eastAsia"/>
          <w:lang w:eastAsia="zh-CN"/>
        </w:rPr>
        <w:t>,</w:t>
      </w:r>
      <w:r>
        <w:rPr>
          <w:lang w:eastAsia="zh-CN"/>
        </w:rPr>
        <w:t>由于多次比对</w:t>
      </w:r>
      <w:r>
        <w:rPr>
          <w:rFonts w:eastAsia="宋体" w:hint="eastAsia"/>
          <w:lang w:eastAsia="zh-CN"/>
        </w:rPr>
        <w:t>,</w:t>
      </w:r>
      <w:r>
        <w:rPr>
          <w:lang w:eastAsia="zh-CN"/>
        </w:rPr>
        <w:t>其reads被跳过(图2).在总共1327个cp变体中</w:t>
      </w:r>
      <w:r>
        <w:rPr>
          <w:rFonts w:eastAsia="宋体" w:hint="eastAsia"/>
          <w:lang w:eastAsia="zh-CN"/>
        </w:rPr>
        <w:t>,</w:t>
      </w:r>
      <w:r>
        <w:rPr>
          <w:lang w:eastAsia="zh-CN"/>
        </w:rPr>
        <w:t>53%位于上游/下游区域</w:t>
      </w:r>
      <w:r>
        <w:rPr>
          <w:rFonts w:eastAsia="宋体" w:hint="eastAsia"/>
          <w:lang w:eastAsia="zh-CN"/>
        </w:rPr>
        <w:t>,</w:t>
      </w:r>
      <w:r>
        <w:rPr>
          <w:lang w:eastAsia="zh-CN"/>
        </w:rPr>
        <w:t>11%位于内含子</w:t>
      </w:r>
      <w:r>
        <w:rPr>
          <w:rFonts w:eastAsia="宋体" w:hint="eastAsia"/>
          <w:lang w:eastAsia="zh-CN"/>
        </w:rPr>
        <w:t>,</w:t>
      </w:r>
      <w:r>
        <w:rPr>
          <w:lang w:eastAsia="zh-CN"/>
        </w:rPr>
        <w:t>31%的变体位于编码区域</w:t>
      </w:r>
      <w:r>
        <w:rPr>
          <w:rFonts w:eastAsia="宋体" w:hint="eastAsia"/>
          <w:lang w:eastAsia="zh-CN"/>
        </w:rPr>
        <w:t>,</w:t>
      </w:r>
      <w:r>
        <w:rPr>
          <w:lang w:eastAsia="zh-CN"/>
        </w:rPr>
        <w:t>其中43%被预测为非同义或移码突变(表3)</w:t>
      </w:r>
      <w:r>
        <w:rPr>
          <w:rFonts w:eastAsia="宋体" w:hint="eastAsia"/>
          <w:lang w:eastAsia="zh-CN"/>
        </w:rPr>
        <w:t>,</w:t>
      </w:r>
      <w:r>
        <w:rPr>
          <w:lang w:eastAsia="zh-CN"/>
        </w:rPr>
        <w:t>可能导致不同的功能蛋白编码</w:t>
      </w:r>
      <w:r>
        <w:rPr>
          <w:rFonts w:eastAsia="宋体" w:hint="eastAsia"/>
          <w:lang w:eastAsia="zh-CN"/>
        </w:rPr>
        <w:t>.</w:t>
      </w:r>
      <w:r>
        <w:rPr>
          <w:lang w:eastAsia="zh-CN"/>
        </w:rPr>
        <w:t>变体沿基因组的分布与四种细胞质类型的总体分布一致</w:t>
      </w:r>
      <w:r>
        <w:rPr>
          <w:rFonts w:eastAsia="宋体" w:hint="eastAsia"/>
          <w:lang w:eastAsia="zh-CN"/>
        </w:rPr>
        <w:t>.</w:t>
      </w:r>
    </w:p>
    <w:p w14:paraId="1A4AD622" w14:textId="77777777" w:rsidR="00FE2734" w:rsidRDefault="007D2964">
      <w:pPr>
        <w:pStyle w:val="a0"/>
        <w:rPr>
          <w:lang w:eastAsia="zh-CN"/>
        </w:rPr>
      </w:pPr>
      <w:r>
        <w:rPr>
          <w:rFonts w:eastAsia="宋体" w:hint="eastAsia"/>
          <w:lang w:eastAsia="zh-CN"/>
        </w:rPr>
        <w:t>mt</w:t>
      </w:r>
      <w:r>
        <w:rPr>
          <w:lang w:eastAsia="zh-CN"/>
        </w:rPr>
        <w:t>变体分散在整个参考基因组中</w:t>
      </w:r>
      <w:r>
        <w:rPr>
          <w:rFonts w:eastAsia="宋体" w:hint="eastAsia"/>
          <w:lang w:eastAsia="zh-CN"/>
        </w:rPr>
        <w:t>,</w:t>
      </w:r>
      <w:r>
        <w:rPr>
          <w:lang w:eastAsia="zh-CN"/>
        </w:rPr>
        <w:t>但在编码区富集(P值 &lt; 0.0001</w:t>
      </w:r>
      <w:r>
        <w:rPr>
          <w:rFonts w:eastAsia="宋体" w:hint="eastAsia"/>
          <w:lang w:eastAsia="zh-CN"/>
        </w:rPr>
        <w:t>,</w:t>
      </w:r>
      <w:r>
        <w:rPr>
          <w:lang w:eastAsia="zh-CN"/>
        </w:rPr>
        <w:t>超几何分布phyper检验)</w:t>
      </w:r>
      <w:r>
        <w:rPr>
          <w:rFonts w:eastAsia="宋体" w:hint="eastAsia"/>
          <w:lang w:eastAsia="zh-CN"/>
        </w:rPr>
        <w:t>.</w:t>
      </w:r>
      <w:r>
        <w:rPr>
          <w:lang w:eastAsia="zh-CN"/>
        </w:rPr>
        <w:t>值得注意的是</w:t>
      </w:r>
      <w:r>
        <w:rPr>
          <w:rFonts w:eastAsia="宋体" w:hint="eastAsia"/>
          <w:lang w:eastAsia="zh-CN"/>
        </w:rPr>
        <w:t>,</w:t>
      </w:r>
      <w:r>
        <w:rPr>
          <w:lang w:eastAsia="zh-CN"/>
        </w:rPr>
        <w:t>45%的变体位于编码区</w:t>
      </w:r>
      <w:r>
        <w:rPr>
          <w:rFonts w:eastAsia="宋体" w:hint="eastAsia"/>
          <w:lang w:eastAsia="zh-CN"/>
        </w:rPr>
        <w:t>,</w:t>
      </w:r>
      <w:r>
        <w:rPr>
          <w:lang w:eastAsia="zh-CN"/>
        </w:rPr>
        <w:t>这部分区域在所有编码区中</w:t>
      </w:r>
      <w:r>
        <w:rPr>
          <w:rFonts w:eastAsia="宋体" w:hint="eastAsia"/>
          <w:lang w:eastAsia="zh-CN"/>
        </w:rPr>
        <w:t>,</w:t>
      </w:r>
      <w:r>
        <w:rPr>
          <w:lang w:eastAsia="zh-CN"/>
        </w:rPr>
        <w:t>其构成的频率远高于基因组序列的28%</w:t>
      </w:r>
      <w:r>
        <w:rPr>
          <w:rFonts w:eastAsia="宋体" w:hint="eastAsia"/>
          <w:lang w:eastAsia="zh-CN"/>
        </w:rPr>
        <w:t>.</w:t>
      </w:r>
      <w:r>
        <w:rPr>
          <w:lang w:eastAsia="zh-CN"/>
        </w:rPr>
        <w:t>在编码区的变体中</w:t>
      </w:r>
      <w:r>
        <w:rPr>
          <w:rFonts w:eastAsia="宋体" w:hint="eastAsia"/>
          <w:lang w:eastAsia="zh-CN"/>
        </w:rPr>
        <w:t>,</w:t>
      </w:r>
      <w:r>
        <w:rPr>
          <w:lang w:eastAsia="zh-CN"/>
        </w:rPr>
        <w:t>58%被预测为受功能影响.</w:t>
      </w:r>
    </w:p>
    <w:p w14:paraId="1A4AD623" w14:textId="77777777" w:rsidR="00FE2734" w:rsidRDefault="007D2964">
      <w:pPr>
        <w:pStyle w:val="a0"/>
        <w:rPr>
          <w:rFonts w:eastAsia="宋体"/>
          <w:lang w:eastAsia="zh-CN"/>
        </w:rPr>
      </w:pPr>
      <w:r>
        <w:rPr>
          <w:lang w:eastAsia="zh-CN"/>
        </w:rPr>
        <w:t>在四种细胞质类型中检测到的cp变异体的比例与</w:t>
      </w:r>
      <w:r>
        <w:rPr>
          <w:rFonts w:eastAsia="宋体" w:hint="eastAsia"/>
          <w:lang w:eastAsia="zh-CN"/>
        </w:rPr>
        <w:t>mt</w:t>
      </w:r>
      <w:r>
        <w:rPr>
          <w:lang w:eastAsia="zh-CN"/>
        </w:rPr>
        <w:t>不同.此外</w:t>
      </w:r>
      <w:r>
        <w:rPr>
          <w:rFonts w:eastAsia="宋体" w:hint="eastAsia"/>
          <w:lang w:eastAsia="zh-CN"/>
        </w:rPr>
        <w:t>,</w:t>
      </w:r>
      <w:r>
        <w:rPr>
          <w:lang w:eastAsia="zh-CN"/>
        </w:rPr>
        <w:t>还观察到转换/颠换(Ts/Tv)比率不一致(表2).在</w:t>
      </w:r>
      <w:r>
        <w:rPr>
          <w:rFonts w:eastAsia="宋体" w:hint="eastAsia"/>
          <w:lang w:eastAsia="zh-CN"/>
        </w:rPr>
        <w:t>mt</w:t>
      </w:r>
      <w:r>
        <w:rPr>
          <w:lang w:eastAsia="zh-CN"/>
        </w:rPr>
        <w:t>基因组中四种有丝分裂类型的比例约为1</w:t>
      </w:r>
      <w:r>
        <w:rPr>
          <w:rFonts w:eastAsia="宋体" w:hint="eastAsia"/>
          <w:lang w:eastAsia="zh-CN"/>
        </w:rPr>
        <w:t>,</w:t>
      </w:r>
      <w:r>
        <w:rPr>
          <w:lang w:eastAsia="zh-CN"/>
        </w:rPr>
        <w:t>而在cp基因组中的比例在0.29至0.78之间</w:t>
      </w:r>
      <w:r>
        <w:rPr>
          <w:rFonts w:eastAsia="宋体" w:hint="eastAsia"/>
          <w:lang w:eastAsia="zh-CN"/>
        </w:rPr>
        <w:t>,</w:t>
      </w:r>
      <w:r>
        <w:rPr>
          <w:lang w:eastAsia="zh-CN"/>
        </w:rPr>
        <w:t>表明Ts/Tv在</w:t>
      </w:r>
      <w:r>
        <w:rPr>
          <w:rFonts w:eastAsia="宋体" w:hint="eastAsia"/>
          <w:lang w:eastAsia="zh-CN"/>
        </w:rPr>
        <w:t>cpDna</w:t>
      </w:r>
      <w:r>
        <w:rPr>
          <w:lang w:eastAsia="zh-CN"/>
        </w:rPr>
        <w:t>中的比例低于</w:t>
      </w:r>
      <w:r>
        <w:rPr>
          <w:rFonts w:eastAsia="宋体" w:hint="eastAsia"/>
          <w:lang w:eastAsia="zh-CN"/>
        </w:rPr>
        <w:t>mt</w:t>
      </w:r>
      <w:r>
        <w:rPr>
          <w:lang w:eastAsia="zh-CN"/>
        </w:rPr>
        <w:t>DNA</w:t>
      </w:r>
      <w:r>
        <w:rPr>
          <w:rFonts w:eastAsia="宋体" w:hint="eastAsia"/>
          <w:lang w:eastAsia="zh-CN"/>
        </w:rPr>
        <w:t>.</w:t>
      </w:r>
    </w:p>
    <w:p w14:paraId="1A4AD624" w14:textId="77777777" w:rsidR="00FE2734" w:rsidRDefault="007D2964">
      <w:pPr>
        <w:pStyle w:val="CaptionedFigure"/>
      </w:pPr>
      <w:r>
        <w:rPr>
          <w:noProof/>
        </w:rPr>
        <w:lastRenderedPageBreak/>
        <w:drawing>
          <wp:inline distT="0" distB="0" distL="114300" distR="114300" wp14:anchorId="1A4AD669" wp14:editId="1A4AD66A">
            <wp:extent cx="5334000" cy="16433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a:xfrm>
                      <a:off x="0" y="0"/>
                      <a:ext cx="5334000" cy="1643652"/>
                    </a:xfrm>
                    <a:prstGeom prst="rect">
                      <a:avLst/>
                    </a:prstGeom>
                    <a:noFill/>
                    <a:ln w="9525">
                      <a:noFill/>
                    </a:ln>
                  </pic:spPr>
                </pic:pic>
              </a:graphicData>
            </a:graphic>
          </wp:inline>
        </w:drawing>
      </w:r>
    </w:p>
    <w:p w14:paraId="1A4AD625" w14:textId="77777777" w:rsidR="00FE2734" w:rsidRDefault="00FE2734">
      <w:pPr>
        <w:pStyle w:val="ImageCaption"/>
      </w:pPr>
    </w:p>
    <w:p w14:paraId="1A4AD626" w14:textId="77777777" w:rsidR="00FE2734" w:rsidRDefault="007D2964">
      <w:pPr>
        <w:pStyle w:val="a0"/>
        <w:rPr>
          <w:lang w:eastAsia="zh-CN"/>
        </w:rPr>
      </w:pPr>
      <w:r>
        <w:rPr>
          <w:lang w:eastAsia="zh-CN"/>
        </w:rPr>
        <w:t>四个亚组(nap、pol、cam和ole有丝分裂型)中有4个常见cpSNPs和57个常见</w:t>
      </w:r>
      <w:r>
        <w:rPr>
          <w:rFonts w:eastAsia="宋体" w:hint="eastAsia"/>
          <w:lang w:eastAsia="zh-CN"/>
        </w:rPr>
        <w:t>mt</w:t>
      </w:r>
      <w:r>
        <w:rPr>
          <w:lang w:eastAsia="zh-CN"/>
        </w:rPr>
        <w:t>SNPs</w:t>
      </w:r>
      <w:r>
        <w:rPr>
          <w:rFonts w:eastAsia="宋体" w:hint="eastAsia"/>
          <w:lang w:eastAsia="zh-CN"/>
        </w:rPr>
        <w:t>.</w:t>
      </w:r>
      <w:r>
        <w:rPr>
          <w:lang w:eastAsia="zh-CN"/>
        </w:rPr>
        <w:t>除pol外</w:t>
      </w:r>
      <w:r>
        <w:rPr>
          <w:rFonts w:eastAsia="宋体" w:hint="eastAsia"/>
          <w:lang w:eastAsia="zh-CN"/>
        </w:rPr>
        <w:t>,</w:t>
      </w:r>
      <w:r>
        <w:rPr>
          <w:lang w:eastAsia="zh-CN"/>
        </w:rPr>
        <w:t>每种基因型的大部分cp变体是特异性的</w:t>
      </w:r>
      <w:r>
        <w:rPr>
          <w:rFonts w:eastAsia="宋体" w:hint="eastAsia"/>
          <w:lang w:eastAsia="zh-CN"/>
        </w:rPr>
        <w:t>,</w:t>
      </w:r>
      <w:r>
        <w:rPr>
          <w:lang w:eastAsia="zh-CN"/>
        </w:rPr>
        <w:t>而只有一小部分</w:t>
      </w:r>
      <w:r>
        <w:rPr>
          <w:rFonts w:eastAsia="宋体" w:hint="eastAsia"/>
          <w:lang w:eastAsia="zh-CN"/>
        </w:rPr>
        <w:t>mt</w:t>
      </w:r>
      <w:r>
        <w:rPr>
          <w:lang w:eastAsia="zh-CN"/>
        </w:rPr>
        <w:t>变体是特异性的(图S5).</w:t>
      </w:r>
    </w:p>
    <w:p w14:paraId="1A4AD627" w14:textId="77777777" w:rsidR="00FE2734" w:rsidRDefault="007D2964">
      <w:pPr>
        <w:pStyle w:val="3"/>
        <w:rPr>
          <w:lang w:eastAsia="zh-CN"/>
        </w:rPr>
      </w:pPr>
      <w:bookmarkStart w:id="9" w:name="细胞质基因组的多样性分析"/>
      <w:bookmarkEnd w:id="8"/>
      <w:r>
        <w:rPr>
          <w:lang w:eastAsia="zh-CN"/>
        </w:rPr>
        <w:t>细胞质基因组的多样性分析</w:t>
      </w:r>
    </w:p>
    <w:p w14:paraId="1A4AD628" w14:textId="77777777" w:rsidR="00FE2734" w:rsidRDefault="00FE2734">
      <w:pPr>
        <w:pStyle w:val="FirstParagraph"/>
        <w:rPr>
          <w:lang w:eastAsia="zh-CN"/>
        </w:rPr>
      </w:pPr>
    </w:p>
    <w:p w14:paraId="1A4AD629" w14:textId="77777777" w:rsidR="00FE2734" w:rsidRDefault="007D2964">
      <w:pPr>
        <w:pStyle w:val="CaptionedFigure"/>
      </w:pPr>
      <w:r>
        <w:rPr>
          <w:noProof/>
        </w:rPr>
        <w:drawing>
          <wp:inline distT="0" distB="0" distL="114300" distR="114300" wp14:anchorId="1A4AD66B" wp14:editId="1A4AD66C">
            <wp:extent cx="5334000" cy="342138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stretch>
                      <a:fillRect/>
                    </a:stretch>
                  </pic:blipFill>
                  <pic:spPr>
                    <a:xfrm>
                      <a:off x="0" y="0"/>
                      <a:ext cx="5334000" cy="3421979"/>
                    </a:xfrm>
                    <a:prstGeom prst="rect">
                      <a:avLst/>
                    </a:prstGeom>
                    <a:noFill/>
                    <a:ln w="9525">
                      <a:noFill/>
                    </a:ln>
                  </pic:spPr>
                </pic:pic>
              </a:graphicData>
            </a:graphic>
          </wp:inline>
        </w:drawing>
      </w:r>
    </w:p>
    <w:p w14:paraId="1A4AD62A" w14:textId="77777777" w:rsidR="00FE2734" w:rsidRDefault="00FE2734">
      <w:pPr>
        <w:pStyle w:val="ImageCaption"/>
      </w:pPr>
    </w:p>
    <w:p w14:paraId="1A4AD62B" w14:textId="77777777" w:rsidR="00FE2734" w:rsidRDefault="007D2964">
      <w:pPr>
        <w:pStyle w:val="a0"/>
        <w:rPr>
          <w:rFonts w:eastAsia="宋体"/>
          <w:lang w:eastAsia="zh-CN"/>
        </w:rPr>
      </w:pPr>
      <w:r>
        <w:rPr>
          <w:lang w:eastAsia="zh-CN"/>
        </w:rPr>
        <w:t>基于全基因组变体对cp和</w:t>
      </w:r>
      <w:r>
        <w:rPr>
          <w:rFonts w:eastAsia="宋体" w:hint="eastAsia"/>
          <w:lang w:eastAsia="zh-CN"/>
        </w:rPr>
        <w:t>mt</w:t>
      </w:r>
      <w:r>
        <w:rPr>
          <w:lang w:eastAsia="zh-CN"/>
        </w:rPr>
        <w:t>基因组进行了核苷酸多样性(</w:t>
      </w:r>
      <w:r>
        <w:t>π</w:t>
      </w:r>
      <w:r>
        <w:rPr>
          <w:lang w:eastAsia="zh-CN"/>
        </w:rPr>
        <w:t>)和固定指数(Fst)分析</w:t>
      </w:r>
      <w:r>
        <w:rPr>
          <w:rFonts w:eastAsia="宋体" w:hint="eastAsia"/>
          <w:lang w:eastAsia="zh-CN"/>
        </w:rPr>
        <w:t>.</w:t>
      </w:r>
    </w:p>
    <w:p w14:paraId="1A4AD62C" w14:textId="150A848E" w:rsidR="00FE2734" w:rsidRDefault="007D2964">
      <w:pPr>
        <w:pStyle w:val="a0"/>
        <w:rPr>
          <w:rFonts w:eastAsia="宋体"/>
          <w:lang w:eastAsia="zh-CN"/>
        </w:rPr>
      </w:pPr>
      <w:r>
        <w:rPr>
          <w:rFonts w:ascii="宋体" w:eastAsia="宋体" w:hAnsi="宋体" w:cs="宋体" w:hint="eastAsia"/>
          <w:lang w:eastAsia="zh-CN"/>
        </w:rPr>
        <w:t>研究人员</w:t>
      </w:r>
      <w:r>
        <w:rPr>
          <w:lang w:eastAsia="zh-CN"/>
        </w:rPr>
        <w:t>发现cp和</w:t>
      </w:r>
      <w:r>
        <w:rPr>
          <w:rFonts w:eastAsia="宋体" w:hint="eastAsia"/>
          <w:lang w:eastAsia="zh-CN"/>
        </w:rPr>
        <w:t>mt</w:t>
      </w:r>
      <w:r>
        <w:rPr>
          <w:lang w:eastAsia="zh-CN"/>
        </w:rPr>
        <w:t>基因组中的每个亚组具有相似且较小的平均核苷酸多样性</w:t>
      </w:r>
      <w:r>
        <w:rPr>
          <w:rFonts w:eastAsia="宋体" w:hint="eastAsia"/>
          <w:lang w:eastAsia="zh-CN"/>
        </w:rPr>
        <w:t>.</w:t>
      </w:r>
      <w:r>
        <w:rPr>
          <w:lang w:eastAsia="zh-CN"/>
        </w:rPr>
        <w:t>最高的多样性是</w:t>
      </w:r>
      <w:r>
        <w:rPr>
          <w:rFonts w:eastAsia="宋体" w:hint="eastAsia"/>
          <w:lang w:eastAsia="zh-CN"/>
        </w:rPr>
        <w:t>mt</w:t>
      </w:r>
      <w:r>
        <w:rPr>
          <w:lang w:eastAsia="zh-CN"/>
        </w:rPr>
        <w:t>基因组的pol中的丰度为7.77×(10^-5)</w:t>
      </w:r>
      <w:r>
        <w:rPr>
          <w:rFonts w:eastAsia="宋体" w:hint="eastAsia"/>
          <w:lang w:eastAsia="zh-CN"/>
        </w:rPr>
        <w:t>,</w:t>
      </w:r>
      <w:r>
        <w:rPr>
          <w:lang w:eastAsia="zh-CN"/>
        </w:rPr>
        <w:t>cp基因组nap中最低</w:t>
      </w:r>
      <w:r>
        <w:rPr>
          <w:lang w:eastAsia="zh-CN"/>
        </w:rPr>
        <w:lastRenderedPageBreak/>
        <w:t>为1.76×(10^-5)(图3A</w:t>
      </w:r>
      <w:r>
        <w:rPr>
          <w:rFonts w:eastAsia="宋体" w:hint="eastAsia"/>
          <w:lang w:eastAsia="zh-CN"/>
        </w:rPr>
        <w:t>,</w:t>
      </w:r>
      <w:r>
        <w:rPr>
          <w:lang w:eastAsia="zh-CN"/>
        </w:rPr>
        <w:t>B)</w:t>
      </w:r>
      <w:r>
        <w:rPr>
          <w:rFonts w:eastAsia="宋体" w:hint="eastAsia"/>
          <w:lang w:eastAsia="zh-CN"/>
        </w:rPr>
        <w:t>.</w:t>
      </w:r>
      <w:r>
        <w:rPr>
          <w:lang w:eastAsia="zh-CN"/>
        </w:rPr>
        <w:t>但在所有材料中差异较大</w:t>
      </w:r>
      <w:r>
        <w:rPr>
          <w:rFonts w:eastAsia="宋体" w:hint="eastAsia"/>
          <w:lang w:eastAsia="zh-CN"/>
        </w:rPr>
        <w:t>,</w:t>
      </w:r>
      <w:r>
        <w:rPr>
          <w:lang w:eastAsia="zh-CN"/>
        </w:rPr>
        <w:t>因为完整组装的</w:t>
      </w:r>
      <w:r>
        <w:rPr>
          <w:rFonts w:eastAsia="宋体" w:hint="eastAsia"/>
          <w:lang w:eastAsia="zh-CN"/>
        </w:rPr>
        <w:t>cpDna</w:t>
      </w:r>
      <w:r>
        <w:rPr>
          <w:lang w:eastAsia="zh-CN"/>
        </w:rPr>
        <w:t>和</w:t>
      </w:r>
      <w:r>
        <w:rPr>
          <w:rFonts w:eastAsia="宋体" w:hint="eastAsia"/>
          <w:lang w:eastAsia="zh-CN"/>
        </w:rPr>
        <w:t>mt</w:t>
      </w:r>
      <w:r>
        <w:rPr>
          <w:lang w:eastAsia="zh-CN"/>
        </w:rPr>
        <w:t>DNA的核苷酸多样性分别为6.68×(10^-4)和1.63×(10^-4)</w:t>
      </w:r>
      <w:r>
        <w:rPr>
          <w:rFonts w:eastAsia="宋体" w:hint="eastAsia"/>
          <w:lang w:eastAsia="zh-CN"/>
        </w:rPr>
        <w:t>.</w:t>
      </w:r>
    </w:p>
    <w:p w14:paraId="1A4AD62D" w14:textId="77777777" w:rsidR="00FE2734" w:rsidRDefault="007D2964">
      <w:pPr>
        <w:pStyle w:val="a0"/>
        <w:rPr>
          <w:rFonts w:eastAsia="宋体"/>
          <w:lang w:eastAsia="zh-CN"/>
        </w:rPr>
      </w:pPr>
      <w:r>
        <w:rPr>
          <w:lang w:eastAsia="zh-CN"/>
        </w:rPr>
        <w:t>另一方面</w:t>
      </w:r>
      <w:r>
        <w:rPr>
          <w:rFonts w:eastAsia="宋体" w:hint="eastAsia"/>
          <w:lang w:eastAsia="zh-CN"/>
        </w:rPr>
        <w:t>,</w:t>
      </w:r>
      <w:r>
        <w:rPr>
          <w:lang w:eastAsia="zh-CN"/>
        </w:rPr>
        <w:t>除了cam和pol组之外cp基因组中每两个群体之间的遗传距离(Fst)在0.810至0.916之间</w:t>
      </w:r>
      <w:r>
        <w:rPr>
          <w:rFonts w:eastAsia="宋体" w:hint="eastAsia"/>
          <w:lang w:eastAsia="zh-CN"/>
        </w:rPr>
        <w:t>,mt</w:t>
      </w:r>
      <w:r>
        <w:rPr>
          <w:lang w:eastAsia="zh-CN"/>
        </w:rPr>
        <w:t>基因组中在0.440至0.630之间(图3A、B)</w:t>
      </w:r>
      <w:r>
        <w:rPr>
          <w:rFonts w:eastAsia="宋体" w:hint="eastAsia"/>
          <w:lang w:eastAsia="zh-CN"/>
        </w:rPr>
        <w:t>,</w:t>
      </w:r>
      <w:r>
        <w:rPr>
          <w:lang w:eastAsia="zh-CN"/>
        </w:rPr>
        <w:t>显示这4个细胞质组之间高度分化</w:t>
      </w:r>
      <w:r>
        <w:rPr>
          <w:rFonts w:eastAsia="宋体" w:hint="eastAsia"/>
          <w:lang w:eastAsia="zh-CN"/>
        </w:rPr>
        <w:t>,</w:t>
      </w:r>
      <w:r>
        <w:rPr>
          <w:lang w:eastAsia="zh-CN"/>
        </w:rPr>
        <w:t>这在PCA图中显示得更直观(图4A</w:t>
      </w:r>
      <w:r>
        <w:rPr>
          <w:rFonts w:eastAsia="宋体" w:hint="eastAsia"/>
          <w:lang w:eastAsia="zh-CN"/>
        </w:rPr>
        <w:t>,</w:t>
      </w:r>
      <w:r>
        <w:rPr>
          <w:lang w:eastAsia="zh-CN"/>
        </w:rPr>
        <w:t>D)</w:t>
      </w:r>
      <w:r>
        <w:rPr>
          <w:rFonts w:eastAsia="宋体" w:hint="eastAsia"/>
          <w:lang w:eastAsia="zh-CN"/>
        </w:rPr>
        <w:t>.</w:t>
      </w:r>
      <w:r>
        <w:rPr>
          <w:lang w:eastAsia="zh-CN"/>
        </w:rPr>
        <w:t>在</w:t>
      </w:r>
      <w:r>
        <w:rPr>
          <w:rFonts w:eastAsia="宋体" w:hint="eastAsia"/>
          <w:lang w:eastAsia="zh-CN"/>
        </w:rPr>
        <w:t>mt</w:t>
      </w:r>
      <w:r>
        <w:rPr>
          <w:lang w:eastAsia="zh-CN"/>
        </w:rPr>
        <w:t>和cp中</w:t>
      </w:r>
      <w:r>
        <w:rPr>
          <w:rFonts w:eastAsia="宋体" w:hint="eastAsia"/>
          <w:lang w:eastAsia="zh-CN"/>
        </w:rPr>
        <w:t>,</w:t>
      </w:r>
      <w:r>
        <w:rPr>
          <w:lang w:eastAsia="zh-CN"/>
        </w:rPr>
        <w:t>cam和pol之间的分化程度均低于其他组之间的分化程度</w:t>
      </w:r>
      <w:r>
        <w:rPr>
          <w:rFonts w:eastAsia="宋体" w:hint="eastAsia"/>
          <w:lang w:eastAsia="zh-CN"/>
        </w:rPr>
        <w:t>,</w:t>
      </w:r>
      <w:r>
        <w:rPr>
          <w:lang w:eastAsia="zh-CN"/>
        </w:rPr>
        <w:t>表明存在密切的进化起源</w:t>
      </w:r>
      <w:r>
        <w:rPr>
          <w:rFonts w:eastAsia="宋体" w:hint="eastAsia"/>
          <w:lang w:eastAsia="zh-CN"/>
        </w:rPr>
        <w:t>.</w:t>
      </w:r>
    </w:p>
    <w:p w14:paraId="1A4AD62E" w14:textId="77777777" w:rsidR="00FE2734" w:rsidRDefault="007D2964">
      <w:pPr>
        <w:pStyle w:val="a0"/>
        <w:rPr>
          <w:rFonts w:eastAsia="宋体"/>
          <w:lang w:eastAsia="zh-CN"/>
        </w:rPr>
      </w:pPr>
      <w:r>
        <w:rPr>
          <w:lang w:eastAsia="zh-CN"/>
        </w:rPr>
        <w:t>cp基因组表现出的组内核苷酸多样性小于</w:t>
      </w:r>
      <w:r>
        <w:rPr>
          <w:rFonts w:eastAsia="宋体" w:hint="eastAsia"/>
          <w:lang w:eastAsia="zh-CN"/>
        </w:rPr>
        <w:t>mt</w:t>
      </w:r>
      <w:r>
        <w:rPr>
          <w:lang w:eastAsia="zh-CN"/>
        </w:rPr>
        <w:t>基因组</w:t>
      </w:r>
      <w:r>
        <w:rPr>
          <w:rFonts w:eastAsia="宋体" w:hint="eastAsia"/>
          <w:lang w:eastAsia="zh-CN"/>
        </w:rPr>
        <w:t>,</w:t>
      </w:r>
      <w:r>
        <w:rPr>
          <w:lang w:eastAsia="zh-CN"/>
        </w:rPr>
        <w:t>但具有较大的组间差异</w:t>
      </w:r>
      <w:r>
        <w:rPr>
          <w:rFonts w:eastAsia="宋体" w:hint="eastAsia"/>
          <w:lang w:eastAsia="zh-CN"/>
        </w:rPr>
        <w:t>,</w:t>
      </w:r>
      <w:r>
        <w:rPr>
          <w:lang w:eastAsia="zh-CN"/>
        </w:rPr>
        <w:t>这意味着不同细胞质类型之间的cp基因组差异体现为单碱基多态性</w:t>
      </w:r>
      <w:r>
        <w:rPr>
          <w:rFonts w:eastAsia="宋体" w:hint="eastAsia"/>
          <w:lang w:eastAsia="zh-CN"/>
        </w:rPr>
        <w:t>,</w:t>
      </w:r>
      <w:r>
        <w:rPr>
          <w:lang w:eastAsia="zh-CN"/>
        </w:rPr>
        <w:t>同时保持了与线粒体基因组不同的保守基因组结构</w:t>
      </w:r>
      <w:r>
        <w:rPr>
          <w:rFonts w:eastAsia="宋体" w:hint="eastAsia"/>
          <w:lang w:eastAsia="zh-CN"/>
        </w:rPr>
        <w:t>.</w:t>
      </w:r>
    </w:p>
    <w:p w14:paraId="1A4AD62F" w14:textId="77777777" w:rsidR="00FE2734" w:rsidRDefault="007D2964">
      <w:pPr>
        <w:pStyle w:val="a0"/>
        <w:rPr>
          <w:rFonts w:eastAsia="宋体"/>
          <w:lang w:eastAsia="zh-CN"/>
        </w:rPr>
      </w:pPr>
      <w:r>
        <w:rPr>
          <w:lang w:eastAsia="zh-CN"/>
        </w:rPr>
        <w:t>基于500bp滑动窗口和100bp步长估计了四种细胞质类型(nap、cam、pol和ole)中细胞器基因组的多样性</w:t>
      </w:r>
      <w:r>
        <w:rPr>
          <w:rFonts w:eastAsia="宋体" w:hint="eastAsia"/>
          <w:lang w:eastAsia="zh-CN"/>
        </w:rPr>
        <w:t>.mt</w:t>
      </w:r>
      <w:r>
        <w:rPr>
          <w:lang w:eastAsia="zh-CN"/>
        </w:rPr>
        <w:t>基因组各亚组间结果一致(t检验P值&gt; 0.05)</w:t>
      </w:r>
      <w:r>
        <w:rPr>
          <w:rFonts w:eastAsia="宋体" w:hint="eastAsia"/>
          <w:lang w:eastAsia="zh-CN"/>
        </w:rPr>
        <w:t>,</w:t>
      </w:r>
      <w:r>
        <w:rPr>
          <w:lang w:eastAsia="zh-CN"/>
        </w:rPr>
        <w:t>而cp基因组间存在显著差异(t检验P值&lt; 0.01)(图3C</w:t>
      </w:r>
      <w:r>
        <w:rPr>
          <w:rFonts w:eastAsia="宋体" w:hint="eastAsia"/>
          <w:lang w:eastAsia="zh-CN"/>
        </w:rPr>
        <w:t>,</w:t>
      </w:r>
      <w:r>
        <w:rPr>
          <w:lang w:eastAsia="zh-CN"/>
        </w:rPr>
        <w:t>D)</w:t>
      </w:r>
      <w:r>
        <w:rPr>
          <w:rFonts w:eastAsia="宋体" w:hint="eastAsia"/>
          <w:lang w:eastAsia="zh-CN"/>
        </w:rPr>
        <w:t>.</w:t>
      </w:r>
    </w:p>
    <w:p w14:paraId="1A4AD630" w14:textId="77777777" w:rsidR="00FE2734" w:rsidRDefault="007D2964">
      <w:pPr>
        <w:pStyle w:val="CaptionedFigure"/>
      </w:pPr>
      <w:r>
        <w:rPr>
          <w:noProof/>
        </w:rPr>
        <w:drawing>
          <wp:inline distT="0" distB="0" distL="114300" distR="114300" wp14:anchorId="1A4AD66D" wp14:editId="1A4AD66E">
            <wp:extent cx="5334000" cy="198183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stretch>
                      <a:fillRect/>
                    </a:stretch>
                  </pic:blipFill>
                  <pic:spPr>
                    <a:xfrm>
                      <a:off x="0" y="0"/>
                      <a:ext cx="5334000" cy="1982304"/>
                    </a:xfrm>
                    <a:prstGeom prst="rect">
                      <a:avLst/>
                    </a:prstGeom>
                    <a:noFill/>
                    <a:ln w="9525">
                      <a:noFill/>
                    </a:ln>
                  </pic:spPr>
                </pic:pic>
              </a:graphicData>
            </a:graphic>
          </wp:inline>
        </w:drawing>
      </w:r>
    </w:p>
    <w:p w14:paraId="1A4AD631" w14:textId="77777777" w:rsidR="00FE2734" w:rsidRDefault="00FE2734">
      <w:pPr>
        <w:pStyle w:val="ImageCaption"/>
      </w:pPr>
    </w:p>
    <w:p w14:paraId="1A4AD632" w14:textId="47BDD1B6" w:rsidR="00FE2734" w:rsidRDefault="007D2964">
      <w:pPr>
        <w:pStyle w:val="a0"/>
        <w:rPr>
          <w:lang w:eastAsia="zh-CN"/>
        </w:rPr>
      </w:pPr>
      <w:r>
        <w:rPr>
          <w:lang w:eastAsia="zh-CN"/>
        </w:rPr>
        <w:t>四个亚组中的两个亚组之间有几个区域的多态性较高</w:t>
      </w:r>
      <w:r>
        <w:rPr>
          <w:rFonts w:eastAsia="宋体" w:hint="eastAsia"/>
          <w:lang w:eastAsia="zh-CN"/>
        </w:rPr>
        <w:t>.</w:t>
      </w:r>
      <w:r>
        <w:rPr>
          <w:lang w:eastAsia="zh-CN"/>
        </w:rPr>
        <w:t>为了检测这些基因组区域</w:t>
      </w:r>
      <w:r>
        <w:rPr>
          <w:rFonts w:eastAsia="宋体" w:hint="eastAsia"/>
          <w:lang w:eastAsia="zh-CN"/>
        </w:rPr>
        <w:t>,</w:t>
      </w:r>
      <w:r>
        <w:rPr>
          <w:rFonts w:ascii="宋体" w:eastAsia="宋体" w:hAnsi="宋体" w:cs="宋体" w:hint="eastAsia"/>
          <w:lang w:eastAsia="zh-CN"/>
        </w:rPr>
        <w:t>研究人员</w:t>
      </w:r>
      <w:r>
        <w:rPr>
          <w:lang w:eastAsia="zh-CN"/>
        </w:rPr>
        <w:t>计算了多样性减少(ROD)值,基于整个组与nap、cam、pol和ole各组间的核苷酸多样性比值,使用500bp窗口.具有最高1% ROD值的区域被排除,连续窗口被合并成11个区域(表4).</w:t>
      </w:r>
    </w:p>
    <w:p w14:paraId="1A4AD633" w14:textId="77777777" w:rsidR="00FE2734" w:rsidRDefault="007D2964">
      <w:pPr>
        <w:pStyle w:val="3"/>
        <w:rPr>
          <w:lang w:eastAsia="zh-CN"/>
        </w:rPr>
      </w:pPr>
      <w:bookmarkStart w:id="10" w:name="遗传结构和系统发育关系"/>
      <w:bookmarkEnd w:id="9"/>
      <w:r>
        <w:rPr>
          <w:lang w:eastAsia="zh-CN"/>
        </w:rPr>
        <w:lastRenderedPageBreak/>
        <w:t>遗传结构和系统发育关系</w:t>
      </w:r>
    </w:p>
    <w:p w14:paraId="1A4AD634" w14:textId="77777777" w:rsidR="00FE2734" w:rsidRDefault="007D2964">
      <w:pPr>
        <w:pStyle w:val="CaptionedFigure"/>
      </w:pPr>
      <w:r>
        <w:rPr>
          <w:noProof/>
        </w:rPr>
        <w:drawing>
          <wp:inline distT="0" distB="0" distL="114300" distR="114300" wp14:anchorId="1A4AD66F" wp14:editId="1A4AD670">
            <wp:extent cx="5334000" cy="220726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8"/>
                    <a:stretch>
                      <a:fillRect/>
                    </a:stretch>
                  </pic:blipFill>
                  <pic:spPr>
                    <a:xfrm>
                      <a:off x="0" y="0"/>
                      <a:ext cx="5334000" cy="2207823"/>
                    </a:xfrm>
                    <a:prstGeom prst="rect">
                      <a:avLst/>
                    </a:prstGeom>
                    <a:noFill/>
                    <a:ln w="9525">
                      <a:noFill/>
                    </a:ln>
                  </pic:spPr>
                </pic:pic>
              </a:graphicData>
            </a:graphic>
          </wp:inline>
        </w:drawing>
      </w:r>
    </w:p>
    <w:p w14:paraId="1A4AD635" w14:textId="77777777" w:rsidR="00FE2734" w:rsidRDefault="00FE2734">
      <w:pPr>
        <w:pStyle w:val="ImageCaption"/>
      </w:pPr>
    </w:p>
    <w:p w14:paraId="1A4AD636" w14:textId="51AC9C15" w:rsidR="00FE2734" w:rsidRDefault="007D2964">
      <w:pPr>
        <w:pStyle w:val="a0"/>
        <w:rPr>
          <w:rFonts w:eastAsia="宋体"/>
          <w:lang w:eastAsia="zh-CN"/>
        </w:rPr>
      </w:pPr>
      <w:r>
        <w:rPr>
          <w:lang w:eastAsia="zh-CN"/>
        </w:rPr>
        <w:t>为了研究油菜及其二倍体亲本与人工的油菜籽细胞器基因组之间的遗传结构和系统发育关系</w:t>
      </w:r>
      <w:r>
        <w:rPr>
          <w:rFonts w:eastAsia="宋体" w:hint="eastAsia"/>
          <w:lang w:eastAsia="zh-CN"/>
        </w:rPr>
        <w:t>,</w:t>
      </w:r>
      <w:r>
        <w:rPr>
          <w:lang w:eastAsia="zh-CN"/>
        </w:rPr>
        <w:t>通过来自油菜细胞器泛基因组的定位reads检测199份青菜和119份白花甘蓝材料</w:t>
      </w:r>
      <w:r>
        <w:rPr>
          <w:rFonts w:eastAsia="宋体" w:hint="eastAsia"/>
          <w:lang w:eastAsia="zh-CN"/>
        </w:rPr>
        <w:t>,</w:t>
      </w:r>
      <w:r>
        <w:rPr>
          <w:lang w:eastAsia="zh-CN"/>
        </w:rPr>
        <w:t>以及31份合成油菜材料(11份来自未发表的测序数据)的SNPs</w:t>
      </w:r>
      <w:r>
        <w:rPr>
          <w:rFonts w:eastAsia="宋体" w:hint="eastAsia"/>
          <w:lang w:eastAsia="zh-CN"/>
        </w:rPr>
        <w:t>.</w:t>
      </w:r>
      <w:r>
        <w:rPr>
          <w:lang w:eastAsia="zh-CN"/>
        </w:rPr>
        <w:t>接下来</w:t>
      </w:r>
      <w:r>
        <w:rPr>
          <w:rFonts w:eastAsia="宋体" w:hint="eastAsia"/>
          <w:lang w:eastAsia="zh-CN"/>
        </w:rPr>
        <w:t>,</w:t>
      </w:r>
      <w:r>
        <w:rPr>
          <w:lang w:eastAsia="zh-CN"/>
        </w:rPr>
        <w:t>在筛选出油菜中等位基因频率较小(MAF) &lt; 0.02</w:t>
      </w:r>
      <w:r>
        <w:rPr>
          <w:rFonts w:eastAsia="宋体" w:hint="eastAsia"/>
          <w:lang w:eastAsia="zh-CN"/>
        </w:rPr>
        <w:t>,</w:t>
      </w:r>
      <w:r>
        <w:rPr>
          <w:lang w:eastAsia="zh-CN"/>
        </w:rPr>
        <w:t>同时满足在保留物种特异性位点的三个物种中MAF &lt; 0.005的位点后</w:t>
      </w:r>
      <w:r>
        <w:rPr>
          <w:rFonts w:eastAsia="宋体" w:hint="eastAsia"/>
          <w:lang w:eastAsia="zh-CN"/>
        </w:rPr>
        <w:t>,</w:t>
      </w:r>
      <w:r>
        <w:rPr>
          <w:rFonts w:ascii="宋体" w:eastAsia="宋体" w:hAnsi="宋体" w:cs="宋体" w:hint="eastAsia"/>
          <w:lang w:eastAsia="zh-CN"/>
        </w:rPr>
        <w:t>研究人员</w:t>
      </w:r>
      <w:r>
        <w:rPr>
          <w:lang w:eastAsia="zh-CN"/>
        </w:rPr>
        <w:t>进行了主成分分析(PCA)以及系统发育树和种群结构分析</w:t>
      </w:r>
      <w:r>
        <w:rPr>
          <w:rFonts w:eastAsia="宋体" w:hint="eastAsia"/>
          <w:lang w:eastAsia="zh-CN"/>
        </w:rPr>
        <w:t>.</w:t>
      </w:r>
    </w:p>
    <w:p w14:paraId="1A4AD637" w14:textId="45F62FAF" w:rsidR="00FE2734" w:rsidRDefault="007D2964">
      <w:pPr>
        <w:pStyle w:val="a0"/>
        <w:rPr>
          <w:lang w:eastAsia="zh-CN"/>
        </w:rPr>
      </w:pPr>
      <w:r>
        <w:rPr>
          <w:lang w:eastAsia="zh-CN"/>
        </w:rPr>
        <w:t>基于PCA和最大似然(ML)树结果</w:t>
      </w:r>
      <w:r>
        <w:rPr>
          <w:rFonts w:eastAsia="宋体" w:hint="eastAsia"/>
          <w:lang w:eastAsia="zh-CN"/>
        </w:rPr>
        <w:t>,</w:t>
      </w:r>
      <w:r>
        <w:rPr>
          <w:rFonts w:ascii="宋体" w:eastAsia="宋体" w:hAnsi="宋体" w:cs="宋体" w:hint="eastAsia"/>
          <w:lang w:eastAsia="zh-CN"/>
        </w:rPr>
        <w:t>研究人员</w:t>
      </w:r>
      <w:r>
        <w:rPr>
          <w:lang w:eastAsia="zh-CN"/>
        </w:rPr>
        <w:t>发现具有相同细胞质类型细胞器基因组的芸苔属材料聚集在一起</w:t>
      </w:r>
      <w:r>
        <w:rPr>
          <w:rFonts w:eastAsia="宋体" w:hint="eastAsia"/>
          <w:lang w:eastAsia="zh-CN"/>
        </w:rPr>
        <w:t>,</w:t>
      </w:r>
      <w:r>
        <w:rPr>
          <w:lang w:eastAsia="zh-CN"/>
        </w:rPr>
        <w:t>在</w:t>
      </w:r>
      <w:r>
        <w:rPr>
          <w:rFonts w:eastAsia="宋体" w:hint="eastAsia"/>
          <w:lang w:eastAsia="zh-CN"/>
        </w:rPr>
        <w:t>cpDna</w:t>
      </w:r>
      <w:r>
        <w:rPr>
          <w:lang w:eastAsia="zh-CN"/>
        </w:rPr>
        <w:t>衍生树和</w:t>
      </w:r>
      <w:r>
        <w:rPr>
          <w:rFonts w:eastAsia="宋体" w:hint="eastAsia"/>
          <w:lang w:eastAsia="zh-CN"/>
        </w:rPr>
        <w:t>mt</w:t>
      </w:r>
      <w:r>
        <w:rPr>
          <w:lang w:eastAsia="zh-CN"/>
        </w:rPr>
        <w:t>DNA衍生树中具有几乎相同的进化位置</w:t>
      </w:r>
      <w:r>
        <w:rPr>
          <w:rFonts w:eastAsia="宋体" w:hint="eastAsia"/>
          <w:lang w:eastAsia="zh-CN"/>
        </w:rPr>
        <w:t>,</w:t>
      </w:r>
      <w:r>
        <w:rPr>
          <w:lang w:eastAsia="zh-CN"/>
        </w:rPr>
        <w:t>但与主要受气候区和纬度差异影响导致的生态分型无关(图S6).</w:t>
      </w:r>
    </w:p>
    <w:p w14:paraId="1A4AD638" w14:textId="77777777" w:rsidR="00FE2734" w:rsidRDefault="007D2964">
      <w:pPr>
        <w:pStyle w:val="CaptionedFigure"/>
      </w:pPr>
      <w:r>
        <w:rPr>
          <w:noProof/>
        </w:rPr>
        <w:drawing>
          <wp:inline distT="0" distB="0" distL="114300" distR="114300" wp14:anchorId="1A4AD671" wp14:editId="1A4AD672">
            <wp:extent cx="5334000" cy="251015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9"/>
                    <a:stretch>
                      <a:fillRect/>
                    </a:stretch>
                  </pic:blipFill>
                  <pic:spPr>
                    <a:xfrm>
                      <a:off x="0" y="0"/>
                      <a:ext cx="5334000" cy="2510517"/>
                    </a:xfrm>
                    <a:prstGeom prst="rect">
                      <a:avLst/>
                    </a:prstGeom>
                    <a:noFill/>
                    <a:ln w="9525">
                      <a:noFill/>
                    </a:ln>
                  </pic:spPr>
                </pic:pic>
              </a:graphicData>
            </a:graphic>
          </wp:inline>
        </w:drawing>
      </w:r>
    </w:p>
    <w:p w14:paraId="1A4AD639" w14:textId="77777777" w:rsidR="00FE2734" w:rsidRDefault="00FE2734">
      <w:pPr>
        <w:pStyle w:val="ImageCaption"/>
      </w:pPr>
    </w:p>
    <w:p w14:paraId="1A4AD63A" w14:textId="77777777" w:rsidR="00FE2734" w:rsidRDefault="007D2964">
      <w:pPr>
        <w:pStyle w:val="a0"/>
        <w:rPr>
          <w:rFonts w:eastAsia="宋体"/>
          <w:lang w:eastAsia="zh-CN"/>
        </w:rPr>
      </w:pPr>
      <w:r>
        <w:rPr>
          <w:lang w:eastAsia="zh-CN"/>
        </w:rPr>
        <w:lastRenderedPageBreak/>
        <w:t>来源于</w:t>
      </w:r>
      <w:r>
        <w:rPr>
          <w:rFonts w:eastAsia="宋体" w:hint="eastAsia"/>
          <w:lang w:eastAsia="zh-CN"/>
        </w:rPr>
        <w:t>cpDna</w:t>
      </w:r>
      <w:r>
        <w:rPr>
          <w:lang w:eastAsia="zh-CN"/>
        </w:rPr>
        <w:t>和</w:t>
      </w:r>
      <w:r>
        <w:rPr>
          <w:rFonts w:eastAsia="宋体" w:hint="eastAsia"/>
          <w:lang w:eastAsia="zh-CN"/>
        </w:rPr>
        <w:t>mt</w:t>
      </w:r>
      <w:r>
        <w:rPr>
          <w:lang w:eastAsia="zh-CN"/>
        </w:rPr>
        <w:t>DNA的相关系数PC1为0.96(图S7)</w:t>
      </w:r>
      <w:r>
        <w:rPr>
          <w:rFonts w:eastAsia="宋体" w:hint="eastAsia"/>
          <w:lang w:eastAsia="zh-CN"/>
        </w:rPr>
        <w:t>,</w:t>
      </w:r>
      <w:r>
        <w:rPr>
          <w:lang w:eastAsia="zh-CN"/>
        </w:rPr>
        <w:t>表明油菜自然群体中的cp和</w:t>
      </w:r>
      <w:r>
        <w:rPr>
          <w:rFonts w:eastAsia="宋体" w:hint="eastAsia"/>
          <w:lang w:eastAsia="zh-CN"/>
        </w:rPr>
        <w:t>mt</w:t>
      </w:r>
      <w:r>
        <w:rPr>
          <w:lang w:eastAsia="zh-CN"/>
        </w:rPr>
        <w:t>基因组同时进化</w:t>
      </w:r>
      <w:r>
        <w:rPr>
          <w:rFonts w:eastAsia="宋体" w:hint="eastAsia"/>
          <w:lang w:eastAsia="zh-CN"/>
        </w:rPr>
        <w:t>,</w:t>
      </w:r>
      <w:r>
        <w:rPr>
          <w:lang w:eastAsia="zh-CN"/>
        </w:rPr>
        <w:t>PC1方差比例对于</w:t>
      </w:r>
      <w:r>
        <w:rPr>
          <w:rFonts w:eastAsia="宋体" w:hint="eastAsia"/>
          <w:lang w:eastAsia="zh-CN"/>
        </w:rPr>
        <w:t>cpDna</w:t>
      </w:r>
      <w:r>
        <w:rPr>
          <w:lang w:eastAsia="zh-CN"/>
        </w:rPr>
        <w:t>为85.76%</w:t>
      </w:r>
      <w:r>
        <w:rPr>
          <w:rFonts w:eastAsia="宋体" w:hint="eastAsia"/>
          <w:lang w:eastAsia="zh-CN"/>
        </w:rPr>
        <w:t>,</w:t>
      </w:r>
      <w:r>
        <w:rPr>
          <w:lang w:eastAsia="zh-CN"/>
        </w:rPr>
        <w:t>对于</w:t>
      </w:r>
      <w:r>
        <w:rPr>
          <w:rFonts w:eastAsia="宋体" w:hint="eastAsia"/>
          <w:lang w:eastAsia="zh-CN"/>
        </w:rPr>
        <w:t>mt</w:t>
      </w:r>
      <w:r>
        <w:rPr>
          <w:lang w:eastAsia="zh-CN"/>
        </w:rPr>
        <w:t>DNA为51.76%</w:t>
      </w:r>
      <w:r>
        <w:rPr>
          <w:rFonts w:eastAsia="宋体" w:hint="eastAsia"/>
          <w:lang w:eastAsia="zh-CN"/>
        </w:rPr>
        <w:t>.</w:t>
      </w:r>
    </w:p>
    <w:p w14:paraId="1A4AD63B" w14:textId="77777777" w:rsidR="00FE2734" w:rsidRDefault="007D2964">
      <w:pPr>
        <w:pStyle w:val="CaptionedFigure"/>
      </w:pPr>
      <w:r>
        <w:rPr>
          <w:noProof/>
        </w:rPr>
        <w:drawing>
          <wp:inline distT="0" distB="0" distL="114300" distR="114300" wp14:anchorId="1A4AD673" wp14:editId="1A4AD674">
            <wp:extent cx="5334000" cy="169037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0"/>
                    <a:stretch>
                      <a:fillRect/>
                    </a:stretch>
                  </pic:blipFill>
                  <pic:spPr>
                    <a:xfrm>
                      <a:off x="0" y="0"/>
                      <a:ext cx="5334000" cy="1690965"/>
                    </a:xfrm>
                    <a:prstGeom prst="rect">
                      <a:avLst/>
                    </a:prstGeom>
                    <a:noFill/>
                    <a:ln w="9525">
                      <a:noFill/>
                    </a:ln>
                  </pic:spPr>
                </pic:pic>
              </a:graphicData>
            </a:graphic>
          </wp:inline>
        </w:drawing>
      </w:r>
    </w:p>
    <w:p w14:paraId="1A4AD63C" w14:textId="77777777" w:rsidR="00FE2734" w:rsidRDefault="00FE2734">
      <w:pPr>
        <w:pStyle w:val="ImageCaption"/>
      </w:pPr>
    </w:p>
    <w:p w14:paraId="1A4AD63D" w14:textId="77777777" w:rsidR="00FE2734" w:rsidRDefault="007D2964">
      <w:pPr>
        <w:pStyle w:val="a0"/>
        <w:rPr>
          <w:lang w:eastAsia="zh-CN"/>
        </w:rPr>
      </w:pPr>
      <w:r>
        <w:rPr>
          <w:lang w:eastAsia="zh-CN"/>
        </w:rPr>
        <w:t>根据能区分nap和其他有丝分裂类型的群体结构结果</w:t>
      </w:r>
      <w:r>
        <w:rPr>
          <w:rFonts w:eastAsia="宋体" w:hint="eastAsia"/>
          <w:lang w:eastAsia="zh-CN"/>
        </w:rPr>
        <w:t>,</w:t>
      </w:r>
      <w:r>
        <w:rPr>
          <w:lang w:eastAsia="zh-CN"/>
        </w:rPr>
        <w:t>确定油菜材料的最佳群体聚类数为K = 2(图S8).</w:t>
      </w:r>
    </w:p>
    <w:p w14:paraId="1A4AD63E" w14:textId="77777777" w:rsidR="00FE2734" w:rsidRDefault="00FE2734">
      <w:pPr>
        <w:pStyle w:val="a0"/>
        <w:rPr>
          <w:lang w:eastAsia="zh-CN"/>
        </w:rPr>
      </w:pPr>
    </w:p>
    <w:p w14:paraId="1A4AD63F" w14:textId="77777777" w:rsidR="00FE2734" w:rsidRDefault="007D2964">
      <w:pPr>
        <w:pStyle w:val="CaptionedFigure"/>
      </w:pPr>
      <w:r>
        <w:rPr>
          <w:noProof/>
        </w:rPr>
        <w:lastRenderedPageBreak/>
        <w:drawing>
          <wp:inline distT="0" distB="0" distL="114300" distR="114300" wp14:anchorId="1A4AD675" wp14:editId="1A4AD676">
            <wp:extent cx="5334000" cy="5181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1"/>
                    <a:stretch>
                      <a:fillRect/>
                    </a:stretch>
                  </pic:blipFill>
                  <pic:spPr>
                    <a:xfrm>
                      <a:off x="0" y="0"/>
                      <a:ext cx="5334000" cy="5181947"/>
                    </a:xfrm>
                    <a:prstGeom prst="rect">
                      <a:avLst/>
                    </a:prstGeom>
                    <a:noFill/>
                    <a:ln w="9525">
                      <a:noFill/>
                    </a:ln>
                  </pic:spPr>
                </pic:pic>
              </a:graphicData>
            </a:graphic>
          </wp:inline>
        </w:drawing>
      </w:r>
    </w:p>
    <w:p w14:paraId="1A4AD640" w14:textId="77777777" w:rsidR="00FE2734" w:rsidRDefault="00FE2734">
      <w:pPr>
        <w:pStyle w:val="ImageCaption"/>
      </w:pPr>
    </w:p>
    <w:p w14:paraId="1A4AD641" w14:textId="068B91C2" w:rsidR="00FE2734" w:rsidRDefault="007D2964">
      <w:pPr>
        <w:pStyle w:val="a0"/>
        <w:rPr>
          <w:rFonts w:eastAsia="宋体"/>
          <w:lang w:eastAsia="zh-CN"/>
        </w:rPr>
      </w:pPr>
      <w:r>
        <w:rPr>
          <w:lang w:eastAsia="zh-CN"/>
        </w:rPr>
        <w:t>然而</w:t>
      </w:r>
      <w:r>
        <w:rPr>
          <w:rFonts w:eastAsia="宋体" w:hint="eastAsia"/>
          <w:lang w:eastAsia="zh-CN"/>
        </w:rPr>
        <w:t>,</w:t>
      </w:r>
      <w:r>
        <w:rPr>
          <w:lang w:eastAsia="zh-CN"/>
        </w:rPr>
        <w:t>在PCA图中</w:t>
      </w:r>
      <w:r>
        <w:rPr>
          <w:rFonts w:eastAsia="宋体" w:hint="eastAsia"/>
          <w:lang w:eastAsia="zh-CN"/>
        </w:rPr>
        <w:t>,</w:t>
      </w:r>
      <w:r>
        <w:rPr>
          <w:lang w:eastAsia="zh-CN"/>
        </w:rPr>
        <w:t>通过PC1和PC2</w:t>
      </w:r>
      <w:r>
        <w:rPr>
          <w:rFonts w:eastAsia="宋体" w:hint="eastAsia"/>
          <w:lang w:eastAsia="zh-CN"/>
        </w:rPr>
        <w:t>,</w:t>
      </w:r>
      <w:r>
        <w:rPr>
          <w:lang w:eastAsia="zh-CN"/>
        </w:rPr>
        <w:t>油菜进一步聚类为4组(图4A</w:t>
      </w:r>
      <w:r>
        <w:rPr>
          <w:rFonts w:eastAsia="宋体" w:hint="eastAsia"/>
          <w:lang w:eastAsia="zh-CN"/>
        </w:rPr>
        <w:t>,</w:t>
      </w:r>
      <w:r>
        <w:rPr>
          <w:lang w:eastAsia="zh-CN"/>
        </w:rPr>
        <w:t>D)</w:t>
      </w:r>
      <w:r>
        <w:rPr>
          <w:rFonts w:eastAsia="宋体" w:hint="eastAsia"/>
          <w:lang w:eastAsia="zh-CN"/>
        </w:rPr>
        <w:t>,</w:t>
      </w:r>
      <w:r>
        <w:rPr>
          <w:lang w:eastAsia="zh-CN"/>
        </w:rPr>
        <w:t>与nap、cam、pol和ole有丝分裂类型完全一致</w:t>
      </w:r>
      <w:r>
        <w:rPr>
          <w:rFonts w:eastAsia="宋体" w:hint="eastAsia"/>
          <w:lang w:eastAsia="zh-CN"/>
        </w:rPr>
        <w:t>.</w:t>
      </w:r>
      <w:r>
        <w:rPr>
          <w:lang w:eastAsia="zh-CN"/>
        </w:rPr>
        <w:t>在cp PCA图中</w:t>
      </w:r>
      <w:r>
        <w:rPr>
          <w:rFonts w:eastAsia="宋体" w:hint="eastAsia"/>
          <w:lang w:eastAsia="zh-CN"/>
        </w:rPr>
        <w:t>,</w:t>
      </w:r>
      <w:r>
        <w:rPr>
          <w:lang w:eastAsia="zh-CN"/>
        </w:rPr>
        <w:t>nap和cam分组PC1水平接近</w:t>
      </w:r>
      <w:r>
        <w:rPr>
          <w:rFonts w:eastAsia="宋体" w:hint="eastAsia"/>
          <w:lang w:eastAsia="zh-CN"/>
        </w:rPr>
        <w:t>.</w:t>
      </w:r>
      <w:r>
        <w:rPr>
          <w:lang w:eastAsia="zh-CN"/>
        </w:rPr>
        <w:br/>
        <w:t>为了研究三种芸薹属种内和种间不同细胞质类型的驯化历史</w:t>
      </w:r>
      <w:r>
        <w:rPr>
          <w:rFonts w:eastAsia="宋体" w:hint="eastAsia"/>
          <w:lang w:eastAsia="zh-CN"/>
        </w:rPr>
        <w:t>,</w:t>
      </w:r>
      <w:r>
        <w:rPr>
          <w:rFonts w:ascii="宋体" w:eastAsia="宋体" w:hAnsi="宋体" w:cs="宋体" w:hint="eastAsia"/>
          <w:lang w:eastAsia="zh-CN"/>
        </w:rPr>
        <w:t>研究人员</w:t>
      </w:r>
      <w:r>
        <w:rPr>
          <w:lang w:eastAsia="zh-CN"/>
        </w:rPr>
        <w:t>构建了一个包含青菜、白花甘蓝、合成和天然油菜群体系谱的树</w:t>
      </w:r>
      <w:r>
        <w:rPr>
          <w:rFonts w:eastAsia="宋体" w:hint="eastAsia"/>
          <w:lang w:eastAsia="zh-CN"/>
        </w:rPr>
        <w:t>.mt</w:t>
      </w:r>
      <w:r>
        <w:rPr>
          <w:lang w:eastAsia="zh-CN"/>
        </w:rPr>
        <w:t>和cp树显示了相似的种群结构</w:t>
      </w:r>
      <w:r>
        <w:rPr>
          <w:rFonts w:eastAsia="宋体" w:hint="eastAsia"/>
          <w:lang w:eastAsia="zh-CN"/>
        </w:rPr>
        <w:t>.</w:t>
      </w:r>
      <w:r>
        <w:rPr>
          <w:lang w:eastAsia="zh-CN"/>
        </w:rPr>
        <w:t>油菜材料分化为3个分支</w:t>
      </w:r>
      <w:r>
        <w:rPr>
          <w:rFonts w:eastAsia="宋体" w:hint="eastAsia"/>
          <w:lang w:eastAsia="zh-CN"/>
        </w:rPr>
        <w:t>,</w:t>
      </w:r>
      <w:r>
        <w:rPr>
          <w:lang w:eastAsia="zh-CN"/>
        </w:rPr>
        <w:t>揭示了油菜的复杂起源(图4B</w:t>
      </w:r>
      <w:r>
        <w:rPr>
          <w:rFonts w:eastAsia="宋体" w:hint="eastAsia"/>
          <w:lang w:eastAsia="zh-CN"/>
        </w:rPr>
        <w:t>,</w:t>
      </w:r>
      <w:r>
        <w:rPr>
          <w:lang w:eastAsia="zh-CN"/>
        </w:rPr>
        <w:t>C)</w:t>
      </w:r>
      <w:r>
        <w:rPr>
          <w:rFonts w:eastAsia="宋体" w:hint="eastAsia"/>
          <w:lang w:eastAsia="zh-CN"/>
        </w:rPr>
        <w:t>.</w:t>
      </w:r>
      <w:r>
        <w:rPr>
          <w:lang w:eastAsia="zh-CN"/>
        </w:rPr>
        <w:t>在先前的研究中</w:t>
      </w:r>
      <w:r>
        <w:rPr>
          <w:rFonts w:eastAsia="宋体" w:hint="eastAsia"/>
          <w:lang w:eastAsia="zh-CN"/>
        </w:rPr>
        <w:t>,</w:t>
      </w:r>
      <w:r>
        <w:rPr>
          <w:lang w:eastAsia="zh-CN"/>
        </w:rPr>
        <w:t>少数油菜材料与大多数青菜归为一类.在这里</w:t>
      </w:r>
      <w:r>
        <w:rPr>
          <w:rFonts w:eastAsia="宋体" w:hint="eastAsia"/>
          <w:lang w:eastAsia="zh-CN"/>
        </w:rPr>
        <w:t>,</w:t>
      </w:r>
      <w:r>
        <w:rPr>
          <w:lang w:eastAsia="zh-CN"/>
        </w:rPr>
        <w:t>几乎所有的青菜都被归为最接近油菜cam的一组</w:t>
      </w:r>
      <w:r>
        <w:rPr>
          <w:rFonts w:eastAsia="宋体" w:hint="eastAsia"/>
          <w:lang w:eastAsia="zh-CN"/>
        </w:rPr>
        <w:t>,</w:t>
      </w:r>
      <w:r>
        <w:rPr>
          <w:lang w:eastAsia="zh-CN"/>
        </w:rPr>
        <w:t>其次靠近油菜pol,揭示cal/pom油菜可能是由青菜的祖先进化而来</w:t>
      </w:r>
      <w:r>
        <w:rPr>
          <w:rFonts w:eastAsia="宋体" w:hint="eastAsia"/>
          <w:lang w:eastAsia="zh-CN"/>
        </w:rPr>
        <w:t>.</w:t>
      </w:r>
      <w:r>
        <w:rPr>
          <w:lang w:eastAsia="zh-CN"/>
        </w:rPr>
        <w:t>此外</w:t>
      </w:r>
      <w:r>
        <w:rPr>
          <w:rFonts w:eastAsia="宋体" w:hint="eastAsia"/>
          <w:lang w:eastAsia="zh-CN"/>
        </w:rPr>
        <w:t>,</w:t>
      </w:r>
      <w:r>
        <w:rPr>
          <w:lang w:eastAsia="zh-CN"/>
        </w:rPr>
        <w:t>所有的白花甘蓝材料都聚集在ole一分支中</w:t>
      </w:r>
      <w:r>
        <w:rPr>
          <w:rFonts w:eastAsia="宋体" w:hint="eastAsia"/>
          <w:lang w:eastAsia="zh-CN"/>
        </w:rPr>
        <w:t>,</w:t>
      </w:r>
      <w:r>
        <w:rPr>
          <w:lang w:eastAsia="zh-CN"/>
        </w:rPr>
        <w:t>表明另一个独立的细胞器来源于白花甘蓝(图4B</w:t>
      </w:r>
      <w:r>
        <w:rPr>
          <w:rFonts w:eastAsia="宋体" w:hint="eastAsia"/>
          <w:lang w:eastAsia="zh-CN"/>
        </w:rPr>
        <w:t>,</w:t>
      </w:r>
      <w:r>
        <w:rPr>
          <w:lang w:eastAsia="zh-CN"/>
        </w:rPr>
        <w:t>C)</w:t>
      </w:r>
      <w:r>
        <w:rPr>
          <w:rFonts w:eastAsia="宋体" w:hint="eastAsia"/>
          <w:lang w:eastAsia="zh-CN"/>
        </w:rPr>
        <w:t>.</w:t>
      </w:r>
    </w:p>
    <w:p w14:paraId="1A4AD642" w14:textId="77777777" w:rsidR="00FE2734" w:rsidRDefault="007D2964">
      <w:pPr>
        <w:pStyle w:val="a0"/>
        <w:rPr>
          <w:rFonts w:eastAsia="宋体"/>
          <w:lang w:eastAsia="zh-CN"/>
        </w:rPr>
      </w:pPr>
      <w:r>
        <w:rPr>
          <w:lang w:eastAsia="zh-CN"/>
        </w:rPr>
        <w:t>在自然油菜中占优势的nap有丝分裂材料</w:t>
      </w:r>
      <w:r>
        <w:rPr>
          <w:rFonts w:eastAsia="宋体" w:hint="eastAsia"/>
          <w:lang w:eastAsia="zh-CN"/>
        </w:rPr>
        <w:t>,</w:t>
      </w:r>
      <w:r>
        <w:rPr>
          <w:lang w:eastAsia="zh-CN"/>
        </w:rPr>
        <w:t>没有与青菜或白花甘蓝聚类在一起</w:t>
      </w:r>
      <w:r>
        <w:rPr>
          <w:rFonts w:eastAsia="宋体" w:hint="eastAsia"/>
          <w:lang w:eastAsia="zh-CN"/>
        </w:rPr>
        <w:t>.</w:t>
      </w:r>
      <w:r>
        <w:rPr>
          <w:lang w:eastAsia="zh-CN"/>
        </w:rPr>
        <w:t>但是</w:t>
      </w:r>
      <w:r>
        <w:rPr>
          <w:rFonts w:eastAsia="宋体" w:hint="eastAsia"/>
          <w:lang w:eastAsia="zh-CN"/>
        </w:rPr>
        <w:t>,</w:t>
      </w:r>
      <w:r>
        <w:rPr>
          <w:lang w:eastAsia="zh-CN"/>
        </w:rPr>
        <w:t>1个青菜(SamA_055, ssp. pekinensis)和2个合成的油菜材料(ERR479628 /ERR479646)</w:t>
      </w:r>
      <w:r>
        <w:rPr>
          <w:rFonts w:eastAsia="宋体" w:hint="eastAsia"/>
          <w:lang w:eastAsia="zh-CN"/>
        </w:rPr>
        <w:t>,</w:t>
      </w:r>
      <w:r>
        <w:rPr>
          <w:lang w:eastAsia="zh-CN"/>
        </w:rPr>
        <w:t>它们的母本来自青菜</w:t>
      </w:r>
      <w:r>
        <w:rPr>
          <w:rFonts w:eastAsia="宋体" w:hint="eastAsia"/>
          <w:lang w:eastAsia="zh-CN"/>
        </w:rPr>
        <w:t>.</w:t>
      </w:r>
      <w:r>
        <w:rPr>
          <w:lang w:eastAsia="zh-CN"/>
        </w:rPr>
        <w:t>油茶4 ×和青菜B. rapa ssp. rapa被归到nap</w:t>
      </w:r>
      <w:r>
        <w:rPr>
          <w:rFonts w:eastAsia="宋体" w:hint="eastAsia"/>
          <w:lang w:eastAsia="zh-CN"/>
        </w:rPr>
        <w:t>,</w:t>
      </w:r>
      <w:r>
        <w:rPr>
          <w:lang w:eastAsia="zh-CN"/>
        </w:rPr>
        <w:t>而</w:t>
      </w:r>
      <w:r>
        <w:rPr>
          <w:lang w:eastAsia="zh-CN"/>
        </w:rPr>
        <w:lastRenderedPageBreak/>
        <w:t>其他母本为青菜的人工材料被聚类到cam分支中</w:t>
      </w:r>
      <w:r>
        <w:rPr>
          <w:rFonts w:eastAsia="宋体" w:hint="eastAsia"/>
          <w:lang w:eastAsia="zh-CN"/>
        </w:rPr>
        <w:t>,</w:t>
      </w:r>
      <w:r>
        <w:rPr>
          <w:lang w:eastAsia="zh-CN"/>
        </w:rPr>
        <w:t>而其母本来自白花甘蓝的材料被聚类到ole分支中</w:t>
      </w:r>
      <w:r>
        <w:rPr>
          <w:rFonts w:eastAsia="宋体" w:hint="eastAsia"/>
          <w:lang w:eastAsia="zh-CN"/>
        </w:rPr>
        <w:t>.</w:t>
      </w:r>
      <w:r>
        <w:rPr>
          <w:lang w:eastAsia="zh-CN"/>
        </w:rPr>
        <w:t>同时</w:t>
      </w:r>
      <w:r>
        <w:rPr>
          <w:rFonts w:eastAsia="宋体" w:hint="eastAsia"/>
          <w:lang w:eastAsia="zh-CN"/>
        </w:rPr>
        <w:t>,</w:t>
      </w:r>
      <w:r>
        <w:rPr>
          <w:lang w:eastAsia="zh-CN"/>
        </w:rPr>
        <w:t>基于MSS图谱将这3份材料检测为nap细胞质</w:t>
      </w:r>
      <w:r>
        <w:rPr>
          <w:rFonts w:eastAsia="宋体" w:hint="eastAsia"/>
          <w:lang w:eastAsia="zh-CN"/>
        </w:rPr>
        <w:t>,</w:t>
      </w:r>
      <w:r>
        <w:rPr>
          <w:lang w:eastAsia="zh-CN"/>
        </w:rPr>
        <w:t>支持了聚类评估结果</w:t>
      </w:r>
      <w:r>
        <w:rPr>
          <w:rFonts w:eastAsia="宋体" w:hint="eastAsia"/>
          <w:lang w:eastAsia="zh-CN"/>
        </w:rPr>
        <w:t>.</w:t>
      </w:r>
    </w:p>
    <w:p w14:paraId="1A4AD643" w14:textId="77777777" w:rsidR="00FE2734" w:rsidRDefault="007D2964">
      <w:pPr>
        <w:pStyle w:val="CaptionedFigure"/>
      </w:pPr>
      <w:r>
        <w:rPr>
          <w:noProof/>
        </w:rPr>
        <w:drawing>
          <wp:inline distT="0" distB="0" distL="114300" distR="114300" wp14:anchorId="1A4AD677" wp14:editId="1A4AD678">
            <wp:extent cx="5334000" cy="481901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2"/>
                    <a:stretch>
                      <a:fillRect/>
                    </a:stretch>
                  </pic:blipFill>
                  <pic:spPr>
                    <a:xfrm>
                      <a:off x="0" y="0"/>
                      <a:ext cx="5334000" cy="4819206"/>
                    </a:xfrm>
                    <a:prstGeom prst="rect">
                      <a:avLst/>
                    </a:prstGeom>
                    <a:noFill/>
                    <a:ln w="9525">
                      <a:noFill/>
                    </a:ln>
                  </pic:spPr>
                </pic:pic>
              </a:graphicData>
            </a:graphic>
          </wp:inline>
        </w:drawing>
      </w:r>
    </w:p>
    <w:p w14:paraId="1A4AD644" w14:textId="77777777" w:rsidR="00FE2734" w:rsidRDefault="00FE2734">
      <w:pPr>
        <w:pStyle w:val="ImageCaption"/>
      </w:pPr>
    </w:p>
    <w:p w14:paraId="1A4AD645" w14:textId="0B3A956D" w:rsidR="00FE2734" w:rsidRDefault="007D2964">
      <w:pPr>
        <w:pStyle w:val="a0"/>
        <w:rPr>
          <w:lang w:eastAsia="zh-CN"/>
        </w:rPr>
      </w:pPr>
      <w:r>
        <w:rPr>
          <w:lang w:eastAsia="zh-CN"/>
        </w:rPr>
        <w:t>上述信息表明</w:t>
      </w:r>
      <w:r>
        <w:rPr>
          <w:rFonts w:eastAsia="宋体" w:hint="eastAsia"/>
          <w:lang w:eastAsia="zh-CN"/>
        </w:rPr>
        <w:t>,</w:t>
      </w:r>
      <w:r>
        <w:rPr>
          <w:lang w:eastAsia="zh-CN"/>
        </w:rPr>
        <w:t>nap细胞质可能是从青菜的细胞质进化而来</w:t>
      </w:r>
      <w:r>
        <w:rPr>
          <w:rFonts w:eastAsia="宋体" w:hint="eastAsia"/>
          <w:lang w:eastAsia="zh-CN"/>
        </w:rPr>
        <w:t>,</w:t>
      </w:r>
      <w:r>
        <w:rPr>
          <w:lang w:eastAsia="zh-CN"/>
        </w:rPr>
        <w:t>这在过去的研究中被认为是有争议和不明确的</w:t>
      </w:r>
      <w:r>
        <w:rPr>
          <w:rFonts w:eastAsia="宋体" w:hint="eastAsia"/>
          <w:lang w:eastAsia="zh-CN"/>
        </w:rPr>
        <w:t>.</w:t>
      </w:r>
      <w:r>
        <w:rPr>
          <w:lang w:eastAsia="zh-CN"/>
        </w:rPr>
        <w:t>为了更清楚地研究不同类型细胞质之间的系统发育关系</w:t>
      </w:r>
      <w:r>
        <w:rPr>
          <w:rFonts w:eastAsia="宋体" w:hint="eastAsia"/>
          <w:lang w:eastAsia="zh-CN"/>
        </w:rPr>
        <w:t>,</w:t>
      </w:r>
      <w:r>
        <w:rPr>
          <w:rFonts w:ascii="宋体" w:eastAsia="宋体" w:hAnsi="宋体" w:cs="宋体" w:hint="eastAsia"/>
          <w:lang w:eastAsia="zh-CN"/>
        </w:rPr>
        <w:t>研究人员</w:t>
      </w:r>
      <w:r>
        <w:rPr>
          <w:lang w:eastAsia="zh-CN"/>
        </w:rPr>
        <w:t>从每个分支中选择了少量代表性材料</w:t>
      </w:r>
      <w:r>
        <w:rPr>
          <w:rFonts w:eastAsia="宋体" w:hint="eastAsia"/>
          <w:lang w:eastAsia="zh-CN"/>
        </w:rPr>
        <w:t>,</w:t>
      </w:r>
      <w:r>
        <w:rPr>
          <w:lang w:eastAsia="zh-CN"/>
        </w:rPr>
        <w:t>并构建了系统发育树(图S9).</w:t>
      </w:r>
    </w:p>
    <w:p w14:paraId="1A4AD646" w14:textId="77777777" w:rsidR="00FE2734" w:rsidRDefault="007D2964">
      <w:pPr>
        <w:pStyle w:val="2"/>
        <w:rPr>
          <w:lang w:eastAsia="zh-CN"/>
        </w:rPr>
      </w:pPr>
      <w:bookmarkStart w:id="11" w:name="结论"/>
      <w:bookmarkEnd w:id="5"/>
      <w:bookmarkEnd w:id="10"/>
      <w:r>
        <w:rPr>
          <w:lang w:eastAsia="zh-CN"/>
        </w:rPr>
        <w:t>结论</w:t>
      </w:r>
      <w:r>
        <w:rPr>
          <w:lang w:eastAsia="zh-CN"/>
        </w:rPr>
        <w:t xml:space="preserve"> </w:t>
      </w:r>
    </w:p>
    <w:p w14:paraId="1A4AD647" w14:textId="77777777" w:rsidR="00FE2734" w:rsidRDefault="007D2964">
      <w:pPr>
        <w:pStyle w:val="FirstParagraph"/>
        <w:rPr>
          <w:rFonts w:eastAsia="宋体"/>
          <w:lang w:eastAsia="zh-CN"/>
        </w:rPr>
      </w:pPr>
      <w:r>
        <w:rPr>
          <w:lang w:eastAsia="zh-CN"/>
        </w:rPr>
        <w:t>细胞器基因组对细胞质遗传相关农艺性状的形成具有重要作用</w:t>
      </w:r>
      <w:r>
        <w:rPr>
          <w:rFonts w:eastAsia="宋体" w:hint="eastAsia"/>
          <w:lang w:eastAsia="zh-CN"/>
        </w:rPr>
        <w:t>,</w:t>
      </w:r>
      <w:r>
        <w:rPr>
          <w:lang w:eastAsia="zh-CN"/>
        </w:rPr>
        <w:t>是研究油菜母源的有效手段</w:t>
      </w:r>
      <w:r>
        <w:rPr>
          <w:rFonts w:eastAsia="宋体" w:hint="eastAsia"/>
          <w:lang w:eastAsia="zh-CN"/>
        </w:rPr>
        <w:t>.</w:t>
      </w:r>
    </w:p>
    <w:p w14:paraId="1A4AD648" w14:textId="77777777" w:rsidR="00FE2734" w:rsidRDefault="007D2964">
      <w:pPr>
        <w:pStyle w:val="a0"/>
        <w:rPr>
          <w:rFonts w:eastAsia="宋体"/>
          <w:lang w:eastAsia="zh-CN"/>
        </w:rPr>
      </w:pPr>
      <w:r>
        <w:rPr>
          <w:lang w:eastAsia="zh-CN"/>
        </w:rPr>
        <w:t>本研究以全球收集的油菜材料为基础</w:t>
      </w:r>
      <w:r>
        <w:rPr>
          <w:rFonts w:eastAsia="宋体" w:hint="eastAsia"/>
          <w:lang w:eastAsia="zh-CN"/>
        </w:rPr>
        <w:t>,</w:t>
      </w:r>
      <w:r>
        <w:rPr>
          <w:lang w:eastAsia="zh-CN"/>
        </w:rPr>
        <w:t>构建了油菜叶绿体和线粒体全基因组</w:t>
      </w:r>
      <w:r>
        <w:rPr>
          <w:rFonts w:eastAsia="宋体" w:hint="eastAsia"/>
          <w:lang w:eastAsia="zh-CN"/>
        </w:rPr>
        <w:t>,</w:t>
      </w:r>
      <w:r>
        <w:rPr>
          <w:lang w:eastAsia="zh-CN"/>
        </w:rPr>
        <w:t>并鉴定了全基因组的方差和多样性</w:t>
      </w:r>
      <w:r>
        <w:rPr>
          <w:rFonts w:eastAsia="宋体" w:hint="eastAsia"/>
          <w:lang w:eastAsia="zh-CN"/>
        </w:rPr>
        <w:t>,</w:t>
      </w:r>
      <w:r>
        <w:rPr>
          <w:lang w:eastAsia="zh-CN"/>
        </w:rPr>
        <w:t>为油菜细胞质遗传相关性状的研究提供了材料</w:t>
      </w:r>
      <w:r>
        <w:rPr>
          <w:rFonts w:eastAsia="宋体" w:hint="eastAsia"/>
          <w:lang w:eastAsia="zh-CN"/>
        </w:rPr>
        <w:t>,</w:t>
      </w:r>
      <w:r>
        <w:rPr>
          <w:lang w:eastAsia="zh-CN"/>
        </w:rPr>
        <w:t>为理解油菜细胞器基因组的整体多态性提供了信息</w:t>
      </w:r>
      <w:r>
        <w:rPr>
          <w:rFonts w:eastAsia="宋体" w:hint="eastAsia"/>
          <w:lang w:eastAsia="zh-CN"/>
        </w:rPr>
        <w:t>.</w:t>
      </w:r>
    </w:p>
    <w:p w14:paraId="1A4AD649" w14:textId="77777777" w:rsidR="00FE2734" w:rsidRDefault="007D2964">
      <w:pPr>
        <w:pStyle w:val="a0"/>
        <w:rPr>
          <w:rFonts w:eastAsia="宋体"/>
          <w:lang w:eastAsia="zh-CN"/>
        </w:rPr>
      </w:pPr>
      <w:r>
        <w:rPr>
          <w:lang w:eastAsia="zh-CN"/>
        </w:rPr>
        <w:lastRenderedPageBreak/>
        <w:t>包含青菜</w:t>
      </w:r>
      <w:r>
        <w:rPr>
          <w:rFonts w:eastAsia="宋体" w:hint="eastAsia"/>
          <w:lang w:eastAsia="zh-CN"/>
        </w:rPr>
        <w:t>,</w:t>
      </w:r>
      <w:r>
        <w:rPr>
          <w:lang w:eastAsia="zh-CN"/>
        </w:rPr>
        <w:t>白花甘蓝以及天然/合成种群油菜的系统发育树揭示了不同油菜细胞质单倍型的起源</w:t>
      </w:r>
      <w:r>
        <w:rPr>
          <w:rFonts w:eastAsia="宋体" w:hint="eastAsia"/>
          <w:lang w:eastAsia="zh-CN"/>
        </w:rPr>
        <w:t>.</w:t>
      </w:r>
      <w:r>
        <w:rPr>
          <w:lang w:eastAsia="zh-CN"/>
        </w:rPr>
        <w:t>在青菜群体和以青菜为母本的合成油菜中鉴定出nap型这一情况提供一个新观点</w:t>
      </w:r>
      <w:r>
        <w:rPr>
          <w:rFonts w:eastAsia="宋体" w:hint="eastAsia"/>
          <w:lang w:eastAsia="zh-CN"/>
        </w:rPr>
        <w:t>,</w:t>
      </w:r>
      <w:r>
        <w:rPr>
          <w:lang w:eastAsia="zh-CN"/>
        </w:rPr>
        <w:t>表明青菜可能是nap型油菜的母体祖先</w:t>
      </w:r>
      <w:r>
        <w:rPr>
          <w:rFonts w:eastAsia="宋体" w:hint="eastAsia"/>
          <w:lang w:eastAsia="zh-CN"/>
        </w:rPr>
        <w:t>.</w:t>
      </w:r>
    </w:p>
    <w:p w14:paraId="1A4AD64A" w14:textId="77777777" w:rsidR="00FE2734" w:rsidRDefault="007D2964">
      <w:pPr>
        <w:pStyle w:val="a0"/>
        <w:rPr>
          <w:rFonts w:eastAsia="宋体"/>
          <w:lang w:eastAsia="zh-CN"/>
        </w:rPr>
      </w:pPr>
      <w:r>
        <w:rPr>
          <w:lang w:eastAsia="zh-CN"/>
        </w:rPr>
        <w:t>细胞质单倍型鉴定和系统发育为油菜细胞器基因组进化提供了新的视角</w:t>
      </w:r>
      <w:r>
        <w:rPr>
          <w:rFonts w:eastAsia="宋体" w:hint="eastAsia"/>
          <w:lang w:eastAsia="zh-CN"/>
        </w:rPr>
        <w:t>.</w:t>
      </w:r>
    </w:p>
    <w:p w14:paraId="1A4AD64B" w14:textId="77777777" w:rsidR="00FE2734" w:rsidRDefault="007D2964">
      <w:pPr>
        <w:pStyle w:val="2"/>
        <w:rPr>
          <w:lang w:eastAsia="zh-CN"/>
        </w:rPr>
      </w:pPr>
      <w:bookmarkStart w:id="12" w:name="小编点评"/>
      <w:bookmarkEnd w:id="11"/>
      <w:r>
        <w:rPr>
          <w:lang w:eastAsia="zh-CN"/>
        </w:rPr>
        <w:t>小编点评</w:t>
      </w:r>
    </w:p>
    <w:p w14:paraId="1A4AD64C" w14:textId="356876D0" w:rsidR="00FE2734" w:rsidRDefault="007D2964">
      <w:pPr>
        <w:pStyle w:val="FirstParagraph"/>
        <w:rPr>
          <w:lang w:eastAsia="zh-CN"/>
        </w:rPr>
      </w:pPr>
      <w:r>
        <w:rPr>
          <w:lang w:eastAsia="zh-CN"/>
        </w:rPr>
        <w:t>在很多文章里,</w:t>
      </w:r>
      <w:r>
        <w:rPr>
          <w:rFonts w:ascii="宋体" w:eastAsia="宋体" w:hAnsi="宋体" w:cs="宋体" w:hint="eastAsia"/>
          <w:lang w:eastAsia="zh-CN"/>
        </w:rPr>
        <w:t>研究人员</w:t>
      </w:r>
      <w:r>
        <w:rPr>
          <w:lang w:eastAsia="zh-CN"/>
        </w:rPr>
        <w:t>会看到研究者在研究一种植物起源进化的时候,通常会选择叶绿体基因组来入手,因为叶绿体基因组相对保守,组装也较方便.</w:t>
      </w:r>
    </w:p>
    <w:p w14:paraId="1A4AD64D" w14:textId="77777777" w:rsidR="00FE2734" w:rsidRDefault="007D2964">
      <w:pPr>
        <w:pStyle w:val="a0"/>
        <w:rPr>
          <w:lang w:eastAsia="zh-CN"/>
        </w:rPr>
      </w:pPr>
      <w:r>
        <w:rPr>
          <w:lang w:eastAsia="zh-CN"/>
        </w:rPr>
        <w:t>在这篇文章里,作者不仅使用了叶绿体基因组,还构建了叶绿体与线粒体的泛基因组,更重要的是其数据规模极为庞大,相较而言研究比较全面.除此之外,作者还进行了细胞质单倍型的鉴定,主成分分析,fst分析等,让结果从多方面来互相验证,比只用进化树来分析结果更好,更有说服力.</w:t>
      </w:r>
    </w:p>
    <w:p w14:paraId="1A4AD64E" w14:textId="77777777" w:rsidR="00FE2734" w:rsidRDefault="007D2964">
      <w:pPr>
        <w:pStyle w:val="2"/>
      </w:pPr>
      <w:bookmarkStart w:id="13" w:name="对标产品介绍"/>
      <w:bookmarkEnd w:id="12"/>
      <w:r>
        <w:t>对标产品介绍</w:t>
      </w:r>
      <w:r>
        <w:t xml:space="preserve"> </w:t>
      </w:r>
    </w:p>
    <w:p w14:paraId="1A4AD64F" w14:textId="77777777" w:rsidR="00FE2734" w:rsidRDefault="007D2964">
      <w:pPr>
        <w:pStyle w:val="FirstParagraph"/>
        <w:rPr>
          <w:rFonts w:eastAsia="宋体"/>
          <w:lang w:eastAsia="zh-CN"/>
        </w:rPr>
      </w:pPr>
      <w:r>
        <w:t>南京集思慧远生物科技公司在植物叶绿体线粒体以及动物线粒体基因组测序组装组注释中已积累丰富的经验</w:t>
      </w:r>
      <w:r>
        <w:rPr>
          <w:rFonts w:eastAsia="宋体" w:hint="eastAsia"/>
          <w:lang w:eastAsia="zh-CN"/>
        </w:rPr>
        <w:t>,</w:t>
      </w:r>
      <w:r>
        <w:t>先后测序了几百种植物叶绿体线粒体基因组</w:t>
      </w:r>
      <w:r>
        <w:rPr>
          <w:rFonts w:eastAsia="宋体" w:hint="eastAsia"/>
          <w:lang w:eastAsia="zh-CN"/>
        </w:rPr>
        <w:t>,</w:t>
      </w:r>
      <w:r>
        <w:t>同时公司还有线粒体基因组组装专利</w:t>
      </w:r>
      <w:r>
        <w:rPr>
          <w:rFonts w:eastAsia="宋体" w:hint="eastAsia"/>
          <w:lang w:eastAsia="zh-CN"/>
        </w:rPr>
        <w:t>,</w:t>
      </w:r>
      <w:r>
        <w:t>是目前国内细胞器基因组测序的“领航”公司之一</w:t>
      </w:r>
      <w:r>
        <w:rPr>
          <w:rFonts w:eastAsia="宋体" w:hint="eastAsia"/>
          <w:lang w:eastAsia="zh-CN"/>
        </w:rPr>
        <w:t>.</w:t>
      </w:r>
      <w:r>
        <w:t>公司目前已发表细胞器文章200余篇</w:t>
      </w:r>
      <w:r>
        <w:rPr>
          <w:rFonts w:eastAsia="宋体" w:hint="eastAsia"/>
          <w:lang w:eastAsia="zh-CN"/>
        </w:rPr>
        <w:t>,</w:t>
      </w:r>
      <w:r>
        <w:t>分别发表在不同的杂志上</w:t>
      </w:r>
      <w:r>
        <w:rPr>
          <w:rFonts w:eastAsia="宋体" w:hint="eastAsia"/>
          <w:lang w:eastAsia="zh-CN"/>
        </w:rPr>
        <w:t>,</w:t>
      </w:r>
      <w:r>
        <w:t>如《Genomics》、《Horticulture Research》、《International Journal of Molecular Sciences》、《Ecology and Evolution》、《Frontiers in Genetics》、《BMC Plant Biology》、《genes》等</w:t>
      </w:r>
      <w:r>
        <w:rPr>
          <w:rFonts w:eastAsia="宋体" w:hint="eastAsia"/>
          <w:lang w:eastAsia="zh-CN"/>
        </w:rPr>
        <w:t>.</w:t>
      </w:r>
      <w:r>
        <w:t>公司的细胞器基因组测序组装周期短</w:t>
      </w:r>
      <w:r>
        <w:rPr>
          <w:rFonts w:eastAsia="宋体" w:hint="eastAsia"/>
          <w:lang w:eastAsia="zh-CN"/>
        </w:rPr>
        <w:t>,</w:t>
      </w:r>
      <w:r>
        <w:t>组装准确、成本低</w:t>
      </w:r>
      <w:r>
        <w:rPr>
          <w:rFonts w:eastAsia="宋体" w:hint="eastAsia"/>
          <w:lang w:eastAsia="zh-CN"/>
        </w:rPr>
        <w:t>.</w:t>
      </w:r>
      <w:r>
        <w:t>动植物细胞器基因组只需一篇叶子</w:t>
      </w:r>
      <w:r>
        <w:rPr>
          <w:rFonts w:eastAsia="宋体" w:hint="eastAsia"/>
          <w:lang w:eastAsia="zh-CN"/>
        </w:rPr>
        <w:t>,</w:t>
      </w:r>
      <w:r>
        <w:t>一只昆虫又或者物种肌肉组织如肝脏、胸肌</w:t>
      </w:r>
      <w:r>
        <w:rPr>
          <w:rFonts w:eastAsia="宋体" w:hint="eastAsia"/>
          <w:lang w:eastAsia="zh-CN"/>
        </w:rPr>
        <w:t>,</w:t>
      </w:r>
      <w:r>
        <w:t xml:space="preserve">提取下物种DNA </w:t>
      </w:r>
      <w:r>
        <w:rPr>
          <w:rFonts w:eastAsia="宋体" w:hint="eastAsia"/>
          <w:lang w:eastAsia="zh-CN"/>
        </w:rPr>
        <w:t>,</w:t>
      </w:r>
      <w:r>
        <w:t>可在1.5个月-3个月完成测序组装分析</w:t>
      </w:r>
      <w:r>
        <w:rPr>
          <w:rFonts w:eastAsia="宋体" w:hint="eastAsia"/>
          <w:lang w:eastAsia="zh-CN"/>
        </w:rPr>
        <w:t>.</w:t>
      </w:r>
      <w:r>
        <w:t>如果你想在短期内发一篇2-3分的SCI 文章</w:t>
      </w:r>
      <w:r>
        <w:rPr>
          <w:rFonts w:eastAsia="宋体" w:hint="eastAsia"/>
          <w:lang w:eastAsia="zh-CN"/>
        </w:rPr>
        <w:t>,</w:t>
      </w:r>
      <w:r>
        <w:t>那欢迎来电咨询：025-85381280</w:t>
      </w:r>
      <w:r>
        <w:rPr>
          <w:rFonts w:eastAsia="宋体" w:hint="eastAsia"/>
          <w:lang w:eastAsia="zh-CN"/>
        </w:rPr>
        <w:t>.</w:t>
      </w:r>
    </w:p>
    <w:p w14:paraId="1A4AD650" w14:textId="77777777" w:rsidR="00FE2734" w:rsidRDefault="007D2964">
      <w:pPr>
        <w:pStyle w:val="2"/>
        <w:rPr>
          <w:lang w:eastAsia="zh-CN"/>
        </w:rPr>
      </w:pPr>
      <w:bookmarkStart w:id="14" w:name="文献链接"/>
      <w:bookmarkEnd w:id="13"/>
      <w:r>
        <w:rPr>
          <w:lang w:eastAsia="zh-CN"/>
        </w:rPr>
        <w:t>文献链接</w:t>
      </w:r>
      <w:r>
        <w:rPr>
          <w:lang w:eastAsia="zh-CN"/>
        </w:rPr>
        <w:t xml:space="preserve"> </w:t>
      </w:r>
    </w:p>
    <w:p w14:paraId="1A4AD651" w14:textId="77777777" w:rsidR="00FE2734" w:rsidRDefault="007D2964">
      <w:pPr>
        <w:pStyle w:val="FirstParagraph"/>
        <w:rPr>
          <w:lang w:eastAsia="zh-CN"/>
        </w:rPr>
      </w:pPr>
      <w:r>
        <w:rPr>
          <w:lang w:eastAsia="zh-CN"/>
        </w:rPr>
        <w:t>文章在线链接</w:t>
      </w:r>
      <w:hyperlink r:id="rId23">
        <w:r>
          <w:rPr>
            <w:rStyle w:val="ab"/>
            <w:lang w:eastAsia="zh-CN"/>
          </w:rPr>
          <w:t>https://doi.org/10.1186/s12864-022-08573-x</w:t>
        </w:r>
      </w:hyperlink>
      <w:r>
        <w:rPr>
          <w:rFonts w:eastAsia="宋体" w:hint="eastAsia"/>
          <w:lang w:eastAsia="zh-CN"/>
        </w:rPr>
        <w:t>,</w:t>
      </w:r>
      <w:r>
        <w:rPr>
          <w:lang w:eastAsia="zh-CN"/>
        </w:rPr>
        <w:t>如想获取pdf版本</w:t>
      </w:r>
      <w:r>
        <w:rPr>
          <w:rFonts w:eastAsia="宋体" w:hint="eastAsia"/>
          <w:lang w:eastAsia="zh-CN"/>
        </w:rPr>
        <w:t>,</w:t>
      </w:r>
      <w:r>
        <w:rPr>
          <w:lang w:eastAsia="zh-CN"/>
        </w:rPr>
        <w:t>可以联系小编微信</w:t>
      </w:r>
    </w:p>
    <w:p w14:paraId="1A4AD652" w14:textId="77777777" w:rsidR="00FE2734" w:rsidRDefault="007D2964">
      <w:pPr>
        <w:pStyle w:val="2"/>
      </w:pPr>
      <w:bookmarkStart w:id="15" w:name="产品列表"/>
      <w:bookmarkEnd w:id="14"/>
      <w:r>
        <w:lastRenderedPageBreak/>
        <w:t>产品列表</w:t>
      </w:r>
    </w:p>
    <w:p w14:paraId="1A4AD653" w14:textId="77777777" w:rsidR="00FE2734" w:rsidRDefault="007D2964">
      <w:pPr>
        <w:pStyle w:val="CaptionedFigure"/>
      </w:pPr>
      <w:r>
        <w:rPr>
          <w:noProof/>
        </w:rPr>
        <w:drawing>
          <wp:inline distT="0" distB="0" distL="114300" distR="114300" wp14:anchorId="1A4AD679" wp14:editId="1A4AD67A">
            <wp:extent cx="5334000" cy="75463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tretch>
                      <a:fillRect/>
                    </a:stretch>
                  </pic:blipFill>
                  <pic:spPr>
                    <a:xfrm>
                      <a:off x="0" y="0"/>
                      <a:ext cx="5334000" cy="7546622"/>
                    </a:xfrm>
                    <a:prstGeom prst="rect">
                      <a:avLst/>
                    </a:prstGeom>
                    <a:noFill/>
                    <a:ln w="9525">
                      <a:noFill/>
                    </a:ln>
                  </pic:spPr>
                </pic:pic>
              </a:graphicData>
            </a:graphic>
          </wp:inline>
        </w:drawing>
      </w:r>
    </w:p>
    <w:p w14:paraId="1A4AD654" w14:textId="77777777" w:rsidR="00FE2734" w:rsidRDefault="00FE2734">
      <w:pPr>
        <w:pStyle w:val="ImageCaption"/>
      </w:pPr>
    </w:p>
    <w:p w14:paraId="1A4AD655" w14:textId="77777777" w:rsidR="00FE2734" w:rsidRDefault="007D2964">
      <w:pPr>
        <w:pStyle w:val="2"/>
        <w:rPr>
          <w:lang w:eastAsia="zh-CN"/>
        </w:rPr>
      </w:pPr>
      <w:bookmarkStart w:id="16" w:name="公司简介"/>
      <w:bookmarkEnd w:id="15"/>
      <w:r>
        <w:rPr>
          <w:lang w:eastAsia="zh-CN"/>
        </w:rPr>
        <w:lastRenderedPageBreak/>
        <w:t>公司简介</w:t>
      </w:r>
      <w:r>
        <w:rPr>
          <w:lang w:eastAsia="zh-CN"/>
        </w:rPr>
        <w:t xml:space="preserve"> </w:t>
      </w:r>
    </w:p>
    <w:p w14:paraId="1A4AD656" w14:textId="77777777" w:rsidR="00FE2734" w:rsidRDefault="007D2964">
      <w:pPr>
        <w:pStyle w:val="FirstParagraph"/>
        <w:rPr>
          <w:rFonts w:eastAsia="宋体"/>
          <w:lang w:eastAsia="zh-CN"/>
        </w:rPr>
      </w:pPr>
      <w:r>
        <w:rPr>
          <w:lang w:eastAsia="zh-CN"/>
        </w:rPr>
        <w:t>南京集思慧远（GENEPIONEER）生物科技有限公司于2015年4月成立</w:t>
      </w:r>
      <w:r>
        <w:rPr>
          <w:rFonts w:eastAsia="宋体" w:hint="eastAsia"/>
          <w:lang w:eastAsia="zh-CN"/>
        </w:rPr>
        <w:t>,</w:t>
      </w:r>
      <w:r>
        <w:rPr>
          <w:lang w:eastAsia="zh-CN"/>
        </w:rPr>
        <w:t>是一家专业从事高通量生物检测服务的企业</w:t>
      </w:r>
      <w:r>
        <w:rPr>
          <w:rFonts w:eastAsia="宋体" w:hint="eastAsia"/>
          <w:lang w:eastAsia="zh-CN"/>
        </w:rPr>
        <w:t>.</w:t>
      </w:r>
      <w:r>
        <w:rPr>
          <w:lang w:eastAsia="zh-CN"/>
        </w:rPr>
        <w:t>公司秉承“创新生物科技</w:t>
      </w:r>
      <w:r>
        <w:rPr>
          <w:rFonts w:eastAsia="宋体" w:hint="eastAsia"/>
          <w:lang w:eastAsia="zh-CN"/>
        </w:rPr>
        <w:t>,</w:t>
      </w:r>
      <w:r>
        <w:rPr>
          <w:lang w:eastAsia="zh-CN"/>
        </w:rPr>
        <w:t>服务惠及于民”的宗旨</w:t>
      </w:r>
      <w:r>
        <w:rPr>
          <w:rFonts w:eastAsia="宋体" w:hint="eastAsia"/>
          <w:lang w:eastAsia="zh-CN"/>
        </w:rPr>
        <w:t>,</w:t>
      </w:r>
      <w:r>
        <w:rPr>
          <w:lang w:eastAsia="zh-CN"/>
        </w:rPr>
        <w:t>依托前沿的基因测序技术和大数据分析平台</w:t>
      </w:r>
      <w:r>
        <w:rPr>
          <w:rFonts w:eastAsia="宋体" w:hint="eastAsia"/>
          <w:lang w:eastAsia="zh-CN"/>
        </w:rPr>
        <w:t>,</w:t>
      </w:r>
      <w:r>
        <w:rPr>
          <w:lang w:eastAsia="zh-CN"/>
        </w:rPr>
        <w:t>逐步建立一整套完善的分子生物学实验平台</w:t>
      </w:r>
      <w:r>
        <w:rPr>
          <w:rFonts w:eastAsia="宋体" w:hint="eastAsia"/>
          <w:lang w:eastAsia="zh-CN"/>
        </w:rPr>
        <w:t>,</w:t>
      </w:r>
      <w:r>
        <w:rPr>
          <w:lang w:eastAsia="zh-CN"/>
        </w:rPr>
        <w:t>打造真正的生命科学高新技术研发中心</w:t>
      </w:r>
      <w:r>
        <w:rPr>
          <w:rFonts w:eastAsia="宋体" w:hint="eastAsia"/>
          <w:lang w:eastAsia="zh-CN"/>
        </w:rPr>
        <w:t>,</w:t>
      </w:r>
      <w:r>
        <w:rPr>
          <w:lang w:eastAsia="zh-CN"/>
        </w:rPr>
        <w:t>加强科技创新和服务创新</w:t>
      </w:r>
      <w:r>
        <w:rPr>
          <w:rFonts w:eastAsia="宋体" w:hint="eastAsia"/>
          <w:lang w:eastAsia="zh-CN"/>
        </w:rPr>
        <w:t>,</w:t>
      </w:r>
      <w:r>
        <w:rPr>
          <w:lang w:eastAsia="zh-CN"/>
        </w:rPr>
        <w:t>推进生命科学、农业育种、食品安全和医疗健康等领域的研究与应用</w:t>
      </w:r>
      <w:r>
        <w:rPr>
          <w:rFonts w:eastAsia="宋体" w:hint="eastAsia"/>
          <w:lang w:eastAsia="zh-CN"/>
        </w:rPr>
        <w:t>,</w:t>
      </w:r>
      <w:r>
        <w:rPr>
          <w:lang w:eastAsia="zh-CN"/>
        </w:rPr>
        <w:t>致力于通过不懈的努力</w:t>
      </w:r>
      <w:r>
        <w:rPr>
          <w:rFonts w:eastAsia="宋体" w:hint="eastAsia"/>
          <w:lang w:eastAsia="zh-CN"/>
        </w:rPr>
        <w:t>,</w:t>
      </w:r>
      <w:r>
        <w:rPr>
          <w:lang w:eastAsia="zh-CN"/>
        </w:rPr>
        <w:t>成为国际生命科学领域的航空母舰</w:t>
      </w:r>
      <w:r>
        <w:rPr>
          <w:rFonts w:eastAsia="宋体" w:hint="eastAsia"/>
          <w:lang w:eastAsia="zh-CN"/>
        </w:rPr>
        <w:t>,</w:t>
      </w:r>
      <w:r>
        <w:rPr>
          <w:lang w:eastAsia="zh-CN"/>
        </w:rPr>
        <w:t>造福全世界</w:t>
      </w:r>
      <w:r>
        <w:rPr>
          <w:rFonts w:eastAsia="宋体" w:hint="eastAsia"/>
          <w:lang w:eastAsia="zh-CN"/>
        </w:rPr>
        <w:t>,</w:t>
      </w:r>
      <w:r>
        <w:rPr>
          <w:lang w:eastAsia="zh-CN"/>
        </w:rPr>
        <w:t>惠及全人类</w:t>
      </w:r>
      <w:r>
        <w:rPr>
          <w:rFonts w:eastAsia="宋体" w:hint="eastAsia"/>
          <w:lang w:eastAsia="zh-CN"/>
        </w:rPr>
        <w:t>.</w:t>
      </w:r>
      <w:r>
        <w:rPr>
          <w:lang w:eastAsia="zh-CN"/>
        </w:rPr>
        <w:br/>
        <w:t>公司目前业务涵盖各组学测序服务、生理生化检测服务、分子实验外包服务以及生物大数据分析服务</w:t>
      </w:r>
      <w:r>
        <w:rPr>
          <w:rFonts w:eastAsia="宋体" w:hint="eastAsia"/>
          <w:lang w:eastAsia="zh-CN"/>
        </w:rPr>
        <w:t>.</w:t>
      </w:r>
      <w:r>
        <w:rPr>
          <w:lang w:eastAsia="zh-CN"/>
        </w:rPr>
        <w:t>主要产品涉及基因组学、转录组学、蛋白组学、代谢组学、表观组学、微生物组学等六大组学领域</w:t>
      </w:r>
      <w:r>
        <w:rPr>
          <w:rFonts w:eastAsia="宋体" w:hint="eastAsia"/>
          <w:lang w:eastAsia="zh-CN"/>
        </w:rPr>
        <w:t>.</w:t>
      </w:r>
      <w:r>
        <w:rPr>
          <w:lang w:eastAsia="zh-CN"/>
        </w:rPr>
        <w:t>公司2017年获得国家高新技术企业称号</w:t>
      </w:r>
      <w:r>
        <w:rPr>
          <w:rFonts w:eastAsia="宋体" w:hint="eastAsia"/>
          <w:lang w:eastAsia="zh-CN"/>
        </w:rPr>
        <w:t>.</w:t>
      </w:r>
      <w:r>
        <w:rPr>
          <w:lang w:eastAsia="zh-CN"/>
        </w:rPr>
        <w:t>公司自主开发各类实验技术以及数据分析算法</w:t>
      </w:r>
      <w:r>
        <w:rPr>
          <w:rFonts w:eastAsia="宋体" w:hint="eastAsia"/>
          <w:lang w:eastAsia="zh-CN"/>
        </w:rPr>
        <w:t>,</w:t>
      </w:r>
      <w:r>
        <w:rPr>
          <w:lang w:eastAsia="zh-CN"/>
        </w:rPr>
        <w:t>已获批软著62件</w:t>
      </w:r>
      <w:r>
        <w:rPr>
          <w:rFonts w:eastAsia="宋体" w:hint="eastAsia"/>
          <w:lang w:eastAsia="zh-CN"/>
        </w:rPr>
        <w:t>,</w:t>
      </w:r>
      <w:r>
        <w:rPr>
          <w:lang w:eastAsia="zh-CN"/>
        </w:rPr>
        <w:t>授权发明专利1件</w:t>
      </w:r>
      <w:r>
        <w:rPr>
          <w:rFonts w:eastAsia="宋体" w:hint="eastAsia"/>
          <w:lang w:eastAsia="zh-CN"/>
        </w:rPr>
        <w:t>,</w:t>
      </w:r>
      <w:r>
        <w:rPr>
          <w:lang w:eastAsia="zh-CN"/>
        </w:rPr>
        <w:t>受理发明专利5件</w:t>
      </w:r>
      <w:r>
        <w:rPr>
          <w:rFonts w:eastAsia="宋体" w:hint="eastAsia"/>
          <w:lang w:eastAsia="zh-CN"/>
        </w:rPr>
        <w:t>.</w:t>
      </w:r>
      <w:r>
        <w:rPr>
          <w:lang w:eastAsia="zh-CN"/>
        </w:rPr>
        <w:t>已为国内500多家高校、农科院、医院、医学院、药企等各类研究机构提供过科研服务</w:t>
      </w:r>
      <w:r>
        <w:rPr>
          <w:rFonts w:eastAsia="宋体" w:hint="eastAsia"/>
          <w:lang w:eastAsia="zh-CN"/>
        </w:rPr>
        <w:t>.</w:t>
      </w:r>
      <w:bookmarkEnd w:id="16"/>
    </w:p>
    <w:sectPr w:rsidR="00FE27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AD67F" w14:textId="77777777" w:rsidR="00B16C23" w:rsidRDefault="007D2964">
      <w:pPr>
        <w:spacing w:after="0"/>
      </w:pPr>
      <w:r>
        <w:separator/>
      </w:r>
    </w:p>
  </w:endnote>
  <w:endnote w:type="continuationSeparator" w:id="0">
    <w:p w14:paraId="1A4AD681" w14:textId="77777777" w:rsidR="00B16C23" w:rsidRDefault="007D29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AD67B" w14:textId="77777777" w:rsidR="00FE2734" w:rsidRDefault="007D2964">
      <w:pPr>
        <w:spacing w:after="0"/>
      </w:pPr>
      <w:r>
        <w:separator/>
      </w:r>
    </w:p>
  </w:footnote>
  <w:footnote w:type="continuationSeparator" w:id="0">
    <w:p w14:paraId="1A4AD67C" w14:textId="77777777" w:rsidR="00FE2734" w:rsidRDefault="007D296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YTQwM2IyOTdjNDgyYWE4MjdiMWEwMjBiMzA4YmViYzkifQ=="/>
  </w:docVars>
  <w:rsids>
    <w:rsidRoot w:val="00590D07"/>
    <w:rsid w:val="00011C8B"/>
    <w:rsid w:val="002C5CEE"/>
    <w:rsid w:val="003F2ADF"/>
    <w:rsid w:val="004E29B3"/>
    <w:rsid w:val="00590D07"/>
    <w:rsid w:val="00784D58"/>
    <w:rsid w:val="007D2964"/>
    <w:rsid w:val="008D6863"/>
    <w:rsid w:val="00B16C23"/>
    <w:rsid w:val="00B86B75"/>
    <w:rsid w:val="00BC48D5"/>
    <w:rsid w:val="00C36279"/>
    <w:rsid w:val="00E315A3"/>
    <w:rsid w:val="00FE2734"/>
    <w:rsid w:val="2EDB0AA9"/>
    <w:rsid w:val="339A34A6"/>
    <w:rsid w:val="42D95EBD"/>
    <w:rsid w:val="6F497D1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AD5F6"/>
  <w15:docId w15:val="{9389E764-87E7-4C5B-A958-B3381FFF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Title" w:qFormat="1"/>
    <w:lsdException w:name="Default Paragraph Font" w:semiHidden="1" w:unhideWhenUsed="1"/>
    <w:lsdException w:name="Body Text" w:qFormat="1"/>
    <w:lsdException w:name="Subtitle" w:qFormat="1"/>
    <w:lsdException w:name="Date" w:qFormat="1"/>
    <w:lsdException w:name="Block Text" w:uiPriority="9" w:unhideWhenUs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rPr>
      <w:color w:val="4F81BD" w:themeColor="accent1"/>
    </w:rPr>
  </w:style>
  <w:style w:type="character" w:customStyle="1" w:styleId="a4">
    <w:name w:val="正文文本 字符"/>
    <w:basedOn w:val="a1"/>
    <w:link w:val="a0"/>
  </w:style>
  <w:style w:type="character" w:styleId="ac">
    <w:name w:val="footnote reference"/>
    <w:basedOn w:val="a4"/>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4"/>
    <w:link w:val="SourceCode"/>
    <w:rPr>
      <w:rFonts w:ascii="Consolas" w:hAnsi="Consolas"/>
      <w:sz w:val="22"/>
    </w:rPr>
  </w:style>
  <w:style w:type="paragraph" w:customStyle="1" w:styleId="SourceCode">
    <w:name w:val="Source Code"/>
    <w:basedOn w:val="a"/>
    <w:link w:val="VerbatimChar"/>
    <w:pPr>
      <w:wordWrap w:val="0"/>
    </w:pPr>
  </w:style>
  <w:style w:type="character" w:customStyle="1" w:styleId="SectionNumber">
    <w:name w:val="Section Number"/>
    <w:basedOn w:val="a4"/>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19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i.org/10.1186/s12864-022-08573-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988</Words>
  <Characters>5633</Characters>
  <Application>Microsoft Office Word</Application>
  <DocSecurity>0</DocSecurity>
  <Lines>46</Lines>
  <Paragraphs>13</Paragraphs>
  <ScaleCrop>false</ScaleCrop>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Earnan</dc:creator>
  <cp:lastModifiedBy>于 杰</cp:lastModifiedBy>
  <cp:revision>4</cp:revision>
  <dcterms:created xsi:type="dcterms:W3CDTF">2022-06-19T17:27:00Z</dcterms:created>
  <dcterms:modified xsi:type="dcterms:W3CDTF">2022-06-20T01:35:00Z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0A8208A7CB764A15935E36432FA673DB</vt:lpwstr>
  </property>
</Properties>
</file>