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7D6D" w14:textId="3239A267" w:rsidR="00EE0928" w:rsidRDefault="00EE0928">
      <w:pPr>
        <w:rPr>
          <w:b/>
          <w:bCs/>
        </w:rPr>
      </w:pPr>
    </w:p>
    <w:tbl>
      <w:tblPr>
        <w:tblStyle w:val="TableGrid"/>
        <w:tblW w:w="8933" w:type="dxa"/>
        <w:tblLook w:val="04A0" w:firstRow="1" w:lastRow="0" w:firstColumn="1" w:lastColumn="0" w:noHBand="0" w:noVBand="1"/>
      </w:tblPr>
      <w:tblGrid>
        <w:gridCol w:w="4465"/>
        <w:gridCol w:w="4468"/>
      </w:tblGrid>
      <w:tr w:rsidR="00EE0928" w14:paraId="6222722E" w14:textId="77777777" w:rsidTr="00F147CF">
        <w:trPr>
          <w:trHeight w:val="537"/>
        </w:trPr>
        <w:tc>
          <w:tcPr>
            <w:tcW w:w="8933" w:type="dxa"/>
            <w:gridSpan w:val="2"/>
            <w:vAlign w:val="center"/>
          </w:tcPr>
          <w:p w14:paraId="07A1B827" w14:textId="55911577" w:rsidR="00EE0928" w:rsidRPr="00F147CF" w:rsidRDefault="00EE0928" w:rsidP="00F147CF">
            <w:pPr>
              <w:jc w:val="center"/>
              <w:rPr>
                <w:b/>
                <w:bCs/>
              </w:rPr>
            </w:pPr>
            <w:r>
              <w:t xml:space="preserve">For real data set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</w:p>
        </w:tc>
      </w:tr>
      <w:tr w:rsidR="00FD7DA4" w14:paraId="7B85DD28" w14:textId="77777777" w:rsidTr="00F147CF">
        <w:trPr>
          <w:trHeight w:val="530"/>
        </w:trPr>
        <w:tc>
          <w:tcPr>
            <w:tcW w:w="4465" w:type="dxa"/>
            <w:vAlign w:val="center"/>
          </w:tcPr>
          <w:p w14:paraId="5E832986" w14:textId="3A984A9D" w:rsidR="00EE0928" w:rsidRPr="00F147CF" w:rsidRDefault="00EE0928" w:rsidP="00F147CF">
            <w:pPr>
              <w:jc w:val="center"/>
              <w:rPr>
                <w:b/>
                <w:bCs/>
              </w:rPr>
            </w:pPr>
            <w:r w:rsidRPr="00F147CF">
              <w:rPr>
                <w:b/>
                <w:bCs/>
              </w:rPr>
              <w:t>Traditional Inference</w:t>
            </w:r>
          </w:p>
        </w:tc>
        <w:tc>
          <w:tcPr>
            <w:tcW w:w="4468" w:type="dxa"/>
            <w:vAlign w:val="center"/>
          </w:tcPr>
          <w:p w14:paraId="68DCD936" w14:textId="46EF1C5F" w:rsidR="00EE0928" w:rsidRPr="00F147CF" w:rsidRDefault="00EE0928" w:rsidP="00F147CF">
            <w:pPr>
              <w:jc w:val="center"/>
              <w:rPr>
                <w:b/>
                <w:bCs/>
              </w:rPr>
            </w:pPr>
            <w:r w:rsidRPr="00F147CF">
              <w:rPr>
                <w:b/>
                <w:bCs/>
              </w:rPr>
              <w:t>Visual Inference</w:t>
            </w:r>
          </w:p>
        </w:tc>
      </w:tr>
      <w:tr w:rsidR="00FD7DA4" w14:paraId="389A5132" w14:textId="77777777" w:rsidTr="00F147CF">
        <w:trPr>
          <w:trHeight w:val="1867"/>
        </w:trPr>
        <w:tc>
          <w:tcPr>
            <w:tcW w:w="4465" w:type="dxa"/>
          </w:tcPr>
          <w:p w14:paraId="059ACB37" w14:textId="40126BE6" w:rsidR="00EE0928" w:rsidRDefault="00EE0928" w:rsidP="00F147CF">
            <w:pPr>
              <w:jc w:val="center"/>
            </w:pPr>
            <w:r>
              <w:t>Calculate observed test statistic.</w:t>
            </w:r>
          </w:p>
          <w:p w14:paraId="2EF4B576" w14:textId="7CE24595" w:rsidR="00F147CF" w:rsidRDefault="00F147CF" w:rsidP="00F147CF">
            <w:pPr>
              <w:jc w:val="center"/>
            </w:pPr>
          </w:p>
          <w:p w14:paraId="0F945D8B" w14:textId="77777777" w:rsidR="00F147CF" w:rsidRDefault="00F147CF" w:rsidP="00F147CF">
            <w:pPr>
              <w:jc w:val="center"/>
            </w:pPr>
          </w:p>
          <w:p w14:paraId="7771B5C6" w14:textId="500214A1" w:rsidR="00EE0928" w:rsidRPr="00EE0928" w:rsidRDefault="00FD7DA4" w:rsidP="00F147C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  <w:p w14:paraId="598240FD" w14:textId="5333708D" w:rsidR="00EE0928" w:rsidRPr="00EE0928" w:rsidRDefault="00EE0928" w:rsidP="00F147CF">
            <w:pPr>
              <w:jc w:val="center"/>
              <w:rPr>
                <w:rFonts w:eastAsiaTheme="minorEastAsia"/>
              </w:rPr>
            </w:pPr>
          </w:p>
        </w:tc>
        <w:tc>
          <w:tcPr>
            <w:tcW w:w="4468" w:type="dxa"/>
          </w:tcPr>
          <w:p w14:paraId="5081D961" w14:textId="06E1DF2E" w:rsidR="00EE0928" w:rsidRDefault="00EE0928" w:rsidP="00F147CF">
            <w:pPr>
              <w:jc w:val="center"/>
            </w:pPr>
            <w:r>
              <w:t>Plot the real data (visual statistic)</w:t>
            </w:r>
            <w:r w:rsidR="00F147CF">
              <w:t>.</w:t>
            </w:r>
          </w:p>
          <w:p w14:paraId="16FAB8DB" w14:textId="77777777" w:rsidR="00F147CF" w:rsidRDefault="00F147CF" w:rsidP="00F147CF">
            <w:pPr>
              <w:jc w:val="center"/>
              <w:rPr>
                <w:noProof/>
              </w:rPr>
            </w:pPr>
          </w:p>
          <w:p w14:paraId="2C550DEC" w14:textId="77777777" w:rsidR="00F147CF" w:rsidRDefault="00F147CF" w:rsidP="00F14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5D677" wp14:editId="5C172F14">
                  <wp:extent cx="900545" cy="9732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014" cy="98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414AE" w14:textId="2B927311" w:rsidR="00F147CF" w:rsidRDefault="00F147CF" w:rsidP="00F147CF">
            <w:pPr>
              <w:jc w:val="center"/>
            </w:pPr>
          </w:p>
        </w:tc>
      </w:tr>
      <w:tr w:rsidR="00FD7DA4" w14:paraId="781BBFD6" w14:textId="77777777" w:rsidTr="00F147CF">
        <w:trPr>
          <w:trHeight w:val="1788"/>
        </w:trPr>
        <w:tc>
          <w:tcPr>
            <w:tcW w:w="4465" w:type="dxa"/>
          </w:tcPr>
          <w:p w14:paraId="3B8B7733" w14:textId="030B3E37" w:rsidR="00FD7DA4" w:rsidRDefault="00EE0928" w:rsidP="00F147CF">
            <w:pPr>
              <w:jc w:val="center"/>
            </w:pPr>
            <w:r>
              <w:t xml:space="preserve">Determine </w:t>
            </w:r>
            <w:r w:rsidR="00F147CF">
              <w:t>n</w:t>
            </w:r>
            <w:r>
              <w:t xml:space="preserve">ull </w:t>
            </w:r>
            <w:r w:rsidR="00F147CF">
              <w:t>d</w:t>
            </w:r>
            <w:r>
              <w:t>istribution</w:t>
            </w:r>
            <w:r w:rsidR="00F147CF">
              <w:t>.</w:t>
            </w:r>
          </w:p>
          <w:p w14:paraId="0E341E61" w14:textId="5D3F247C" w:rsidR="00FD7DA4" w:rsidRPr="00FD7DA4" w:rsidRDefault="00FD7DA4" w:rsidP="00FD7DA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~N(0,1)</m:t>
                </m:r>
              </m:oMath>
            </m:oMathPara>
          </w:p>
          <w:p w14:paraId="6CC73063" w14:textId="595CD77A" w:rsidR="00F147CF" w:rsidRDefault="00F147CF" w:rsidP="00F147CF">
            <w:pPr>
              <w:jc w:val="center"/>
            </w:pPr>
          </w:p>
          <w:p w14:paraId="1329B9EB" w14:textId="36431DCD" w:rsidR="00F147CF" w:rsidRDefault="00FD7DA4" w:rsidP="00F14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B0236" wp14:editId="71053504">
                  <wp:extent cx="2220434" cy="1170709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809" cy="118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1EBC65AD" w14:textId="223BA9E0" w:rsidR="00EE0928" w:rsidRDefault="00EE0928" w:rsidP="00F147CF">
            <w:pPr>
              <w:jc w:val="center"/>
            </w:pPr>
            <w:r>
              <w:t>Embed in a lineup of null plots.</w:t>
            </w:r>
          </w:p>
          <w:p w14:paraId="65F0B8C2" w14:textId="77777777" w:rsidR="00F147CF" w:rsidRDefault="00F147CF" w:rsidP="00F147CF">
            <w:pPr>
              <w:jc w:val="center"/>
            </w:pPr>
          </w:p>
          <w:p w14:paraId="1CD7C974" w14:textId="77777777" w:rsidR="00F147CF" w:rsidRDefault="00F147CF" w:rsidP="00F14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8AB14F" wp14:editId="3B41E6C0">
                  <wp:extent cx="1378527" cy="136810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999" cy="138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E1C2D" w14:textId="01BBCDEE" w:rsidR="00F147CF" w:rsidRDefault="00F147CF" w:rsidP="00F147CF">
            <w:pPr>
              <w:jc w:val="center"/>
            </w:pPr>
          </w:p>
        </w:tc>
      </w:tr>
      <w:tr w:rsidR="00FD7DA4" w14:paraId="144364C8" w14:textId="77777777" w:rsidTr="00F147CF">
        <w:trPr>
          <w:trHeight w:val="1867"/>
        </w:trPr>
        <w:tc>
          <w:tcPr>
            <w:tcW w:w="4465" w:type="dxa"/>
          </w:tcPr>
          <w:p w14:paraId="796C0540" w14:textId="28AA4C43" w:rsidR="00EE0928" w:rsidRDefault="00EE0928" w:rsidP="00F147CF">
            <w:pPr>
              <w:jc w:val="center"/>
            </w:pPr>
            <w:r>
              <w:t>Reject if observed statistic is beyond a cutoff</w:t>
            </w:r>
            <w:r w:rsidR="00F147CF">
              <w:t>.</w:t>
            </w:r>
          </w:p>
          <w:p w14:paraId="283C680E" w14:textId="1EF7DEF8" w:rsidR="00FD7DA4" w:rsidRDefault="00FD7DA4" w:rsidP="00F147C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&gt;2.64</m:t>
                </m:r>
              </m:oMath>
            </m:oMathPara>
          </w:p>
          <w:p w14:paraId="67BC9195" w14:textId="77777777" w:rsidR="00FD7DA4" w:rsidRDefault="00FD7DA4" w:rsidP="00F147CF">
            <w:pPr>
              <w:jc w:val="center"/>
            </w:pPr>
          </w:p>
          <w:p w14:paraId="5B9B7E9C" w14:textId="65EFB9AF" w:rsidR="00F147CF" w:rsidRDefault="00FD7DA4" w:rsidP="00F147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35E4B" wp14:editId="6A5FD4D7">
                  <wp:extent cx="2221417" cy="1177636"/>
                  <wp:effectExtent l="0" t="0" r="762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028" cy="119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A641A4" w14:textId="5C2CD7CD" w:rsidR="00F147CF" w:rsidRDefault="00EE0928" w:rsidP="00F147CF">
            <w:pPr>
              <w:jc w:val="center"/>
            </w:pPr>
            <w:r>
              <w:t xml:space="preserve">Evaluated by human </w:t>
            </w:r>
            <w:r w:rsidR="00F147CF">
              <w:t>viewers</w:t>
            </w:r>
            <w:r>
              <w:t xml:space="preserve">. </w:t>
            </w:r>
          </w:p>
          <w:p w14:paraId="1E311B9C" w14:textId="5A495DF4" w:rsidR="00EE0928" w:rsidRDefault="00EE0928" w:rsidP="00F147CF">
            <w:pPr>
              <w:jc w:val="center"/>
            </w:pPr>
            <w:r>
              <w:t>Reject if target panel is correctly identified.</w:t>
            </w:r>
          </w:p>
          <w:p w14:paraId="6FB6970A" w14:textId="77777777" w:rsidR="00F147CF" w:rsidRDefault="00F147CF" w:rsidP="00F147CF">
            <w:pPr>
              <w:jc w:val="center"/>
            </w:pPr>
          </w:p>
          <w:p w14:paraId="4354117B" w14:textId="36C7E6D6" w:rsidR="00F147CF" w:rsidRDefault="00F147CF" w:rsidP="00F147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F68A6" wp14:editId="3B9B76B0">
                      <wp:simplePos x="0" y="0"/>
                      <wp:positionH relativeFrom="column">
                        <wp:posOffset>1145425</wp:posOffset>
                      </wp:positionH>
                      <wp:positionV relativeFrom="paragraph">
                        <wp:posOffset>290830</wp:posOffset>
                      </wp:positionV>
                      <wp:extent cx="401781" cy="443345"/>
                      <wp:effectExtent l="0" t="0" r="17780" b="139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81" cy="4433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50E57B" id="Oval 5" o:spid="_x0000_s1026" style="position:absolute;margin-left:90.2pt;margin-top:22.9pt;width:31.65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9332FA" wp14:editId="6A176DB2">
                  <wp:extent cx="1378527" cy="136810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999" cy="138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508E6" w14:textId="1FD82D71" w:rsidR="00F147CF" w:rsidRDefault="00F147CF" w:rsidP="00F147CF">
            <w:pPr>
              <w:jc w:val="center"/>
            </w:pPr>
          </w:p>
        </w:tc>
      </w:tr>
    </w:tbl>
    <w:p w14:paraId="68182128" w14:textId="77777777" w:rsidR="00EE0928" w:rsidRDefault="00EE0928"/>
    <w:sectPr w:rsidR="00EE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28"/>
    <w:rsid w:val="00716F34"/>
    <w:rsid w:val="00EE0928"/>
    <w:rsid w:val="00F147CF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D31"/>
  <w15:chartTrackingRefBased/>
  <w15:docId w15:val="{FFD6C97E-BF85-467D-A35F-307F7D76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Robinson</dc:creator>
  <cp:keywords/>
  <dc:description/>
  <cp:lastModifiedBy>Emily Robinson</cp:lastModifiedBy>
  <cp:revision>1</cp:revision>
  <dcterms:created xsi:type="dcterms:W3CDTF">2021-10-05T20:54:00Z</dcterms:created>
  <dcterms:modified xsi:type="dcterms:W3CDTF">2021-10-05T21:20:00Z</dcterms:modified>
</cp:coreProperties>
</file>