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3</w:t>
      </w:r>
      <w:r>
        <w:t xml:space="preserve"> </w:t>
      </w:r>
      <w:r>
        <w:t xml:space="preserve">Reading</w:t>
      </w:r>
      <w:r>
        <w:t xml:space="preserve"> </w:t>
      </w:r>
      <w:r>
        <w:t xml:space="preserve">Guide</w:t>
      </w:r>
      <w:r>
        <w:t xml:space="preserve"> </w:t>
      </w:r>
      <w:r>
        <w:t xml:space="preserve">Part</w:t>
      </w:r>
      <w:r>
        <w:t xml:space="preserve"> </w:t>
      </w:r>
      <w:r>
        <w:t xml:space="preserve">1:</w:t>
      </w:r>
      <w:r>
        <w:t xml:space="preserve"> </w:t>
      </w:r>
      <w:r>
        <w:t xml:space="preserve">Hypothesis</w:t>
      </w:r>
      <w:r>
        <w:t xml:space="preserve"> </w:t>
      </w:r>
      <w:r>
        <w:t xml:space="preserve">Testing</w:t>
      </w:r>
    </w:p>
    <w:bookmarkStart w:id="20" w:name="reminders-from-previous-sections"/>
    <w:p>
      <w:pPr>
        <w:pStyle w:val="Heading2"/>
      </w:pPr>
      <w:r>
        <w:t xml:space="preserve">Reminders from previous sections</w:t>
      </w:r>
    </w:p>
    <w:p>
      <w:pPr>
        <w:pStyle w:val="FirstParagraph"/>
      </w:pPr>
      <m:oMath>
        <m:r>
          <m:t>n</m:t>
        </m:r>
      </m:oMath>
      <w:r>
        <w:t xml:space="preserve"> </w:t>
      </w:r>
      <w:r>
        <w:t xml:space="preserve">= sample size</w:t>
      </w:r>
    </w:p>
    <w:p>
      <w:pPr>
        <w:pStyle w:val="BodyText"/>
      </w:pPr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= sample mean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= sample standard deviation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= population mean</w:t>
      </w:r>
    </w:p>
    <w:p>
      <w:pPr>
        <w:pStyle w:val="BodyText"/>
      </w:pPr>
      <m:oMath>
        <m:r>
          <m:t>σ</m:t>
        </m:r>
      </m:oMath>
      <w:r>
        <w:t xml:space="preserve"> </w:t>
      </w:r>
      <w:r>
        <w:t xml:space="preserve">= population standard deviation</w:t>
      </w:r>
    </w:p>
    <w:p>
      <w:pPr>
        <w:pStyle w:val="BodyText"/>
      </w:pPr>
      <w:r>
        <w:t xml:space="preserve">Parameter: a value summarizing a variable(s) for a population.</w:t>
      </w:r>
    </w:p>
    <w:p>
      <w:pPr>
        <w:pStyle w:val="BodyText"/>
      </w:pPr>
      <w:r>
        <w:t xml:space="preserve">Statistic: a value summarizing a variable(s) for a sample.</w:t>
      </w:r>
    </w:p>
    <w:bookmarkEnd w:id="20"/>
    <w:bookmarkStart w:id="24" w:name="chapter-11-vocabulary"/>
    <w:p>
      <w:pPr>
        <w:pStyle w:val="Heading2"/>
      </w:pPr>
      <w:r>
        <w:t xml:space="preserve">Chapter 11 Vocabulary</w:t>
      </w:r>
    </w:p>
    <w:p>
      <w:pPr>
        <w:pStyle w:val="FirstParagraph"/>
      </w:pPr>
      <w:r>
        <w:rPr>
          <w:bCs/>
          <w:b/>
        </w:rPr>
        <w:t xml:space="preserve">Hypothesis testing framework:</w:t>
      </w:r>
    </w:p>
    <w:p>
      <w:pPr>
        <w:pStyle w:val="BodyText"/>
      </w:pPr>
    </w:p>
    <w:bookmarkStart w:id="21" w:name="X9b75872de305e221d2901a0e22132719d79efb3"/>
    <w:p>
      <w:pPr>
        <w:pStyle w:val="Heading3"/>
      </w:pPr>
      <w:r>
        <w:t xml:space="preserve">Section 11.1: Sex Discrimination Case Study</w:t>
      </w:r>
    </w:p>
    <w:p>
      <w:pPr>
        <w:pStyle w:val="FirstParagraph"/>
      </w:pPr>
      <w:r>
        <w:rPr>
          <w:bCs/>
          <w:b/>
        </w:rPr>
        <w:t xml:space="preserve">point estimate: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hypothesis test: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randomization: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simulation: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independent: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statistic of interest / test statistic: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Statistical inference:</w:t>
      </w:r>
    </w:p>
    <w:p>
      <w:pPr>
        <w:pStyle w:val="BodyText"/>
      </w:pPr>
      <w:r>
        <w:t xml:space="preserve"> </w:t>
      </w:r>
    </w:p>
    <w:bookmarkEnd w:id="21"/>
    <w:bookmarkStart w:id="22" w:name="section-11.2-opportunity-cost-case-study"/>
    <w:p>
      <w:pPr>
        <w:pStyle w:val="Heading3"/>
      </w:pPr>
      <w:r>
        <w:t xml:space="preserve">Section 11.2: Opportunity Cost Case Study</w:t>
      </w:r>
    </w:p>
    <w:bookmarkEnd w:id="22"/>
    <w:bookmarkStart w:id="23" w:name="section-11.3-hypothesis-testing"/>
    <w:p>
      <w:pPr>
        <w:pStyle w:val="Heading3"/>
      </w:pPr>
      <w:r>
        <w:t xml:space="preserve">Section 11.3: Hypothesis Testing</w:t>
      </w:r>
    </w:p>
    <w:p>
      <w:pPr>
        <w:pStyle w:val="FirstParagraph"/>
      </w:pPr>
      <w:r>
        <w:rPr>
          <w:bCs/>
          <w:b/>
        </w:rPr>
        <w:t xml:space="preserve">Hypothesis test: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Null hypothesis: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Alternative hypothesis: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p-value: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Statistically significant:</w:t>
      </w:r>
    </w:p>
    <w:p>
      <w:pPr>
        <w:pStyle w:val="Body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rap-up-review"/>
    <w:p>
      <w:pPr>
        <w:pStyle w:val="Heading2"/>
      </w:pPr>
      <w:r>
        <w:t xml:space="preserve">Wrap-up Review</w:t>
      </w:r>
    </w:p>
    <w:p>
      <w:pPr>
        <w:pStyle w:val="FirstParagraph"/>
      </w:pPr>
      <w:r>
        <w:rPr>
          <w:bCs/>
          <w:b/>
        </w:rPr>
        <w:t xml:space="preserve">Hypothesis test:</w:t>
      </w:r>
      <w:r>
        <w:t xml:space="preserve"> </w:t>
      </w:r>
      <w:r>
        <w:t xml:space="preserve">a process to determine how strong the evidence of an effect is. This procedure is also sometimes called a</w:t>
      </w:r>
      <w:r>
        <w:t xml:space="preserve"> </w:t>
      </w:r>
      <w:r>
        <w:t xml:space="preserve">‘</w:t>
      </w:r>
      <w:r>
        <w:t xml:space="preserve">significance test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General steps of a hypothesis test:</w:t>
      </w:r>
    </w:p>
    <w:p>
      <w:pPr>
        <w:numPr>
          <w:ilvl w:val="0"/>
          <w:numId w:val="1001"/>
        </w:numPr>
      </w:pPr>
      <w:r>
        <w:t xml:space="preserve">Frame the research question in terms of hypotheses.</w:t>
      </w:r>
    </w:p>
    <w:p>
      <w:pPr>
        <w:numPr>
          <w:ilvl w:val="0"/>
          <w:numId w:val="1001"/>
        </w:numPr>
      </w:pPr>
      <w:r>
        <w:t xml:space="preserve">Collect and summarize data using a test statistic.</w:t>
      </w:r>
    </w:p>
    <w:p>
      <w:pPr>
        <w:numPr>
          <w:ilvl w:val="0"/>
          <w:numId w:val="1001"/>
        </w:numPr>
      </w:pPr>
      <w:r>
        <w:t xml:space="preserve">Assume the null hypothesis is true, and simulate a null distribution for the test statistic.</w:t>
      </w:r>
    </w:p>
    <w:p>
      <w:pPr>
        <w:numPr>
          <w:ilvl w:val="0"/>
          <w:numId w:val="1001"/>
        </w:numPr>
      </w:pPr>
      <w:r>
        <w:t xml:space="preserve">Compare the observed test statistic to the null distribution to calculate a p-value.</w:t>
      </w:r>
    </w:p>
    <w:p>
      <w:pPr>
        <w:numPr>
          <w:ilvl w:val="0"/>
          <w:numId w:val="1001"/>
        </w:numPr>
      </w:pPr>
      <w:r>
        <w:t xml:space="preserve">Make a conclusion based on the p-value and write the conclusion in context.</w:t>
      </w:r>
    </w:p>
    <w:p>
      <w:pPr>
        <w:pStyle w:val="FirstParagraph"/>
      </w:pPr>
      <w:r>
        <w:rPr>
          <w:bCs/>
          <w:b/>
        </w:rPr>
        <w:t xml:space="preserve">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the skeptical perspective; no difference; no change; no effect; random chance; what the researcher hopes to prove is</w:t>
      </w:r>
      <w:r>
        <w:t xml:space="preserve"> </w:t>
      </w:r>
      <w:r>
        <w:rPr>
          <w:bCs/>
          <w:b/>
        </w:rPr>
        <w:t xml:space="preserve">wrong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 hypothesis (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the new perspective; a difference/increase/decrease; an effect; not random chance; what the researcher hopes to prove is</w:t>
      </w:r>
      <w:r>
        <w:t xml:space="preserve"> </w:t>
      </w:r>
      <w:r>
        <w:rPr>
          <w:bCs/>
          <w:b/>
        </w:rPr>
        <w:t xml:space="preserve">correct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Null value:</w:t>
      </w:r>
      <w:r>
        <w:t xml:space="preserve"> </w:t>
      </w:r>
      <w:r>
        <w:t xml:space="preserve">the value of the parameter when we assume the null hypothesis is true (labeled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parameter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Null distribution:</w:t>
      </w:r>
      <w:r>
        <w:t xml:space="preserve"> </w:t>
      </w:r>
      <w:r>
        <w:t xml:space="preserve">the simulated or modeled distribution of statistics (sampling distribution) we would expect to occur if the null hypothesis is true.</w:t>
      </w:r>
    </w:p>
    <w:p>
      <w:pPr>
        <w:pStyle w:val="BodyText"/>
      </w:pPr>
      <w:r>
        <w:rPr>
          <w:bCs/>
          <w:b/>
        </w:rPr>
        <w:t xml:space="preserve">P-value:</w:t>
      </w:r>
      <w:r>
        <w:t xml:space="preserve"> </w:t>
      </w:r>
      <w:r>
        <w:t xml:space="preserve">probability of seeing the observed sample data, or something more extreme, assuming the null hypothesis is true.</w:t>
      </w:r>
    </w:p>
    <w:p>
      <w:pPr>
        <w:pStyle w:val="BodyText"/>
      </w:pPr>
      <m:oMath>
        <m:r>
          <m:rPr>
            <m:sty m:val="p"/>
          </m:rPr>
          <m:t>⟹</m:t>
        </m:r>
      </m:oMath>
      <w:r>
        <w:t xml:space="preserve"> </w:t>
      </w:r>
      <w:r>
        <w:t xml:space="preserve">Lower the p-value the stronger the evidence AGAINST the null hypothesis, suggesting the alternative hypothesis makes more sense.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a determination of whether to reject or fail to reject a null hypothesis based on a p-value and a pre-set level of significance.</w:t>
      </w:r>
    </w:p>
    <w:p>
      <w:pPr>
        <w:numPr>
          <w:ilvl w:val="0"/>
          <w:numId w:val="1002"/>
        </w:numPr>
      </w:pPr>
      <w:r>
        <w:t xml:space="preserve">If p-value</w:t>
      </w:r>
      <w:r>
        <w:t xml:space="preserve"> </w:t>
      </w:r>
      <m:oMath>
        <m:r>
          <m:rPr>
            <m:sty m:val="p"/>
          </m:rPr>
          <m:t>≤</m:t>
        </m:r>
        <m:r>
          <m:t>α</m:t>
        </m:r>
      </m:oMath>
      <w:r>
        <w:t xml:space="preserve">, then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If p-value</w:t>
      </w:r>
      <w:r>
        <w:t xml:space="preserve"> </w:t>
      </w:r>
      <m:oMath>
        <m:r>
          <m:rPr>
            <m:sty m:val="p"/>
          </m:rPr>
          <m:t>&gt;</m:t>
        </m:r>
        <m:r>
          <m:t>α</m:t>
        </m:r>
      </m:oMath>
      <w:r>
        <w:t xml:space="preserve">, then 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Significance level (</w:t>
      </w:r>
      <m:oMath>
        <m:r>
          <m:t>α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a threshold used to determine if a p-value provides enough evidence to reject the null hypothesis or not.</w:t>
      </w:r>
    </w:p>
    <w:p>
      <w:pPr>
        <w:numPr>
          <w:ilvl w:val="0"/>
          <w:numId w:val="1003"/>
        </w:numPr>
        <w:pStyle w:val="Compact"/>
      </w:pPr>
      <w:r>
        <w:t xml:space="preserve">Common levels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include 0.01, 0.05, and 0.10.</w:t>
      </w:r>
    </w:p>
    <w:p>
      <w:pPr>
        <w:pStyle w:val="FirstParagraph"/>
      </w:pPr>
      <w:r>
        <w:rPr>
          <w:bCs/>
          <w:b/>
        </w:rPr>
        <w:t xml:space="preserve">Statistically significant:</w:t>
      </w:r>
      <w:r>
        <w:t xml:space="preserve"> </w:t>
      </w:r>
      <w:r>
        <w:t xml:space="preserve">results are considered statistically significant if the p-value is below the significance level.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Reading Guide Part 1: Hypothesis Testing</dc:title>
  <dc:creator/>
  <cp:keywords/>
  <dcterms:created xsi:type="dcterms:W3CDTF">2022-09-26T16:25:11Z</dcterms:created>
  <dcterms:modified xsi:type="dcterms:W3CDTF">2022-09-26T16:25:11Z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