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3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  <w:r>
        <w:t xml:space="preserve"> </w:t>
      </w:r>
      <w:r>
        <w:t xml:space="preserve">Part</w:t>
      </w:r>
      <w:r>
        <w:t xml:space="preserve"> </w:t>
      </w:r>
      <w:r>
        <w:t xml:space="preserve">3:</w:t>
      </w:r>
      <w:r>
        <w:t xml:space="preserve"> </w:t>
      </w:r>
      <w:r>
        <w:t xml:space="preserve">Inference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Mean</w:t>
      </w:r>
    </w:p>
    <w:bookmarkStart w:id="27" w:name="Xd6b1ffb4b5210d8dbaf4688d3a7584ad5170663"/>
    <w:p>
      <w:pPr>
        <w:pStyle w:val="Heading2"/>
      </w:pPr>
      <w:r>
        <w:t xml:space="preserve">Section 19.1: Bootstrap Confidence Interval for a Mean</w:t>
      </w:r>
    </w:p>
    <w:p>
      <w:pPr>
        <w:pStyle w:val="FirstParagraph"/>
      </w:pPr>
      <w:r>
        <w:rPr>
          <w:bCs/>
          <w:b/>
        </w:rPr>
        <w:t xml:space="preserve">In the Awesome Auto example,</w:t>
      </w:r>
    </w:p>
    <w:p>
      <w:pPr>
        <w:numPr>
          <w:ilvl w:val="0"/>
          <w:numId w:val="1001"/>
        </w:numPr>
        <w:pStyle w:val="Compact"/>
      </w:pPr>
      <w:r>
        <w:t xml:space="preserve">What is the unit of study?</w:t>
      </w:r>
    </w:p>
    <w:p>
      <w:pPr>
        <w:pStyle w:val="FirstParagraph"/>
      </w:pPr>
    </w:p>
    <w:p>
      <w:pPr>
        <w:numPr>
          <w:ilvl w:val="0"/>
          <w:numId w:val="1002"/>
        </w:numPr>
        <w:pStyle w:val="Compact"/>
      </w:pPr>
      <w:r>
        <w:t xml:space="preserve">What was the sample mean?</w:t>
      </w:r>
    </w:p>
    <w:p>
      <w:pPr>
        <w:pStyle w:val="FirstParagraph"/>
      </w:pPr>
    </w:p>
    <w:p>
      <w:pPr>
        <w:numPr>
          <w:ilvl w:val="0"/>
          <w:numId w:val="1003"/>
        </w:numPr>
        <w:pStyle w:val="Compact"/>
      </w:pPr>
      <w:r>
        <w:t xml:space="preserve">What sample size of cars was collected?</w:t>
      </w:r>
    </w:p>
    <w:p>
      <w:pPr>
        <w:pStyle w:val="FirstParagraph"/>
      </w:pPr>
    </w:p>
    <w:p>
      <w:pPr>
        <w:numPr>
          <w:ilvl w:val="0"/>
          <w:numId w:val="1004"/>
        </w:numPr>
        <w:pStyle w:val="Compact"/>
      </w:pPr>
      <w:r>
        <w:t xml:space="preserve">What was the standard deviation of the sample?</w:t>
      </w:r>
    </w:p>
    <w:p>
      <w:pPr>
        <w:pStyle w:val="FirstParagraph"/>
      </w:pPr>
    </w:p>
    <w:bookmarkStart w:id="20" w:name="section"/>
    <w:p>
      <w:pPr>
        <w:pStyle w:val="Heading4"/>
      </w:pPr>
      <w:r>
        <w:t xml:space="preserve">19.1.2</w:t>
      </w:r>
    </w:p>
    <w:p>
      <w:pPr>
        <w:pStyle w:val="FirstParagraph"/>
      </w:pPr>
      <w:r>
        <w:rPr>
          <w:bCs/>
          <w:b/>
        </w:rPr>
        <w:t xml:space="preserve">How is a bootstrap sample similar to collecting a new sample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population?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How is a bootstrap sample different from collecting a new sample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population?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To create a bootstrap distribution, for the Awesome Autos, how many cards will</w:t>
      </w:r>
      <w:r>
        <w:rPr>
          <w:bCs/>
          <w:b/>
        </w:rPr>
        <w:t xml:space="preserve"> </w:t>
      </w:r>
      <w:r>
        <w:rPr>
          <w:bCs/>
          <w:b/>
        </w:rPr>
        <w:t xml:space="preserve">you need and how will the cards be labeled?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What do you do with the cards after labeling them?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After resampling, what value will be plotted on the bootstrap distribution?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What was the 95% confidence interval obtained with the 1000 bootstrap samples?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How do you interpret this confidence interval in the context of the data?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What percentiles were used to construct a 95% confidence interval?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What percentiles would you have used if you wanted a 90% confidence interval?</w:t>
      </w:r>
    </w:p>
    <w:p>
      <w:pPr>
        <w:pStyle w:val="BodyText"/>
      </w:pPr>
      <w:r>
        <w:t xml:space="preserve"> </w:t>
      </w:r>
    </w:p>
    <w:bookmarkEnd w:id="20"/>
    <w:bookmarkStart w:id="21" w:name="section-1"/>
    <w:p>
      <w:pPr>
        <w:pStyle w:val="Heading4"/>
      </w:pPr>
      <w:r>
        <w:t xml:space="preserve">19.1.3</w:t>
      </w:r>
    </w:p>
    <w:p>
      <w:pPr>
        <w:pStyle w:val="FirstParagraph"/>
      </w:pPr>
      <w:r>
        <w:rPr>
          <w:bCs/>
          <w:b/>
        </w:rPr>
        <w:t xml:space="preserve">When can use use the SE method to create a confidence interval?</w:t>
      </w:r>
      <w:r>
        <w:t xml:space="preserve"> </w:t>
      </w:r>
      <w:r>
        <w:rPr>
          <w:iCs/>
          <w:i/>
        </w:rPr>
        <w:t xml:space="preserve">Hint:</w:t>
      </w:r>
      <w:r>
        <w:t xml:space="preserve"> </w:t>
      </w:r>
      <w:r>
        <w:t xml:space="preserve">What does this distribution need to look like?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Where does the</w:t>
      </w:r>
      <w:r>
        <w:rPr>
          <w:bCs/>
          <w:b/>
        </w:rPr>
        <w:t xml:space="preserve"> </w:t>
      </w:r>
      <m:oMath>
        <m:r>
          <m:t>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in the</w:t>
      </w:r>
      <w:r>
        <w:rPr>
          <w:bCs/>
          <w:b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S</m:t>
        </m:r>
        <m:r>
          <m:t>E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method come from?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Standard error: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Standard deviation: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Where the percentile and SE confidence intervals similar?</w:t>
      </w:r>
      <w:r>
        <w:t xml:space="preserve"> </w:t>
      </w:r>
      <w:r>
        <w:rPr>
          <w:bCs/>
          <w:b/>
        </w:rPr>
        <w:t xml:space="preserve">Why do you believe this was the case?</w:t>
      </w:r>
    </w:p>
    <w:p>
      <w:pPr>
        <w:pStyle w:val="BodyText"/>
      </w:pPr>
      <w:r>
        <w:t xml:space="preserve"> </w:t>
      </w:r>
    </w:p>
    <w:bookmarkEnd w:id="21"/>
    <w:bookmarkStart w:id="22" w:name="section-2"/>
    <w:p>
      <w:pPr>
        <w:pStyle w:val="Heading4"/>
      </w:pPr>
      <w:r>
        <w:t xml:space="preserve">19.1.4</w:t>
      </w:r>
    </w:p>
    <w:p>
      <w:pPr>
        <w:pStyle w:val="FirstParagraph"/>
      </w:pPr>
      <w:r>
        <w:rPr>
          <w:bCs/>
          <w:b/>
        </w:rPr>
        <w:t xml:space="preserve">Why would it have been inappropriate to use the SE method to find a confidence</w:t>
      </w:r>
      <w:r>
        <w:rPr>
          <w:bCs/>
          <w:b/>
        </w:rPr>
        <w:t xml:space="preserve"> </w:t>
      </w:r>
      <w:r>
        <w:rPr>
          <w:bCs/>
          <w:b/>
        </w:rPr>
        <w:t xml:space="preserve">interval for the standard deviation?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True or false: Bootstrapping can only be used if the sample size is small.</w:t>
      </w:r>
    </w:p>
    <w:p>
      <w:pPr>
        <w:pStyle w:val="BodyText"/>
      </w:pPr>
    </w:p>
    <w:bookmarkEnd w:id="22"/>
    <w:bookmarkStart w:id="26" w:name="X09f3204269a11f1b4a1d51fc885df268f6da690"/>
    <w:p>
      <w:pPr>
        <w:pStyle w:val="Heading3"/>
      </w:pPr>
      <w:r>
        <w:t xml:space="preserve">Section 19.2: Mathematical Model for a Mean</w:t>
      </w:r>
    </w:p>
    <w:p>
      <w:pPr>
        <w:pStyle w:val="FirstParagraph"/>
      </w:pPr>
      <w:r>
        <w:rPr>
          <w:bCs/>
          <w:b/>
        </w:rPr>
        <w:t xml:space="preserve">Conditions to use the CLT for means: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Independence: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6"/>
        </w:numPr>
        <w:pStyle w:val="Compact"/>
      </w:pPr>
      <w:r>
        <w:t xml:space="preserve">Checked by: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Normality: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8"/>
        </w:numPr>
        <w:pStyle w:val="Compact"/>
      </w:pPr>
      <w:r>
        <w:t xml:space="preserve">Checked by: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What is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rule of thumb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that you can use to check the normality condition?</w:t>
      </w:r>
    </w:p>
    <w:p>
      <w:pPr>
        <w:pStyle w:val="BodyText"/>
      </w:pPr>
      <w:r>
        <w:t xml:space="preserve"> </w:t>
      </w:r>
    </w:p>
    <w:bookmarkStart w:id="23" w:name="section-3"/>
    <w:p>
      <w:pPr>
        <w:pStyle w:val="Heading4"/>
      </w:pPr>
      <w:r>
        <w:t xml:space="preserve">19.2.3</w:t>
      </w:r>
    </w:p>
    <w:p>
      <w:pPr>
        <w:pStyle w:val="FirstParagraph"/>
      </w:pPr>
      <m:oMath>
        <m:r>
          <m:t>t</m:t>
        </m:r>
      </m:oMath>
      <w:r>
        <w:rPr>
          <w:bCs/>
          <w:b/>
        </w:rPr>
        <w:t xml:space="preserve">-distribution: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How is the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-distribution different from the Normal distribution?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How do we calculate degrees of freedom for the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-distribution?</w:t>
      </w:r>
    </w:p>
    <w:p>
      <w:pPr>
        <w:pStyle w:val="BodyText"/>
      </w:pPr>
      <w:r>
        <w:t xml:space="preserve"> </w:t>
      </w:r>
    </w:p>
    <w:bookmarkEnd w:id="23"/>
    <w:bookmarkStart w:id="24" w:name="formulas"/>
    <w:p>
      <w:pPr>
        <w:pStyle w:val="Heading4"/>
      </w:pPr>
      <w:r>
        <w:t xml:space="preserve">Formulas</w:t>
      </w:r>
    </w:p>
    <w:p>
      <w:pPr>
        <w:pStyle w:val="FirstParagraph"/>
      </w:pPr>
      <m:oMath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</m:d>
        <m:r>
          <m:rPr>
            <m:sty m:val="p"/>
          </m:rPr>
          <m:t>=</m:t>
        </m:r>
      </m:oMath>
    </w:p>
    <w:p>
      <w:pPr>
        <w:pStyle w:val="BodyText"/>
      </w:pPr>
      <w:r>
        <w:t xml:space="preserve"> </w:t>
      </w:r>
    </w:p>
    <w:p>
      <w:pPr>
        <w:pStyle w:val="BodyText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Margin of error: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Confidence interval for a mean:</w:t>
      </w:r>
    </w:p>
    <w:p>
      <w:pPr>
        <w:pStyle w:val="BodyText"/>
      </w:pPr>
      <w:r>
        <w:t xml:space="preserve"> </w:t>
      </w:r>
    </w:p>
    <w:bookmarkEnd w:id="24"/>
    <w:bookmarkStart w:id="25" w:name="section-4"/>
    <w:p>
      <w:pPr>
        <w:pStyle w:val="Heading4"/>
      </w:pPr>
      <w:r>
        <w:t xml:space="preserve">19.2.5</w:t>
      </w:r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</m:oMath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How do you get a p-value for the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statistic you calculate?</w:t>
      </w:r>
    </w:p>
    <w:p>
      <w:pPr>
        <w:pStyle w:val="BodyText"/>
      </w:pPr>
      <w:r>
        <w:t xml:space="preserve"> 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Reading Guide Part 3: Inference for One Mean</dc:title>
  <dc:creator/>
  <cp:keywords/>
  <dcterms:created xsi:type="dcterms:W3CDTF">2022-09-26T16:26:38Z</dcterms:created>
  <dcterms:modified xsi:type="dcterms:W3CDTF">2022-09-26T16:26:38Z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