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w:t>
      </w:r>
      <w:r>
        <w:t xml:space="preserve"> </w:t>
      </w:r>
      <w:r>
        <w:t xml:space="preserve">7</w:t>
      </w:r>
      <w:r>
        <w:t xml:space="preserve"> </w:t>
      </w:r>
      <w:r>
        <w:t xml:space="preserve">Monday</w:t>
      </w:r>
      <w:r>
        <w:t xml:space="preserve"> </w:t>
      </w:r>
      <w:r>
        <w:t xml:space="preserve">Reading</w:t>
      </w:r>
      <w:r>
        <w:t xml:space="preserve"> </w:t>
      </w:r>
      <w:r>
        <w:t xml:space="preserve">Guide:</w:t>
      </w:r>
      <w:r>
        <w:t xml:space="preserve"> </w:t>
      </w:r>
      <w:r>
        <w:t xml:space="preserve">Hypothesis</w:t>
      </w:r>
      <w:r>
        <w:t xml:space="preserve"> </w:t>
      </w:r>
      <w:r>
        <w:t xml:space="preserve">Testing</w:t>
      </w:r>
      <w:r>
        <w:t xml:space="preserve"> </w:t>
      </w:r>
      <w:r>
        <w:t xml:space="preserve">Errors</w:t>
      </w:r>
      <w:r>
        <w:t xml:space="preserve"> </w:t>
      </w:r>
      <w:r>
        <w:t xml:space="preserve">&amp;</w:t>
      </w:r>
      <w:r>
        <w:t xml:space="preserve"> </w:t>
      </w:r>
      <w:r>
        <w:t xml:space="preserve">Comparing</w:t>
      </w:r>
      <w:r>
        <w:t xml:space="preserve"> </w:t>
      </w:r>
      <w:r>
        <w:t xml:space="preserve">Many</w:t>
      </w:r>
      <w:r>
        <w:t xml:space="preserve"> </w:t>
      </w:r>
      <w:r>
        <w:t xml:space="preserve">Means</w:t>
      </w:r>
    </w:p>
    <w:bookmarkStart w:id="21" w:name="chapter-14-decision-errors"/>
    <w:p>
      <w:pPr>
        <w:pStyle w:val="Heading2"/>
      </w:pPr>
      <w:r>
        <w:t xml:space="preserve">Chapter 14: Decision Errors</w:t>
      </w:r>
    </w:p>
    <w:p>
      <w:pPr>
        <w:pStyle w:val="FirstParagraph"/>
      </w:pPr>
      <w:r>
        <w:rPr>
          <w:bCs/>
          <w:b/>
        </w:rPr>
        <w:t xml:space="preserve">A Type I error happens when:</w:t>
      </w:r>
    </w:p>
    <w:p>
      <w:pPr>
        <w:pStyle w:val="BodyText"/>
      </w:pPr>
      <w:r>
        <w:rPr>
          <w:bCs/>
          <w:b/>
        </w:rPr>
        <w:t xml:space="preserve">A Type II error happens when:</w:t>
      </w:r>
    </w:p>
    <w:bookmarkStart w:id="20" w:name="section-14.1-significance-level"/>
    <w:p>
      <w:pPr>
        <w:pStyle w:val="Heading3"/>
      </w:pPr>
      <w:r>
        <w:t xml:space="preserve">Section 14.1: Significance-level</w:t>
      </w:r>
    </w:p>
    <w:p>
      <w:pPr>
        <w:pStyle w:val="FirstParagraph"/>
      </w:pPr>
      <w:r>
        <w:rPr>
          <w:bCs/>
          <w:b/>
        </w:rPr>
        <w:t xml:space="preserve">How do we use a</w:t>
      </w:r>
      <w:r>
        <w:rPr>
          <w:bCs/>
          <w:b/>
        </w:rPr>
        <w:t xml:space="preserve"> </w:t>
      </w:r>
      <w:r>
        <w:rPr>
          <w:bCs/>
          <w:b/>
        </w:rPr>
        <w:t xml:space="preserve">“</w:t>
      </w:r>
      <w:r>
        <w:rPr>
          <w:bCs/>
          <w:b/>
        </w:rPr>
        <w:t xml:space="preserve">significance level</w:t>
      </w:r>
      <w:r>
        <w:rPr>
          <w:bCs/>
          <w:b/>
        </w:rPr>
        <w:t xml:space="preserve">”</w:t>
      </w:r>
      <w:r>
        <w:rPr>
          <w:bCs/>
          <w:b/>
        </w:rPr>
        <w:t xml:space="preserve"> </w:t>
      </w:r>
      <w:r>
        <w:rPr>
          <w:bCs/>
          <w:b/>
        </w:rPr>
        <w:t xml:space="preserve">(</w:t>
      </w:r>
      <m:oMath>
        <m:r>
          <m:t>α</m:t>
        </m:r>
      </m:oMath>
      <w:r>
        <w:rPr>
          <w:bCs/>
          <w:b/>
        </w:rPr>
        <w:t xml:space="preserve">) in hypothesis testing?</w:t>
      </w:r>
    </w:p>
    <w:p>
      <w:pPr>
        <w:pStyle w:val="BodyText"/>
      </w:pPr>
      <w:r>
        <w:rPr>
          <w:bCs/>
          <w:b/>
        </w:rPr>
        <w:t xml:space="preserve">How does</w:t>
      </w:r>
      <w:r>
        <w:rPr>
          <w:bCs/>
          <w:b/>
        </w:rPr>
        <w:t xml:space="preserve"> </w:t>
      </w:r>
      <m:oMath>
        <m:r>
          <m:t>α</m:t>
        </m:r>
      </m:oMath>
      <w:r>
        <w:rPr>
          <w:bCs/>
          <w:b/>
        </w:rPr>
        <w:t xml:space="preserve"> </w:t>
      </w:r>
      <w:r>
        <w:rPr>
          <w:bCs/>
          <w:b/>
        </w:rPr>
        <w:t xml:space="preserve">relate to a Type I error?</w:t>
      </w:r>
    </w:p>
    <w:p>
      <w:pPr>
        <w:pStyle w:val="BodyText"/>
      </w:pPr>
      <w:r>
        <w:rPr>
          <w:bCs/>
          <w:b/>
        </w:rPr>
        <w:t xml:space="preserve">How does</w:t>
      </w:r>
      <w:r>
        <w:rPr>
          <w:bCs/>
          <w:b/>
        </w:rPr>
        <w:t xml:space="preserve"> </w:t>
      </w:r>
      <m:oMath>
        <m:r>
          <m:t>α</m:t>
        </m:r>
      </m:oMath>
      <w:r>
        <w:rPr>
          <w:bCs/>
          <w:b/>
        </w:rPr>
        <w:t xml:space="preserve"> </w:t>
      </w:r>
      <w:r>
        <w:rPr>
          <w:bCs/>
          <w:b/>
        </w:rPr>
        <w:t xml:space="preserve">relate to a Type II error?</w:t>
      </w:r>
    </w:p>
    <w:p>
      <w:r>
        <w:pict>
          <v:rect style="width:0;height:1.5pt" o:hralign="center" o:hrstd="t" o:hr="t"/>
        </w:pict>
      </w:r>
    </w:p>
    <w:bookmarkEnd w:id="20"/>
    <w:bookmarkEnd w:id="21"/>
    <w:bookmarkStart w:id="22" w:name="section-4.6"/>
    <w:p>
      <w:pPr>
        <w:pStyle w:val="Heading2"/>
      </w:pPr>
      <w:r>
        <w:t xml:space="preserve">Section 4.6</w:t>
      </w:r>
    </w:p>
    <w:p>
      <w:pPr>
        <w:pStyle w:val="FirstParagraph"/>
      </w:pPr>
      <w:r>
        <w:rPr>
          <w:bCs/>
          <w:b/>
        </w:rPr>
        <w:t xml:space="preserve">When visualizing more than two groups, how can you incorporate the extra level into a box-plot?</w:t>
      </w:r>
    </w:p>
    <w:p>
      <w:r>
        <w:pict>
          <v:rect style="width:0;height:1.5pt" o:hralign="center" o:hrstd="t" o:hr="t"/>
        </w:pict>
      </w:r>
    </w:p>
    <w:bookmarkEnd w:id="22"/>
    <w:bookmarkStart w:id="27" w:name="Xe97fbb61de6eb2994ee47d2a2d22d4696e94168"/>
    <w:p>
      <w:pPr>
        <w:pStyle w:val="Heading2"/>
      </w:pPr>
      <w:r>
        <w:t xml:space="preserve">Chapter 22: Inference for Comparing Many Means</w:t>
      </w:r>
    </w:p>
    <w:p>
      <w:pPr>
        <w:pStyle w:val="FirstParagraph"/>
      </w:pPr>
      <w:r>
        <w:rPr>
          <w:bCs/>
          <w:b/>
        </w:rPr>
        <w:t xml:space="preserve">What does ANOVA stand for?</w:t>
      </w:r>
    </w:p>
    <w:p>
      <w:pPr>
        <w:pStyle w:val="BodyText"/>
      </w:pPr>
      <w:r>
        <w:rPr>
          <w:bCs/>
          <w:b/>
        </w:rPr>
        <w:t xml:space="preserve">Suppose you have three groups (A, B, and C). Write down all of the ways you could compare the means of these three groups (e.g., A - B)?</w:t>
      </w:r>
    </w:p>
    <w:p>
      <w:pPr>
        <w:pStyle w:val="BodyText"/>
      </w:pPr>
      <w:r>
        <w:rPr>
          <w:bCs/>
          <w:b/>
        </w:rPr>
        <w:t xml:space="preserve">Thinking about the previous chapter (on hypothesis testing errors), why should we not make all of the comparisons you just wrote down?</w:t>
      </w:r>
    </w:p>
    <w:p>
      <w:pPr>
        <w:pStyle w:val="BodyText"/>
      </w:pPr>
      <w:r>
        <w:rPr>
          <w:bCs/>
          <w:b/>
        </w:rPr>
        <w:t xml:space="preserve">What is the null hypothesis for</w:t>
      </w:r>
      <w:r>
        <w:rPr>
          <w:bCs/>
          <w:b/>
        </w:rPr>
        <w:t xml:space="preserve"> </w:t>
      </w:r>
      <w:r>
        <w:rPr>
          <w:iCs/>
          <w:i/>
          <w:bCs/>
          <w:b/>
        </w:rPr>
        <w:t xml:space="preserve">every</w:t>
      </w:r>
      <w:r>
        <w:rPr>
          <w:bCs/>
          <w:b/>
        </w:rPr>
        <w:t xml:space="preserve"> </w:t>
      </w:r>
      <w:r>
        <w:rPr>
          <w:bCs/>
          <w:b/>
        </w:rPr>
        <w:t xml:space="preserve">ANOVA test?</w:t>
      </w:r>
    </w:p>
    <w:p>
      <w:pPr>
        <w:pStyle w:val="BodyText"/>
      </w:pPr>
      <w:r>
        <w:rPr>
          <w:bCs/>
          <w:b/>
        </w:rPr>
        <w:t xml:space="preserve">What is the alternative hypothesis for</w:t>
      </w:r>
      <w:r>
        <w:rPr>
          <w:bCs/>
          <w:b/>
        </w:rPr>
        <w:t xml:space="preserve"> </w:t>
      </w:r>
      <w:r>
        <w:rPr>
          <w:iCs/>
          <w:i/>
          <w:bCs/>
          <w:b/>
        </w:rPr>
        <w:t xml:space="preserve">every</w:t>
      </w:r>
      <w:r>
        <w:rPr>
          <w:bCs/>
          <w:b/>
        </w:rPr>
        <w:t xml:space="preserve"> </w:t>
      </w:r>
      <w:r>
        <w:rPr>
          <w:bCs/>
          <w:b/>
        </w:rPr>
        <w:t xml:space="preserve">ANOVA test?</w:t>
      </w:r>
    </w:p>
    <w:p>
      <w:pPr>
        <w:pStyle w:val="BodyText"/>
      </w:pPr>
      <w:r>
        <w:rPr>
          <w:bCs/>
          <w:b/>
        </w:rPr>
        <w:t xml:space="preserve">What conditions must be checked before performing an ANOVA?</w:t>
      </w:r>
    </w:p>
    <w:bookmarkStart w:id="23" w:name="section-22.2-batting-case-study"/>
    <w:p>
      <w:pPr>
        <w:pStyle w:val="Heading3"/>
      </w:pPr>
      <w:r>
        <w:t xml:space="preserve">Section 22.2: Batting Case Study</w:t>
      </w:r>
    </w:p>
    <w:p>
      <w:pPr>
        <w:pStyle w:val="FirstParagraph"/>
      </w:pPr>
      <w:r>
        <w:rPr>
          <w:bCs/>
          <w:b/>
        </w:rPr>
        <w:t xml:space="preserve">What are the observational units in this study?</w:t>
      </w:r>
    </w:p>
    <w:p>
      <w:pPr>
        <w:pStyle w:val="BodyText"/>
      </w:pPr>
      <w:r>
        <w:rPr>
          <w:bCs/>
          <w:b/>
        </w:rPr>
        <w:t xml:space="preserve">What is the explanatory variable for this study? Is it numerical or categorical?</w:t>
      </w:r>
    </w:p>
    <w:p>
      <w:pPr>
        <w:pStyle w:val="BodyText"/>
      </w:pPr>
      <w:r>
        <w:rPr>
          <w:bCs/>
          <w:b/>
        </w:rPr>
        <w:t xml:space="preserve">What is the response variable for this study? Is it numerical or categorical?</w:t>
      </w:r>
    </w:p>
    <w:p>
      <w:pPr>
        <w:pStyle w:val="BodyText"/>
      </w:pPr>
      <w:r>
        <w:rPr>
          <w:bCs/>
          <w:b/>
        </w:rPr>
        <w:t xml:space="preserve">State the null and alternative hypothesis for testing if the on-base percentage is the same across the outfield, infield, and catchers.</w:t>
      </w:r>
    </w:p>
    <w:bookmarkEnd w:id="23"/>
    <w:bookmarkStart w:id="25" w:name="Xa8860bd88ee2a6bdbabccc6fdfeaf0d08d95e76"/>
    <w:p>
      <w:pPr>
        <w:pStyle w:val="Heading3"/>
      </w:pPr>
      <w:r>
        <w:t xml:space="preserve">Section 22.2: Randomization test for comparing many means</w:t>
      </w:r>
    </w:p>
    <w:p>
      <w:pPr>
        <w:pStyle w:val="FirstParagraph"/>
      </w:pPr>
      <w:r>
        <w:rPr>
          <w:bCs/>
          <w:b/>
        </w:rPr>
        <w:t xml:space="preserve">Based on the visualization in Figure 22.2, do you believe there is a substantial difference in the on-base percentage between these three groups? What are you comparing when you make your decision?</w:t>
      </w:r>
    </w:p>
    <w:p>
      <w:pPr>
        <w:pStyle w:val="BodyText"/>
      </w:pPr>
      <w:r>
        <w:rPr>
          <w:bCs/>
          <w:b/>
        </w:rPr>
        <w:t xml:space="preserve">Looking at the plot, the largest difference is between the outfield and the catchers. Why would it be inappropriate to only compare those two groups instead of all three?</w:t>
      </w:r>
    </w:p>
    <w:bookmarkStart w:id="24" w:name="section-22.2.1"/>
    <w:p>
      <w:pPr>
        <w:pStyle w:val="Heading4"/>
      </w:pPr>
      <w:r>
        <w:t xml:space="preserve">Section 22.2.1</w:t>
      </w:r>
    </w:p>
    <w:p>
      <w:pPr>
        <w:pStyle w:val="FirstParagraph"/>
      </w:pPr>
      <w:r>
        <w:rPr>
          <w:bCs/>
          <w:b/>
        </w:rPr>
        <w:t xml:space="preserve">What is the</w:t>
      </w:r>
      <w:r>
        <w:rPr>
          <w:bCs/>
          <w:b/>
        </w:rPr>
        <w:t xml:space="preserve"> </w:t>
      </w:r>
      <w:r>
        <w:rPr>
          <w:bCs/>
          <w:b/>
        </w:rPr>
        <w:t xml:space="preserve">“</w:t>
      </w:r>
      <w:r>
        <w:rPr>
          <w:bCs/>
          <w:b/>
        </w:rPr>
        <w:t xml:space="preserve">mean square between groups</w:t>
      </w:r>
      <w:r>
        <w:rPr>
          <w:bCs/>
          <w:b/>
        </w:rPr>
        <w:t xml:space="preserve">”</w:t>
      </w:r>
      <w:r>
        <w:rPr>
          <w:bCs/>
          <w:b/>
        </w:rPr>
        <w:t xml:space="preserve"> </w:t>
      </w:r>
      <w:r>
        <w:rPr>
          <w:bCs/>
          <w:b/>
        </w:rPr>
        <w:t xml:space="preserve">(MSG)?</w:t>
      </w:r>
    </w:p>
    <w:p>
      <w:pPr>
        <w:pStyle w:val="BodyText"/>
      </w:pPr>
      <w:r>
        <w:rPr>
          <w:bCs/>
          <w:b/>
        </w:rPr>
        <w:t xml:space="preserve">How many degrees of freedom does the MSG have?</w:t>
      </w:r>
    </w:p>
    <w:p>
      <w:pPr>
        <w:pStyle w:val="BodyText"/>
      </w:pPr>
      <w:r>
        <w:rPr>
          <w:bCs/>
          <w:b/>
        </w:rPr>
        <w:t xml:space="preserve">What is the</w:t>
      </w:r>
      <w:r>
        <w:rPr>
          <w:bCs/>
          <w:b/>
        </w:rPr>
        <w:t xml:space="preserve"> </w:t>
      </w:r>
      <w:r>
        <w:rPr>
          <w:bCs/>
          <w:b/>
        </w:rPr>
        <w:t xml:space="preserve">“</w:t>
      </w:r>
      <w:r>
        <w:rPr>
          <w:bCs/>
          <w:b/>
        </w:rPr>
        <w:t xml:space="preserve">mean square error</w:t>
      </w:r>
      <w:r>
        <w:rPr>
          <w:bCs/>
          <w:b/>
        </w:rPr>
        <w:t xml:space="preserve">”</w:t>
      </w:r>
      <w:r>
        <w:rPr>
          <w:bCs/>
          <w:b/>
        </w:rPr>
        <w:t xml:space="preserve"> </w:t>
      </w:r>
      <w:r>
        <w:rPr>
          <w:bCs/>
          <w:b/>
        </w:rPr>
        <w:t xml:space="preserve">(MSE)?</w:t>
      </w:r>
    </w:p>
    <w:p>
      <w:pPr>
        <w:pStyle w:val="BodyText"/>
      </w:pPr>
      <w:r>
        <w:rPr>
          <w:bCs/>
          <w:b/>
        </w:rPr>
        <w:t xml:space="preserve">How many degrees of freedom does the MSE have?</w:t>
      </w:r>
    </w:p>
    <w:p>
      <w:pPr>
        <w:pStyle w:val="BodyText"/>
      </w:pPr>
      <w:r>
        <w:rPr>
          <w:bCs/>
          <w:b/>
        </w:rPr>
        <w:t xml:space="preserve">What is the equation of an F-statistic?</w:t>
      </w:r>
    </w:p>
    <w:bookmarkEnd w:id="24"/>
    <w:bookmarkEnd w:id="25"/>
    <w:bookmarkStart w:id="26" w:name="section-22.2.2"/>
    <w:p>
      <w:pPr>
        <w:pStyle w:val="Heading3"/>
      </w:pPr>
      <w:r>
        <w:t xml:space="preserve">Section 22.2.2</w:t>
      </w:r>
    </w:p>
    <w:p>
      <w:pPr>
        <w:pStyle w:val="FirstParagraph"/>
      </w:pPr>
      <w:r>
        <w:rPr>
          <w:bCs/>
          <w:b/>
        </w:rPr>
        <w:t xml:space="preserve">The null hypothesis in an ANOVA assumes that the means of all of the groups are the same. How would we use cards to simulate what exam scores could have happened if the exams were equally difficult?</w:t>
      </w:r>
    </w:p>
    <w:p>
      <w:pPr>
        <w:pStyle w:val="BodyText"/>
      </w:pPr>
      <w:r>
        <w:t xml:space="preserve">Step 1: Write ______________ on ________________ cards.</w:t>
      </w:r>
    </w:p>
    <w:p>
      <w:pPr>
        <w:pStyle w:val="BodyText"/>
      </w:pPr>
      <w:r>
        <w:t xml:space="preserve">Step 2: Assume the null hypothesis is true and _____________ the cards.</w:t>
      </w:r>
    </w:p>
    <w:p>
      <w:pPr>
        <w:pStyle w:val="BodyText"/>
      </w:pPr>
      <w:r>
        <w:t xml:space="preserve">Step 3: Create a new dataset that could have happened if the null hypothesis</w:t>
      </w:r>
      <w:r>
        <w:t xml:space="preserve"> </w:t>
      </w:r>
      <w:r>
        <w:t xml:space="preserve">was true by _________________.</w:t>
      </w:r>
    </w:p>
    <w:p>
      <w:pPr>
        <w:pStyle w:val="BodyText"/>
      </w:pPr>
      <w:r>
        <w:t xml:space="preserve">Step 4: With the new dataset, calculate the ______________.</w:t>
      </w:r>
    </w:p>
    <w:p>
      <w:pPr>
        <w:pStyle w:val="BodyText"/>
      </w:pPr>
      <w:r>
        <w:rPr>
          <w:iCs/>
          <w:i/>
        </w:rPr>
        <w:t xml:space="preserve">If you need a hint, look back to what we did for two means, since the steps are nearly identical. The only aspect that has changed is how many groups we are starting with!</w:t>
      </w:r>
    </w:p>
    <w:p>
      <w:pPr>
        <w:pStyle w:val="BodyText"/>
      </w:pPr>
      <w:r>
        <w:rPr>
          <w:bCs/>
          <w:b/>
        </w:rPr>
        <w:t xml:space="preserve">Why does the distribution in Figure 22.5 have only positive numbers?</w:t>
      </w:r>
    </w:p>
    <w:p>
      <w:pPr>
        <w:pStyle w:val="BodyText"/>
      </w:pPr>
      <w:r>
        <w:rPr>
          <w:bCs/>
          <w:b/>
        </w:rPr>
        <w:t xml:space="preserve">To find the p-value for a simulation-based ANOVA, what do you do?</w:t>
      </w:r>
    </w:p>
    <w:p>
      <w:pPr>
        <w:pStyle w:val="BodyText"/>
      </w:pPr>
      <w:r>
        <w:rPr>
          <w:bCs/>
          <w:b/>
        </w:rPr>
        <w:t xml:space="preserve">If you reject the null in an ANOVA, what can you conclude?</w:t>
      </w:r>
    </w:p>
    <w:bookmarkEnd w:id="26"/>
    <w:bookmarkEnd w:id="27"/>
    <w:bookmarkStart w:id="28" w:name="X7d6a1ecc12d59c7b70be0ec6a0d7d09f54f2e38"/>
    <w:p>
      <w:pPr>
        <w:pStyle w:val="Heading2"/>
      </w:pPr>
      <w:r>
        <w:t xml:space="preserve">Section 22.3: Mathematical model for comparing many means</w:t>
      </w:r>
    </w:p>
    <w:p>
      <w:pPr>
        <w:pStyle w:val="FirstParagraph"/>
      </w:pPr>
      <w:r>
        <w:rPr>
          <w:bCs/>
          <w:b/>
        </w:rPr>
        <w:t xml:space="preserve">What distribution does a theory-based / mathematical method use to find its p-value?</w:t>
      </w:r>
      <w:r>
        <w:t xml:space="preserve"> </w:t>
      </w:r>
      <w:r>
        <w:rPr>
          <w:iCs/>
          <w:i/>
        </w:rPr>
        <w:t xml:space="preserve">Hint:</w:t>
      </w:r>
      <w:r>
        <w:t xml:space="preserve"> </w:t>
      </w:r>
      <w:r>
        <w:t xml:space="preserve">It’s not a randomization / permutation distribution!</w:t>
      </w:r>
    </w:p>
    <w:p>
      <w:pPr>
        <w:pStyle w:val="BodyText"/>
      </w:pPr>
      <w:r>
        <w:rPr>
          <w:bCs/>
          <w:b/>
        </w:rPr>
        <w:t xml:space="preserve">What components of the hypothesis testing process are the same between the simulation-based and theory-based (mathematical) methods?</w:t>
      </w:r>
      <w:r>
        <w:t xml:space="preserve"> </w:t>
      </w:r>
      <w:r>
        <w:rPr>
          <w:iCs/>
          <w:i/>
        </w:rPr>
        <w:t xml:space="preserve">Hint:</w:t>
      </w:r>
      <w:r>
        <w:t xml:space="preserve"> </w:t>
      </w:r>
      <w:r>
        <w:t xml:space="preserve">Think about how the p-value was found. What steps were carried out?</w:t>
      </w:r>
    </w:p>
    <w:p>
      <w:pPr>
        <w:pStyle w:val="BodyText"/>
      </w:pPr>
      <w:r>
        <w:rPr>
          <w:bCs/>
          <w:b/>
        </w:rPr>
        <w:t xml:space="preserve">What components of the hypothesis testing process are different between the simulation-based and theory-based (mathematical) methods?</w:t>
      </w:r>
      <w:r>
        <w:t xml:space="preserve"> </w:t>
      </w:r>
      <w:r>
        <w:rPr>
          <w:iCs/>
          <w:i/>
        </w:rPr>
        <w:t xml:space="preserve">Hint:</w:t>
      </w:r>
      <w:r>
        <w:t xml:space="preserve"> </w:t>
      </w:r>
      <w:r>
        <w:t xml:space="preserve">Think about how the p-value was found. What steps were carried out?</w:t>
      </w:r>
    </w:p>
    <w:p>
      <w:pPr>
        <w:pStyle w:val="BodyText"/>
      </w:pPr>
      <w:r>
        <w:rPr>
          <w:bCs/>
          <w:b/>
        </w:rPr>
        <w:t xml:space="preserve">Previously, to use a</w:t>
      </w:r>
      <w:r>
        <w:rPr>
          <w:bCs/>
          <w:b/>
        </w:rPr>
        <w:t xml:space="preserve"> </w:t>
      </w:r>
      <m:oMath>
        <m:r>
          <m:t>t</m:t>
        </m:r>
      </m:oMath>
      <w:r>
        <w:rPr>
          <w:bCs/>
          <w:b/>
        </w:rPr>
        <w:t xml:space="preserve">-distribution for our analysis, we needed to check additional conditions. Is that true in the case of an ANVOA?</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7 Monday Reading Guide: Hypothesis Testing Errors &amp; Comparing Many Means</dc:title>
  <dc:creator/>
  <cp:keywords/>
  <dcterms:created xsi:type="dcterms:W3CDTF">2022-10-26T20:36:46Z</dcterms:created>
  <dcterms:modified xsi:type="dcterms:W3CDTF">2022-10-26T20:36:46Z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