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t xml:space="preserve">Midterm</w:t>
      </w:r>
      <w:r>
        <w:t xml:space="preserve"> </w:t>
      </w:r>
      <w:r>
        <w:t xml:space="preserve">1</w:t>
      </w:r>
      <w:r>
        <w:t xml:space="preserve"> </w:t>
      </w:r>
      <w:r>
        <w:t xml:space="preserve">Exam</w:t>
      </w:r>
    </w:p>
    <w:p>
      <w:pPr>
        <w:pStyle w:val="Subtitle"/>
      </w:pPr>
      <w:r>
        <w:t xml:space="preserve">STAT</w:t>
      </w:r>
      <w:r>
        <w:t xml:space="preserve"> </w:t>
      </w:r>
      <w:r>
        <w:t xml:space="preserve">218:</w:t>
      </w:r>
      <w:r>
        <w:t xml:space="preserve"> </w:t>
      </w:r>
      <w:r>
        <w:t xml:space="preserve">Applied</w:t>
      </w:r>
      <w:r>
        <w:t xml:space="preserve"> </w:t>
      </w: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Life</w:t>
      </w:r>
      <w:r>
        <w:t xml:space="preserve"> </w:t>
      </w:r>
      <w:r>
        <w:t xml:space="preserve">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Exam Office Hours (Dr. Robinson’s office: 25-103)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4 office hours on Monday, Oct. 21st: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10:10am - 12pm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4:10pm - 6pm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No office hours on Thursday, Oct. 24th.</w:t>
            </w:r>
          </w:p>
        </w:tc>
      </w:tr>
    </w:tbl>
    <w:bookmarkStart w:id="23" w:name="what-to-expect"/>
    <w:p>
      <w:pPr>
        <w:pStyle w:val="Heading1"/>
      </w:pPr>
      <w:r>
        <w:t xml:space="preserve">What to Expect</w:t>
      </w:r>
    </w:p>
    <w:p>
      <w:pPr>
        <w:numPr>
          <w:ilvl w:val="0"/>
          <w:numId w:val="1002"/>
        </w:numPr>
        <w:pStyle w:val="Compact"/>
      </w:pPr>
      <w:r>
        <w:t xml:space="preserve">You may bring an</w:t>
      </w:r>
      <w:r>
        <w:t xml:space="preserve"> </w:t>
      </w:r>
      <m:oMath>
        <m:r>
          <m:t>8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×</m:t>
        </m:r>
        <m:r>
          <m:t>11</m:t>
        </m:r>
      </m:oMath>
      <w:r>
        <w:t xml:space="preserve"> </w:t>
      </w:r>
      <w:r>
        <w:t xml:space="preserve">standard sheet of notes (both sides). I will not provide you with formulas, so put what you think you need on here.</w:t>
      </w:r>
    </w:p>
    <w:p>
      <w:pPr>
        <w:numPr>
          <w:ilvl w:val="0"/>
          <w:numId w:val="1002"/>
        </w:numPr>
        <w:pStyle w:val="Compact"/>
      </w:pPr>
      <w:r>
        <w:t xml:space="preserve">You will turn this in with your exam.</w:t>
      </w:r>
    </w:p>
    <w:p>
      <w:pPr>
        <w:numPr>
          <w:ilvl w:val="0"/>
          <w:numId w:val="1002"/>
        </w:numPr>
        <w:pStyle w:val="Compact"/>
      </w:pPr>
      <w:r>
        <w:t xml:space="preserve">You may bring any calculator to use. I will have a handful of simple calculators. You may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use your phone as a calculator.</w:t>
      </w:r>
    </w:p>
    <w:p>
      <w:pPr>
        <w:numPr>
          <w:ilvl w:val="0"/>
          <w:numId w:val="1002"/>
        </w:numPr>
        <w:pStyle w:val="Compact"/>
      </w:pPr>
      <w:r>
        <w:t xml:space="preserve">The exam is mostly multiple choice, but will have a handful of short answer questions mixed in.</w:t>
      </w:r>
    </w:p>
    <w:p>
      <w:pPr>
        <w:numPr>
          <w:ilvl w:val="0"/>
          <w:numId w:val="1002"/>
        </w:numPr>
        <w:pStyle w:val="Compact"/>
      </w:pPr>
      <w:r>
        <w:t xml:space="preserve">You will have 50 minutes to complete the exam. It took me approximately 15 minutes to complete.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erobin17\AppData\Local\Programs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Canvas Discussion Board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Post any logistic or studying questions on the Canvas discussion board. Please respond to each other!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Solutions to the review will</w:t>
            </w:r>
            <w:r>
              <w:t xml:space="preserve"> </w:t>
            </w:r>
            <w:r>
              <w:rPr>
                <w:iCs/>
                <w:i/>
              </w:rPr>
              <w:t xml:space="preserve">not</w:t>
            </w:r>
            <w:r>
              <w:t xml:space="preserve"> </w:t>
            </w:r>
            <w:r>
              <w:t xml:space="preserve">be posted.</w:t>
            </w:r>
          </w:p>
        </w:tc>
      </w:tr>
    </w:tbl>
    <w:bookmarkEnd w:id="23"/>
    <w:bookmarkStart w:id="24" w:name="key-concepts-to-review"/>
    <w:p>
      <w:pPr>
        <w:pStyle w:val="Heading1"/>
      </w:pPr>
      <w:r>
        <w:t xml:space="preserve">Key Concepts to Review</w:t>
      </w:r>
    </w:p>
    <w:p>
      <w:pPr>
        <w:pStyle w:val="FirstParagraph"/>
      </w:pPr>
      <w:r>
        <w:t xml:space="preserve">*Note: this may not be an exhaustive list. You should review all of your notes, assignments, labs, and quizzes from Chapters 1 - 3.</w:t>
      </w:r>
    </w:p>
    <w:p>
      <w:pPr>
        <w:numPr>
          <w:ilvl w:val="0"/>
          <w:numId w:val="1003"/>
        </w:numPr>
        <w:pStyle w:val="Compact"/>
      </w:pPr>
      <w:r>
        <w:t xml:space="preserve">Identifying pieces of a data set: population, observation, variable of interest, sample size, etc.</w:t>
      </w:r>
    </w:p>
    <w:p>
      <w:pPr>
        <w:numPr>
          <w:ilvl w:val="0"/>
          <w:numId w:val="1003"/>
        </w:numPr>
        <w:pStyle w:val="Compact"/>
      </w:pPr>
      <w:r>
        <w:t xml:space="preserve">Parameter vs Statistic</w:t>
      </w:r>
    </w:p>
    <w:p>
      <w:pPr>
        <w:numPr>
          <w:ilvl w:val="0"/>
          <w:numId w:val="1003"/>
        </w:numPr>
        <w:pStyle w:val="Compact"/>
      </w:pPr>
      <w:r>
        <w:t xml:space="preserve">What impacts strength of evidence? How does this relate to the size of the p-value?</w:t>
      </w:r>
    </w:p>
    <w:p>
      <w:pPr>
        <w:numPr>
          <w:ilvl w:val="0"/>
          <w:numId w:val="1003"/>
        </w:numPr>
        <w:pStyle w:val="Compact"/>
      </w:pPr>
      <w:r>
        <w:t xml:space="preserve">How do you interpret the p-value? Can you do this for various scenarios?</w:t>
      </w:r>
    </w:p>
    <w:p>
      <w:pPr>
        <w:numPr>
          <w:ilvl w:val="0"/>
          <w:numId w:val="1003"/>
        </w:numPr>
        <w:pStyle w:val="Compact"/>
      </w:pPr>
      <w:r>
        <w:t xml:space="preserve">Who can you generalize the results of the study to?</w:t>
      </w:r>
    </w:p>
    <w:p>
      <w:pPr>
        <w:numPr>
          <w:ilvl w:val="0"/>
          <w:numId w:val="1003"/>
        </w:numPr>
        <w:pStyle w:val="Compact"/>
      </w:pPr>
      <w:r>
        <w:t xml:space="preserve">Confidence intervals for a single proportion.</w:t>
      </w:r>
    </w:p>
    <w:p>
      <w:pPr>
        <w:numPr>
          <w:ilvl w:val="1"/>
          <w:numId w:val="1004"/>
        </w:numPr>
        <w:pStyle w:val="Compact"/>
      </w:pPr>
      <w:r>
        <w:t xml:space="preserve">All confidence levels.</w:t>
      </w:r>
    </w:p>
    <w:p>
      <w:pPr>
        <w:numPr>
          <w:ilvl w:val="1"/>
          <w:numId w:val="1004"/>
        </w:numPr>
        <w:pStyle w:val="Compact"/>
      </w:pPr>
      <w:r>
        <w:t xml:space="preserve">How does this relate to hypotheses testing?</w:t>
      </w:r>
    </w:p>
    <w:p>
      <w:pPr>
        <w:numPr>
          <w:ilvl w:val="1"/>
          <w:numId w:val="1004"/>
        </w:numPr>
        <w:pStyle w:val="Compact"/>
      </w:pPr>
      <w:r>
        <w:t xml:space="preserve">What impacts the width of confidence intervals?</w:t>
      </w:r>
    </w:p>
    <w:p>
      <w:pPr>
        <w:numPr>
          <w:ilvl w:val="0"/>
          <w:numId w:val="1003"/>
        </w:numPr>
        <w:pStyle w:val="Compact"/>
      </w:pPr>
      <w:r>
        <w:t xml:space="preserve">Work through hypotheses testing for the following types of scenarios:</w:t>
      </w:r>
    </w:p>
    <w:p>
      <w:pPr>
        <w:numPr>
          <w:ilvl w:val="1"/>
          <w:numId w:val="1005"/>
        </w:numPr>
        <w:pStyle w:val="Compact"/>
      </w:pPr>
      <w:r>
        <w:t xml:space="preserve">One categorical variable with two outcomes (single proportion)</w:t>
      </w:r>
    </w:p>
    <w:p>
      <w:pPr>
        <w:numPr>
          <w:ilvl w:val="1"/>
          <w:numId w:val="1005"/>
        </w:numPr>
        <w:pStyle w:val="Compact"/>
      </w:pPr>
      <w:r>
        <w:t xml:space="preserve">One categorical variable with multiple categories (Chi-square Goodness of Fit)</w:t>
      </w:r>
    </w:p>
    <w:p>
      <w:r>
        <w:br w:type="page"/>
      </w:r>
    </w:p>
    <w:bookmarkEnd w:id="24"/>
    <w:bookmarkStart w:id="25" w:name="practice-problems"/>
    <w:p>
      <w:pPr>
        <w:pStyle w:val="Heading1"/>
      </w:pPr>
      <w:r>
        <w:t xml:space="preserve">Practice Problems</w:t>
      </w:r>
    </w:p>
    <w:p>
      <w:pPr>
        <w:numPr>
          <w:ilvl w:val="0"/>
          <w:numId w:val="1006"/>
        </w:numPr>
        <w:pStyle w:val="Compact"/>
      </w:pPr>
      <w:r>
        <w:t xml:space="preserve">Suppose a governor is concerned about their</w:t>
      </w:r>
      <w:r>
        <w:t xml:space="preserve"> </w:t>
      </w:r>
      <w:r>
        <w:t xml:space="preserve">“</w:t>
      </w:r>
      <w:r>
        <w:t xml:space="preserve">negatives</w:t>
      </w:r>
      <w:r>
        <w:t xml:space="preserve">”</w:t>
      </w:r>
      <w:r>
        <w:t xml:space="preserve"> </w:t>
      </w:r>
      <w:r>
        <w:t xml:space="preserve">(i.e., the percentage of state residents who express disapproval with their job performance). Their campaign pays for a series of television ads, hoping that they can keep the negatives below 30%. They use follow-up polling to assess the ads’ effectiveness. Their hypotheses are as follows: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 ads are not effective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 ads are effective (i.e., the negatives are below 30%)</w:t>
      </w:r>
    </w:p>
    <w:p>
      <w:pPr>
        <w:pStyle w:val="BodyText"/>
      </w:pPr>
      <w:r>
        <w:t xml:space="preserve">The negatives come in at 22%, and the p-value obtained is 0.08.</w:t>
      </w:r>
    </w:p>
    <w:p>
      <w:pPr>
        <w:numPr>
          <w:ilvl w:val="0"/>
          <w:numId w:val="1007"/>
        </w:numPr>
        <w:pStyle w:val="Compact"/>
      </w:pPr>
      <w:r>
        <w:t xml:space="preserve">Which of the following is the most correctly written conclusion given a significance level of 0.05?</w:t>
      </w:r>
    </w:p>
    <w:p>
      <w:pPr>
        <w:numPr>
          <w:ilvl w:val="0"/>
          <w:numId w:val="1008"/>
        </w:numPr>
        <w:pStyle w:val="Compact"/>
      </w:pPr>
      <w:r>
        <w:t xml:space="preserve">We have evidence that the ads are effective.</w:t>
      </w:r>
    </w:p>
    <w:p>
      <w:pPr>
        <w:numPr>
          <w:ilvl w:val="0"/>
          <w:numId w:val="1008"/>
        </w:numPr>
        <w:pStyle w:val="Compact"/>
      </w:pPr>
      <w:r>
        <w:t xml:space="preserve">We have evidence that the ads are not effective.</w:t>
      </w:r>
    </w:p>
    <w:p>
      <w:pPr>
        <w:numPr>
          <w:ilvl w:val="0"/>
          <w:numId w:val="1008"/>
        </w:numPr>
        <w:pStyle w:val="Compact"/>
      </w:pPr>
      <w:r>
        <w:t xml:space="preserve">There is not enough evidence to conclude that the ads are effective.</w:t>
      </w:r>
    </w:p>
    <w:p>
      <w:pPr>
        <w:numPr>
          <w:ilvl w:val="0"/>
          <w:numId w:val="1008"/>
        </w:numPr>
        <w:pStyle w:val="Compact"/>
      </w:pPr>
      <w:r>
        <w:t xml:space="preserve">We have evidence that 8% of the state residents disapprove of the governor.</w:t>
      </w:r>
    </w:p>
    <w:p>
      <w:pPr>
        <w:numPr>
          <w:ilvl w:val="0"/>
          <w:numId w:val="1009"/>
        </w:numPr>
        <w:pStyle w:val="Compact"/>
      </w:pPr>
      <w:r>
        <w:t xml:space="preserve">Which of the following is the most correctly written conclusion given a significance level of 0.10?</w:t>
      </w:r>
    </w:p>
    <w:p>
      <w:pPr>
        <w:numPr>
          <w:ilvl w:val="0"/>
          <w:numId w:val="1010"/>
        </w:numPr>
        <w:pStyle w:val="Compact"/>
      </w:pPr>
      <w:r>
        <w:t xml:space="preserve">We have evidence that the ads are effective.</w:t>
      </w:r>
    </w:p>
    <w:p>
      <w:pPr>
        <w:numPr>
          <w:ilvl w:val="0"/>
          <w:numId w:val="1010"/>
        </w:numPr>
        <w:pStyle w:val="Compact"/>
      </w:pPr>
      <w:r>
        <w:t xml:space="preserve">We have evidence that the ads are not effective.</w:t>
      </w:r>
    </w:p>
    <w:p>
      <w:pPr>
        <w:numPr>
          <w:ilvl w:val="0"/>
          <w:numId w:val="1010"/>
        </w:numPr>
        <w:pStyle w:val="Compact"/>
      </w:pPr>
      <w:r>
        <w:t xml:space="preserve">There is not enough evidence to conclude that the ads are effective.</w:t>
      </w:r>
    </w:p>
    <w:p>
      <w:pPr>
        <w:numPr>
          <w:ilvl w:val="0"/>
          <w:numId w:val="1010"/>
        </w:numPr>
        <w:pStyle w:val="Compact"/>
      </w:pPr>
      <w:r>
        <w:t xml:space="preserve">We have evidence that 8% of the state residents disapprove of the governor.</w:t>
      </w:r>
    </w:p>
    <w:p>
      <w:pPr>
        <w:numPr>
          <w:ilvl w:val="0"/>
          <w:numId w:val="1011"/>
        </w:numPr>
        <w:pStyle w:val="Compact"/>
      </w:pPr>
      <w:r>
        <w:t xml:space="preserve">Recall that the p-value was 0.08. Which of the following is the most correct interpretation of this p-value?</w:t>
      </w:r>
    </w:p>
    <w:p>
      <w:pPr>
        <w:numPr>
          <w:ilvl w:val="0"/>
          <w:numId w:val="1012"/>
        </w:numPr>
        <w:pStyle w:val="Compact"/>
      </w:pPr>
      <w:r>
        <w:t xml:space="preserve">There is an 8% chance that the ads were effective.</w:t>
      </w:r>
    </w:p>
    <w:p>
      <w:pPr>
        <w:numPr>
          <w:ilvl w:val="0"/>
          <w:numId w:val="1012"/>
        </w:numPr>
        <w:pStyle w:val="Compact"/>
      </w:pPr>
      <w:r>
        <w:t xml:space="preserve">There is an 8% chance that the ads were not effective.</w:t>
      </w:r>
    </w:p>
    <w:p>
      <w:pPr>
        <w:numPr>
          <w:ilvl w:val="0"/>
          <w:numId w:val="1012"/>
        </w:numPr>
        <w:pStyle w:val="Compact"/>
      </w:pPr>
      <w:r>
        <w:t xml:space="preserve">There is an 8% chance that a state resident disapproves of the governor.</w:t>
      </w:r>
    </w:p>
    <w:p>
      <w:pPr>
        <w:numPr>
          <w:ilvl w:val="0"/>
          <w:numId w:val="1012"/>
        </w:numPr>
        <w:pStyle w:val="Compact"/>
      </w:pPr>
      <w:r>
        <w:t xml:space="preserve">There is an 8% chance that the poll could have resulted in 22% or fewer negatives even if the ads were not effective.</w:t>
      </w:r>
    </w:p>
    <w:p>
      <w:pPr>
        <w:numPr>
          <w:ilvl w:val="0"/>
          <w:numId w:val="1013"/>
        </w:numPr>
        <w:pStyle w:val="Compact"/>
      </w:pPr>
      <w:r>
        <w:t xml:space="preserve">Suppose instead, our alternative is to test whether the negatives are different from 30%. What would you expect your p-value to be?</w:t>
      </w:r>
    </w:p>
    <w:p>
      <w:pPr>
        <w:numPr>
          <w:ilvl w:val="0"/>
          <w:numId w:val="1014"/>
        </w:numPr>
        <w:pStyle w:val="Compact"/>
      </w:pPr>
      <w:r>
        <w:t xml:space="preserve">0.08</w:t>
      </w:r>
    </w:p>
    <w:p>
      <w:pPr>
        <w:numPr>
          <w:ilvl w:val="0"/>
          <w:numId w:val="1014"/>
        </w:numPr>
        <w:pStyle w:val="Compact"/>
      </w:pPr>
      <w:r>
        <w:t xml:space="preserve">0.16</w:t>
      </w:r>
    </w:p>
    <w:p>
      <w:pPr>
        <w:numPr>
          <w:ilvl w:val="0"/>
          <w:numId w:val="1014"/>
        </w:numPr>
        <w:pStyle w:val="Compact"/>
      </w:pPr>
      <w:r>
        <w:t xml:space="preserve">0.04</w:t>
      </w:r>
    </w:p>
    <w:p>
      <w:pPr>
        <w:numPr>
          <w:ilvl w:val="0"/>
          <w:numId w:val="1014"/>
        </w:numPr>
        <w:pStyle w:val="Compact"/>
      </w:pPr>
      <w:r>
        <w:t xml:space="preserve">0.22</w:t>
      </w:r>
    </w:p>
    <w:p>
      <w:pPr>
        <w:numPr>
          <w:ilvl w:val="0"/>
          <w:numId w:val="1015"/>
        </w:numPr>
        <w:pStyle w:val="Compact"/>
      </w:pPr>
      <w:r>
        <w:t xml:space="preserve">A large university is curious if they should build another cafeteria. They plan to survey their students to see if there is strong evidence that the proportion interested in a meal plan is higher than 40%, in which case they will consider building a new cafeteria.</w:t>
      </w:r>
    </w:p>
    <w:p>
      <w:pPr>
        <w:pStyle w:val="BlockText"/>
      </w:pPr>
      <w:r>
        <w:t xml:space="preserve">In a random sample of 200 students, 95 expressed interest in a meal plan.</w:t>
      </w:r>
    </w:p>
    <w:p>
      <w:pPr>
        <w:numPr>
          <w:ilvl w:val="0"/>
          <w:numId w:val="1016"/>
        </w:numPr>
        <w:pStyle w:val="Compact"/>
      </w:pPr>
      <w:r>
        <w:t xml:space="preserve">State the parameter of interest.</w:t>
      </w:r>
    </w:p>
    <w:p>
      <w:pPr>
        <w:numPr>
          <w:ilvl w:val="0"/>
          <w:numId w:val="1017"/>
        </w:numPr>
        <w:pStyle w:val="Compact"/>
      </w:pPr>
      <w:r>
        <w:t xml:space="preserve">State the Null and Alternative Hypotheses in symbols.</w:t>
      </w:r>
    </w:p>
    <w:p>
      <w:pPr>
        <w:numPr>
          <w:ilvl w:val="0"/>
          <w:numId w:val="1018"/>
        </w:numPr>
        <w:pStyle w:val="Compact"/>
      </w:pPr>
      <w:r>
        <w:t xml:space="preserve">Carry out a simulation study to test the hypotheses. What are the inputs for the single proportion applet?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Interpret</w:t>
      </w:r>
      <w:r>
        <w:t xml:space="preserve"> </w:t>
      </w:r>
      <w:r>
        <w:t xml:space="preserve">the p-value. Note this is not the conclusion or asking you to make a decision, but to interpret.</w:t>
      </w:r>
    </w:p>
    <w:p>
      <w:pPr>
        <w:numPr>
          <w:ilvl w:val="0"/>
          <w:numId w:val="1020"/>
        </w:numPr>
        <w:pStyle w:val="Compact"/>
      </w:pPr>
      <w:r>
        <w:t xml:space="preserve">State a conclusion in context of the research question.</w:t>
      </w:r>
    </w:p>
    <w:p>
      <w:pPr>
        <w:numPr>
          <w:ilvl w:val="0"/>
          <w:numId w:val="1021"/>
        </w:numPr>
        <w:pStyle w:val="Compact"/>
      </w:pPr>
      <w:r>
        <w:t xml:space="preserve">A random sample of 200 students is surveyed on a university campus. They are asked if they use a laptop in class to take notes. Suppose that based on the survey, 70 of the 200 students responded</w:t>
      </w:r>
      <w:r>
        <w:t xml:space="preserve"> </w:t>
      </w:r>
      <w:r>
        <w:t xml:space="preserve">“</w:t>
      </w:r>
      <w:r>
        <w:t xml:space="preserve">yes.</w:t>
      </w:r>
      <w:r>
        <w:t xml:space="preserve">”</w:t>
      </w:r>
      <w:r>
        <w:t xml:space="preserve"> </w:t>
      </w:r>
      <w:r>
        <w:t xml:space="preserve">Your goal is to estimate the true proportion of all students on this campus who use a laptop to take notes.</w:t>
      </w:r>
    </w:p>
    <w:p>
      <w:pPr>
        <w:numPr>
          <w:ilvl w:val="0"/>
          <w:numId w:val="1022"/>
        </w:numPr>
        <w:pStyle w:val="Compact"/>
      </w:pPr>
      <w:r>
        <w:t xml:space="preserve">Find the observed statistic (also called the point estimate).</w:t>
      </w:r>
    </w:p>
    <w:p>
      <w:pPr>
        <w:numPr>
          <w:ilvl w:val="0"/>
          <w:numId w:val="1023"/>
        </w:numPr>
        <w:pStyle w:val="Compact"/>
      </w:pPr>
      <w:r>
        <w:t xml:space="preserve">Find the margin of error associated with the 95% confidence interval.</w:t>
      </w:r>
    </w:p>
    <w:p>
      <w:pPr>
        <w:numPr>
          <w:ilvl w:val="0"/>
          <w:numId w:val="1024"/>
        </w:numPr>
        <w:pStyle w:val="Compact"/>
      </w:pPr>
      <w:r>
        <w:t xml:space="preserve">Construct a 95% confidence interval for the true proportion of all students on this campus who use a laptop to take notes.</w:t>
      </w:r>
    </w:p>
    <w:p>
      <w:pPr>
        <w:numPr>
          <w:ilvl w:val="0"/>
          <w:numId w:val="1025"/>
        </w:numPr>
        <w:pStyle w:val="Compact"/>
      </w:pPr>
      <w:r>
        <w:t xml:space="preserve">Suppose, instead, the survey results found that 175 out of 500 students responded</w:t>
      </w:r>
      <w:r>
        <w:t xml:space="preserve"> </w:t>
      </w:r>
      <w:r>
        <w:t xml:space="preserve">“</w:t>
      </w:r>
      <w:r>
        <w:t xml:space="preserve">yes.</w:t>
      </w:r>
      <w:r>
        <w:t xml:space="preserve">”</w:t>
      </w:r>
      <w:r>
        <w:t xml:space="preserve"> </w:t>
      </w:r>
      <w:r>
        <w:t xml:space="preserve">How will your confidence interval change?</w:t>
      </w:r>
    </w:p>
    <w:p>
      <w:pPr>
        <w:numPr>
          <w:ilvl w:val="0"/>
          <w:numId w:val="1026"/>
        </w:numPr>
        <w:pStyle w:val="Compact"/>
      </w:pPr>
      <w:r>
        <w:t xml:space="preserve">The center of the confidence interval will increase.</w:t>
      </w:r>
    </w:p>
    <w:p>
      <w:pPr>
        <w:numPr>
          <w:ilvl w:val="0"/>
          <w:numId w:val="1026"/>
        </w:numPr>
        <w:pStyle w:val="Compact"/>
      </w:pPr>
      <w:r>
        <w:t xml:space="preserve">The center of the confidence interval will decrease.</w:t>
      </w:r>
    </w:p>
    <w:p>
      <w:pPr>
        <w:numPr>
          <w:ilvl w:val="0"/>
          <w:numId w:val="1026"/>
        </w:numPr>
        <w:pStyle w:val="Compact"/>
      </w:pPr>
      <w:r>
        <w:t xml:space="preserve">The confidence interval will be wider.</w:t>
      </w:r>
    </w:p>
    <w:p>
      <w:pPr>
        <w:numPr>
          <w:ilvl w:val="0"/>
          <w:numId w:val="1026"/>
        </w:numPr>
        <w:pStyle w:val="Compact"/>
      </w:pPr>
      <w:r>
        <w:t xml:space="preserve">The confidence interval will be narrower.</w:t>
      </w:r>
    </w:p>
    <w:p>
      <w:r>
        <w:br w:type="page"/>
      </w:r>
    </w:p>
    <w:p>
      <w:pPr>
        <w:numPr>
          <w:ilvl w:val="0"/>
          <w:numId w:val="1027"/>
        </w:numPr>
        <w:pStyle w:val="Compact"/>
      </w:pPr>
      <w:r>
        <w:t xml:space="preserve">Suppose that 500 Cal Poly students were surveyed to find a 95% confidence interval for the proportion of all Cal Poly students who have cheated on a test. Answer the following questions by circling your response.</w:t>
      </w:r>
    </w:p>
    <w:p>
      <w:pPr>
        <w:numPr>
          <w:ilvl w:val="0"/>
          <w:numId w:val="1028"/>
        </w:numPr>
      </w:pPr>
      <w:r>
        <w:t xml:space="preserve">TRUE / FALSE: The population proportion (i.e., the proportion of all Cal Poly students who have cheated on a test) will definitely be contained in the confidence interval.</w:t>
      </w:r>
    </w:p>
    <w:p>
      <w:pPr>
        <w:numPr>
          <w:ilvl w:val="0"/>
          <w:numId w:val="1028"/>
        </w:numPr>
      </w:pPr>
      <w:r>
        <w:t xml:space="preserve">TRUE / FALSE: The sample proportion (i.e., the sample statistic) will definitely be contained in this confidence interval.</w:t>
      </w:r>
    </w:p>
    <w:p>
      <w:pPr>
        <w:numPr>
          <w:ilvl w:val="0"/>
          <w:numId w:val="1028"/>
        </w:numPr>
      </w:pPr>
      <w:r>
        <w:t xml:space="preserve">TRUE / FALSE: This confidence interval can be used only to describe the 500 students who were surveyed; it cannot be used to make a statement about all Cal Poly students.</w:t>
      </w:r>
    </w:p>
    <w:p>
      <w:pPr>
        <w:numPr>
          <w:ilvl w:val="0"/>
          <w:numId w:val="1028"/>
        </w:numPr>
      </w:pPr>
      <w:r>
        <w:t xml:space="preserve">TRUE / FALSE: If a 90% confidence interval were constructed instead of a 95% confidence interval, would you expect the width of the confidence interval to increase or decrease?</w:t>
      </w:r>
    </w:p>
    <w:p>
      <w:pPr>
        <w:numPr>
          <w:ilvl w:val="0"/>
          <w:numId w:val="1029"/>
        </w:numPr>
        <w:pStyle w:val="Compact"/>
      </w:pPr>
      <w:r>
        <w:t xml:space="preserve">Suppose a 95% confidence interval constructed from a sample mean is (5.5, 10.5). Circle ALL true statement(s).</w:t>
      </w:r>
    </w:p>
    <w:p>
      <w:pPr>
        <w:numPr>
          <w:ilvl w:val="0"/>
          <w:numId w:val="1030"/>
        </w:numPr>
        <w:pStyle w:val="Compact"/>
      </w:pPr>
      <w:r>
        <w:t xml:space="preserve">A 99% confidence interval constructed from the same sample mean will contain 8.</w:t>
      </w:r>
    </w:p>
    <w:p>
      <w:pPr>
        <w:numPr>
          <w:ilvl w:val="0"/>
          <w:numId w:val="1030"/>
        </w:numPr>
        <w:pStyle w:val="Compact"/>
      </w:pPr>
      <w:r>
        <w:t xml:space="preserve">A 99% confidence interval constructed from the same sample mean will NOT contain 8.</w:t>
      </w:r>
    </w:p>
    <w:p>
      <w:pPr>
        <w:numPr>
          <w:ilvl w:val="0"/>
          <w:numId w:val="1030"/>
        </w:numPr>
        <w:pStyle w:val="Compact"/>
      </w:pPr>
      <w:r>
        <w:t xml:space="preserve">A 90% confidence interval constructed from the same sample mean will NOT contain 8.</w:t>
      </w:r>
    </w:p>
    <w:p>
      <w:pPr>
        <w:numPr>
          <w:ilvl w:val="0"/>
          <w:numId w:val="1030"/>
        </w:numPr>
        <w:pStyle w:val="Compact"/>
      </w:pPr>
      <w:r>
        <w:t xml:space="preserve">A 90% confidence interval constructed from the same sample mean will contain 8.</w:t>
      </w:r>
    </w:p>
    <w:p>
      <w:pPr>
        <w:numPr>
          <w:ilvl w:val="0"/>
          <w:numId w:val="1031"/>
        </w:numPr>
        <w:pStyle w:val="Compact"/>
      </w:pPr>
      <w:r>
        <w:t xml:space="preserve">Suppose that two different surveys were conducted to investigate whether the majority of Minnesotans feel there is a shortage of affordable home options. In Survey A, 344 of 625 (55%) felt there was a shortage of affordable home options. In Survey B, 331 of 625 (53%) said they felt this way. Which survey (A or B) would result in a smaller p-value when testing whether the majority of Minnesotans feel there is a shortage of affordable home options? (3 pts)</w:t>
      </w:r>
    </w:p>
    <w:p>
      <w:pPr>
        <w:numPr>
          <w:ilvl w:val="0"/>
          <w:numId w:val="1032"/>
        </w:numPr>
        <w:pStyle w:val="Compact"/>
      </w:pPr>
      <w:r>
        <w:t xml:space="preserve">The p-values would be the same since both surveys sampled the same number of subjects.</w:t>
      </w:r>
    </w:p>
    <w:p>
      <w:pPr>
        <w:numPr>
          <w:ilvl w:val="0"/>
          <w:numId w:val="1032"/>
        </w:numPr>
        <w:pStyle w:val="Compact"/>
      </w:pPr>
      <w:r>
        <w:t xml:space="preserve">There is not enough information given to determine anything about the p-values.</w:t>
      </w:r>
    </w:p>
    <w:p>
      <w:pPr>
        <w:numPr>
          <w:ilvl w:val="0"/>
          <w:numId w:val="1032"/>
        </w:numPr>
        <w:pStyle w:val="Compact"/>
      </w:pPr>
      <w:r>
        <w:t xml:space="preserve">Survey A</w:t>
      </w:r>
    </w:p>
    <w:p>
      <w:pPr>
        <w:numPr>
          <w:ilvl w:val="0"/>
          <w:numId w:val="1032"/>
        </w:numPr>
        <w:pStyle w:val="Compact"/>
      </w:pPr>
      <w:r>
        <w:t xml:space="preserve">Survey B</w:t>
      </w:r>
    </w:p>
    <w:p>
      <w:pPr>
        <w:numPr>
          <w:ilvl w:val="0"/>
          <w:numId w:val="1033"/>
        </w:numPr>
        <w:pStyle w:val="Compact"/>
      </w:pPr>
      <w:r>
        <w:t xml:space="preserve">A local doctor suspects that there is a seasonal trend in the occurrence of the common cold. She estimates that 40% of the cases each year occur in the winter, 40% in the spring, 10% in the summer and 10% in the fall. A random sample of 835 patient cases was collected, and the number of cold cases for each season was recorded.</w:t>
      </w:r>
    </w:p>
    <w:p>
      <w:pPr>
        <w:pStyle w:val="FirstParagraph"/>
      </w:pPr>
      <w:r>
        <w:t xml:space="preserve">A summary table of the observed counts is included below: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</w:tr>
    </w:tbl>
    <w:p>
      <w:pPr>
        <w:numPr>
          <w:ilvl w:val="0"/>
          <w:numId w:val="1034"/>
        </w:numPr>
        <w:pStyle w:val="Compact"/>
      </w:pPr>
      <w:r>
        <w:t xml:space="preserve">If the doctor’s suspicion was correct, what</w:t>
      </w:r>
      <w:r>
        <w:t xml:space="preserve"> </w:t>
      </w:r>
      <w:r>
        <w:rPr>
          <w:iCs/>
          <w:i/>
        </w:rPr>
        <w:t xml:space="preserve">proportions</w:t>
      </w:r>
      <w:r>
        <w:t xml:space="preserve"> </w:t>
      </w:r>
      <w:r>
        <w:t xml:space="preserve">would you expect for each cell? Insert the corresponding values in each cell.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27"/>
        <w:gridCol w:w="2071"/>
        <w:gridCol w:w="1949"/>
        <w:gridCol w:w="20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π</m:t>
                  </m:r>
                </m:e>
                <m:sub>
                  <m:r>
                    <m:t>f</m:t>
                  </m:r>
                  <m:r>
                    <m:t>a</m:t>
                  </m:r>
                  <m:r>
                    <m:t>l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π</m:t>
                  </m:r>
                </m:e>
                <m:sub>
                  <m:r>
                    <m:t>s</m:t>
                  </m:r>
                  <m:r>
                    <m:t>p</m:t>
                  </m:r>
                  <m:r>
                    <m:t>r</m:t>
                  </m:r>
                  <m:r>
                    <m:t>i</m:t>
                  </m:r>
                  <m:r>
                    <m:t>n</m:t>
                  </m:r>
                  <m:r>
                    <m:t>g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π</m:t>
                  </m:r>
                </m:e>
                <m:sub>
                  <m:r>
                    <m:t>s</m:t>
                  </m:r>
                  <m:r>
                    <m:t>u</m:t>
                  </m:r>
                  <m:r>
                    <m:t>m</m:t>
                  </m:r>
                  <m:r>
                    <m:t>m</m:t>
                  </m:r>
                  <m:r>
                    <m:t>e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π</m:t>
                  </m:r>
                </m:e>
                <m:sub>
                  <m:r>
                    <m:t>w</m:t>
                  </m:r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</w:p>
        </w:tc>
      </w:tr>
    </w:tbl>
    <w:p>
      <w:pPr>
        <w:numPr>
          <w:ilvl w:val="0"/>
          <w:numId w:val="1035"/>
        </w:numPr>
        <w:pStyle w:val="Compact"/>
      </w:pPr>
      <w:r>
        <w:t xml:space="preserve">If the table above represents what is assumed to be true under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state the alternative hypothesis using words (what would the null be in words?).</w:t>
      </w:r>
    </w:p>
    <w:p>
      <w:pPr>
        <w:numPr>
          <w:ilvl w:val="0"/>
          <w:numId w:val="1036"/>
        </w:numPr>
        <w:pStyle w:val="Compact"/>
      </w:pPr>
      <w:r>
        <w:t xml:space="preserve">Compute the table of expected counts.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112"/>
        <w:gridCol w:w="2112"/>
        <w:gridCol w:w="21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numPr>
          <w:ilvl w:val="0"/>
          <w:numId w:val="1037"/>
        </w:numPr>
        <w:pStyle w:val="Compact"/>
      </w:pPr>
      <w:r>
        <w:t xml:space="preserve">What is the summer cold cell’s contribution to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statistic?</w:t>
      </w:r>
    </w:p>
    <w:p>
      <w:pPr>
        <w:numPr>
          <w:ilvl w:val="0"/>
          <w:numId w:val="1038"/>
        </w:numPr>
        <w:pStyle w:val="Compact"/>
      </w:pPr>
      <w:r>
        <w:t xml:space="preserve">Evaluate whether the conditions required to use the chi-square distribution to obtain a p-value are violated.</w:t>
      </w:r>
    </w:p>
    <w:p>
      <w:pPr>
        <w:numPr>
          <w:ilvl w:val="0"/>
          <w:numId w:val="1039"/>
        </w:numPr>
        <w:pStyle w:val="Compact"/>
      </w:pPr>
      <w:r>
        <w:t xml:space="preserve">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statistic of 124 was obtained for these data. Fill in the R code below to conduct the chi-square goodness of fit test.</w:t>
      </w:r>
    </w:p>
    <w:p>
      <w:pPr>
        <w:pStyle w:val="SourceCode"/>
      </w:pPr>
      <w:r>
        <w:rPr>
          <w:rStyle w:val="FunctionTok"/>
        </w:rPr>
        <w:t xml:space="preserve">chisq_test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cold_data,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_________,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______, ______, ______, ______)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40"/>
        </w:numPr>
        <w:pStyle w:val="Compact"/>
      </w:pPr>
      <w:r>
        <w:t xml:space="preserve">A p-value of &lt;0.001 was obtained using the code you input above. Based on this p-value what would you conclude about the Doctor’s hypothesis regarding the distribution of colds throughout the year?</w:t>
      </w:r>
    </w:p>
    <w:p>
      <w:pPr>
        <w:numPr>
          <w:ilvl w:val="1"/>
          <w:numId w:val="1041"/>
        </w:numPr>
      </w:pPr>
      <w:r>
        <w:t xml:space="preserve">How would you interpret this p-value?</w:t>
      </w:r>
    </w:p>
    <w:p>
      <w:pPr>
        <w:numPr>
          <w:ilvl w:val="1"/>
          <w:numId w:val="1041"/>
        </w:numPr>
      </w:pPr>
      <w:r>
        <w:t xml:space="preserve">What are the test statistics and associated degrees of freedom?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32">
    <w:nsid w:val="A99532"/>
    <w:multiLevelType w:val="multilevel"/>
    <w:lvl w:ilvl="0">
      <w:start w:val="2"/>
      <w:numFmt w:val="lowerRoman"/>
      <w:lvlText w:val="(%1)"/>
      <w:lvlJc w:val="left"/>
      <w:pPr>
        <w:ind w:left="720" w:hanging="480"/>
      </w:pPr>
    </w:lvl>
    <w:lvl w:ilvl="1">
      <w:start w:val="2"/>
      <w:numFmt w:val="lowerRoman"/>
      <w:lvlText w:val="(%2)"/>
      <w:lvlJc w:val="left"/>
      <w:pPr>
        <w:ind w:left="1440" w:hanging="480"/>
      </w:pPr>
    </w:lvl>
    <w:lvl w:ilvl="2">
      <w:start w:val="2"/>
      <w:numFmt w:val="lowerRoman"/>
      <w:lvlText w:val="(%3)"/>
      <w:lvlJc w:val="left"/>
      <w:pPr>
        <w:ind w:left="2160" w:hanging="480"/>
      </w:pPr>
    </w:lvl>
    <w:lvl w:ilvl="3">
      <w:start w:val="2"/>
      <w:numFmt w:val="lowerRoman"/>
      <w:lvlText w:val="(%4)"/>
      <w:lvlJc w:val="left"/>
      <w:pPr>
        <w:ind w:left="2880" w:hanging="480"/>
      </w:pPr>
    </w:lvl>
    <w:lvl w:ilvl="4">
      <w:start w:val="2"/>
      <w:numFmt w:val="lowerRoman"/>
      <w:lvlText w:val="(%5)"/>
      <w:lvlJc w:val="left"/>
      <w:pPr>
        <w:ind w:left="3600" w:hanging="480"/>
      </w:pPr>
    </w:lvl>
    <w:lvl w:ilvl="5">
      <w:start w:val="2"/>
      <w:numFmt w:val="lowerRoman"/>
      <w:lvlText w:val="(%6)"/>
      <w:lvlJc w:val="left"/>
      <w:pPr>
        <w:ind w:left="4320" w:hanging="480"/>
      </w:pPr>
    </w:lvl>
    <w:lvl w:ilvl="6">
      <w:start w:val="2"/>
      <w:numFmt w:val="lowerRoman"/>
      <w:lvlText w:val="(%7)"/>
      <w:lvlJc w:val="left"/>
      <w:pPr>
        <w:ind w:left="5040" w:hanging="480"/>
      </w:pPr>
    </w:lvl>
    <w:lvl w:ilvl="7">
      <w:start w:val="2"/>
      <w:numFmt w:val="lowerRoman"/>
      <w:lvlText w:val="(%8)"/>
      <w:lvlJc w:val="left"/>
      <w:pPr>
        <w:ind w:left="5760" w:hanging="480"/>
      </w:pPr>
    </w:lvl>
    <w:lvl w:ilvl="8">
      <w:start w:val="2"/>
      <w:numFmt w:val="lowerRoman"/>
      <w:lvlText w:val="(%9)"/>
      <w:lvlJc w:val="left"/>
      <w:pPr>
        <w:ind w:left="6480" w:hanging="480"/>
      </w:pPr>
    </w:lvl>
  </w:abstractNum>
  <w:abstractNum w:abstractNumId="99533">
    <w:nsid w:val="A99533"/>
    <w:multiLevelType w:val="multilevel"/>
    <w:lvl w:ilvl="0">
      <w:start w:val="3"/>
      <w:numFmt w:val="lowerRoman"/>
      <w:lvlText w:val="(%1)"/>
      <w:lvlJc w:val="left"/>
      <w:pPr>
        <w:ind w:left="720" w:hanging="480"/>
      </w:pPr>
    </w:lvl>
    <w:lvl w:ilvl="1">
      <w:start w:val="3"/>
      <w:numFmt w:val="lowerRoman"/>
      <w:lvlText w:val="(%2)"/>
      <w:lvlJc w:val="left"/>
      <w:pPr>
        <w:ind w:left="1440" w:hanging="480"/>
      </w:pPr>
    </w:lvl>
    <w:lvl w:ilvl="2">
      <w:start w:val="3"/>
      <w:numFmt w:val="lowerRoman"/>
      <w:lvlText w:val="(%3)"/>
      <w:lvlJc w:val="left"/>
      <w:pPr>
        <w:ind w:left="2160" w:hanging="480"/>
      </w:pPr>
    </w:lvl>
    <w:lvl w:ilvl="3">
      <w:start w:val="3"/>
      <w:numFmt w:val="lowerRoman"/>
      <w:lvlText w:val="(%4)"/>
      <w:lvlJc w:val="left"/>
      <w:pPr>
        <w:ind w:left="2880" w:hanging="480"/>
      </w:pPr>
    </w:lvl>
    <w:lvl w:ilvl="4">
      <w:start w:val="3"/>
      <w:numFmt w:val="lowerRoman"/>
      <w:lvlText w:val="(%5)"/>
      <w:lvlJc w:val="left"/>
      <w:pPr>
        <w:ind w:left="3600" w:hanging="480"/>
      </w:pPr>
    </w:lvl>
    <w:lvl w:ilvl="5">
      <w:start w:val="3"/>
      <w:numFmt w:val="lowerRoman"/>
      <w:lvlText w:val="(%6)"/>
      <w:lvlJc w:val="left"/>
      <w:pPr>
        <w:ind w:left="4320" w:hanging="480"/>
      </w:pPr>
    </w:lvl>
    <w:lvl w:ilvl="6">
      <w:start w:val="3"/>
      <w:numFmt w:val="lowerRoman"/>
      <w:lvlText w:val="(%7)"/>
      <w:lvlJc w:val="left"/>
      <w:pPr>
        <w:ind w:left="5040" w:hanging="480"/>
      </w:pPr>
    </w:lvl>
    <w:lvl w:ilvl="7">
      <w:start w:val="3"/>
      <w:numFmt w:val="lowerRoman"/>
      <w:lvlText w:val="(%8)"/>
      <w:lvlJc w:val="left"/>
      <w:pPr>
        <w:ind w:left="5760" w:hanging="480"/>
      </w:pPr>
    </w:lvl>
    <w:lvl w:ilvl="8">
      <w:start w:val="3"/>
      <w:numFmt w:val="lowerRoman"/>
      <w:lvlText w:val="(%9)"/>
      <w:lvlJc w:val="left"/>
      <w:pPr>
        <w:ind w:left="6480" w:hanging="480"/>
      </w:pPr>
    </w:lvl>
  </w:abstractNum>
  <w:abstractNum w:abstractNumId="99534">
    <w:nsid w:val="A99534"/>
    <w:multiLevelType w:val="multilevel"/>
    <w:lvl w:ilvl="0">
      <w:start w:val="4"/>
      <w:numFmt w:val="lowerRoman"/>
      <w:lvlText w:val="(%1)"/>
      <w:lvlJc w:val="left"/>
      <w:pPr>
        <w:ind w:left="720" w:hanging="480"/>
      </w:pPr>
    </w:lvl>
    <w:lvl w:ilvl="1">
      <w:start w:val="4"/>
      <w:numFmt w:val="lowerRoman"/>
      <w:lvlText w:val="(%2)"/>
      <w:lvlJc w:val="left"/>
      <w:pPr>
        <w:ind w:left="1440" w:hanging="480"/>
      </w:pPr>
    </w:lvl>
    <w:lvl w:ilvl="2">
      <w:start w:val="4"/>
      <w:numFmt w:val="lowerRoman"/>
      <w:lvlText w:val="(%3)"/>
      <w:lvlJc w:val="left"/>
      <w:pPr>
        <w:ind w:left="2160" w:hanging="480"/>
      </w:pPr>
    </w:lvl>
    <w:lvl w:ilvl="3">
      <w:start w:val="4"/>
      <w:numFmt w:val="lowerRoman"/>
      <w:lvlText w:val="(%4)"/>
      <w:lvlJc w:val="left"/>
      <w:pPr>
        <w:ind w:left="2880" w:hanging="480"/>
      </w:pPr>
    </w:lvl>
    <w:lvl w:ilvl="4">
      <w:start w:val="4"/>
      <w:numFmt w:val="lowerRoman"/>
      <w:lvlText w:val="(%5)"/>
      <w:lvlJc w:val="left"/>
      <w:pPr>
        <w:ind w:left="3600" w:hanging="480"/>
      </w:pPr>
    </w:lvl>
    <w:lvl w:ilvl="5">
      <w:start w:val="4"/>
      <w:numFmt w:val="lowerRoman"/>
      <w:lvlText w:val="(%6)"/>
      <w:lvlJc w:val="left"/>
      <w:pPr>
        <w:ind w:left="4320" w:hanging="480"/>
      </w:pPr>
    </w:lvl>
    <w:lvl w:ilvl="6">
      <w:start w:val="4"/>
      <w:numFmt w:val="lowerRoman"/>
      <w:lvlText w:val="(%7)"/>
      <w:lvlJc w:val="left"/>
      <w:pPr>
        <w:ind w:left="5040" w:hanging="480"/>
      </w:pPr>
    </w:lvl>
    <w:lvl w:ilvl="7">
      <w:start w:val="4"/>
      <w:numFmt w:val="lowerRoman"/>
      <w:lvlText w:val="(%8)"/>
      <w:lvlJc w:val="left"/>
      <w:pPr>
        <w:ind w:left="5760" w:hanging="480"/>
      </w:pPr>
    </w:lvl>
    <w:lvl w:ilvl="8">
      <w:start w:val="4"/>
      <w:numFmt w:val="lowerRoman"/>
      <w:lvlText w:val="(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14">
    <w:nsid w:val="A99514"/>
    <w:multiLevelType w:val="multilevel"/>
    <w:lvl w:ilvl="0">
      <w:start w:val="4"/>
      <w:numFmt w:val="lowerRoman"/>
      <w:lvlText w:val="%1."/>
      <w:lvlJc w:val="left"/>
      <w:pPr>
        <w:ind w:left="720" w:hanging="480"/>
      </w:pPr>
    </w:lvl>
    <w:lvl w:ilvl="1">
      <w:start w:val="4"/>
      <w:numFmt w:val="lowerRoman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lowerRoman"/>
      <w:lvlText w:val="%4."/>
      <w:lvlJc w:val="left"/>
      <w:pPr>
        <w:ind w:left="2880" w:hanging="480"/>
      </w:pPr>
    </w:lvl>
    <w:lvl w:ilvl="4">
      <w:start w:val="4"/>
      <w:numFmt w:val="lowerRoman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lowerRoman"/>
      <w:lvlText w:val="%7."/>
      <w:lvlJc w:val="left"/>
      <w:pPr>
        <w:ind w:left="5040" w:hanging="480"/>
      </w:pPr>
    </w:lvl>
    <w:lvl w:ilvl="7">
      <w:start w:val="4"/>
      <w:numFmt w:val="lowerRoman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7122">
    <w:nsid w:val="A997122"/>
    <w:multiLevelType w:val="multilevel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322">
    <w:nsid w:val="A997322"/>
    <w:multiLevelType w:val="multilevel"/>
    <w:lvl w:ilvl="0">
      <w:start w:val="22"/>
      <w:numFmt w:val="lowerLetter"/>
      <w:lvlText w:val="(%1)"/>
      <w:lvlJc w:val="left"/>
      <w:pPr>
        <w:ind w:left="720" w:hanging="480"/>
      </w:pPr>
    </w:lvl>
    <w:lvl w:ilvl="1">
      <w:start w:val="22"/>
      <w:numFmt w:val="lowerLetter"/>
      <w:lvlText w:val="(%2)"/>
      <w:lvlJc w:val="left"/>
      <w:pPr>
        <w:ind w:left="1440" w:hanging="480"/>
      </w:pPr>
    </w:lvl>
    <w:lvl w:ilvl="2">
      <w:start w:val="22"/>
      <w:numFmt w:val="lowerLetter"/>
      <w:lvlText w:val="(%3)"/>
      <w:lvlJc w:val="left"/>
      <w:pPr>
        <w:ind w:left="2160" w:hanging="480"/>
      </w:pPr>
    </w:lvl>
    <w:lvl w:ilvl="3">
      <w:start w:val="22"/>
      <w:numFmt w:val="lowerLetter"/>
      <w:lvlText w:val="(%4)"/>
      <w:lvlJc w:val="left"/>
      <w:pPr>
        <w:ind w:left="2880" w:hanging="480"/>
      </w:pPr>
    </w:lvl>
    <w:lvl w:ilvl="4">
      <w:start w:val="22"/>
      <w:numFmt w:val="lowerLetter"/>
      <w:lvlText w:val="(%5)"/>
      <w:lvlJc w:val="left"/>
      <w:pPr>
        <w:ind w:left="3600" w:hanging="480"/>
      </w:pPr>
    </w:lvl>
    <w:lvl w:ilvl="5">
      <w:start w:val="22"/>
      <w:numFmt w:val="lowerLetter"/>
      <w:lvlText w:val="(%6)"/>
      <w:lvlJc w:val="left"/>
      <w:pPr>
        <w:ind w:left="4320" w:hanging="480"/>
      </w:pPr>
    </w:lvl>
    <w:lvl w:ilvl="6">
      <w:start w:val="22"/>
      <w:numFmt w:val="lowerLetter"/>
      <w:lvlText w:val="(%7)"/>
      <w:lvlJc w:val="left"/>
      <w:pPr>
        <w:ind w:left="5040" w:hanging="480"/>
      </w:pPr>
    </w:lvl>
    <w:lvl w:ilvl="7">
      <w:start w:val="22"/>
      <w:numFmt w:val="lowerLetter"/>
      <w:lvlText w:val="(%8)"/>
      <w:lvlJc w:val="left"/>
      <w:pPr>
        <w:ind w:left="5760" w:hanging="480"/>
      </w:pPr>
    </w:lvl>
    <w:lvl w:ilvl="8">
      <w:start w:val="22"/>
      <w:numFmt w:val="lowerLetter"/>
      <w:lvlText w:val="(%9)"/>
      <w:lvlJc w:val="left"/>
      <w:pPr>
        <w:ind w:left="6480" w:hanging="480"/>
      </w:pPr>
    </w:lvl>
  </w:abstractNum>
  <w:abstractNum w:abstractNumId="99536">
    <w:nsid w:val="A99536"/>
    <w:multiLevelType w:val="multilevel"/>
    <w:lvl w:ilvl="0">
      <w:start w:val="6"/>
      <w:numFmt w:val="lowerRoman"/>
      <w:lvlText w:val="(%1)"/>
      <w:lvlJc w:val="left"/>
      <w:pPr>
        <w:ind w:left="720" w:hanging="480"/>
      </w:pPr>
    </w:lvl>
    <w:lvl w:ilvl="1">
      <w:start w:val="6"/>
      <w:numFmt w:val="lowerRoman"/>
      <w:lvlText w:val="(%2)"/>
      <w:lvlJc w:val="left"/>
      <w:pPr>
        <w:ind w:left="1440" w:hanging="480"/>
      </w:pPr>
    </w:lvl>
    <w:lvl w:ilvl="2">
      <w:start w:val="6"/>
      <w:numFmt w:val="lowerRoman"/>
      <w:lvlText w:val="(%3)"/>
      <w:lvlJc w:val="left"/>
      <w:pPr>
        <w:ind w:left="2160" w:hanging="480"/>
      </w:pPr>
    </w:lvl>
    <w:lvl w:ilvl="3">
      <w:start w:val="6"/>
      <w:numFmt w:val="lowerRoman"/>
      <w:lvlText w:val="(%4)"/>
      <w:lvlJc w:val="left"/>
      <w:pPr>
        <w:ind w:left="2880" w:hanging="480"/>
      </w:pPr>
    </w:lvl>
    <w:lvl w:ilvl="4">
      <w:start w:val="6"/>
      <w:numFmt w:val="lowerRoman"/>
      <w:lvlText w:val="(%5)"/>
      <w:lvlJc w:val="left"/>
      <w:pPr>
        <w:ind w:left="3600" w:hanging="480"/>
      </w:pPr>
    </w:lvl>
    <w:lvl w:ilvl="5">
      <w:start w:val="6"/>
      <w:numFmt w:val="lowerRoman"/>
      <w:lvlText w:val="(%6)"/>
      <w:lvlJc w:val="left"/>
      <w:pPr>
        <w:ind w:left="4320" w:hanging="480"/>
      </w:pPr>
    </w:lvl>
    <w:lvl w:ilvl="6">
      <w:start w:val="6"/>
      <w:numFmt w:val="lowerRoman"/>
      <w:lvlText w:val="(%7)"/>
      <w:lvlJc w:val="left"/>
      <w:pPr>
        <w:ind w:left="5040" w:hanging="480"/>
      </w:pPr>
    </w:lvl>
    <w:lvl w:ilvl="7">
      <w:start w:val="6"/>
      <w:numFmt w:val="lowerRoman"/>
      <w:lvlText w:val="(%8)"/>
      <w:lvlJc w:val="left"/>
      <w:pPr>
        <w:ind w:left="5760" w:hanging="480"/>
      </w:pPr>
    </w:lvl>
    <w:lvl w:ilvl="8">
      <w:start w:val="6"/>
      <w:numFmt w:val="lowerRoman"/>
      <w:lvlText w:val="(%9)"/>
      <w:lvlJc w:val="left"/>
      <w:pPr>
        <w:ind w:left="6480" w:hanging="480"/>
      </w:pPr>
    </w:lvl>
  </w:abstractNum>
  <w:abstractNum w:abstractNumId="99537">
    <w:nsid w:val="A99537"/>
    <w:multiLevelType w:val="multilevel"/>
    <w:lvl w:ilvl="0">
      <w:start w:val="7"/>
      <w:numFmt w:val="lowerRoman"/>
      <w:lvlText w:val="(%1)"/>
      <w:lvlJc w:val="left"/>
      <w:pPr>
        <w:ind w:left="720" w:hanging="480"/>
      </w:pPr>
    </w:lvl>
    <w:lvl w:ilvl="1">
      <w:start w:val="7"/>
      <w:numFmt w:val="lowerRoman"/>
      <w:lvlText w:val="(%2)"/>
      <w:lvlJc w:val="left"/>
      <w:pPr>
        <w:ind w:left="1440" w:hanging="480"/>
      </w:pPr>
    </w:lvl>
    <w:lvl w:ilvl="2">
      <w:start w:val="7"/>
      <w:numFmt w:val="lowerRoman"/>
      <w:lvlText w:val="(%3)"/>
      <w:lvlJc w:val="left"/>
      <w:pPr>
        <w:ind w:left="2160" w:hanging="480"/>
      </w:pPr>
    </w:lvl>
    <w:lvl w:ilvl="3">
      <w:start w:val="7"/>
      <w:numFmt w:val="lowerRoman"/>
      <w:lvlText w:val="(%4)"/>
      <w:lvlJc w:val="left"/>
      <w:pPr>
        <w:ind w:left="2880" w:hanging="480"/>
      </w:pPr>
    </w:lvl>
    <w:lvl w:ilvl="4">
      <w:start w:val="7"/>
      <w:numFmt w:val="lowerRoman"/>
      <w:lvlText w:val="(%5)"/>
      <w:lvlJc w:val="left"/>
      <w:pPr>
        <w:ind w:left="3600" w:hanging="480"/>
      </w:pPr>
    </w:lvl>
    <w:lvl w:ilvl="5">
      <w:start w:val="7"/>
      <w:numFmt w:val="lowerRoman"/>
      <w:lvlText w:val="(%6)"/>
      <w:lvlJc w:val="left"/>
      <w:pPr>
        <w:ind w:left="4320" w:hanging="480"/>
      </w:pPr>
    </w:lvl>
    <w:lvl w:ilvl="6">
      <w:start w:val="7"/>
      <w:numFmt w:val="lowerRoman"/>
      <w:lvlText w:val="(%7)"/>
      <w:lvlJc w:val="left"/>
      <w:pPr>
        <w:ind w:left="5040" w:hanging="480"/>
      </w:pPr>
    </w:lvl>
    <w:lvl w:ilvl="7">
      <w:start w:val="7"/>
      <w:numFmt w:val="lowerRoman"/>
      <w:lvlText w:val="(%8)"/>
      <w:lvlJc w:val="left"/>
      <w:pPr>
        <w:ind w:left="5760" w:hanging="480"/>
      </w:pPr>
    </w:lvl>
    <w:lvl w:ilvl="8">
      <w:start w:val="7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5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5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4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6">
    <w:abstractNumId w:val="995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7">
    <w:abstractNumId w:val="995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8">
    <w:abstractNumId w:val="9973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39">
    <w:abstractNumId w:val="995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0">
    <w:abstractNumId w:val="995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Guide for Midterm 1 Exam</dc:title>
  <dc:creator/>
  <cp:keywords/>
  <dcterms:created xsi:type="dcterms:W3CDTF">2024-10-22T01:16:05Z</dcterms:created>
  <dcterms:modified xsi:type="dcterms:W3CDTF">2024-10-22T01:16:05Z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STAT 218: Applied Statistics for Life Science</vt:lpwstr>
  </property>
  <property fmtid="{D5CDD505-2E9C-101B-9397-08002B2CF9AE}" pid="9" name="toc-title">
    <vt:lpwstr>Table of contents</vt:lpwstr>
  </property>
</Properties>
</file>