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Activity 2.2: Comparing Treatment Means</w:t>
      </w:r>
    </w:p>
    <w:p>
      <w:pPr>
        <w:pStyle w:val="Subtitle"/>
      </w:pPr>
      <w:r>
        <w:t xml:space="preserve">Fruit Flies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:\PROGRA~1\RStudio\RESOUR~1\app\bin\quarto\share\formats\docx\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Submit via Gradescope, don’t forget to assign pages to the questions in the outline!</w:t>
            </w:r>
          </w:p>
          <w:p/>
        </w:tc>
      </w:tr>
    </w:tbl>
    <w:p>
      <w:pPr>
        <w:pStyle w:val="BodyText"/>
      </w:pPr>
      <w:r>
        <w:t xml:space="preserve">Scientists are interested in whether the energy costs of reproduction affect longevity in male fruit flies.</w:t>
      </w:r>
    </w:p>
    <w:p>
      <w:pPr>
        <w:pStyle w:val="BodyText"/>
      </w:pPr>
      <w:r>
        <w:t xml:space="preserve">In this experiment:</w:t>
      </w:r>
    </w:p>
    <w:p>
      <w:pPr>
        <w:numPr>
          <w:ilvl w:val="0"/>
          <w:numId w:val="1001"/>
        </w:numPr>
      </w:pPr>
      <w:r>
        <w:t xml:space="preserve">125 male fruit flies were randomly assigned to 5 treatment groups (25 flies per group).</w:t>
      </w:r>
    </w:p>
    <w:p>
      <w:pPr>
        <w:numPr>
          <w:ilvl w:val="0"/>
          <w:numId w:val="1001"/>
        </w:numPr>
      </w:pPr>
      <w:r>
        <w:t xml:space="preserve">Males were housed individually.</w:t>
      </w:r>
    </w:p>
    <w:p>
      <w:pPr>
        <w:numPr>
          <w:ilvl w:val="0"/>
          <w:numId w:val="1001"/>
        </w:numPr>
      </w:pPr>
      <w:r>
        <w:t xml:space="preserve">The treatments differed by the number and type of female companions provided per day: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Companion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1P (i = 1)</w:t>
            </w:r>
          </w:p>
        </w:tc>
        <w:tc>
          <w:tcPr/>
          <w:p>
            <w:pPr>
              <w:pStyle w:val="Compact"/>
            </w:pPr>
            <w:r>
              <w:t xml:space="preserve">One pregnant female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8P (i = 2)</w:t>
            </w:r>
          </w:p>
        </w:tc>
        <w:tc>
          <w:tcPr/>
          <w:p>
            <w:pPr>
              <w:pStyle w:val="Compact"/>
            </w:pPr>
            <w:r>
              <w:t xml:space="preserve">Eight pregnant female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1V (i = 3)</w:t>
            </w:r>
          </w:p>
        </w:tc>
        <w:tc>
          <w:tcPr/>
          <w:p>
            <w:pPr>
              <w:pStyle w:val="Compact"/>
            </w:pPr>
            <w:r>
              <w:t xml:space="preserve">One virgin females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8V (i = 4)</w:t>
            </w:r>
          </w:p>
        </w:tc>
        <w:tc>
          <w:tcPr/>
          <w:p>
            <w:pPr>
              <w:pStyle w:val="Compact"/>
            </w:pPr>
            <w:r>
              <w:t xml:space="preserve">Eight virgin female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None (i = 5)</w:t>
            </w:r>
          </w:p>
        </w:tc>
        <w:tc>
          <w:tcPr/>
          <w:p>
            <w:pPr>
              <w:pStyle w:val="Compact"/>
            </w:pPr>
            <w:r>
              <w:t xml:space="preserve">No female companions</w:t>
            </w:r>
          </w:p>
        </w:tc>
      </w:tr>
    </w:tbl>
    <w:p>
      <w:pPr>
        <w:pStyle w:val="BodyText"/>
      </w:pPr>
      <w:r>
        <w:t xml:space="preserve">The response variable was longevity (days alive) for each male fruit fly.</w:t>
      </w:r>
    </w:p>
    <w:p>
      <w:pPr>
        <w:pStyle w:val="BodyText"/>
      </w:pPr>
      <w:r>
        <w:t xml:space="preserve">The data are provided in</w:t>
      </w:r>
      <w:r>
        <w:t xml:space="preserve"> </w:t>
      </w:r>
      <w:r>
        <w:rPr>
          <w:rStyle w:val="VerbatimChar"/>
        </w:rPr>
        <w:t xml:space="preserve">02_fruitfly_data.csv</w:t>
      </w:r>
      <w:r>
        <w:t xml:space="preserve"> </w:t>
      </w:r>
      <w:r>
        <w:t xml:space="preserve">on Canvas.</w:t>
      </w:r>
    </w:p>
    <w:p>
      <w:pPr>
        <w:pStyle w:val="BodyText"/>
      </w:pPr>
      <w:r>
        <w:drawing>
          <wp:inline>
            <wp:extent cx="157162" cy="157162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022-activity-comparing-means_files/figure-docx/fa-icon-c41ef61dfed73f2cdfa3696207b9d436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" cy="1571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If using R, make sure to set your</w:t>
      </w:r>
      <w:r>
        <w:t xml:space="preserve"> </w:t>
      </w:r>
      <w:r>
        <w:t xml:space="preserve">“sum to zero”</w:t>
      </w:r>
      <w:r>
        <w:t xml:space="preserve"> </w:t>
      </w:r>
      <w:r>
        <w:t xml:space="preserve">constraint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fitting your model with</w:t>
      </w:r>
      <w:r>
        <w:t xml:space="preserve"> </w:t>
      </w:r>
      <w:r>
        <w:rPr>
          <w:rStyle w:val="VerbatimChar"/>
        </w:rPr>
        <w:t xml:space="preserve">lm()</w:t>
      </w:r>
      <w:r>
        <w:t xml:space="preserve">.</w:t>
      </w:r>
    </w:p>
    <w:bookmarkStart w:id="26" w:name="a.-skeleton-anova"/>
    <w:p>
      <w:pPr>
        <w:pStyle w:val="Heading2"/>
      </w:pPr>
      <w:r>
        <w:t xml:space="preserve">a. Skeleton ANOVA</w:t>
      </w:r>
    </w:p>
    <w:p>
      <w:pPr>
        <w:pStyle w:val="FirstParagraph"/>
      </w:pPr>
      <w:r>
        <w:t xml:space="preserve">Fill out the skeleton ANOVA according to the study.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 of Variation (SV)</w:t>
            </w:r>
          </w:p>
        </w:tc>
        <w:tc>
          <w:tcPr/>
          <w:p>
            <w:pPr>
              <w:pStyle w:val="Compact"/>
            </w:pPr>
            <w:r>
              <w:t xml:space="preserve">DF (total = ___________)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6"/>
    <w:bookmarkStart w:id="27" w:name="b.-overall-anova-f-test"/>
    <w:p>
      <w:pPr>
        <w:pStyle w:val="Heading2"/>
      </w:pPr>
      <w:r>
        <w:t xml:space="preserve">b. Overall ANOVA F-test</w:t>
      </w:r>
    </w:p>
    <w:p>
      <w:pPr>
        <w:pStyle w:val="FirstParagraph"/>
      </w:pPr>
      <w:r>
        <w:t xml:space="preserve">Run an ANOVA in JMP/R to assess whether any differences in mean longevity exist among the treatments.</w:t>
      </w:r>
      <w:r>
        <w:t xml:space="preserve"> </w:t>
      </w:r>
      <w:r>
        <w:rPr>
          <w:i/>
          <w:iCs/>
        </w:rPr>
        <w:t xml:space="preserve">Get in the habit of checking your model assumptions – residual vs fitted &amp; qq-plots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Complete the hypotheses using notation:</w:t>
      </w:r>
    </w:p>
    <w:p>
      <w:pPr>
        <w:numPr>
          <w:ilvl w:val="1"/>
          <w:numId w:val="1003"/>
        </w:numPr>
      </w:pP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numPr>
          <w:ilvl w:val="1"/>
          <w:numId w:val="1003"/>
        </w:numPr>
      </w:pPr>
      <m:oMath>
        <m:sSub>
          <m:e>
            <m:r>
              <m:t>H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</m:oMath>
    </w:p>
    <w:p>
      <w:pPr>
        <w:numPr>
          <w:ilvl w:val="0"/>
          <w:numId w:val="1002"/>
        </w:numPr>
      </w:pPr>
      <w:r>
        <w:t xml:space="preserve">Write your conclusion in context including all evidence (F = ; df = ; p = ).</w:t>
      </w:r>
    </w:p>
    <w:bookmarkEnd w:id="27"/>
    <w:bookmarkStart w:id="28" w:name="c.-least-squares-means"/>
    <w:p>
      <w:pPr>
        <w:pStyle w:val="Heading2"/>
      </w:pPr>
      <w:r>
        <w:t xml:space="preserve">c. Least Squares Means</w:t>
      </w:r>
    </w:p>
    <w:p>
      <w:pPr>
        <w:pStyle w:val="FirstParagraph"/>
      </w:pPr>
      <w:r>
        <w:t xml:space="preserve">Use JMP/R to obtain the estimated mean longevity and standard error for each treatment. Create a plot of the least square means (look at it!).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Companion</w:t>
            </w:r>
          </w:p>
        </w:tc>
        <w:tc>
          <w:tcPr/>
          <w:p>
            <w:pPr>
              <w:pStyle w:val="Compact"/>
            </w:pPr>
            <w:r>
              <w:t xml:space="preserve">LSMean</w:t>
            </w:r>
          </w:p>
        </w:tc>
        <w:tc>
          <w:tcPr/>
          <w:p>
            <w:pPr>
              <w:pStyle w:val="Compact"/>
            </w:pPr>
            <w:r>
              <w:t xml:space="preserve">Standard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1P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8P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1V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8V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=</m:t>
              </m:r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</m:oMath>
          </w:p>
        </w:tc>
        <w:tc>
          <w:tcPr/>
          <w:p>
            <w:pPr>
              <w:pStyle w:val="Compact"/>
            </w:pPr>
          </w:p>
        </w:tc>
      </w:tr>
    </w:tbl>
    <w:bookmarkEnd w:id="28"/>
    <w:bookmarkStart w:id="29" w:name="d.-interpret-estimated-means"/>
    <w:p>
      <w:pPr>
        <w:pStyle w:val="Heading2"/>
      </w:pPr>
      <w:r>
        <w:t xml:space="preserve">d. Interpret Estimated Means</w:t>
      </w:r>
    </w:p>
    <w:p>
      <w:pPr>
        <w:pStyle w:val="FirstParagraph"/>
      </w:pPr>
      <w:r>
        <w:t xml:space="preserve">Using the estimated parameters / coefficients (e.g.,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), show by hand how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t>E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is obtained. Interpret these values in context of the problem.</w:t>
      </w:r>
    </w:p>
    <w:p>
      <w:pPr>
        <w:numPr>
          <w:ilvl w:val="0"/>
          <w:numId w:val="1004"/>
        </w:numPr>
      </w:pP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</m:oMath>
    </w:p>
    <w:p>
      <w:pPr>
        <w:numPr>
          <w:ilvl w:val="0"/>
          <w:numId w:val="1004"/>
        </w:numPr>
      </w:pPr>
      <m:oMath>
        <m:r>
          <m:t>S</m:t>
        </m:r>
        <m:r>
          <m:t>E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</m:oMath>
    </w:p>
    <w:p>
      <w:pPr>
        <w:numPr>
          <w:ilvl w:val="0"/>
          <w:numId w:val="1004"/>
        </w:numPr>
      </w:pPr>
      <w:r>
        <w:t xml:space="preserve">Interpretation:</w:t>
      </w:r>
    </w:p>
    <w:bookmarkEnd w:id="29"/>
    <w:bookmarkStart w:id="30" w:name="Xfca1c28cd925940ed2b96dbd7342664efe19b7e"/>
    <w:p>
      <w:pPr>
        <w:pStyle w:val="Heading2"/>
      </w:pPr>
      <w:r>
        <w:t xml:space="preserve">e. Planned Contrast 1: Any Females vs No Females</w:t>
      </w:r>
    </w:p>
    <w:p>
      <w:pPr>
        <w:pStyle w:val="FirstParagraph"/>
      </w:pPr>
      <w:r>
        <w:t xml:space="preserve">Scientists are interested in whether exposure to any females affects longevity.</w:t>
      </w:r>
    </w:p>
    <w:p>
      <w:pPr>
        <w:numPr>
          <w:ilvl w:val="0"/>
          <w:numId w:val="1005"/>
        </w:numPr>
      </w:pPr>
      <w:r>
        <w:t xml:space="preserve">Write the Contrast:</w:t>
      </w:r>
    </w:p>
    <w:p>
      <w:pPr>
        <w:numPr>
          <w:ilvl w:val="0"/>
          <w:numId w:val="1005"/>
        </w:numPr>
      </w:pPr>
      <w:r>
        <w:t xml:space="preserve">Using JMP/R, carry out the test and provide the following in context of the problem:</w:t>
      </w:r>
    </w:p>
    <w:p>
      <w:pPr>
        <w:numPr>
          <w:ilvl w:val="1"/>
          <w:numId w:val="1006"/>
        </w:numPr>
      </w:pPr>
      <w:r>
        <w:t xml:space="preserve">Interpret the estimated mean:</w:t>
      </w:r>
    </w:p>
    <w:p>
      <w:pPr>
        <w:numPr>
          <w:ilvl w:val="1"/>
          <w:numId w:val="1006"/>
        </w:numPr>
      </w:pPr>
      <w:r>
        <w:t xml:space="preserve">Interpret the confidence interval:</w:t>
      </w:r>
    </w:p>
    <w:p>
      <w:pPr>
        <w:numPr>
          <w:ilvl w:val="1"/>
          <w:numId w:val="1006"/>
        </w:numPr>
      </w:pPr>
      <w:r>
        <w:t xml:space="preserve">Provide a conclusion for the test (include all evidence – t = , df = , p = ):</w:t>
      </w:r>
    </w:p>
    <w:bookmarkEnd w:id="30"/>
    <w:bookmarkStart w:id="31" w:name="f.-pairwise-comparisons"/>
    <w:p>
      <w:pPr>
        <w:pStyle w:val="Heading2"/>
      </w:pPr>
      <w:r>
        <w:t xml:space="preserve">f. Pairwise Comparisons</w:t>
      </w:r>
    </w:p>
    <w:p>
      <w:pPr>
        <w:pStyle w:val="FirstParagraph"/>
      </w:pPr>
      <w:r>
        <w:t xml:space="preserve">Scientists also want to know which specific treatments differ from each other.</w:t>
      </w:r>
    </w:p>
    <w:p>
      <w:pPr>
        <w:pStyle w:val="BodyText"/>
      </w:pPr>
      <w:r>
        <w:t xml:space="preserve">Perform all pairwise comparisons using</w:t>
      </w:r>
      <w:r>
        <w:t xml:space="preserve"> </w:t>
      </w:r>
      <w:r>
        <w:rPr>
          <w:i/>
          <w:iCs/>
        </w:rPr>
        <w:t xml:space="preserve">no</w:t>
      </w:r>
      <w:r>
        <w:t xml:space="preserve"> </w:t>
      </w:r>
      <w:r>
        <w:t xml:space="preserve">adjustment (i.e., Fishers LSD) and</w:t>
      </w:r>
      <w:r>
        <w:t xml:space="preserve"> </w:t>
      </w:r>
      <w:r>
        <w:rPr>
          <w:i/>
          <w:iCs/>
        </w:rPr>
        <w:t xml:space="preserve">Tukey’s</w:t>
      </w:r>
      <w:r>
        <w:t xml:space="preserve"> </w:t>
      </w:r>
      <w:r>
        <w:t xml:space="preserve">adjustment. Provide the p-value for each pairwise comparison in the table below.</w:t>
      </w:r>
    </w:p>
    <w:tbl>
      <w:tblPr>
        <w:tblStyle w:val="Table"/>
        <w:tblW w:type="pct" w:w="4792"/>
        <w:tblLayout w:type="fixed"/>
        <w:tblLook w:firstRow="1" w:lastRow="0" w:firstColumn="0" w:lastColumn="0" w:noHBand="0" w:noVBand="0" w:val="0020"/>
      </w:tblPr>
      <w:tblGrid>
        <w:gridCol w:w="1870"/>
        <w:gridCol w:w="1210"/>
        <w:gridCol w:w="2310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Comparison</w:t>
            </w:r>
            <w:r>
              <w:br/>
            </w:r>
            <w:r>
              <w:t xml:space="preserve">(e.g. 1P - 1V)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t xml:space="preserve">Unadjusted p-value</w:t>
            </w:r>
          </w:p>
        </w:tc>
        <w:tc>
          <w:tcPr/>
          <w:p>
            <w:pPr>
              <w:pStyle w:val="Compact"/>
            </w:pPr>
            <w:r>
              <w:t xml:space="preserve">Adjusted p-value</w:t>
            </w:r>
            <w:r>
              <w:br/>
            </w:r>
            <w:r>
              <w:t xml:space="preserve">Tukey)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07"/>
        </w:numPr>
      </w:pPr>
      <w:r>
        <w:t xml:space="preserve">How do the</w:t>
      </w:r>
      <w:r>
        <w:t xml:space="preserve"> </w:t>
      </w:r>
      <w:r>
        <w:rPr>
          <w:i/>
          <w:iCs/>
        </w:rPr>
        <w:t xml:space="preserve">unadjusted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adjusted</w:t>
      </w:r>
      <w:r>
        <w:t xml:space="preserve"> </w:t>
      </w:r>
      <w:r>
        <w:t xml:space="preserve">p-values compare?</w:t>
      </w:r>
    </w:p>
    <w:bookmarkEnd w:id="31"/>
    <w:bookmarkStart w:id="32" w:name="g.-tukey-letter-groupings"/>
    <w:p>
      <w:pPr>
        <w:pStyle w:val="Heading2"/>
      </w:pPr>
      <w:r>
        <w:t xml:space="preserve">g. Tukey Letter Groupings</w:t>
      </w:r>
    </w:p>
    <w:p>
      <w:pPr>
        <w:pStyle w:val="FirstParagraph"/>
      </w:pPr>
      <w:r>
        <w:t xml:space="preserve">Using the</w:t>
      </w:r>
      <w:r>
        <w:t xml:space="preserve"> </w:t>
      </w:r>
      <w:r>
        <w:rPr>
          <w:i/>
          <w:iCs/>
        </w:rPr>
        <w:t xml:space="preserve">Tukey</w:t>
      </w:r>
      <w:r>
        <w:t xml:space="preserve"> </w:t>
      </w:r>
      <w:r>
        <w:t xml:space="preserve">pairwise comparisons in (f) and your table of estimated means in (c), fill out the compact letter display table below. *Note: you can check your answers in JMP/R.*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Companions</w:t>
            </w:r>
          </w:p>
        </w:tc>
        <w:tc>
          <w:tcPr/>
          <w:p>
            <w:pPr>
              <w:pStyle w:val="Compact"/>
            </w:pPr>
            <w:r>
              <w:t xml:space="preserve">LSMean</w:t>
            </w:r>
          </w:p>
        </w:tc>
        <w:tc>
          <w:tcPr/>
          <w:p>
            <w:pPr>
              <w:pStyle w:val="Compact"/>
            </w:pPr>
            <w:r>
              <w:t xml:space="preserve">Group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2"/>
    <w:bookmarkStart w:id="33" w:name="X902a30ff0eda426f716eab25fd30983a4da0974"/>
    <w:p>
      <w:pPr>
        <w:pStyle w:val="Heading2"/>
      </w:pPr>
      <w:r>
        <w:t xml:space="preserve">h. (Optional) Extra practice with contrasts</w:t>
      </w:r>
    </w:p>
    <w:p>
      <w:pPr>
        <w:pStyle w:val="FirstParagraph"/>
      </w:pPr>
      <w:r>
        <w:t xml:space="preserve">Identify the contrast coefficients for the following comparisons. Can you test these in R/JMP? How are they tested by hand?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35"/>
        <w:gridCol w:w="573"/>
        <w:gridCol w:w="573"/>
        <w:gridCol w:w="573"/>
        <w:gridCol w:w="573"/>
        <w:gridCol w:w="6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Comparison</w:t>
            </w:r>
          </w:p>
        </w:tc>
        <w:tc>
          <w:tcPr/>
          <w:p>
            <w:pPr>
              <w:pStyle w:val="Compact"/>
            </w:pPr>
            <w:r>
              <w:t xml:space="preserve">1P</w:t>
            </w:r>
          </w:p>
        </w:tc>
        <w:tc>
          <w:tcPr/>
          <w:p>
            <w:pPr>
              <w:pStyle w:val="Compact"/>
            </w:pPr>
            <w:r>
              <w:t xml:space="preserve">8P</w:t>
            </w:r>
          </w:p>
        </w:tc>
        <w:tc>
          <w:tcPr/>
          <w:p>
            <w:pPr>
              <w:pStyle w:val="Compact"/>
            </w:pPr>
            <w:r>
              <w:t xml:space="preserve">1V</w:t>
            </w:r>
          </w:p>
        </w:tc>
        <w:tc>
          <w:tcPr/>
          <w:p>
            <w:pPr>
              <w:pStyle w:val="Compact"/>
            </w:pPr>
            <w:r>
              <w:t xml:space="preserve">8V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 Companion vs None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Exposure to one female vs eight females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One virgin female vs eight virgin females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Activity 2.2: Comparing Treatment Means</dc:title>
  <dc:creator/>
  <cp:keywords/>
  <dcterms:created xsi:type="dcterms:W3CDTF">2026-01-14T19:56:56Z</dcterms:created>
  <dcterms:modified xsi:type="dcterms:W3CDTF">2026-01-14T19:56:56Z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subtitle">
    <vt:lpwstr>Fruit Flies</vt:lpwstr>
  </property>
  <property fmtid="{D5CDD505-2E9C-101B-9397-08002B2CF9AE}" pid="9" name="toc-title">
    <vt:lpwstr>Table of contents</vt:lpwstr>
  </property>
</Properties>
</file>