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3.1: Power Planning for a CRD</w:t>
      </w:r>
    </w:p>
    <w:p>
      <w:pPr>
        <w:pStyle w:val="Subtitle"/>
      </w:pPr>
      <w:r>
        <w:t xml:space="preserve">Training Programs &amp; Vertical Jump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Submit via Gradescope, don’t forget to assign pages to the questions in the outline!</w:t>
            </w:r>
          </w:p>
          <w:p/>
        </w:tc>
      </w:tr>
    </w:tbl>
    <w:p>
      <w:pPr>
        <w:pStyle w:val="BodyText"/>
      </w:pPr>
      <w:r>
        <w:t xml:space="preserve">You are planning a study to evaluate the effect of 5 different training programs (speed, power, agility, endurance, balance) on improvement in vertical jump height (measured in inches).</w:t>
      </w:r>
    </w:p>
    <w:p>
      <w:pPr>
        <w:pStyle w:val="BodyText"/>
      </w:pPr>
      <w:r>
        <w:t xml:space="preserve">From previous studies, the experimental error (i.e.,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 is estimated to be about 16 inches.</w:t>
      </w:r>
    </w:p>
    <w:p>
      <w:pPr>
        <w:pStyle w:val="BodyText"/>
      </w:pPr>
      <w:r>
        <w:t xml:space="preserve">Talking to a PT, the expected treatment means (in inches)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Endurance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</w:tbl>
    <w:p>
      <w:pPr>
        <w:pStyle w:val="BodyText"/>
      </w:pPr>
      <w:r>
        <w:t xml:space="preserve">We will use a significance level of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and we want 90% power. Even though the configuration above shows</w:t>
      </w:r>
      <w:r>
        <w:t xml:space="preserve"> </w:t>
      </w:r>
      <w:r>
        <w:t xml:space="preserve">“equally spaced”</w:t>
      </w:r>
      <w:r>
        <w:t xml:space="preserve"> </w:t>
      </w:r>
      <w:r>
        <w:t xml:space="preserve">mean configuration, you can use</w:t>
      </w:r>
      <w:r>
        <w:t xml:space="preserve"> </w:t>
      </w:r>
      <w:r>
        <w:t xml:space="preserve">“minimial power”</w:t>
      </w:r>
      <w:r>
        <w:t xml:space="preserve"> </w:t>
      </w:r>
      <w:r>
        <w:t xml:space="preserve">configuration throughout this activity.</w:t>
      </w:r>
    </w:p>
    <w:bookmarkStart w:id="25" w:name="setup"/>
    <w:p>
      <w:pPr>
        <w:pStyle w:val="Heading2"/>
      </w:pPr>
      <w:r>
        <w:t xml:space="preserve">Setup</w:t>
      </w:r>
    </w:p>
    <w:bookmarkStart w:id="23" w:name="a.-identify-the-study-structure"/>
    <w:p>
      <w:pPr>
        <w:pStyle w:val="Heading3"/>
      </w:pPr>
      <w:r>
        <w:t xml:space="preserve">a. Identify the study structure:</w:t>
      </w:r>
    </w:p>
    <w:p>
      <w:pPr>
        <w:pStyle w:val="Compact"/>
        <w:numPr>
          <w:ilvl w:val="0"/>
          <w:numId w:val="1001"/>
        </w:numPr>
      </w:pPr>
      <w:r>
        <w:t xml:space="preserve">Treatment Structure: (name, factor, levels, treatments)</w:t>
      </w:r>
    </w:p>
    <w:p>
      <w:pPr>
        <w:pStyle w:val="Compact"/>
        <w:numPr>
          <w:ilvl w:val="0"/>
          <w:numId w:val="1002"/>
        </w:numPr>
      </w:pPr>
      <w:r>
        <w:t xml:space="preserve">Design Structure: (name, e.u., m.u.; note, we don’t know the reps yet!)</w:t>
      </w:r>
    </w:p>
    <w:p>
      <w:pPr>
        <w:pStyle w:val="Compact"/>
        <w:numPr>
          <w:ilvl w:val="0"/>
          <w:numId w:val="1003"/>
        </w:numPr>
      </w:pPr>
      <w:r>
        <w:t xml:space="preserve">Response:</w:t>
      </w:r>
    </w:p>
    <w:bookmarkEnd w:id="23"/>
    <w:bookmarkStart w:id="24" w:name="Xb1257b9c0910b23eb4138b7cfe3936c236f1ea8"/>
    <w:p>
      <w:pPr>
        <w:pStyle w:val="Heading3"/>
      </w:pPr>
      <w:r>
        <w:t xml:space="preserve">b. What is the value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in this setting? What does this represent (in words)?</w:t>
      </w:r>
    </w:p>
    <w:bookmarkEnd w:id="24"/>
    <w:bookmarkEnd w:id="25"/>
    <w:bookmarkStart w:id="30" w:name="part-1-baseline-power"/>
    <w:p>
      <w:pPr>
        <w:pStyle w:val="Heading2"/>
      </w:pPr>
      <w:r>
        <w:t xml:space="preserve">Part 1: Baseline Power</w:t>
      </w:r>
    </w:p>
    <w:p>
      <w:pPr>
        <w:pStyle w:val="FirstParagraph"/>
      </w:pPr>
      <w:r>
        <w:t xml:space="preserve">We will treat 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 above as our</w:t>
      </w:r>
      <w:r>
        <w:t xml:space="preserve"> </w:t>
      </w:r>
      <w:r>
        <w:rPr>
          <w:i/>
          <w:iCs/>
        </w:rPr>
        <w:t xml:space="preserve">specific alternative</w:t>
      </w:r>
      <w:r>
        <w:t xml:space="preserve">.</w:t>
      </w:r>
    </w:p>
    <w:bookmarkStart w:id="29" w:name="Xc515aa6afa31b7fd69992f529b6285663737099"/>
    <w:p>
      <w:pPr>
        <w:pStyle w:val="Heading3"/>
      </w:pPr>
      <w:r>
        <w:t xml:space="preserve">c. Use JMP/R to find the required sample size per group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achieve 90% power.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information do you have?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 = ______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= ________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δ</m:t>
              </m:r>
            </m:oMath>
            <w:r>
              <w:t xml:space="preserve"> </w:t>
            </w:r>
            <w:r>
              <w:t xml:space="preserve">= _________</w:t>
            </w:r>
            <w:r>
              <w:t xml:space="preserve"> </w:t>
            </w:r>
            <w:r>
              <w:rPr>
                <w:i/>
                <w:iCs/>
              </w:rPr>
              <w:t xml:space="preserve">Use minimal power configuration!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Set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_________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Desired Power = _________</w:t>
            </w:r>
          </w:p>
          <w:p/>
        </w:tc>
      </w:tr>
    </w:tbl>
    <w:p>
      <w:pPr>
        <w:pStyle w:val="FirstParagraph"/>
      </w:pPr>
      <w:r>
        <w:t xml:space="preserve">Report your result:</w:t>
      </w:r>
    </w:p>
    <w:p>
      <w:pPr>
        <w:pStyle w:val="Compact"/>
        <w:numPr>
          <w:ilvl w:val="0"/>
          <w:numId w:val="1005"/>
        </w:numPr>
      </w:pPr>
      <w:r>
        <w:t xml:space="preserve">Required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(per group) = ___________</w:t>
      </w:r>
    </w:p>
    <w:bookmarkEnd w:id="29"/>
    <w:bookmarkEnd w:id="30"/>
    <w:bookmarkStart w:id="34" w:name="Xbd6f74039c07ff692d7afe4a1e35c94c72c318e"/>
    <w:p>
      <w:pPr>
        <w:pStyle w:val="Heading2"/>
      </w:pPr>
      <w:r>
        <w:t xml:space="preserve">Part 2: What changes the required sample size?</w:t>
      </w:r>
    </w:p>
    <w:p>
      <w:pPr>
        <w:pStyle w:val="FirstParagraph"/>
      </w:pPr>
      <w:r>
        <w:t xml:space="preserve">Complete the table below. For each scenario, 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show steps, just use software and record the new required</w:t>
      </w:r>
      <w:r>
        <w:t xml:space="preserve"> </w:t>
      </w:r>
      <m:oMath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point here is</w:t>
            </w:r>
            <w:r>
              <w:t xml:space="preserve"> </w:t>
            </w:r>
            <w:r>
              <w:rPr>
                <w:b/>
                <w:bCs/>
              </w:rPr>
              <w:t xml:space="preserve">direction + magnitude</w:t>
            </w:r>
            <w:r>
              <w:t xml:space="preserve">: how design decisions change the planning.</w:t>
            </w:r>
          </w:p>
          <w:p/>
        </w:tc>
      </w:tr>
    </w:tbl>
    <w:bookmarkStart w:id="33" w:name="d.-fill-in-the-table"/>
    <w:p>
      <w:pPr>
        <w:pStyle w:val="Heading3"/>
      </w:pPr>
      <w:r>
        <w:t xml:space="preserve">d. Fill in the table</w:t>
      </w:r>
    </w:p>
    <w:p>
      <w:pPr>
        <w:pStyle w:val="FirstParagraph"/>
      </w:pPr>
      <w:r>
        <w:t xml:space="preserve">Start with the baseline for each scenario and only make the specified changes (i.e., you always go back to the input information you specified in (c))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0"/>
        <w:gridCol w:w="1870"/>
        <w:gridCol w:w="2310"/>
        <w:gridCol w:w="18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 change</w:t>
            </w:r>
          </w:p>
        </w:tc>
        <w:tc>
          <w:tcPr/>
          <w:p>
            <w:pPr>
              <w:pStyle w:val="Compact"/>
            </w:pPr>
            <w:r>
              <w:t xml:space="preserve">What you 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 required</w:t>
            </w:r>
            <w: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t xml:space="preserve">More / fewer players?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, means = (13,11,17,15,9), target power = 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Higher variability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36</m:t>
              </m:r>
            </m:oMath>
            <w:r>
              <w:t xml:space="preserve"> </w:t>
            </w:r>
            <w:r>
              <w:t xml:space="preserve">(instead of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More / Fewer?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More conservative test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0.01</m:t>
              </m:r>
            </m:oMath>
            <w:r>
              <w:t xml:space="preserve"> </w:t>
            </w:r>
            <w:r>
              <w:t xml:space="preserve">(instead of 0.05)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More / Fewer?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Smaller effect</w:t>
            </w:r>
          </w:p>
        </w:tc>
        <w:tc>
          <w:tcPr/>
          <w:p>
            <w:pPr>
              <w:pStyle w:val="Compact"/>
            </w:pPr>
            <w:r>
              <w:t xml:space="preserve">means = (11,10,13,12,9)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More / Fewer?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Fewer groups</w:t>
            </w:r>
          </w:p>
        </w:tc>
        <w:tc>
          <w:tcPr/>
          <w:p>
            <w:pPr>
              <w:pStyle w:val="Compact"/>
            </w:pPr>
            <w:r>
              <w:t xml:space="preserve">only 3 programs with means (9,13,17)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More / Fewer?</w:t>
            </w:r>
          </w:p>
        </w:tc>
      </w:tr>
    </w:tbl>
    <w:bookmarkEnd w:id="33"/>
    <w:bookmarkEnd w:id="34"/>
    <w:bookmarkStart w:id="38" w:name="X4b088bf1860aa0ff32f63ce493fd2e33e5e07c9"/>
    <w:p>
      <w:pPr>
        <w:pStyle w:val="Heading2"/>
      </w:pPr>
      <w:r>
        <w:t xml:space="preserve">Part 3: What happens to power if we</w:t>
      </w:r>
      <w:r>
        <w:t xml:space="preserve"> </w:t>
      </w:r>
      <w:r>
        <w:rPr>
          <w:i/>
          <w:iCs/>
        </w:rPr>
        <w:t xml:space="preserve">can’t</w:t>
      </w:r>
      <w:r>
        <w:t xml:space="preserve"> </w:t>
      </w:r>
      <w:r>
        <w:t xml:space="preserve">afford the sample size?</w:t>
      </w:r>
    </w:p>
    <w:bookmarkStart w:id="35" w:name="X906b6d3dd76ea895868b4abb9029c1459cdfbb6"/>
    <w:p>
      <w:pPr>
        <w:pStyle w:val="Heading3"/>
      </w:pPr>
      <w:r>
        <w:t xml:space="preserve">e. Suppose you only have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players per group.</w:t>
      </w:r>
    </w:p>
    <w:p>
      <w:pPr>
        <w:pStyle w:val="FirstParagraph"/>
      </w:pPr>
      <w:r>
        <w:t xml:space="preserve">Using the</w:t>
      </w:r>
      <w:r>
        <w:t xml:space="preserve"> </w:t>
      </w:r>
      <w:r>
        <w:rPr>
          <w:b/>
          <w:bCs/>
        </w:rPr>
        <w:t xml:space="preserve">baseline</w:t>
      </w:r>
      <w:r>
        <w:t xml:space="preserve"> </w:t>
      </w:r>
      <w:r>
        <w:t xml:space="preserve">setup (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baseline means), compute the resulting power.</w:t>
      </w:r>
    </w:p>
    <w:p>
      <w:pPr>
        <w:pStyle w:val="Compact"/>
        <w:numPr>
          <w:ilvl w:val="0"/>
          <w:numId w:val="1006"/>
        </w:numPr>
      </w:pPr>
      <w:r>
        <w:t xml:space="preserve">Power when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= ___________</w:t>
      </w:r>
    </w:p>
    <w:bookmarkEnd w:id="35"/>
    <w:bookmarkStart w:id="36" w:name="X95ce57bc76db8f312694ba02e494ced8a9d9961"/>
    <w:p>
      <w:pPr>
        <w:pStyle w:val="Heading3"/>
      </w:pPr>
      <w:r>
        <w:t xml:space="preserve">f. Interpret the power from (e) in one sentence (in context).</w:t>
      </w:r>
    </w:p>
    <w:bookmarkEnd w:id="36"/>
    <w:bookmarkStart w:id="37" w:name="X868ffbb1fac96e6823963aa132c1d66686c4a91"/>
    <w:p>
      <w:pPr>
        <w:pStyle w:val="Heading3"/>
      </w:pPr>
      <w:r>
        <w:t xml:space="preserve">g. Suppose you only have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players per group, what is the difference you could detect at 90% power?</w:t>
      </w:r>
    </w:p>
    <w:p>
      <w:pPr>
        <w:pStyle w:val="FirstParagraph"/>
      </w:pPr>
      <w:r>
        <w:t xml:space="preserve">Using the</w:t>
      </w:r>
      <w:r>
        <w:t xml:space="preserve"> </w:t>
      </w:r>
      <w:r>
        <w:rPr>
          <w:b/>
          <w:bCs/>
        </w:rPr>
        <w:t xml:space="preserve">baseline</w:t>
      </w:r>
      <w:r>
        <w:t xml:space="preserve"> </w:t>
      </w:r>
      <w:r>
        <w:t xml:space="preserve">setup (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), compute the difference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using R, you might have to use a guess &amp; check method.</w:t>
      </w:r>
    </w:p>
    <w:p>
      <w:pPr>
        <w:pStyle w:val="Compact"/>
        <w:numPr>
          <w:ilvl w:val="0"/>
          <w:numId w:val="1007"/>
        </w:numPr>
      </w:pPr>
      <w:r>
        <w:t xml:space="preserve">Detectable difference at a power of 90% when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= ___________</w:t>
      </w:r>
    </w:p>
    <w:bookmarkEnd w:id="37"/>
    <w:bookmarkEnd w:id="38"/>
    <w:bookmarkStart w:id="40" w:name="part-4-estimating-hatsigma2"/>
    <w:p>
      <w:pPr>
        <w:pStyle w:val="Heading2"/>
      </w:pPr>
      <w:r>
        <w:t xml:space="preserve">Part 4: Estimating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In practice, estimating the experimental error before collecting data is difficult. Two common approaches are:</w:t>
      </w:r>
    </w:p>
    <w:p>
      <w:pPr>
        <w:pStyle w:val="Compact"/>
        <w:numPr>
          <w:ilvl w:val="0"/>
          <w:numId w:val="1008"/>
        </w:numPr>
      </w:pPr>
      <w:r>
        <w:t xml:space="preserve">Use previous literature and domain knowledge.</w:t>
      </w:r>
    </w:p>
    <w:p>
      <w:pPr>
        <w:pStyle w:val="Compact"/>
        <w:numPr>
          <w:ilvl w:val="0"/>
          <w:numId w:val="1008"/>
        </w:numPr>
      </w:pPr>
      <w:r>
        <w:t xml:space="preserve">Run a pilot study.</w:t>
      </w:r>
    </w:p>
    <w:bookmarkStart w:id="39" w:name="Xe61c62c837e9abf7a8e03e868a46cf7e943665d"/>
    <w:p>
      <w:pPr>
        <w:pStyle w:val="Heading3"/>
      </w:pPr>
      <w:r>
        <w:t xml:space="preserve">h. Use Elicit (https://elicit.org/) to find one paper related to the effect of training programs on vertical jump height.</w:t>
      </w:r>
    </w:p>
    <w:p>
      <w:pPr>
        <w:pStyle w:val="FirstParagraph"/>
      </w:pPr>
      <w:r>
        <w:rPr>
          <w:i/>
          <w:iCs/>
        </w:rPr>
        <w:t xml:space="preserve">HINT: Click the</w:t>
      </w:r>
      <w:r>
        <w:rPr>
          <w:i/>
          <w:iCs/>
        </w:rPr>
        <w:t xml:space="preserve"> </w:t>
      </w:r>
      <w:r>
        <w:rPr>
          <w:i/>
          <w:iCs/>
        </w:rPr>
        <w:t xml:space="preserve">“Find papers”</w:t>
      </w:r>
      <w:r>
        <w:rPr>
          <w:i/>
          <w:iCs/>
        </w:rPr>
        <w:t xml:space="preserve"> </w:t>
      </w:r>
      <w:r>
        <w:rPr>
          <w:i/>
          <w:iCs/>
        </w:rPr>
        <w:t xml:space="preserve">tab at the top so it doesn’t run a full report. You may have to create a FREE account. Let me know if you aren’t comfortable using AI and we can find an alternative replacement.</w:t>
      </w:r>
    </w:p>
    <w:p>
      <w:pPr>
        <w:pStyle w:val="BodyText"/>
      </w:pPr>
      <w:r>
        <w:t xml:space="preserve">Provide the following:</w:t>
      </w:r>
    </w:p>
    <w:p>
      <w:pPr>
        <w:pStyle w:val="Compact"/>
        <w:numPr>
          <w:ilvl w:val="0"/>
          <w:numId w:val="1009"/>
        </w:numPr>
      </w:pPr>
      <w:r>
        <w:t xml:space="preserve">Your search prompt:</w:t>
      </w:r>
    </w:p>
    <w:p>
      <w:pPr>
        <w:pStyle w:val="Compact"/>
        <w:numPr>
          <w:ilvl w:val="0"/>
          <w:numId w:val="1010"/>
        </w:numPr>
      </w:pPr>
      <w:r>
        <w:t xml:space="preserve">A paper that could be useful for estimating experimental error</w:t>
      </w:r>
      <w:r>
        <w:t xml:space="preserve"> </w:t>
      </w:r>
      <w:r>
        <w:rPr>
          <w:i/>
          <w:iCs/>
        </w:rPr>
        <w:t xml:space="preserve">(follow the DOI or journal link to the actual paper)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Brief justification (1-2 sentences): Why might this paper be useful for estimating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rPr>
          <w:i/>
          <w:iCs/>
        </w:rPr>
        <w:t xml:space="preserve">(Think: sample size, number of groups, reported SDs, similar response units.)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3.1: Power Planning for a CRD</dc:title>
  <dc:creator/>
  <cp:keywords/>
  <dcterms:created xsi:type="dcterms:W3CDTF">2026-04-16T16:20:28Z</dcterms:created>
  <dcterms:modified xsi:type="dcterms:W3CDTF">2026-04-16T16:20:28Z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Training Programs &amp; Vertical Jump</vt:lpwstr>
  </property>
  <property fmtid="{D5CDD505-2E9C-101B-9397-08002B2CF9AE}" pid="9" name="toc-title">
    <vt:lpwstr>Table of contents</vt:lpwstr>
  </property>
</Properties>
</file>