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718" w:rsidRDefault="00392937">
      <w:pPr>
        <w:spacing w:after="38" w:line="259" w:lineRule="auto"/>
        <w:ind w:left="0" w:firstLine="0"/>
        <w:jc w:val="both"/>
      </w:pPr>
      <w:bookmarkStart w:id="0" w:name="_GoBack"/>
      <w:bookmarkEnd w:id="0"/>
      <w:r>
        <w:t xml:space="preserve"> </w:t>
      </w:r>
      <w:r>
        <w:tab/>
        <w:t xml:space="preserve"> </w:t>
      </w:r>
      <w:r>
        <w:tab/>
        <w:t xml:space="preserve"> </w:t>
      </w:r>
    </w:p>
    <w:p w:rsidR="00A14718" w:rsidRDefault="00392937">
      <w:pPr>
        <w:spacing w:after="257" w:line="259" w:lineRule="auto"/>
        <w:ind w:left="-6" w:firstLine="0"/>
      </w:pPr>
      <w:r>
        <w:rPr>
          <w:noProof/>
        </w:rPr>
        <w:drawing>
          <wp:inline distT="0" distB="0" distL="0" distR="0">
            <wp:extent cx="4111752" cy="765048"/>
            <wp:effectExtent l="0" t="0" r="0" b="0"/>
            <wp:docPr id="1383" name="Picture 1383"/>
            <wp:cNvGraphicFramePr/>
            <a:graphic xmlns:a="http://schemas.openxmlformats.org/drawingml/2006/main">
              <a:graphicData uri="http://schemas.openxmlformats.org/drawingml/2006/picture">
                <pic:pic xmlns:pic="http://schemas.openxmlformats.org/drawingml/2006/picture">
                  <pic:nvPicPr>
                    <pic:cNvPr id="1383" name="Picture 1383"/>
                    <pic:cNvPicPr/>
                  </pic:nvPicPr>
                  <pic:blipFill>
                    <a:blip r:embed="rId5"/>
                    <a:stretch>
                      <a:fillRect/>
                    </a:stretch>
                  </pic:blipFill>
                  <pic:spPr>
                    <a:xfrm>
                      <a:off x="0" y="0"/>
                      <a:ext cx="4111752" cy="765048"/>
                    </a:xfrm>
                    <a:prstGeom prst="rect">
                      <a:avLst/>
                    </a:prstGeom>
                  </pic:spPr>
                </pic:pic>
              </a:graphicData>
            </a:graphic>
          </wp:inline>
        </w:drawing>
      </w:r>
    </w:p>
    <w:p w:rsidR="00A14718" w:rsidRDefault="007C4E46">
      <w:pPr>
        <w:spacing w:after="158" w:line="259" w:lineRule="auto"/>
        <w:ind w:left="0" w:right="51" w:firstLine="0"/>
        <w:jc w:val="center"/>
      </w:pPr>
      <w:r>
        <w:rPr>
          <w:b/>
          <w:sz w:val="24"/>
          <w:u w:val="single" w:color="000000"/>
        </w:rPr>
        <w:t>NUM</w:t>
      </w:r>
      <w:r w:rsidR="00392937">
        <w:rPr>
          <w:b/>
          <w:sz w:val="24"/>
          <w:u w:val="single" w:color="000000"/>
        </w:rPr>
        <w:t xml:space="preserve"> Test Plan</w:t>
      </w:r>
      <w:r w:rsidR="00392937">
        <w:rPr>
          <w:b/>
          <w:sz w:val="24"/>
        </w:rPr>
        <w:t xml:space="preserve"> </w:t>
      </w:r>
    </w:p>
    <w:p w:rsidR="00A14718" w:rsidRDefault="00D56504">
      <w:pPr>
        <w:spacing w:after="201" w:line="259" w:lineRule="auto"/>
        <w:ind w:left="0" w:firstLine="0"/>
      </w:pPr>
      <w:r>
        <w:t>09/09/2015</w:t>
      </w:r>
      <w:r w:rsidR="00392937">
        <w:t xml:space="preserve">:  </w:t>
      </w:r>
      <w:r>
        <w:rPr>
          <w:u w:val="single" w:color="000000"/>
        </w:rPr>
        <w:t>09/09/2015</w:t>
      </w:r>
      <w:r w:rsidR="00392937">
        <w:t xml:space="preserve"> </w:t>
      </w:r>
    </w:p>
    <w:p w:rsidR="00A14718" w:rsidRDefault="00392937">
      <w:pPr>
        <w:spacing w:after="209"/>
        <w:ind w:right="2"/>
      </w:pPr>
      <w:r>
        <w:t xml:space="preserve">Project: </w:t>
      </w:r>
      <w:r w:rsidR="009663D9">
        <w:t>SHORT TITLE</w:t>
      </w:r>
      <w:r w:rsidR="00D56504">
        <w:t xml:space="preserve"> TITLE</w:t>
      </w:r>
      <w:r>
        <w:t xml:space="preserve"> </w:t>
      </w:r>
    </w:p>
    <w:p w:rsidR="00A14718" w:rsidRDefault="00392937">
      <w:pPr>
        <w:spacing w:after="0" w:line="259" w:lineRule="auto"/>
        <w:ind w:left="0" w:firstLine="0"/>
      </w:pPr>
      <w:r>
        <w:t xml:space="preserve"> </w:t>
      </w:r>
    </w:p>
    <w:p w:rsidR="00A14718" w:rsidRDefault="00392937">
      <w:pPr>
        <w:ind w:right="2"/>
      </w:pPr>
      <w:r>
        <w:t>Testing the cabling infrastructure is performed by using an organized, systematic method to verify that the installation has been completed in accordance with all terms and conditions of the contract and industry standards per TIA-568-C.1, TIA-568-C.2 and TIA-568-C.3.  See Spec Section 160</w:t>
      </w:r>
      <w:r w:rsidR="00526882">
        <w:t>5</w:t>
      </w:r>
      <w:r>
        <w:t>0, Spec 3.0</w:t>
      </w:r>
      <w:r w:rsidR="00A013CC">
        <w:t>2</w:t>
      </w:r>
      <w:r>
        <w:t xml:space="preserve">. This method is made up of three distinct phases which are:  </w:t>
      </w:r>
    </w:p>
    <w:p w:rsidR="00A14718" w:rsidRDefault="00392937">
      <w:pPr>
        <w:spacing w:after="0" w:line="259" w:lineRule="auto"/>
        <w:ind w:left="0" w:firstLine="0"/>
      </w:pPr>
      <w:r>
        <w:t xml:space="preserve"> </w:t>
      </w:r>
    </w:p>
    <w:p w:rsidR="00A14718" w:rsidRDefault="00392937">
      <w:pPr>
        <w:numPr>
          <w:ilvl w:val="0"/>
          <w:numId w:val="1"/>
        </w:numPr>
        <w:ind w:right="2" w:hanging="360"/>
      </w:pPr>
      <w:r>
        <w:t xml:space="preserve">Phase 1 - Visual verification and inspection of cables </w:t>
      </w:r>
    </w:p>
    <w:p w:rsidR="00A14718" w:rsidRDefault="00392937">
      <w:pPr>
        <w:numPr>
          <w:ilvl w:val="0"/>
          <w:numId w:val="1"/>
        </w:numPr>
        <w:spacing w:after="40"/>
        <w:ind w:right="2" w:hanging="360"/>
      </w:pPr>
      <w:r>
        <w:t xml:space="preserve">Phase 2 - Performance cable testing with the various test equipment as required for each type of cable  </w:t>
      </w:r>
    </w:p>
    <w:p w:rsidR="00A14718" w:rsidRDefault="00392937">
      <w:pPr>
        <w:numPr>
          <w:ilvl w:val="0"/>
          <w:numId w:val="1"/>
        </w:numPr>
        <w:ind w:right="2" w:hanging="360"/>
      </w:pPr>
      <w:r>
        <w:t xml:space="preserve">Phase 3 - Documentation </w:t>
      </w:r>
    </w:p>
    <w:p w:rsidR="00A14718" w:rsidRDefault="00392937">
      <w:pPr>
        <w:spacing w:after="0" w:line="259" w:lineRule="auto"/>
        <w:ind w:left="0" w:firstLine="0"/>
      </w:pPr>
      <w:r>
        <w:t xml:space="preserve"> </w:t>
      </w:r>
    </w:p>
    <w:p w:rsidR="00A14718" w:rsidRDefault="00392937">
      <w:pPr>
        <w:pStyle w:val="Heading1"/>
        <w:ind w:left="-5"/>
      </w:pPr>
      <w:r>
        <w:t>Phase 1</w:t>
      </w:r>
      <w:r>
        <w:rPr>
          <w:b w:val="0"/>
        </w:rPr>
        <w:t xml:space="preserve"> </w:t>
      </w:r>
    </w:p>
    <w:p w:rsidR="00A14718" w:rsidRDefault="00392937">
      <w:pPr>
        <w:ind w:right="2"/>
      </w:pPr>
      <w:r>
        <w:t>The visual verification shall include an inspection of all pathways and spaces (wher</w:t>
      </w:r>
      <w:r w:rsidR="009004C7">
        <w:t xml:space="preserve">e possible), telecommunications Closet </w:t>
      </w:r>
      <w:r>
        <w:t xml:space="preserve">and cables installed.  Items to be inspected shall include: </w:t>
      </w:r>
    </w:p>
    <w:p w:rsidR="00A14718" w:rsidRDefault="00392937">
      <w:pPr>
        <w:spacing w:after="0" w:line="259" w:lineRule="auto"/>
        <w:ind w:left="0" w:firstLine="0"/>
      </w:pPr>
      <w:r>
        <w:t xml:space="preserve">  </w:t>
      </w:r>
    </w:p>
    <w:p w:rsidR="00A14718" w:rsidRDefault="00392937">
      <w:pPr>
        <w:numPr>
          <w:ilvl w:val="0"/>
          <w:numId w:val="2"/>
        </w:numPr>
        <w:ind w:right="2" w:hanging="360"/>
      </w:pPr>
      <w:r>
        <w:t xml:space="preserve">Infrastructure  </w:t>
      </w:r>
    </w:p>
    <w:p w:rsidR="00A14718" w:rsidRDefault="00392937">
      <w:pPr>
        <w:numPr>
          <w:ilvl w:val="0"/>
          <w:numId w:val="2"/>
        </w:numPr>
        <w:ind w:right="2" w:hanging="360"/>
      </w:pPr>
      <w:r>
        <w:t xml:space="preserve">Cable placement </w:t>
      </w:r>
    </w:p>
    <w:p w:rsidR="00A14718" w:rsidRDefault="00392937">
      <w:pPr>
        <w:numPr>
          <w:ilvl w:val="0"/>
          <w:numId w:val="2"/>
        </w:numPr>
        <w:ind w:right="2" w:hanging="360"/>
      </w:pPr>
      <w:r>
        <w:t xml:space="preserve">Cable markings for UL or third party certification markings  </w:t>
      </w:r>
    </w:p>
    <w:p w:rsidR="00A14718" w:rsidRDefault="00392937">
      <w:pPr>
        <w:numPr>
          <w:ilvl w:val="0"/>
          <w:numId w:val="2"/>
        </w:numPr>
        <w:ind w:right="2" w:hanging="360"/>
      </w:pPr>
      <w:r>
        <w:t>Cable termination to</w:t>
      </w:r>
      <w:r w:rsidR="009004C7">
        <w:t xml:space="preserve"> confirm to color code for T568A</w:t>
      </w:r>
      <w:r>
        <w:t xml:space="preserve"> pin assignments per TIA-568-C.1, TIA-568-C.2, TIA-568-C.3 </w:t>
      </w:r>
    </w:p>
    <w:p w:rsidR="00A14718" w:rsidRDefault="00392937">
      <w:pPr>
        <w:numPr>
          <w:ilvl w:val="0"/>
          <w:numId w:val="2"/>
        </w:numPr>
        <w:ind w:right="2" w:hanging="360"/>
      </w:pPr>
      <w:r>
        <w:t>Vi</w:t>
      </w:r>
      <w:r w:rsidR="009004C7">
        <w:t>sual confirmation for Category 5e</w:t>
      </w:r>
      <w:r>
        <w:t xml:space="preserve"> </w:t>
      </w:r>
      <w:r w:rsidR="009004C7">
        <w:t xml:space="preserve">and CATV </w:t>
      </w:r>
      <w:r>
        <w:t xml:space="preserve">cables, marking of outlets, cover plates, outlet/connector and patch panels </w:t>
      </w:r>
    </w:p>
    <w:p w:rsidR="00A14718" w:rsidRDefault="00392937">
      <w:pPr>
        <w:numPr>
          <w:ilvl w:val="0"/>
          <w:numId w:val="2"/>
        </w:numPr>
        <w:ind w:right="2" w:hanging="360"/>
      </w:pPr>
      <w:r>
        <w:t xml:space="preserve">Grounding and bonding </w:t>
      </w:r>
    </w:p>
    <w:p w:rsidR="00A14718" w:rsidRDefault="00392937">
      <w:pPr>
        <w:numPr>
          <w:ilvl w:val="0"/>
          <w:numId w:val="2"/>
        </w:numPr>
        <w:ind w:right="2" w:hanging="360"/>
      </w:pPr>
      <w:r>
        <w:t xml:space="preserve">Compliance with codes, standards, and regulations </w:t>
      </w:r>
    </w:p>
    <w:p w:rsidR="00A14718" w:rsidRDefault="00392937">
      <w:pPr>
        <w:spacing w:after="0" w:line="259" w:lineRule="auto"/>
        <w:ind w:left="0" w:firstLine="0"/>
      </w:pPr>
      <w:r>
        <w:t xml:space="preserve"> </w:t>
      </w:r>
    </w:p>
    <w:p w:rsidR="00A14718" w:rsidRDefault="00392937">
      <w:pPr>
        <w:pStyle w:val="Heading1"/>
        <w:ind w:left="-5"/>
      </w:pPr>
      <w:r>
        <w:t xml:space="preserve">Phase 2 </w:t>
      </w:r>
      <w:r>
        <w:rPr>
          <w:b w:val="0"/>
        </w:rPr>
        <w:t xml:space="preserve"> </w:t>
      </w:r>
    </w:p>
    <w:p w:rsidR="00A14718" w:rsidRDefault="00392937">
      <w:pPr>
        <w:ind w:right="2"/>
      </w:pPr>
      <w:r>
        <w:t>Once the visual verification has been completed and all discrepancies corrected, performance testing shall be conducted with the necessary equipment required for each cabling type.  Test</w:t>
      </w:r>
      <w:r w:rsidR="00A013CC">
        <w:t>s will be performed per Spec 16</w:t>
      </w:r>
      <w:r>
        <w:t>0</w:t>
      </w:r>
      <w:r w:rsidR="00A013CC">
        <w:t>50, Section 3.02.A</w:t>
      </w:r>
      <w:r>
        <w:t xml:space="preserve"> and Section 3.0</w:t>
      </w:r>
      <w:r w:rsidR="00A013CC">
        <w:t>2.B</w:t>
      </w:r>
      <w:r>
        <w:t xml:space="preserve"> and Section 3.0</w:t>
      </w:r>
      <w:r w:rsidR="00A013CC">
        <w:t>2.C.</w:t>
      </w:r>
      <w:r>
        <w:t xml:space="preserve">  The following is a list of field test parameters and equipment that will be used: </w:t>
      </w:r>
    </w:p>
    <w:p w:rsidR="00A14718" w:rsidRDefault="00392937">
      <w:pPr>
        <w:spacing w:after="0" w:line="259" w:lineRule="auto"/>
        <w:ind w:left="0" w:firstLine="0"/>
      </w:pPr>
      <w:r>
        <w:t xml:space="preserve">  </w:t>
      </w:r>
    </w:p>
    <w:p w:rsidR="00A14718" w:rsidRDefault="00392937">
      <w:pPr>
        <w:numPr>
          <w:ilvl w:val="0"/>
          <w:numId w:val="3"/>
        </w:numPr>
        <w:ind w:right="2" w:hanging="360"/>
      </w:pPr>
      <w:r>
        <w:t xml:space="preserve">Length </w:t>
      </w:r>
    </w:p>
    <w:p w:rsidR="00A14718" w:rsidRDefault="00392937">
      <w:pPr>
        <w:numPr>
          <w:ilvl w:val="0"/>
          <w:numId w:val="3"/>
        </w:numPr>
        <w:ind w:right="2" w:hanging="360"/>
      </w:pPr>
      <w:r>
        <w:t xml:space="preserve">Insertion Loss </w:t>
      </w:r>
    </w:p>
    <w:p w:rsidR="00A14718" w:rsidRDefault="00392937">
      <w:pPr>
        <w:numPr>
          <w:ilvl w:val="0"/>
          <w:numId w:val="3"/>
        </w:numPr>
        <w:ind w:right="2" w:hanging="360"/>
      </w:pPr>
      <w:r>
        <w:t xml:space="preserve">NEXT, PSNEXT, ELFNEXT, PSELFEXT </w:t>
      </w:r>
    </w:p>
    <w:p w:rsidR="00A14718" w:rsidRDefault="00392937">
      <w:pPr>
        <w:numPr>
          <w:ilvl w:val="0"/>
          <w:numId w:val="3"/>
        </w:numPr>
        <w:ind w:right="2" w:hanging="360"/>
      </w:pPr>
      <w:r>
        <w:t xml:space="preserve">Return Loss </w:t>
      </w:r>
    </w:p>
    <w:p w:rsidR="00A14718" w:rsidRDefault="00392937">
      <w:pPr>
        <w:numPr>
          <w:ilvl w:val="0"/>
          <w:numId w:val="3"/>
        </w:numPr>
        <w:ind w:right="2" w:hanging="360"/>
      </w:pPr>
      <w:r>
        <w:t xml:space="preserve">Propagation Delay </w:t>
      </w:r>
    </w:p>
    <w:p w:rsidR="00A14718" w:rsidRDefault="00392937">
      <w:pPr>
        <w:numPr>
          <w:ilvl w:val="0"/>
          <w:numId w:val="3"/>
        </w:numPr>
        <w:ind w:right="2" w:hanging="360"/>
      </w:pPr>
      <w:r>
        <w:t xml:space="preserve">Delay Skew </w:t>
      </w:r>
    </w:p>
    <w:p w:rsidR="00A14718" w:rsidRDefault="00A14718">
      <w:pPr>
        <w:spacing w:after="12" w:line="259" w:lineRule="auto"/>
        <w:ind w:left="720" w:firstLine="0"/>
      </w:pPr>
    </w:p>
    <w:p w:rsidR="00A14718" w:rsidRDefault="00392937">
      <w:pPr>
        <w:spacing w:after="673"/>
        <w:ind w:left="355" w:right="2"/>
      </w:pPr>
      <w:r>
        <w:t xml:space="preserve">Equipment for testing: </w:t>
      </w:r>
    </w:p>
    <w:p w:rsidR="00A14718" w:rsidRDefault="00392937">
      <w:pPr>
        <w:spacing w:after="0" w:line="259" w:lineRule="auto"/>
        <w:ind w:right="51"/>
        <w:jc w:val="center"/>
      </w:pPr>
      <w:r>
        <w:t xml:space="preserve">Page 1 of 2 </w:t>
      </w:r>
    </w:p>
    <w:p w:rsidR="00A14718" w:rsidRDefault="00392937">
      <w:pPr>
        <w:spacing w:after="0" w:line="259" w:lineRule="auto"/>
        <w:ind w:left="0" w:firstLine="0"/>
      </w:pPr>
      <w:r>
        <w:rPr>
          <w:sz w:val="16"/>
        </w:rPr>
        <w:t xml:space="preserve"> </w:t>
      </w:r>
    </w:p>
    <w:p w:rsidR="00A14718" w:rsidRDefault="00392937">
      <w:pPr>
        <w:spacing w:after="23" w:line="259" w:lineRule="auto"/>
        <w:ind w:left="0" w:firstLine="0"/>
      </w:pPr>
      <w:r>
        <w:rPr>
          <w:sz w:val="16"/>
        </w:rPr>
        <w:t xml:space="preserve"> </w:t>
      </w:r>
    </w:p>
    <w:p w:rsidR="00A14718" w:rsidRDefault="00392937">
      <w:pPr>
        <w:spacing w:after="0" w:line="259" w:lineRule="auto"/>
        <w:ind w:left="0" w:firstLine="0"/>
      </w:pPr>
      <w:r>
        <w:t xml:space="preserve"> </w:t>
      </w:r>
    </w:p>
    <w:p w:rsidR="00A14718" w:rsidRDefault="00392937">
      <w:pPr>
        <w:spacing w:after="238" w:line="259" w:lineRule="auto"/>
        <w:ind w:left="0" w:firstLine="0"/>
        <w:jc w:val="both"/>
      </w:pPr>
      <w:r>
        <w:t xml:space="preserve"> </w:t>
      </w:r>
      <w:r>
        <w:tab/>
        <w:t xml:space="preserve"> </w:t>
      </w:r>
      <w:r>
        <w:tab/>
        <w:t xml:space="preserve"> </w:t>
      </w:r>
    </w:p>
    <w:p w:rsidR="00A14718" w:rsidRDefault="00392937">
      <w:pPr>
        <w:spacing w:after="26" w:line="259" w:lineRule="auto"/>
        <w:ind w:left="360" w:firstLine="0"/>
      </w:pPr>
      <w:r>
        <w:lastRenderedPageBreak/>
        <w:t xml:space="preserve"> </w:t>
      </w:r>
    </w:p>
    <w:p w:rsidR="00A14718" w:rsidRDefault="00392937">
      <w:pPr>
        <w:numPr>
          <w:ilvl w:val="0"/>
          <w:numId w:val="3"/>
        </w:numPr>
        <w:ind w:right="2" w:hanging="360"/>
      </w:pPr>
      <w:r>
        <w:t xml:space="preserve">Fluke DTX-1800, Cable Analyzer </w:t>
      </w:r>
    </w:p>
    <w:p w:rsidR="00A14718" w:rsidRDefault="00392937">
      <w:pPr>
        <w:spacing w:after="0" w:line="259" w:lineRule="auto"/>
        <w:ind w:left="0" w:firstLine="0"/>
      </w:pPr>
      <w:r>
        <w:t xml:space="preserve"> </w:t>
      </w:r>
    </w:p>
    <w:p w:rsidR="00A14718" w:rsidRDefault="00392937">
      <w:pPr>
        <w:pStyle w:val="Heading1"/>
        <w:ind w:left="-5"/>
      </w:pPr>
      <w:r>
        <w:t xml:space="preserve">Phase 3 </w:t>
      </w:r>
      <w:r>
        <w:rPr>
          <w:b w:val="0"/>
        </w:rPr>
        <w:t xml:space="preserve"> </w:t>
      </w:r>
    </w:p>
    <w:p w:rsidR="00A14718" w:rsidRDefault="00392937">
      <w:pPr>
        <w:spacing w:after="11559"/>
        <w:ind w:right="2"/>
      </w:pPr>
      <w:r>
        <w:t xml:space="preserve">Documentation shall be provided showing tests performed are in compliance with TIA-568-C.1, C.2 and C.3 </w:t>
      </w:r>
    </w:p>
    <w:p w:rsidR="00A14718" w:rsidRDefault="00392937">
      <w:pPr>
        <w:spacing w:after="0" w:line="259" w:lineRule="auto"/>
        <w:ind w:right="51"/>
        <w:jc w:val="center"/>
      </w:pPr>
      <w:r>
        <w:t xml:space="preserve">Page 2 of 2 </w:t>
      </w:r>
    </w:p>
    <w:p w:rsidR="00A14718" w:rsidRDefault="00392937">
      <w:pPr>
        <w:spacing w:after="0" w:line="259" w:lineRule="auto"/>
        <w:ind w:left="0" w:firstLine="0"/>
      </w:pPr>
      <w:r>
        <w:rPr>
          <w:sz w:val="16"/>
        </w:rPr>
        <w:t xml:space="preserve"> </w:t>
      </w:r>
    </w:p>
    <w:p w:rsidR="00A14718" w:rsidRDefault="00392937">
      <w:pPr>
        <w:spacing w:after="23" w:line="259" w:lineRule="auto"/>
        <w:ind w:left="0" w:firstLine="0"/>
      </w:pPr>
      <w:r>
        <w:rPr>
          <w:sz w:val="16"/>
        </w:rPr>
        <w:t xml:space="preserve"> </w:t>
      </w:r>
    </w:p>
    <w:p w:rsidR="00A14718" w:rsidRDefault="00392937">
      <w:pPr>
        <w:spacing w:after="0" w:line="259" w:lineRule="auto"/>
        <w:ind w:left="0" w:firstLine="0"/>
      </w:pPr>
      <w:r>
        <w:t xml:space="preserve"> </w:t>
      </w:r>
    </w:p>
    <w:sectPr w:rsidR="00A14718">
      <w:pgSz w:w="12240" w:h="15840"/>
      <w:pgMar w:top="963" w:right="1744" w:bottom="3"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097937"/>
    <w:multiLevelType w:val="hybridMultilevel"/>
    <w:tmpl w:val="F796BD46"/>
    <w:lvl w:ilvl="0" w:tplc="BBB22D2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3F2902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3FC54B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35CC8F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2A0BB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B6D29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1C10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54AFB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B40FB1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6074959"/>
    <w:multiLevelType w:val="hybridMultilevel"/>
    <w:tmpl w:val="231AE5E0"/>
    <w:lvl w:ilvl="0" w:tplc="75909CD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B0570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FBA285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3B0BB2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07EF3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A0EF96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2D8F2D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582336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8A21A5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CE40F4E"/>
    <w:multiLevelType w:val="hybridMultilevel"/>
    <w:tmpl w:val="CB5E706A"/>
    <w:lvl w:ilvl="0" w:tplc="1B04D5D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5633D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28CF02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6CC1EB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7ADF8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6C0BD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86D0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465AE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1ECF3C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718"/>
    <w:rsid w:val="00392937"/>
    <w:rsid w:val="003B7C41"/>
    <w:rsid w:val="00526882"/>
    <w:rsid w:val="007C4E46"/>
    <w:rsid w:val="008C2E1B"/>
    <w:rsid w:val="009004C7"/>
    <w:rsid w:val="009663D9"/>
    <w:rsid w:val="00A013CC"/>
    <w:rsid w:val="00A14718"/>
    <w:rsid w:val="00D56504"/>
    <w:rsid w:val="00FE3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E14654-7EBE-429F-97B5-7C1AF4AB0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9" w:lineRule="auto"/>
      <w:ind w:left="10" w:hanging="10"/>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Microsoft Word - Test Plan.docx</vt:lpstr>
    </vt:vector>
  </TitlesOfParts>
  <Company/>
  <LinksUpToDate>false</LinksUpToDate>
  <CharactersWithSpaces>1927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Test Plan.docx</dc:title>
  <dc:subject/>
  <dc:creator>BCST-259</dc:creator>
  <cp:keywords/>
  <cp:lastModifiedBy>Brandon Higashi</cp:lastModifiedBy>
  <cp:revision>11</cp:revision>
  <dcterms:created xsi:type="dcterms:W3CDTF">2015-07-29T01:13:00Z</dcterms:created>
  <dcterms:modified xsi:type="dcterms:W3CDTF">2015-09-10T02:12:00Z</dcterms:modified>
</cp:coreProperties>
</file>