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08:21:13 | Cargo correctamente la URL: 'http://localhost/niubiz-demo/'</w:t>
        <w:tab/>
        <w:br/>
        <w:t>Fecha : 01/09/2022, Hora : 08:21:18 | Configuración del Ambiente - APIS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08:21:29 | Construcción del caso de prueba a ejecutar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08:21:32 | Se inicia la carga del formulario de pagos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08:21:37 | Selecciona Método de Pago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08:21:55 | Completa los datos del formulario</w:t>
        <w:tab/>
        <w:drawing>
          <wp:inline distT="0" distR="0" distB="0" distL="0">
            <wp:extent cx="5905500" cy="25400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01/09/2022, Hora : 08:22:32 | Error : No se encontró el elemento : By.id: purchasenumber2</w:t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2022-09-02T01:21:08Z</dcterms:created>
  <dc:creator>Apache POI</dc:creator>
</cp:coreProperties>
</file>