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Edgar Arroyo</w:t>
      </w:r>
    </w:p>
    <w:p>
      <w:pPr>
        <w:pStyle w:val="Body"/>
        <w:bidi w:val="0"/>
      </w:pPr>
      <w:r>
        <w:rPr>
          <w:rtl w:val="0"/>
        </w:rPr>
        <w:t>March 9, 2025</w:t>
      </w:r>
    </w:p>
    <w:p>
      <w:pPr>
        <w:pStyle w:val="Body"/>
        <w:bidi w:val="0"/>
      </w:pPr>
    </w:p>
    <w:p>
      <w:pPr>
        <w:pStyle w:val="Body"/>
        <w:jc w:val="center"/>
      </w:pPr>
      <w:r>
        <w:rPr>
          <w:rtl w:val="0"/>
          <w:lang w:val="en-US"/>
        </w:rPr>
        <w:t>Module 12 Assignment - Compliance</w:t>
      </w:r>
    </w:p>
    <w:p>
      <w:pPr>
        <w:pStyle w:val="Body"/>
        <w:jc w:val="center"/>
      </w:pPr>
    </w:p>
    <w:p>
      <w:pPr>
        <w:pStyle w:val="Body"/>
        <w:jc w:val="left"/>
      </w:pPr>
      <w:r>
        <w:rPr>
          <w:rtl w:val="0"/>
        </w:rPr>
        <w:tab/>
        <w:t xml:space="preserve">The last two case studies in our reading of The DevOps Handbook deals with compliance and how it fits into the DevOps workflow. </w:t>
      </w:r>
      <w:r>
        <w:rPr>
          <w:rtl w:val="0"/>
          <w:lang w:val="en-US"/>
        </w:rPr>
        <w:t>They highlight the challenges of meeting regulatory requirements while maintaining the development speed and efficiency that DevOps enables. By integrating compliance into the DevOps workflow, organizations can enhance security and reliability without sacrificing speed or innovation.</w:t>
      </w:r>
    </w:p>
    <w:p>
      <w:pPr>
        <w:pStyle w:val="Body"/>
        <w:jc w:val="left"/>
      </w:pPr>
    </w:p>
    <w:p>
      <w:pPr>
        <w:pStyle w:val="Body"/>
        <w:jc w:val="left"/>
        <w:rPr>
          <w:b w:val="1"/>
          <w:bCs w:val="1"/>
        </w:rPr>
      </w:pPr>
      <w:r>
        <w:rPr>
          <w:b w:val="1"/>
          <w:bCs w:val="1"/>
          <w:rtl w:val="0"/>
          <w:lang w:val="en-US"/>
        </w:rPr>
        <w:t>Case Study 1: Proving Compliance in Regulated Environments</w:t>
      </w:r>
    </w:p>
    <w:p>
      <w:pPr>
        <w:pStyle w:val="Body"/>
        <w:jc w:val="left"/>
        <w:rPr>
          <w:b w:val="1"/>
          <w:bCs w:val="1"/>
        </w:rPr>
      </w:pPr>
    </w:p>
    <w:p>
      <w:pPr>
        <w:pStyle w:val="Body"/>
        <w:jc w:val="left"/>
      </w:pPr>
      <w:r>
        <w:tab/>
      </w:r>
      <w:r>
        <w:rPr>
          <w:rtl w:val="0"/>
          <w:lang w:val="en-US"/>
        </w:rPr>
        <w:t>This case study describes the challenges encountered when integrating compliance into the DevOps workflow. The authors explain that in traditional auditing methods, auditors may request samples from thousands of production servers, along with screenshots, logs, and access control settings. Clearly, this would require significant effort for a single team to review all the documentation. The solution offered is for DevOps teams to collaborate with auditors to understand their specific requirements. With this information, DevOps can set up telemetry to collect the necessary data, ensuring that compliance is continuously monitored and documented.</w:t>
      </w:r>
    </w:p>
    <w:p>
      <w:pPr>
        <w:pStyle w:val="Body"/>
        <w:jc w:val="left"/>
      </w:pPr>
    </w:p>
    <w:p>
      <w:pPr>
        <w:pStyle w:val="Body"/>
        <w:jc w:val="left"/>
        <w:rPr>
          <w:b w:val="1"/>
          <w:bCs w:val="1"/>
        </w:rPr>
      </w:pPr>
      <w:r>
        <w:rPr>
          <w:b w:val="1"/>
          <w:bCs w:val="1"/>
          <w:rtl w:val="0"/>
          <w:lang w:val="en-US"/>
        </w:rPr>
        <w:t>Case Study 2: Relying on Production Telemetry for ATM Systems</w:t>
      </w:r>
    </w:p>
    <w:p>
      <w:pPr>
        <w:pStyle w:val="Body"/>
        <w:jc w:val="left"/>
        <w:rPr>
          <w:b w:val="1"/>
          <w:bCs w:val="1"/>
        </w:rPr>
      </w:pPr>
    </w:p>
    <w:p>
      <w:pPr>
        <w:pStyle w:val="Body"/>
        <w:jc w:val="left"/>
      </w:pPr>
      <w:r>
        <w:tab/>
      </w:r>
      <w:r>
        <w:rPr>
          <w:rtl w:val="0"/>
          <w:lang w:val="en-US"/>
        </w:rPr>
        <w:t>This case study illustrates the benefits of implementing telemetry within the DevOps workflow. It also highlights the importance of integrating automated testing and production monitoring controls, in addition to traditional code reviews. By implementing these fail-safes, vulnerabilities and exploits are more likely to be discovered than by relying solely on code reviews.</w:t>
      </w:r>
    </w:p>
    <w:p>
      <w:pPr>
        <w:pStyle w:val="Body"/>
        <w:jc w:val="left"/>
      </w:pPr>
    </w:p>
    <w:p>
      <w:pPr>
        <w:pStyle w:val="Body"/>
        <w:jc w:val="left"/>
      </w:pPr>
      <w:r>
        <w:tab/>
      </w:r>
      <w:r>
        <w:rPr>
          <w:rtl w:val="0"/>
          <w:lang w:val="en-US"/>
        </w:rPr>
        <w:t>These two case studies underscore the importance of integrating compliance automation and telemetry into DevOps systems. By working closely with auditors to understand their needs, DevOps teams can integrate the necessary controls to ensure systems meet all regulatory requirements, while maintaining consistent system reliability and delivery speed.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