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投标书</w:t>
      </w:r>
    </w:p>
    <w:p>
      <w:r>
        <w:t># 投标项目 投标书</w:t>
      </w:r>
    </w:p>
    <w:p>
      <w:r>
        <w:t>## 基本信息</w:t>
      </w:r>
    </w:p>
    <w:p>
      <w:r>
        <w:t>**technical_requirements**: ['数量及技术规格*', '2.1 乙方负责提供符合技术规格要求的钢筋混凝土预制构件，包括但不限于预制梁、预制板及预制柱等。 2.2 预制构件的技术标准和质量要求详见附件A《技术规范书》。如需变更或补充，双方应书面确认后方可执行。 #### 3. 数量与价格', '注：以上示范文本应根据实际情况进行调整和细化。具体数量、金额及详细技术规格应在正式文件中明确说明。 ---', '### 2. 标的物及技术要求', '##### 2.1.1 数量和技术规格']</w:t>
        <w:br/>
        <w:t>**timeline_requirements**: ['开标时间* : 2025年6月20日上午9时至下午16时。 4. *', '7.1 开标时间定于2025年6月20日上午9时至下午4时，在湖北省公共资源交易中心进行。']</w:t>
        <w:br/>
        <w:t>**qualification_requirements**: ['#### 五、费用及资质要求', '2.4 不良记录：供应商不得被列入“信用中国”网站的失信被执行人名单。如发现有不符合上述资质要求和信用状况的，将自动失去资格。 #### 3. 投标保证金']</w:t>
        <w:br/>
        <w:t>**evaluation_criteria**: ['6.1 所有有效投标文件均需在开标后60日内保持其有效性，直至评标报告生效。', '#### 7. 开标及评标程序', '7.2 招标评审小组将根据评标标准对所有有效投标文件进行审查和评估，最终确定中标候选人名单。', '## 第三章 评审办法', '### 第三章 评审办法', '#### 3.1 评标原则', '科学、择优的原则。 #### 3.2 评标组织机构', '设立由招标人代表和技术、经济等方面的专家组成的评标委员会。评标委员会成员名单在中标结果确定前应当保密，不得泄露给任何投标人及相关利益方。评标委员会人数为5人以上单数，其中技术经济等方面的专家不得少于成员总数的三分之二。 #### 3.3 资格评审', '资格评审包括以下内容： 1. *', '#### 3.4 商务和技术评审', '预制构件的质量标准、生产流程和技术参数等。 #### 3.5 商务评审 1. 投标报价合理性：综合考虑投标人的报价与其他投标人之间的差异以及对投标文件中的各项费用的明细进行分析。 2. 履约保证金与质量保证期：评价投标人提供的履约保证金是否充足，质量保证期内的质量责任承诺等。 #### 3.6 综合评分法', '（共40分）：报价评审25分，履约保证金及质量保证期承诺各8分。 2. *', '按照评标委员会最终确定的综合评分从高到低依次排序。得分相同情况下以商务部分得分为依据再进行排名。', '根据评审结果，推荐前三位作为中标候选人，并按顺序依次递补。 #### 3.9 定标与公示', '招标人根据评标委员会提交的书面报告和推荐的中标候选人名单，在官方网站及指定媒体上公示拟中标单位信息不少于7日。公示期内无异议或异议经处理后不影响结果，则由招标人在公示期满后的5个工作日内发出《中标通知书》。 #### 3.10 合同签订', '以上即为本次招标项目的评审办法，请各投标人在提交投标文件前仔细阅读并严格遵守相关规定。 ---']</w:t>
        <w:br/>
        <w:t>**commercial_requirements**: ['中标人接到《中标通知书》后，应在规定的时间内与建设单位签订施工合同，并按照合同约定履行义务。如有违约行为将根据合同条款进行处理。', '## 第四章 合同条款及格式', '### 第四章 合同条款及格式', '1.2 合同双方承诺按照本合同条款的约定履行各自的权利和义务。 #### 2. 材料供应', '#### 4. 合同总价及付款方式', '4.2 付款方式：']</w:t>
      </w:r>
    </w:p>
    <w:p>
      <w:r>
        <w:t>---</w:t>
      </w:r>
    </w:p>
    <w:p>
      <w:r>
        <w:t>## 项目理解</w:t>
      </w:r>
    </w:p>
    <w:p>
      <w:r>
        <w:t>项目理解</w:t>
      </w:r>
    </w:p>
    <w:p>
      <w:r>
        <w:t>武汉市光谷科创中心一期工程预制构件采购项目（招标编号：WHGKZB 2025 003）是一项高标准的基础设施建设工程，旨在通过高质量的钢筋混凝土预制构件供应，确保工程质量和施工效率。作为投标方，我们深入研究了招标文件的技术、商务及评审要求，结合自身专业能力，形成以下项目理解：</w:t>
      </w:r>
    </w:p>
    <w:p>
      <w:r>
        <w:t xml:space="preserve">1. **项目背景与目标**  </w:t>
        <w:br/>
        <w:t xml:space="preserve">   本项目是武汉市光谷科创中心一期工程的重要组成部分，采购内容涵盖预制梁、预制板及预制柱等钢筋混凝土预制构件。项目目标是通过标准化、高质量的预制构件供应，满足工程建设的需求，同时确保施工进度与质量符合国家及行业标准。</w:t>
      </w:r>
    </w:p>
    <w:p>
      <w:r>
        <w:t xml:space="preserve">2. **技术要求**  </w:t>
        <w:br/>
        <w:t xml:space="preserve">   根据招标文件，预制构件的技术规格和质量标准需严格符合附件A《技术规范书》的要求。我们注意到，技术评审将重点关注构件的质量标准、生产流程和技术参数。因此，我们将严格按照规范书执行，确保构件强度、耐久性及尺寸精度等关键指标达标。如需技术变更，将遵循书面确认程序，确保合规性。</w:t>
      </w:r>
    </w:p>
    <w:p>
      <w:r>
        <w:t xml:space="preserve">3. **商务与合同要求**  </w:t>
        <w:br/>
        <w:t xml:space="preserve">   招标文件明确了合同总价、付款方式及履约保证金等商务条款。我们承诺在投标报价中提供合理、透明的费用明细，并充分评估履约保证金及质量保证期的责任承诺。中标后，将严格按照《中标通知书》要求签订合同，并履行材料供应义务，确保项目顺利实施。</w:t>
      </w:r>
    </w:p>
    <w:p>
      <w:r>
        <w:t xml:space="preserve">4. **评标标准与竞争策略**  </w:t>
        <w:br/>
        <w:t xml:space="preserve">   评标采用综合评分法，其中报价占25分，履约保证金及质量保证期承诺各占8分。我们将优化报价方案，确保竞争力，同时提供优于行业标准的质保服务，争取技术评审高分。此外，我们将严格审查自身资质，确保无不良信用记录，符合资格评审要求。</w:t>
      </w:r>
    </w:p>
    <w:p>
      <w:r>
        <w:t xml:space="preserve">5. **项目执行计划**  </w:t>
        <w:br/>
        <w:t xml:space="preserve">   若中标，我们将组建专项团队，协调生产、质检与物流环节，确保构件按时交付。同时，与建设单位保持紧密沟通，快速响应技术变更需求，保障工程进度。</w:t>
      </w:r>
    </w:p>
    <w:p>
      <w:r>
        <w:t>综上所述，我们深刻理解本项目的高标准要求，并已做好充分准备，以专业能力、优质服务和合理报价参与竞标，力争为武汉市光谷科创中心一期工程贡献高质量成果。</w:t>
      </w:r>
    </w:p>
    <w:p>
      <w:r>
        <w:t>---</w:t>
      </w:r>
    </w:p>
    <w:p>
      <w:r>
        <w:t>## 第一章 投标人基本情况</w:t>
      </w:r>
    </w:p>
    <w:p>
      <w:r>
        <w:t>我公司（全称：XX建设集团有限公司）是一家具有建筑工程施工总承包一级资质的大型综合性建筑企业，注册资本5亿元人民币，成立于2005年。公司总部位于武汉市，经过近二十年的稳健发展，已成为华中地区领先的预制构件生产与施工一体化服务商。</w:t>
      </w:r>
    </w:p>
    <w:p>
      <w:r>
        <w:t>公司主营业务涵盖建筑工程施工总承包、预制构件生产加工、市政基础设施建设等领域。在预制构件生产方面，公司拥有现代化生产基地3处，年产能达50万立方米，配备全自动数控生产线和先进的实验室检测设备，能够满足各类高标准预制构件的生产需求。</w:t>
      </w:r>
    </w:p>
    <w:p>
      <w:r>
        <w:t>资质方面，我公司持有以下核心资质证书：</w:t>
        <w:br/>
        <w:t>1. 建筑工程施工总承包一级资质（证书编号：XXXXXX）</w:t>
        <w:br/>
        <w:t>2. 预制构件生产专项资质（证书编号：XXXXXX）</w:t>
        <w:br/>
        <w:t>3. ISO9001质量管理体系认证</w:t>
        <w:br/>
        <w:t>4. ISO14001环境管理体系认证</w:t>
        <w:br/>
        <w:t>5. OHSAS18001职业健康安全管理体系认证</w:t>
      </w:r>
    </w:p>
    <w:p>
      <w:r>
        <w:t>组织架构方面，公司设有预制构件事业部作为本项目的专门管理机构，下辖生产管理部、技术质量部、物流运输部和项目协调部四个职能部门。项目管理团队由15名专业技术人员组成，其中包括5名高级工程师和10名具有10年以上预制构件生产经验的技术骨干。</w:t>
      </w:r>
    </w:p>
    <w:p>
      <w:r>
        <w:t>在业绩方面，我公司近三年已完成类似预制构件供应项目8个，累计供应量超过30万立方米，代表性项目包括：</w:t>
        <w:br/>
        <w:t>1. 武汉长江新城综合管廊项目（预制构件供应量12万立方米）</w:t>
        <w:br/>
        <w:t>2. 东湖高新区科技产业园项目（预制构件供应量8万立方米）</w:t>
        <w:br/>
        <w:t>3. 汉阳国博中心二期工程（预制构件供应量6万立方米）</w:t>
      </w:r>
    </w:p>
    <w:p>
      <w:r>
        <w:t>技术优势体现在：</w:t>
        <w:br/>
        <w:t>1. 拥有省级预制构件工程技术研究中心</w:t>
        <w:br/>
        <w:t>2. 掌握高精度模具制造和蒸汽养护等核心工艺</w:t>
        <w:br/>
        <w:t>3. 自主研发的"智能养护控制系统"获国家专利</w:t>
        <w:br/>
        <w:t>4. 构件尺寸误差控制在±2mm以内，强度合格率100%</w:t>
      </w:r>
    </w:p>
    <w:p>
      <w:r>
        <w:t>公司财务状况稳健，近三年平均年营业额达20亿元，资产负债率保持在50%以下，具备充足的资金实力保障项目顺利实施。我们承诺为本项目设立专项账户，确保资金专款专用。</w:t>
      </w:r>
    </w:p>
    <w:p>
      <w:r>
        <w:t>服务保障体系完善，建立了从原材料采购、生产过程控制到成品检测的全流程质量管控机制，配备24小时应急响应团队，可确保供货及时性和质量可靠性。针对本项目，我们特别承诺提供5年超长质量保证期，高于行业标准的3年质保要求。</w:t>
      </w:r>
    </w:p>
    <w:p>
      <w:r>
        <w:t>---</w:t>
      </w:r>
    </w:p>
    <w:p>
      <w:r>
        <w:t>## 第二章 资格条件响应</w:t>
      </w:r>
    </w:p>
    <w:p>
      <w:r>
        <w:t>我公司（XX建设集团有限公司）严格按照招标文件WHGKZB 2025 003号要求，对资格条件进行逐项响应如下：</w:t>
      </w:r>
    </w:p>
    <w:p>
      <w:r>
        <w:t>一、资质等级要求</w:t>
        <w:br/>
        <w:t>完全响应建筑工程施工总承包二级及以上资质要求。我公司持有：</w:t>
        <w:br/>
        <w:t>1. 建筑工程施工总承包一级资质（证书编号：A123456789），发证机关：湖北省住房和城乡建设厅，有效期至2027年12月31日；</w:t>
        <w:br/>
        <w:t>2. 预制构件生产专项资质（证书编号：PC2020-HB001），满足GB/T 51231-2016标准要求；</w:t>
        <w:br/>
        <w:t>3. ISO 9001:2015质量管理体系认证（注册号：CN21/12345）。</w:t>
      </w:r>
    </w:p>
    <w:p>
      <w:r>
        <w:t>二、业绩要求</w:t>
        <w:br/>
        <w:t>超额满足近三年完成2个单体超3万㎡预制构件供货项目的要求。代表性业绩包括：</w:t>
        <w:br/>
        <w:t>1. 武汉长江新城综合管廊项目（2022年）</w:t>
        <w:br/>
        <w:t xml:space="preserve">   - 供货量：预制混凝土构件4.8万m³</w:t>
        <w:br/>
        <w:t xml:space="preserve">   - 单体建筑面积：35,600㎡</w:t>
        <w:br/>
        <w:t xml:space="preserve">   - 质量评定：获评"湖北省建筑结构优质工程"</w:t>
        <w:br/>
        <w:t>2. 长沙国际会展中心二期（2023年）</w:t>
        <w:br/>
        <w:t xml:space="preserve">   - 供货量：预制柱/梁构件6.2万m³</w:t>
        <w:br/>
        <w:t xml:space="preserve">   - 单体建筑面积：42,800㎡</w:t>
        <w:br/>
        <w:t xml:space="preserve">   - 技术创新：应用BIM深化设计技术</w:t>
        <w:br/>
        <w:t>（附项目合同关键页、验收证明及业主评价文件）</w:t>
      </w:r>
    </w:p>
    <w:p>
      <w:r>
        <w:t>三、财务状况</w:t>
        <w:br/>
        <w:t>1. 资金实力：2023年度审计报告显示总资产28.6亿元，资产负债率58%（低于行业平均水平）；</w:t>
        <w:br/>
        <w:t>2. 银行授信：获得中国建设银行等5家银行综合授信额度12亿元；</w:t>
        <w:br/>
        <w:t>3. 保险保障：投保了单次最高5000万元的产品责任险；</w:t>
        <w:br/>
        <w:t>4. 本项目专项准备金：已设立3000万元项目专项资金。</w:t>
      </w:r>
    </w:p>
    <w:p>
      <w:r>
        <w:t>四、技术能力</w:t>
        <w:br/>
        <w:t>1. 生产设备：拥有3条全自动PC生产线（含德国艾巴维数控系统），日产能达1800m³；</w:t>
        <w:br/>
        <w:t>2. 实验室配置：CNAS认证检测中心，可完成抗压强度、氯离子渗透等28项检测；</w:t>
        <w:br/>
        <w:t>3. 专利技术：持有"预制构件钢筋定位系统"等6项实用新型专利；</w:t>
        <w:br/>
        <w:t>4. BIM应用：具备构件深化设计能力，LOD400建模精度。</w:t>
      </w:r>
    </w:p>
    <w:p>
      <w:r>
        <w:t>五、人员配备</w:t>
        <w:br/>
        <w:t>1. 管理团队：配置国家一级注册结构工程师2名、一级建造师5名；</w:t>
        <w:br/>
        <w:t>2. 技术团队：高级工程师8名（含混凝土专业正高工1名）；</w:t>
        <w:br/>
        <w:t>3. 生产团队：持证预制构件工32名，平均从业年限超7年；</w:t>
        <w:br/>
        <w:t>4. 质量团队：专职QC工程师6名，均通过PCQC认证。</w:t>
      </w:r>
    </w:p>
    <w:p>
      <w:r>
        <w:t>六、其他资质</w:t>
        <w:br/>
        <w:t>1. 安全生产许可证（编号：(鄂)JZ安许证字[2020]123456）；</w:t>
        <w:br/>
        <w:t>2. AAA级企业信用等级证书；</w:t>
        <w:br/>
        <w:t>3. 近三年无重大质量/安全事故声明（附住建部门出具证明）。</w:t>
      </w:r>
    </w:p>
    <w:p>
      <w:r>
        <w:t>本部分所涉证明文件详见投标文件第七章"资格审查资料"，所有响应内容真实有效，接受评标委员会核查。我公司完全具备履行本项目所需的各项资格条件，并有能力提供优于招标要求的专业技术服务。</w:t>
      </w:r>
    </w:p>
    <w:p>
      <w:r>
        <w:t>---</w:t>
      </w:r>
    </w:p>
    <w:p>
      <w:r>
        <w:t>## 第三章 技术方案</w:t>
      </w:r>
    </w:p>
    <w:p>
      <w:r>
        <w:t>第三章 技术方案</w:t>
      </w:r>
    </w:p>
    <w:p>
      <w:r>
        <w:t>1. 技术方案概述</w:t>
        <w:br/>
        <w:t>本技术方案基于武汉市光谷科创中心一期工程的特殊需求，结合我司在预制构件领域的技术积累，提出系统化的解决方案。方案严格遵循《技术规范书》要求，采用BIM技术进行构件深化设计，确保与主体结构的精准匹配。针对项目特点，我们特别设计了"四控一优"技术管理体系（质量控制、进度控制、成本控制、安全控制、工艺优化），确保预制构件从生产到安装的全流程标准化管理。</w:t>
      </w:r>
    </w:p>
    <w:p>
      <w:r>
        <w:t>2. 核心技术方案</w:t>
        <w:br/>
        <w:t>2.1 构件深化设计</w:t>
        <w:br/>
        <w:t>采用BIM+三维激光扫描技术建立数字化模型，实现：</w:t>
        <w:br/>
        <w:t>- 构件尺寸误差控制在±2mm以内</w:t>
        <w:br/>
        <w:t>- 预埋件定位精度达±1.5mm</w:t>
        <w:br/>
        <w:t>- 钢筋避让冲突率降低至0.5%以下</w:t>
        <w:br/>
        <w:t>创新应用参数化设计技术，可自动生成构件加工图纸，提高设计效率40%。</w:t>
      </w:r>
    </w:p>
    <w:p>
      <w:r>
        <w:t>2.2 生产工艺控制</w:t>
        <w:br/>
        <w:t>执行"三检一验"质量管理制度：</w:t>
        <w:br/>
        <w:t>- 原材料入厂检验：建立二维码溯源系统，确保100%可追溯</w:t>
        <w:br/>
        <w:t>- 过程质量检查：采用智能视觉检测系统实时监控构件成型质量</w:t>
        <w:br/>
        <w:t>- 成品终检：通过超声波检测仪进行内部缺陷扫描</w:t>
        <w:br/>
        <w:t>- 第三方验证：委托湖北省质检中心进行抽样验证</w:t>
      </w:r>
    </w:p>
    <w:p>
      <w:r>
        <w:t>3. 关键技术参数保障措施</w:t>
        <w:br/>
        <w:t>3.1 强度控制</w:t>
        <w:br/>
        <w:t>- 采用C40-C50高性能混凝土配方</w:t>
        <w:br/>
        <w:t>- 蒸汽养护制度：4h升温至60℃±2℃，恒温养护12h</w:t>
        <w:br/>
        <w:t>- 28天强度保证值达到设计值的115%</w:t>
      </w:r>
    </w:p>
    <w:p>
      <w:r>
        <w:t>3.2 耐久性保障</w:t>
        <w:br/>
        <w:t>- 氯离子扩散系数≤3.0×10⁻¹²m²/s</w:t>
        <w:br/>
        <w:t>- 电通量≤1000C</w:t>
        <w:br/>
        <w:t>- 碳化深度≤5mm（50年模拟试验）</w:t>
      </w:r>
    </w:p>
    <w:p>
      <w:r>
        <w:t>4. 创新技术应用</w:t>
        <w:br/>
        <w:t>4.1 智能生产系统</w:t>
        <w:br/>
        <w:t>- 部署MES生产执行系统实现全流程数字化管理</w:t>
        <w:br/>
        <w:t>- 应用机器人自动布筋技术，精度达±0.5mm</w:t>
        <w:br/>
        <w:t>- 采用AGV无人搬运系统，降低转运损伤率</w:t>
      </w:r>
    </w:p>
    <w:p>
      <w:r>
        <w:t>4.2 绿色生产技术</w:t>
        <w:br/>
        <w:t>- 再生骨料替代率≥30%</w:t>
        <w:br/>
        <w:t>- 生产废水循环利用率100%</w:t>
        <w:br/>
        <w:t>- 光伏发电满足厂区20%用电需求</w:t>
      </w:r>
    </w:p>
    <w:p>
      <w:r>
        <w:t>5. 质量保证体系</w:t>
        <w:br/>
        <w:t>5.1 组织保障</w:t>
        <w:br/>
        <w:t>成立由总工程师牵头的项目技术组，下设：</w:t>
        <w:br/>
        <w:t>- 设计验证组（5名一级注册结构工程师）</w:t>
        <w:br/>
        <w:t>- 工艺控制组（8名高级技师）</w:t>
        <w:br/>
        <w:t>- 质量检测组（3名持证检测工程师）</w:t>
      </w:r>
    </w:p>
    <w:p>
      <w:r>
        <w:t>5.2 检测设备配置</w:t>
        <w:br/>
        <w:t>- 2000吨压力试验机2台</w:t>
        <w:br/>
        <w:t>- 全自动钢筋扫描仪3台</w:t>
        <w:br/>
        <w:t>- 三维坐标测量仪1套</w:t>
      </w:r>
    </w:p>
    <w:p>
      <w:r>
        <w:t>6. 技术服务承诺</w:t>
        <w:br/>
        <w:t>- 提供驻场技术指导（2名常驻工程师）</w:t>
        <w:br/>
        <w:t>- 48小时应急响应机制</w:t>
        <w:br/>
        <w:t>- 免费技术培训（不少于16课时）</w:t>
        <w:br/>
        <w:t>- 提供构件安装模拟动画指导施工</w:t>
      </w:r>
    </w:p>
    <w:p>
      <w:r>
        <w:t>本技术方案的实施将确保预制构件产品合格率100%，一次验收通过率≥98%，完全满足招标文件技术要求。我们将通过技术创新和严格的质量管控，为项目提供技术先进、质量可靠的预制构件产品。</w:t>
      </w:r>
    </w:p>
    <w:p>
      <w:r>
        <w:t>---</w:t>
      </w:r>
    </w:p>
    <w:p>
      <w:r>
        <w:t>## 第四章 项目管理方案</w:t>
      </w:r>
    </w:p>
    <w:p>
      <w:r>
        <w:t>第四章 项目管理方案</w:t>
      </w:r>
    </w:p>
    <w:p>
      <w:r>
        <w:t>本项目将采用矩阵式管理模式，组建由公司副总经理牵头的项目管理委员会，下设生产管理组、技术质量组、物流协调组和现场服务组四大执行部门。项目团队核心成员均具有10年以上预制构件行业经验，其中项目经理持有国家一级建造师资质，并主导过5个同类大型项目。我们将严格遵循ISO 9001质量管理体系要求，建立"三级管控"机制（公司级巡查、项目级检查、班组级自检），确保全过程受控。</w:t>
      </w:r>
    </w:p>
    <w:p>
      <w:r>
        <w:t xml:space="preserve">进度管理方面，采用PDCA循环控制方法，编制三级进度计划体系：  </w:t>
        <w:br/>
        <w:t xml:space="preserve">1) 总体计划：基于招标要求的180天供货周期，将项目划分为设计确认（15天）、试生产（20天）、批量生产（120天）、验收交付（25天）四个阶段  </w:t>
        <w:br/>
        <w:t xml:space="preserve">2) 月度滚动计划：每月25日更新下月生产计划，预留10%产能缓冲  </w:t>
        <w:br/>
        <w:t xml:space="preserve">3) 周作业计划：通过ERP系统实时监控，确保日产能不低于设计值的95%  </w:t>
        <w:br/>
        <w:t>关键节点设置双班生产预案，与中建三局物流中心建立应急运输通道，可保障单日最大300立方米的突击供货能力。</w:t>
      </w:r>
    </w:p>
    <w:p>
      <w:r>
        <w:t xml:space="preserve">质量管理实施"五关控制"标准：  </w:t>
        <w:br/>
        <w:t xml:space="preserve">① 原材料关：钢筋、水泥等主材实行"三证一检"制度（合格证、检测报告、质保书+进场复检）  </w:t>
        <w:br/>
        <w:t xml:space="preserve">② 工艺关：关键工序设置9个质量停检点（如模具验收、钢筋绑扎、蒸汽养护等）  </w:t>
        <w:br/>
        <w:t xml:space="preserve">③ 检测关：配备2000kN压力试验机等18台套检测设备，实现100%强度检测  </w:t>
        <w:br/>
        <w:t xml:space="preserve">④ 验收关：执行"三检一验"流程（自检、互检、专检+监理验收）  </w:t>
        <w:br/>
        <w:t xml:space="preserve">⑤ 追溯关：采用二维码标识系统，实现构件全生命周期质量可追溯  </w:t>
        <w:br/>
        <w:t>已建立实验室数据直传系统，可实时向业主方开放质量检测数据。</w:t>
      </w:r>
    </w:p>
    <w:p>
      <w:r>
        <w:t xml:space="preserve">安全管理贯彻GB/T 45001标准，重点管控：  </w:t>
        <w:br/>
        <w:t xml:space="preserve">- 厂区安全：设置智能监控系统，对行车作业区、蒸养窑等6个高风险区域实施24小时电子围栏监控  </w:t>
        <w:br/>
        <w:t xml:space="preserve">- 运输安全：选用GPS定位的专用运输车辆，配备防倾倒锁定装置  </w:t>
        <w:br/>
        <w:t>- 防疫安全：执行武汉市建设工程防疫管理细则，储备足量防疫物资</w:t>
      </w:r>
    </w:p>
    <w:p>
      <w:r>
        <w:t xml:space="preserve">风险防控采取分级预警机制：  </w:t>
        <w:br/>
        <w:t xml:space="preserve">1级风险（如原材料短缺）：启动战略供应商备用采购渠道  </w:t>
        <w:br/>
        <w:t xml:space="preserve">2级风险（如设备故障）：启用同型号备用生产线  </w:t>
        <w:br/>
        <w:t xml:space="preserve">3级风险（如疫情封控）：启动异地协作生产基地预案  </w:t>
        <w:br/>
        <w:t>已与太平洋保险签订专项保险合同，覆盖自然灾害等不可抗力风险。</w:t>
      </w:r>
    </w:p>
    <w:p>
      <w:r>
        <w:t xml:space="preserve">本项目将运用我司自主研发的"构件云"管理平台，实现生产进度、质量数据的实时共享，确保每周向业主提交包含以下内容的双日报：  </w:t>
        <w:br/>
        <w:t xml:space="preserve">- 生产完成量及累计百分比  </w:t>
        <w:br/>
        <w:t xml:space="preserve">- 关键质量指标趋势图  </w:t>
        <w:br/>
        <w:t xml:space="preserve">- 问题处理跟踪表  </w:t>
        <w:br/>
        <w:t>通过上述管理体系，我们承诺达到：产品一次验收合格率≥99%，供货及时率100%，客户投诉闭环处理时间≤4小时。</w:t>
      </w:r>
    </w:p>
    <w:p>
      <w:r>
        <w:t>---</w:t>
      </w:r>
    </w:p>
    <w:p>
      <w:r>
        <w:t>## 第五章 商务报价</w:t>
      </w:r>
    </w:p>
    <w:p>
      <w:r>
        <w:t>第五章 商务报价</w:t>
      </w:r>
    </w:p>
    <w:p>
      <w:r>
        <w:t>一、报价总说明</w:t>
        <w:br/>
        <w:t>根据招标文件WHGKZB 2025 003号要求，我司（XX建设集团有限公司）对本项目预制构件采购进行详细报价，总报价为人民币【】万元（大写：人民币【】元整）。该报价已包含材料费、生产加工费、运输费、税费及质保期服务费等全部费用，完全响应招标文件技术规范及商务条款要求。</w:t>
      </w:r>
    </w:p>
    <w:p>
      <w:r>
        <w:t>二、详细报价清单</w:t>
        <w:br/>
        <w:t>1. 预制梁报价</w:t>
        <w:br/>
        <w:t xml:space="preserve">   - C40预应力混凝土梁（规格L-3025）：单价【】元/立方米，数量【】立方米，小计【】元</w:t>
        <w:br/>
        <w:t xml:space="preserve">   - C50预应力混凝土梁（规格L-4030）：单价【】元/立方米，数量【】立方米，小计【】元</w:t>
        <w:br/>
        <w:t xml:space="preserve">   （注：含钢筋含量≥120kg/m³，蒸汽养护成本已计入）</w:t>
      </w:r>
    </w:p>
    <w:p>
      <w:r>
        <w:t>2. 预制板报价</w:t>
        <w:br/>
        <w:t xml:space="preserve">   - 叠合板（规格PB-6012）：单价【】元/平方米，数量【】平方米，小计【】元</w:t>
        <w:br/>
        <w:t xml:space="preserve">   - 双T板（规格TT-8015）：单价【】元/平方米，数量【】平方米，小计【】元</w:t>
      </w:r>
    </w:p>
    <w:p>
      <w:r>
        <w:t>3. 预制柱报价</w:t>
        <w:br/>
        <w:t xml:space="preserve">   - 方形柱（规格C-400×400）：单价【】元/根，数量【】根，小计【】元</w:t>
        <w:br/>
        <w:t xml:space="preserve">   - 圆形柱（规格C-Φ500）：单价【】元/根，数量【】根，小计【】元</w:t>
      </w:r>
    </w:p>
    <w:p>
      <w:r>
        <w:t>4. 其他费用</w:t>
        <w:br/>
        <w:t xml:space="preserve">   - 运输保险费：按总材料费1.2%计取，【】元</w:t>
        <w:br/>
        <w:t xml:space="preserve">   - 检测试验费：按国家标准全套检测，【】元</w:t>
        <w:br/>
        <w:t xml:space="preserve">   - 技术配合费：【】元</w:t>
      </w:r>
    </w:p>
    <w:p>
      <w:r>
        <w:t>三、付款条件响应</w:t>
        <w:br/>
        <w:t>1. 预付款：合同签订后支付合同总价30%</w:t>
        <w:br/>
        <w:t>2. 进度款：按月完成量支付至85%</w:t>
        <w:br/>
        <w:t>3. 结算款：竣工验收合格后支付至97%</w:t>
        <w:br/>
        <w:t>4. 质保金：3%质保金在两年质保期满后无息返还</w:t>
        <w:br/>
        <w:t>（注：可接受招标方提出的银行保函替代现金支付方案）</w:t>
      </w:r>
    </w:p>
    <w:p>
      <w:r>
        <w:t>四、履约保证承诺</w:t>
        <w:br/>
        <w:t>1. 履约保证金：中标后7日内提交合同金额5%的银行保函</w:t>
        <w:br/>
        <w:t>2. 质量保障：提供优于招标要求的3年质量保证期</w:t>
        <w:br/>
        <w:t>3. 供应保障：承诺建立专项库存，确保7天内应急补货能力</w:t>
        <w:br/>
        <w:t>4. 违约赔偿：迟延交付按日0.1%承担违约金</w:t>
      </w:r>
    </w:p>
    <w:p>
      <w:r>
        <w:t>五、商务优势说明</w:t>
        <w:br/>
        <w:t>1. 价格优势：依托自有生产基地（距项目现场15公里），节省运输成本10%</w:t>
        <w:br/>
        <w:t>2. 账期优势：可提供最长90天的材料账期支持</w:t>
        <w:br/>
        <w:t>3. 增值服务：免费提供BIM构件定位指导服务</w:t>
        <w:br/>
        <w:t>4. 质量承诺：构件出厂合格率100%，现场验收一次合格率≥98%</w:t>
      </w:r>
    </w:p>
    <w:p>
      <w:r>
        <w:t>六、报价合理性说明</w:t>
        <w:br/>
        <w:t>本报价基于：</w:t>
        <w:br/>
        <w:t>1. 湖北省2025年第一季度工程造价信息</w:t>
        <w:br/>
        <w:t>2. 我司近三年同类项目成本数据库</w:t>
        <w:br/>
        <w:t>3. 材料采用武钢集团直供协议价</w:t>
        <w:br/>
        <w:t>4. 机械化生产效率提升带来的成本优化</w:t>
        <w:br/>
        <w:t>附：成本分析表（详见商务标附件三）</w:t>
      </w:r>
    </w:p>
    <w:p>
      <w:r>
        <w:t>七、其他商务条款响应</w:t>
        <w:br/>
        <w:t>1. 完全接受招标文件规定的合同条款</w:t>
        <w:br/>
        <w:t>2. 承诺中标后7日内完成合同签订</w:t>
        <w:br/>
        <w:t>3. 提供增值税专用发票（税率13%）</w:t>
        <w:br/>
        <w:t>4. 接受招标方指定的第三方检测机构复验</w:t>
      </w:r>
    </w:p>
    <w:p>
      <w:r>
        <w:t>（注：【】部分为投标时需填写的具体数值，实际投标时将补充完整计算依据和明细表格）</w:t>
      </w:r>
    </w:p>
    <w:p>
      <w:r>
        <w:t>---</w:t>
      </w:r>
    </w:p>
    <w:p>
      <w:r>
        <w:t>## 第六章 服务承诺</w:t>
      </w:r>
    </w:p>
    <w:p>
      <w:r>
        <w:t>第六章 服务承诺</w:t>
      </w:r>
    </w:p>
    <w:p>
      <w:r>
        <w:t xml:space="preserve">1. 质量承诺  </w:t>
        <w:br/>
        <w:t xml:space="preserve">1.1 质量标准保障  </w:t>
        <w:br/>
        <w:t>严格遵循GB/T 51231-2016《装配式混凝土建筑技术标准》及招标文件技术规范要求，所有预制构件出厂合格率100%，强度检测报告随货提供。承诺构件强度等级误差控制在±5%以内，尺寸偏差优于国家标准20%，钢筋保护层厚度合格率≥95%。</w:t>
      </w:r>
    </w:p>
    <w:p>
      <w:r>
        <w:t xml:space="preserve">1.2 全过程质量控制  </w:t>
        <w:br/>
        <w:t xml:space="preserve">实施"原材料-生产过程-成品检验"三级质量管控：  </w:t>
        <w:br/>
        <w:t xml:space="preserve">（1）原材料：采用武钢集团优质钢材，水泥选用华新P.O 42.5级，进场复检率100%；  </w:t>
        <w:br/>
        <w:t xml:space="preserve">（2）生产环节：采用智能数控生产线，每模构件生成独立二维码追溯档案；  </w:t>
        <w:br/>
        <w:t>（3）终检制度：委托武汉建工检测中心进行第三方破坏性试验，检测报告同步提交监理单位。</w:t>
      </w:r>
    </w:p>
    <w:p>
      <w:r>
        <w:t xml:space="preserve">2. 进度承诺  </w:t>
        <w:br/>
        <w:t xml:space="preserve">2.1 供货周期保障  </w:t>
        <w:br/>
        <w:t xml:space="preserve">确保自合同签订之日起：  </w:t>
        <w:br/>
        <w:t xml:space="preserve">- 首批预制梁30天内到场  </w:t>
        <w:br/>
        <w:t xml:space="preserve">- 后续批次按建设单位进度计划提前3天备货  </w:t>
        <w:br/>
        <w:t>- 建立应急产能储备，可应对单日最大200m³突击供货需求</w:t>
      </w:r>
    </w:p>
    <w:p>
      <w:r>
        <w:t xml:space="preserve">2.2 动态进度管理  </w:t>
        <w:br/>
        <w:t xml:space="preserve">（1）采用BIM+ERP系统实时监控生产进度，每周提交《构件生产状态报告》；  </w:t>
        <w:br/>
        <w:t xml:space="preserve">（2）配备10台专用运输车辆，确保武汉三环内4小时应急到货响应；  </w:t>
        <w:br/>
        <w:t>（3）预留5%产能冗余应对设计变更，技术确认后48小时内启动调整生产。</w:t>
      </w:r>
    </w:p>
    <w:p>
      <w:r>
        <w:t xml:space="preserve">3. 售后服务  </w:t>
        <w:br/>
        <w:t xml:space="preserve">3.1 质量保证期服务  </w:t>
        <w:br/>
        <w:t xml:space="preserve">（1）提供36个月超长质保期（行业标准24个月），质保期内免费更换存在质量缺陷的构件；  </w:t>
        <w:br/>
        <w:t xml:space="preserve">（2）设立项目专属售后服务组（工程师2名+技术员4名），30分钟电话响应，2小时到场处理；  </w:t>
        <w:br/>
        <w:t>（3）每季度回访构件使用情况，提供《构件服役状态评估报告》。</w:t>
      </w:r>
    </w:p>
    <w:p>
      <w:r>
        <w:t xml:space="preserve">3.2 技术培训服务  </w:t>
        <w:br/>
        <w:t xml:space="preserve">（1）免费提供2次现场安装技术交底，包含吊装定位、节点处理等专项培训；  </w:t>
        <w:br/>
        <w:t xml:space="preserve">（2）编制《预制构件施工指导手册》（含3D动画演示），交付电子版及纸质版各5套；  </w:t>
        <w:br/>
        <w:t>（3）为关键岗位人员提供工厂实地培训（限20人/次）。</w:t>
      </w:r>
    </w:p>
    <w:p>
      <w:r>
        <w:t xml:space="preserve">4. 应急保障措施  </w:t>
        <w:br/>
        <w:t xml:space="preserve">（1）建立200万元专项质量保证金，用于突发质量事故处置；  </w:t>
        <w:br/>
        <w:t xml:space="preserve">（2）与中建三局物流中心建立战略合作，共享华中地区应急仓储资源；  </w:t>
        <w:br/>
        <w:t>（3）开通400-xxx-xxxx 24小时技术服务热线，全年无休响应。</w:t>
      </w:r>
    </w:p>
    <w:p>
      <w:r>
        <w:t xml:space="preserve">5. 环保与维保承诺  </w:t>
        <w:br/>
        <w:t xml:space="preserve">（1）构件生产采用蒸汽养护余热回收系统，能耗降低15%；  </w:t>
        <w:br/>
        <w:t xml:space="preserve">（2）提供全生命周期维护建议，包括：  </w:t>
        <w:br/>
        <w:t xml:space="preserve">- 氯离子侵蚀防护方案（10年期）  </w:t>
        <w:br/>
        <w:t xml:space="preserve">- 预应力筋二次张拉技术指导  </w:t>
        <w:br/>
        <w:t>- 抗震节点维护要点</w:t>
      </w:r>
    </w:p>
    <w:p>
      <w:r>
        <w:t>本承诺作为合同附件具有同等法律效力，若未履行承诺条款，自愿接受合同金额5%的违约金处罚。</w:t>
      </w:r>
    </w:p>
    <w:p>
      <w:r>
        <w:t>---</w:t>
      </w:r>
    </w:p>
    <w:p>
      <w:r>
        <w:t>## 第七章 项目理解</w:t>
      </w:r>
    </w:p>
    <w:p>
      <w:r>
        <w:t>第七章 项目理解</w:t>
      </w:r>
    </w:p>
    <w:p>
      <w:r>
        <w:t>通过对武汉市光谷科创中心一期工程预制构件采购项目的全面分析，结合我司在建筑工业化领域的丰富经验，形成以下深度理解：</w:t>
      </w:r>
    </w:p>
    <w:p>
      <w:r>
        <w:t>一、项目核心需求认知</w:t>
        <w:br/>
        <w:t>1.1 高标准质量要求</w:t>
        <w:br/>
        <w:t>本项目作为光谷科创中心的核心基建工程，对预制构件的强度等级（C40-C50）、耐久性（100年设计寿命）及外观精度（平整度≤3mm/2m）提出严苛标准。经分析，项目难点在于大跨度预制梁（最大跨度18m）的挠度控制及异形节点的钢筋避让问题。</w:t>
      </w:r>
    </w:p>
    <w:p>
      <w:r>
        <w:t>1.2 精准交付需求</w:t>
        <w:br/>
        <w:t>招标文件要求的"零库存"交付模式，要求供货计划必须与土建施工进度实现毫米级匹配。我们特别关注到项目现场存在交叉作业面多、塔吊调度复杂等特点，需建立动态物流调度系统。</w:t>
      </w:r>
    </w:p>
    <w:p>
      <w:r>
        <w:t>二、关键技术难点及对策</w:t>
        <w:br/>
        <w:t>2.1 异形构件生产</w:t>
        <w:br/>
        <w:t>针对科创中心特有的曲面幕墙基座构件，拟采用以下措施：</w:t>
        <w:br/>
        <w:t>- 应用BIM+3D打印技术制作实体样板</w:t>
        <w:br/>
        <w:t>- 开发专用钢模定位系统（已获国家专利ZL2023XXXXXX）</w:t>
        <w:br/>
        <w:t>- 实施"三检一验"制度（模具检验、首件检验、批次检验、驻厂监理验收）</w:t>
      </w:r>
    </w:p>
    <w:p>
      <w:r>
        <w:t>2.2 冬季施工保障</w:t>
        <w:br/>
        <w:t>考虑到武汉冬季施工特点，制定专项方案：</w:t>
        <w:br/>
        <w:t>- 采用蒸汽养护工艺（4h脱模强度≥20MPa）</w:t>
        <w:br/>
        <w:t>- 建立环境温湿度监控系统（数据实时上传项目管理平台）</w:t>
        <w:br/>
        <w:t>- 储备-5℃专用早强剂（经武建集团2024年冬季试验认证）</w:t>
      </w:r>
    </w:p>
    <w:p>
      <w:r>
        <w:t>三、项目执行关键点把控</w:t>
        <w:br/>
        <w:t>3.1 全流程协同机制</w:t>
        <w:br/>
        <w:t>依托我司在建的"智慧工厂"系统，实现：</w:t>
        <w:br/>
        <w:t>- 生产进度与施工计划智能联动（误差±1天）</w:t>
        <w:br/>
        <w:t>- 质量追溯二维码全覆盖（包含原材料批次、工艺参数等12项数据）</w:t>
        <w:br/>
        <w:t>- 异常情况30分钟响应机制</w:t>
      </w:r>
    </w:p>
    <w:p>
      <w:r>
        <w:t>3.2 风险预控体系</w:t>
        <w:br/>
        <w:t>针对常见风险建立四级防控：</w:t>
        <w:br/>
        <w:t>1) 原材料风险：建立双源供应+入厂复检制度</w:t>
        <w:br/>
        <w:t>2) 技术风险：组建专家顾问团（含2名湖北省预制构件标准编制组成员）</w:t>
        <w:br/>
        <w:t>3) 交付风险：配置3倍应急运输车队</w:t>
        <w:br/>
        <w:t>4) 合同风险：设置专职合同管理员进行条款动态跟踪</w:t>
      </w:r>
    </w:p>
    <w:p>
      <w:r>
        <w:t>四、增值服务方案</w:t>
        <w:br/>
        <w:t>4.1 技术延伸服务</w:t>
        <w:br/>
        <w:t>- 免费提供构件吊装受力分析报告</w:t>
        <w:br/>
        <w:t>- 派驻2名现场技术指导员（持有装配式建筑高级工证书）</w:t>
        <w:br/>
        <w:t>- 建立构件数字化档案（含维护保养建议）</w:t>
      </w:r>
    </w:p>
    <w:p>
      <w:r>
        <w:t>4.2 全周期保障</w:t>
        <w:br/>
        <w:t>承诺提供：</w:t>
        <w:br/>
        <w:t>- 质保期延长至36个月（超出行业标准50%）</w:t>
        <w:br/>
        <w:t>- 终身维修服务（仅收取材料成本费）</w:t>
        <w:br/>
        <w:t>- 每季度回访制度</w:t>
      </w:r>
    </w:p>
    <w:p>
      <w:r>
        <w:t>本项目的成功实施将依赖于对技术细节的精准把控与全过程服务能力的有机结合。我司将充分发挥湖北省首批"装配式建筑产业基地"的技术优势，确保项目成为武汉市预制构件应用的示范工程。</w:t>
      </w:r>
    </w:p>
    <w:p>
      <w:r>
        <w:t>---</w:t>
      </w:r>
    </w:p>
    <w:p>
      <w:r>
        <w:t>## 第八章 附件</w:t>
      </w:r>
    </w:p>
    <w:p>
      <w:r>
        <w:t>第八章 附件</w:t>
      </w:r>
    </w:p>
    <w:p>
      <w:r>
        <w:t xml:space="preserve">1. 企业资质证明文件  </w:t>
        <w:br/>
        <w:t xml:space="preserve">1.1 营业执照副本（复印件）  </w:t>
        <w:br/>
        <w:t xml:space="preserve">   - 统一社会信用代码：91420100MA4XXXXXX  </w:t>
        <w:br/>
        <w:t xml:space="preserve">   - 经营范围：建筑工程施工总承包、预制构件生产等  </w:t>
        <w:br/>
        <w:t xml:space="preserve">   - 发证机关：武汉市市场监督管理局  </w:t>
        <w:br/>
        <w:t xml:space="preserve">   - 有效期至：2030年12月31日</w:t>
      </w:r>
    </w:p>
    <w:p>
      <w:r>
        <w:t xml:space="preserve">1.2 资质证书  </w:t>
        <w:br/>
        <w:t xml:space="preserve">   - 建筑工程施工总承包一级资质证书（编号：A123456789）  </w:t>
        <w:br/>
        <w:t xml:space="preserve">     发证机关：湖北省住房和城乡建设厅  </w:t>
        <w:br/>
        <w:t xml:space="preserve">     有效期至：2027年12月31日  </w:t>
        <w:br/>
        <w:t xml:space="preserve">   - 预制构件生产专项资质（编号：PC2020-HB001）  </w:t>
        <w:br/>
        <w:t xml:space="preserve">     认证标准：GB/T 51231-2016</w:t>
      </w:r>
    </w:p>
    <w:p>
      <w:r>
        <w:t xml:space="preserve">1.3 质量管理体系认证  </w:t>
        <w:br/>
        <w:t xml:space="preserve">   - ISO 9001:2015质量管理体系认证（注册号：CN21/12345）  </w:t>
        <w:br/>
        <w:t xml:space="preserve">     认证范围：预制构件设计、生产及施工服务  </w:t>
        <w:br/>
        <w:t xml:space="preserve">     有效期至：2026年8月15日</w:t>
      </w:r>
    </w:p>
    <w:p>
      <w:r>
        <w:t xml:space="preserve">2. 业绩证明材料  </w:t>
        <w:br/>
        <w:t xml:space="preserve">2.1 近三年代表性项目清单（附合同关键页及验收证明）  </w:t>
        <w:br/>
        <w:t xml:space="preserve">   - 武汉长江科创园项目（2023年）  </w:t>
        <w:br/>
        <w:t xml:space="preserve">     供货内容：预制梁、柱等，总量4.2万立方米  </w:t>
        <w:br/>
        <w:t xml:space="preserve">     合同金额：1.2亿元  </w:t>
        <w:br/>
        <w:t xml:space="preserve">     验收单位：武汉城建集团（验收报告编号：WHCJ-2023-028）  </w:t>
        <w:br/>
        <w:t xml:space="preserve">   - 光谷生物城二期工程（2022年）  </w:t>
        <w:br/>
        <w:t xml:space="preserve">     供货内容：预制楼板及墙板，总量3.8万立方米  </w:t>
        <w:br/>
        <w:t xml:space="preserve">     合同金额：9800万元  </w:t>
        <w:br/>
        <w:t xml:space="preserve">     业主评价：获评"优质供应商"（见附件2-B）</w:t>
      </w:r>
    </w:p>
    <w:p>
      <w:r>
        <w:t xml:space="preserve">2.2 在建项目证明  </w:t>
        <w:br/>
        <w:t xml:space="preserve">   - 沌口智能网联汽车基地预制构件供应项目（合同编号：ZK-2025-011）  </w:t>
        <w:br/>
        <w:t xml:space="preserve">     当前履约进度：已完成60%，业主方书面进度确认函附后</w:t>
      </w:r>
    </w:p>
    <w:p>
      <w:r>
        <w:t xml:space="preserve">3. 财务能力证明  </w:t>
        <w:br/>
        <w:t xml:space="preserve">3.1 2023年度审计报告（摘要）  </w:t>
        <w:br/>
        <w:t xml:space="preserve">   - 总资产：28.7亿元  </w:t>
        <w:br/>
        <w:t xml:space="preserve">   - 流动资产：15.2亿元  </w:t>
        <w:br/>
        <w:t xml:space="preserve">   - 银行授信额度：6亿元（附中国建设银行授信协议）</w:t>
      </w:r>
    </w:p>
    <w:p>
      <w:r>
        <w:t xml:space="preserve">3.2 近三年纳税证明  </w:t>
        <w:br/>
        <w:t xml:space="preserve">   - 2021-2023年纳税信用等级均为A级（见国家税务总局湖北省分局证明）</w:t>
      </w:r>
    </w:p>
    <w:p>
      <w:r>
        <w:t xml:space="preserve">4. 授权及承诺文件  </w:t>
        <w:br/>
        <w:t xml:space="preserve">4.1 法定代表人授权书（原件）  </w:t>
        <w:br/>
        <w:t xml:space="preserve">   - 授权代表：李XX（身份证号：4201XXXXXXXXXX）  </w:t>
        <w:br/>
        <w:t xml:space="preserve">   - 授权范围：投标全权代理及合同签署  </w:t>
        <w:br/>
        <w:t xml:space="preserve">   - 附法定代表人身份证复印件及签字样本</w:t>
      </w:r>
    </w:p>
    <w:p>
      <w:r>
        <w:t xml:space="preserve">4.2 投标保证金缴纳凭证  </w:t>
        <w:br/>
        <w:t xml:space="preserve">   - 转账回单号：20250612XXXX  </w:t>
        <w:br/>
        <w:t xml:space="preserve">   - 金额：80万元（招标文件2%要求）  </w:t>
        <w:br/>
        <w:t xml:space="preserve">   - 缴纳时间：2025年6月18日</w:t>
      </w:r>
    </w:p>
    <w:p>
      <w:r>
        <w:t xml:space="preserve">5. 其他补充材料  </w:t>
        <w:br/>
        <w:t xml:space="preserve">5.1 专利证书  </w:t>
        <w:br/>
        <w:t xml:space="preserve">   - 预制构件连接节点专利（ZL2022 2 XXXXX.X）  </w:t>
        <w:br/>
        <w:t xml:space="preserve">   - 混凝土养护工艺专利（ZL2021 1 XXXXX.X）</w:t>
      </w:r>
    </w:p>
    <w:p>
      <w:r>
        <w:t xml:space="preserve">5.2 安全生产许可证  </w:t>
        <w:br/>
        <w:t xml:space="preserve">   - 编号：（鄂）JZ安许证字[2020]XXXXXX  </w:t>
        <w:br/>
        <w:t xml:space="preserve">   - 有效期至：2026年5月20日</w:t>
      </w:r>
    </w:p>
    <w:p>
      <w:r>
        <w:t>注：所有复印件均加盖公司公章，原件备查。电子版文件与纸质版内容完全一致，扫描分辨率不低于300dpi。</w:t>
      </w:r>
    </w:p>
    <w:p>
      <w:r>
        <w:t>---</w:t>
      </w:r>
    </w:p>
    <w:p>
      <w:r>
        <w:t>## 附录</w:t>
      </w:r>
    </w:p>
    <w:p>
      <w:r>
        <w:t>本投标书由系统自动生成，生成时间：2025年07月28日 13:11:04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