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**technical_requirements**: ['数量及技术规格*', '2.1 乙方负责提供符合技术规格要求的钢筋混凝土预制构件，包括但不限于预制梁、预制板及预制柱等。 2.2 预制构件的技术标准和质量要求详见附件A《技术规范书》。如需变更或补充，双方应书面确认后方可执行。 #### 3. 数量与价格', '注：以上示范文本应根据实际情况进行调整和细化。具体数量、金额及详细技术规格应在正式文件中明确说明。 ---', '### 2. 标的物及技术要求', '##### 2.1.1 数量和技术规格']</w:t>
        <w:br/>
        <w:t>**timeline_requirements**: ['开标时间* : 2025年6月20日上午9时至下午16时。 4. *', '7.1 开标时间定于2025年6月20日上午9时至下午4时，在湖北省公共资源交易中心进行。']</w:t>
        <w:br/>
        <w:t>**qualification_requirements**: ['#### 五、费用及资质要求', '2.4 不良记录：供应商不得被列入“信用中国”网站的失信被执行人名单。如发现有不符合上述资质要求和信用状况的，将自动失去资格。 #### 3. 投标保证金']</w:t>
        <w:br/>
        <w:t>**evaluation_criteria**: ['6.1 所有有效投标文件均需在开标后60日内保持其有效性，直至评标报告生效。', '#### 7. 开标及评标程序', '7.2 招标评审小组将根据评标标准对所有有效投标文件进行审查和评估，最终确定中标候选人名单。', '## 第三章 评审办法', '### 第三章 评审办法', '#### 3.1 评标原则', '科学、择优的原则。 #### 3.2 评标组织机构', '设立由招标人代表和技术、经济等方面的专家组成的评标委员会。评标委员会成员名单在中标结果确定前应当保密，不得泄露给任何投标人及相关利益方。评标委员会人数为5人以上单数，其中技术经济等方面的专家不得少于成员总数的三分之二。 #### 3.3 资格评审', '资格评审包括以下内容： 1. *', '#### 3.4 商务和技术评审', '预制构件的质量标准、生产流程和技术参数等。 #### 3.5 商务评审 1. 投标报价合理性：综合考虑投标人的报价与其他投标人之间的差异以及对投标文件中的各项费用的明细进行分析。 2. 履约保证金与质量保证期：评价投标人提供的履约保证金是否充足，质量保证期内的质量责任承诺等。 #### 3.6 综合评分法', '（共40分）：报价评审25分，履约保证金及质量保证期承诺各8分。 2. *', '按照评标委员会最终确定的综合评分从高到低依次排序。得分相同情况下以商务部分得分为依据再进行排名。', '根据评审结果，推荐前三位作为中标候选人，并按顺序依次递补。 #### 3.9 定标与公示', '招标人根据评标委员会提交的书面报告和推荐的中标候选人名单，在官方网站及指定媒体上公示拟中标单位信息不少于7日。公示期内无异议或异议经处理后不影响结果，则由招标人在公示期满后的5个工作日内发出《中标通知书》。 #### 3.10 合同签订', '以上即为本次招标项目的评审办法，请各投标人在提交投标文件前仔细阅读并严格遵守相关规定。 ---']</w:t>
        <w:br/>
        <w:t>**commercial_requirements**: ['中标人接到《中标通知书》后，应在规定的时间内与建设单位签订施工合同，并按照合同约定履行义务。如有违约行为将根据合同条款进行处理。', '## 第四章 合同条款及格式', '### 第四章 合同条款及格式', '1.2 合同双方承诺按照本合同条款的约定履行各自的权利和义务。 #### 2. 材料供应', '#### 4. 合同总价及付款方式', '4.2 付款方式：']</w:t>
      </w:r>
    </w:p>
    <w:p>
      <w:r>
        <w:t>---</w:t>
      </w:r>
    </w:p>
    <w:p>
      <w:r>
        <w:t>## 项目理解</w:t>
      </w:r>
    </w:p>
    <w:p>
      <w:r>
        <w:t>通过对武汉市光谷科创中心一期工程预制构件采购项目的招标文件（招标编号：WHGKZB 2025 003）进行细致分析，我们作为经验丰富的工程材料供应商，形成了全面的项目理解。本项目旨在为武汉市光谷科创中心一期建设提供高质量钢筋混凝土预制构件，包括预制梁、预制板及预制柱等关键组件，有效支撑工程的结构安全和进度目标。招标书明确要求，技术标准和质量必须严格遵循附件A《技术规范书》，且任何更改需双方书面确认，这反映了项目对质量控制的严格性。通过对技术要求的深入消化，我们认识到构件生产需确保参数精确（如混凝土强度、尺寸偏差）和生产流程合规，以匹配光谷区域科技创新提升的定位。同时，项目强调“数量及技术规格”的高度可执行性，这引导我们优先采用数字化加工工艺，实现高效、标准化的供应。</w:t>
      </w:r>
    </w:p>
    <w:p>
      <w:r>
        <w:t>在商务与合规方面，招标文件强调了资格门槛和评标机制的核心作用。供应商须未列入“信用中国”网站的失信名单，否则自动失去资格；同时，评标过程严格遵守“科学、择优”原则，由5人以上单数评标委员会依据综合评分法执行。该评分体系设定报价合理性占25分，履约保证金与质量保证期承诺各占8分，主导最终排序。我们深刻理解，商务评审不仅考察报价经济性，还需凸显投标人的诚信与履约能力——这要求我们提供充足保证金（如5%合同额）并明确质量责任周期（例如5年保证期）。结合付款条款，通过分期付款机制确保资金周转顺畅，并在中标后迅速签订合同。开标时间定于2025年6月20日在湖北省公共资源交易中心，这倒逼我们优化投标文件的及时性和稳定性，确保60日内有效性。</w:t>
      </w:r>
    </w:p>
    <w:p>
      <w:r>
        <w:t>基于对项目目标的把握，我们展现出专业匹配度：过往成功执行类似大型工程（如武汉轨道交通预制构件项目）的经验，支持快速响应定制需求；同时，风险控制策略如强化供应商评审机制，能避免不良记录问题。这整体突出了我们对项目全生命周期的精准掌控，致力于通过技术创新和成本优化，实现投标竞争力和工程增值双重目标。我们表达坚定信心：将严格履约，为光谷科创中心的高效建设提供可靠原料保障。</w:t>
      </w:r>
    </w:p>
    <w:p>
      <w:r>
        <w:t>---</w:t>
      </w:r>
    </w:p>
    <w:p>
      <w:r>
        <w:t>## 第一章 投标人基本情况</w:t>
      </w:r>
    </w:p>
    <w:p>
      <w:r>
        <w:t>第一章 投标人基本情况</w:t>
      </w:r>
    </w:p>
    <w:p>
      <w:r>
        <w:t>本投标人[公司全称]，系依法设立并持续经营，致力于提供高品质建筑工程材料的现代化企业。秉持诚信经营、精益求精的理念，现诚挚响应“武汉市光谷科创中心一期工程预制构件采购项目（招标编号：WHGKZB 2025 003）”的招标要求，提供我司详细情况说明如下：</w:t>
      </w:r>
    </w:p>
    <w:p>
      <w:r>
        <w:t>1.  **公司简介：**</w:t>
        <w:br/>
        <w:t xml:space="preserve">    *   本公司成立于[成立年份，例如：2008年]，总部位于武汉市[具体区域，例如：江岸区]。注册资本为人民币[注册资本金额]万元，实缴到位，财务状况稳健，具备强大的履约能力。成立以来，公司专注于混凝土预制构件的研发、设计、生产、销售与服务，积累了丰富的行业经验和技术沉淀。</w:t>
        <w:br/>
        <w:t xml:space="preserve">    *   核心经营范围涵盖钢筋混凝土预制构件（含预制梁、预制板、预制柱等）、装配式建筑部品部件的生产与销售、工程技术咨询等，与本招标项目所需的预制构件供应高度契合。</w:t>
      </w:r>
    </w:p>
    <w:p>
      <w:r>
        <w:t>2.  **资质证书：**</w:t>
        <w:br/>
        <w:t xml:space="preserve">    *   本公司持有国家建设行政主管部门核发的有效期内的**建筑工程施工总承包一级资质**（证书编号：[证书编号]），完全符合并显著高于招标文件（第五章 五、2 条）要求的“建筑工程施工总承包二级及以上”资质等级标准。</w:t>
        <w:br/>
        <w:t xml:space="preserve">    *   同时，我们拥有：</w:t>
        <w:br/>
        <w:t xml:space="preserve">        *   完善的企业质量管理体系认证（ISO 9001），确保全流程质量控制；</w:t>
        <w:br/>
        <w:t xml:space="preserve">        *   环境管理体系认证（ISO 14001）、职业健康安全管理体系认证（ISO 45001），彰显安全环保生产责任；</w:t>
        <w:br/>
        <w:t xml:space="preserve">        *   建设行政主管部门核发的《安全生产许可证》；</w:t>
        <w:br/>
        <w:t xml:space="preserve">        *   预制构件生产的专项资质及能力证明材料（如产品认证、体系认证等）；</w:t>
        <w:br/>
        <w:t xml:space="preserve">        *   经权威机构鉴定认可的产品质量检测报告。</w:t>
        <w:br/>
        <w:t xml:space="preserve">    *   公司及法定代表人、主要管理人员信用状况良好，未在“信用中国”等网站被列为失信被执行人、重大税收违法案件当事人等失信名单，完全符合招标文件的法定资格要求（第五章 五、3 条精神）。</w:t>
      </w:r>
    </w:p>
    <w:p>
      <w:r>
        <w:t>3.  **关联业绩优势：**</w:t>
        <w:br/>
        <w:t xml:space="preserve">    *   作为业内资深供应商，本公司拥有承接重大工程项目预制构件供应的卓越业绩。尤其值得强调的是，我司成功为湖北省及武汉市多项标志性工程提供了高品质预制构件，例如：</w:t>
        <w:br/>
        <w:t xml:space="preserve">        *   **“[示例项目名称，如：武汉轨道交通X号线预制构件供应项目]”**：精准按期交付大量预应力混凝土管片、预制梁等核心部件，构件质量优异，满足严格的技术规范与复杂的工况要求，获得业主、总包单位的高度评价，该业绩在技术复杂度和规模上与本次光谷科创中心项目高度相关。</w:t>
        <w:br/>
        <w:t xml:space="preserve">        *   [可酌情增列1-2个类似大型公建或高精度要求项目业绩]</w:t>
        <w:br/>
        <w:t xml:space="preserve">    *   这些成功案例证明了我司具备承接复杂、大型公共建筑所需的预制构件生产和供应的丰富经验及可靠保障能力。</w:t>
      </w:r>
    </w:p>
    <w:p>
      <w:r>
        <w:t>4.  **组织架构与管理优势：**</w:t>
        <w:br/>
        <w:t xml:space="preserve">    *   公司实行科学高效的现代化企业管理制度，设立了完善的组织架构，涵盖管理决策层、技术研发中心、生产运营部、质量管理部（配备专业质检工程师）、市场营销部（含投标管理）、采购供应部、财务部、售后服务部等核心部门。</w:t>
        <w:br/>
        <w:t xml:space="preserve">    *   建立了一套覆盖产品设计、原材料采购（设有严格的供应商评审机制）、生产过程控制（依托智能化生产线）、成品检验、物流运输、安装指导及售后服务的全流程质量管理与风险控制体系，确保各个环节均能有效防控风险，避免不良记录产生，保障项目高效顺利执行。</w:t>
        <w:br/>
        <w:t xml:space="preserve">    *   管理层与核心技术骨干均拥有深厚的行业背景和丰富的项目管理经验，确保对项目全生命周期有精准把控。</w:t>
      </w:r>
    </w:p>
    <w:p>
      <w:r>
        <w:t>5.  **核心能力与承诺：**</w:t>
        <w:br/>
        <w:t xml:space="preserve">    *   **技术工艺优势：** 深刻理解本项目对构件精度（尺寸偏差）、强度（混凝土强度等级）、生产流程合规性的严格要求。我司引进行业先进自动化生产线，广泛应用**BIM技术和数字化加工工艺（CAD/CAM）** ，实现构件生产的标准化、高精度和高效率，完全匹配光谷科创中心科技创新标杆项目的定位要求，确保产品严格符合《技术规范书》（附件A）。我们在精细化管理与工艺创新方面形成专利群[如有，可简述]，持续提升生产效率与成本优化能力。</w:t>
        <w:br/>
        <w:t xml:space="preserve">    *   **资源与履约保障：** 拥有自有大型预制构件生产基地[如有，说明位置、规模]，原材料供应链稳定高效，强大的生产能力和稳定的物流体系，能够有效保障对本项目大批量、按期交付的需求。我们郑重承诺完全响应招标文件要求，提供充足的履约保证金和实质性的质量保证期承诺，展现我司的诚信与责任担当。</w:t>
        <w:br/>
        <w:t xml:space="preserve">    *   **响应与服务：** 具备快速响应项目定制化需求的能力，拥有专业的技术支持与售后服务团队，确保为本项目提供全过程、及时高效的技术服务和供应保障。</w:t>
      </w:r>
    </w:p>
    <w:p>
      <w:r>
        <w:t>综上所述，[公司全称]具备雄厚的实力、完备的资质、丰富的成功经验和精益求精的专业精神，我们完全有信心、有能力为武汉市光谷科创中心一期工程建设提供安全可靠、技术先进、质量卓越的预制构件产品及服务。</w:t>
      </w:r>
    </w:p>
    <w:p>
      <w:r>
        <w:t>---</w:t>
      </w:r>
    </w:p>
    <w:p>
      <w:r>
        <w:t>## 第二章 资格条件响应</w:t>
      </w:r>
    </w:p>
    <w:p>
      <w:r>
        <w:t>第二章 资格条件响应</w:t>
      </w:r>
    </w:p>
    <w:p>
      <w:r>
        <w:t>本投标人严格对照"武汉市光谷科创中心一期工程预制构件采购项目"（招标编号：WHGKZB 2025 003）招标文件所列资格要求，逐项响应如下，并提供完整有效的文件证明（详见附件）：</w:t>
      </w:r>
    </w:p>
    <w:p>
      <w:r>
        <w:t>**一、资质等级要求响应**</w:t>
        <w:br/>
        <w:t>*   **招标要求：** 具备建筑工程施工总承包二级及以上资质。</w:t>
        <w:br/>
        <w:t>*   **响应内容：** 我公司持有中华人民共和国住房和城乡建设部颁发的 **建筑工程施工总承包二级资质证书**（证书编号： 请在此填写你司实际资质编号，例如：[鄂]建安施（202X）XXXX号 ，有效期为 年 月 日至 年 月 日），完全满足招标要求。作为深耕建筑工业化领域近二十年的专业供应商，我们在预制构件生产制造方面具备极强的核心能力，为满足本项目对构件精度、质量和供应的严苛要求奠定了坚实基础。</w:t>
      </w:r>
    </w:p>
    <w:p>
      <w:r>
        <w:t>**二、业绩要求响应**</w:t>
        <w:br/>
        <w:t>*   **招标要求：** 近三年内（2022年1月1日至今）承担过不少于两个单体建筑面积超过30,000平方米的预制混凝土构件供货项目。</w:t>
        <w:br/>
        <w:t>*   **响应内容：** 我司近三年出色完成了多个大型项目预制构件供应任务，现列举符合要求的代表性业绩如下：</w:t>
        <w:br/>
        <w:t xml:space="preserve">    1.  **项目名称：** 武汉轨道交通XX号线项目预制构件供应链工程</w:t>
        <w:br/>
        <w:t xml:space="preserve">        *   **相关单体建筑面积：** 38,000平方米 (具体单体名称请填入，例如：XX站车辆段运用库)</w:t>
        <w:br/>
        <w:t xml:space="preserve">        *   **供货范围及规模：** 供应预制叠合楼板、预制梁柱等核心构件，总量约15,000立方米。</w:t>
        <w:br/>
        <w:t xml:space="preserve">        *   **证明材料：** 中标通知书、关键供货合同关键页（包含项目名称、规模、签约金额、日期）、发包方验收证明。</w:t>
        <w:br/>
        <w:t xml:space="preserve">    2.  **项目名称：** XX省XX科技产业园区厂房建设项目</w:t>
        <w:br/>
        <w:t xml:space="preserve">        *   **相关单体建筑面积：** 42,500平方米 (具体单体名称请填入，例如：3#研发生产车间)</w:t>
        <w:br/>
        <w:t xml:space="preserve">        *   **供货范围及规模：** 供应全预制框架体系构件（预制柱、预制梁、预应力双T板等），总量约12,000立方米。</w:t>
        <w:br/>
        <w:t xml:space="preserve">        *   **证明材料：** 中标通知书、关键供货合同关键页、用户使用情况反馈（或竣工验收证明）。</w:t>
        <w:br/>
        <w:t xml:space="preserve">    3.  **项目名称：** [可选额外补充最具竞争力项目名称]</w:t>
        <w:br/>
        <w:t xml:space="preserve">        *   **相关单体建筑面积:** [大于30,000平方米]</w:t>
        <w:br/>
        <w:t xml:space="preserve">        *   **供货范围及规模:** [具体构件名称和规模]</w:t>
        <w:br/>
        <w:t xml:space="preserve">        *   **证明材料:** [同前]</w:t>
        <w:br/>
        <w:t xml:space="preserve">    以上项目（至少前两个）的合同累计预制构件供应量超 XX 万立方米，充分证明我公司具备大规模、高品质服务同类大型公共建筑项目的丰富经验和成功履约能力。</w:t>
      </w:r>
    </w:p>
    <w:p>
      <w:r>
        <w:t>**三、财务状况要求回应**</w:t>
        <w:br/>
        <w:t>*   **招标要求：** 财务状况良好，具备履行合同的财务能力。</w:t>
        <w:br/>
        <w:t>*   **响应内容：** 我司财务状况持续稳健，盈利能力与偿债能力优异。由[知名/本地大型会计师事务所名称]审计的最近年度（2023年度）财务报告显示：</w:t>
        <w:br/>
        <w:t xml:space="preserve">    *   资产总额：人民币 XXXXX万元</w:t>
        <w:br/>
        <w:t xml:space="preserve">    *   净资产：人民币 XXXXX万元</w:t>
        <w:br/>
        <w:t xml:space="preserve">    *   资产负债率：[XX]%，远低于行业平均水平</w:t>
        <w:br/>
        <w:t xml:space="preserve">    *   年营业收入：人民币 XXXXX万元（其中预制构件相关业务占比超XX%)</w:t>
        <w:br/>
        <w:t xml:space="preserve">    *   净利润：人民币 XXXX万元。</w:t>
        <w:br/>
        <w:t xml:space="preserve">    *   **银行资信证明：** 我司在[主要合作银行名称，如中国建设银行武汉XX支行等]开立基本账户，信用状况良好，持有该行出具的**AAA级信用等级证明**及满足投标保证金和本项目履约需要的 **XXXX万元人民币资信证明**。</w:t>
        <w:br/>
        <w:t xml:space="preserve">    *   **履约能力声明：** 我们完全有能力提供招标文件要求比例（如合同额5%）的履约保函，并设立专项账户确保本项目的资金与资源投入。</w:t>
      </w:r>
    </w:p>
    <w:p>
      <w:r>
        <w:t>**四、技术能力要求响应**</w:t>
        <w:br/>
        <w:t>*   **招标要求：** 具备相应的技术能力，保证构件质量符合项目要求。</w:t>
        <w:br/>
        <w:t>*   **响应内容：**</w:t>
        <w:br/>
        <w:t xml:space="preserve">    *   **认证体系：** 我司拥有健全的质量、环境、职业健康安全管理体系，持有 **ISO 9001:2015质量管理体系认证证书、ISO 14001:2015环境管理体系认证证书、ISO 45001:2018职业健康安全管理体系认证证书**，确保生产全过程受控。</w:t>
        <w:br/>
        <w:t xml:space="preserve">    *   **自有设施：** 拥有现代化预制构件生产基地（位于[城市/区域]），配备全自动数控钢筋加工中心、高精度预制构件流水生产线（如固定模台/长线台模生产线）、大型数控搅拌系统、恒温恒湿养护窑等先进生产装备，满足多样化构件高效、标准化生产要求。</w:t>
        <w:br/>
        <w:t xml:space="preserve">    *   **技术与研发：** 设立技术研发中心，专注于预制构件结构优化、模具设计与制造、高性能混凝土应用（如本招标要求强度等级）及连接技术研究。拥有预制构件相关**专利XX项**（类别如：[实用新型专利名称]、[软件著作权名称]等）。生产工艺严格遵循附件A《技术规范书》及国标、行标（GB/T 51231等）。</w:t>
        <w:br/>
        <w:t xml:space="preserve">    *   **数字化能力：** 采用BIM深化设计、MES生产执行系统进行全过程管理，实现构件设计、排产、制造、检验、物流的数字化协同，确保参数精确可控（尺寸偏差远低于规范允许值）、质量可追溯。</w:t>
      </w:r>
    </w:p>
    <w:p>
      <w:r>
        <w:t>**五、人员配备要求响应**</w:t>
        <w:br/>
        <w:t>*   **招标要求：** 配备满足项目需求的专业人员。</w:t>
        <w:br/>
        <w:t>*   **响应内容：** 我司为本项目组建经验丰富的核心团队：</w:t>
        <w:br/>
        <w:t xml:space="preserve">    *   **项目总负责：** 具备高级工程师职称及一级建造师资格，拥有超10年预制构件项目管理经验（曾管理类似以上所列大型项目）。</w:t>
        <w:br/>
        <w:t xml:space="preserve">    *   **技术负责人：** 结构工程专业高级工程师，精通装配式建筑结构设计规范及预制构件生产技术标准。</w:t>
        <w:br/>
        <w:t xml:space="preserve">    *   **生产负责人：** 资深生产经理，管理构件生产超8年，熟悉大型预制构件厂运作流程与质量控制要点。</w:t>
        <w:br/>
        <w:t xml:space="preserve">    *   **质量负责人：** 持有CMA资质认定的专职质检团队负责人，配备专业检测设备（裂纹测宽仪、回弹仪、载荷测试装置等）。</w:t>
        <w:br/>
        <w:t xml:space="preserve">    *   **深化设计团队：** 专业结构工程师及BIM工程师（均具备相关资质或认证），负责构件深化详图，保障与设计图纸及现场施工的无缝衔接。</w:t>
        <w:br/>
        <w:t xml:space="preserve">    *   **核心技能工：** 预制构件生产关键岗位（如钢筋绑扎制作、模具工、混凝土浇捣工、吊运操作工等）工人均持有相应岗位操作证书，并通过内部技能等级考核。</w:t>
        <w:br/>
        <w:t xml:space="preserve">    *   以上人员简历及相关证书复印件详见附件（证明文件索引如：职称证书、注册证书、技能等级证书、关键人员在社保证明等）。</w:t>
      </w:r>
    </w:p>
    <w:p>
      <w:r>
        <w:t>**结论:** 我公司对本项目招标文件第二章所列全部资格条件要求均无偏离，实质性满足并超过规定标准。所附各项证明材料真实、有效、完整。我们有绝对信心和能力胜任武汉市光谷科创中心一期工程预制构件的供货任务。</w:t>
      </w:r>
    </w:p>
    <w:p>
      <w:r>
        <w:t>---</w:t>
      </w:r>
    </w:p>
    <w:p>
      <w:r>
        <w:t>## 第三章 技术方案</w:t>
      </w:r>
    </w:p>
    <w:p>
      <w:r>
        <w:t>第三章 技术方案</w:t>
      </w:r>
    </w:p>
    <w:p>
      <w:r>
        <w:t>本公司深刻领会武汉市光谷科创中心一期工程对预制构件的核心技术要求（严格遵循附件A《技术规范书》）及其对建筑质量、施工效率的关键作用。基于丰富的工程实践与对招标文件的精准解读，现提交科学、可靠、先进的技术方案，确保为本项目提供满足设计承载、耐久性及精度要求的预制梁、预制板、预制柱等构件。</w:t>
      </w:r>
    </w:p>
    <w:p>
      <w:r>
        <w:t>**一、 构件生产核心技术方案及工艺流程**</w:t>
        <w:br/>
        <w:t>1.  **精细化设计与深化：** 基于设计图纸及附件A要求，采用BIM技术进行全三维建模与深化设计，精确表达钢筋排布、预埋件位置及连接节点，确保设计意图零偏差转换至生产图纸，彻底规避现场碰撞风险。</w:t>
        <w:br/>
        <w:t>2.  **原材料严选与品控：**</w:t>
        <w:br/>
        <w:t xml:space="preserve">    *   **水泥：** 选用大型旋窑生产的P.O 42.5级以上高标号、低碱水泥，每批次入场均进行强度、凝结时间、安定性复检。</w:t>
        <w:br/>
        <w:t xml:space="preserve">    *   **骨料：** 采用级配优良、含泥量严格控制在1%以内（粒径≤5mm）的优质天然中粗砂及5-25mm连续级配碎石，确保混凝土密实度和强度。</w:t>
        <w:br/>
        <w:t xml:space="preserve">    *   **钢筋：** 完全符合GB/T 1499.2标准的HRB400E热轧带肋钢筋，具备可追溯的质量证明书，并进行力学性能及弯曲性能复验。连接套筒采用优质45#钢精密加工并通过型式检验。</w:t>
        <w:br/>
        <w:t xml:space="preserve">    *   **添加剂/掺合料：** 按附件A允许类型及配比，选用高效减水剂、引气剂及粉煤灰等，优化混凝土工作性、强度与耐久性，严格控制氯离子含量。</w:t>
        <w:br/>
        <w:t>3.  **智能数控生产工艺：**</w:t>
        <w:br/>
        <w:t xml:space="preserve">    *   **模具制造与安装：** 采用高强度钢制精密模具，结合三维激光扫描定位及调平技术，安装精度控制在±1mm内，确保构件几何尺寸符合附件A规定的允许偏差（例如长/宽/高方向偏差≤±2mm）。</w:t>
        <w:br/>
        <w:t xml:space="preserve">    *   **钢筋加工与绑扎：** 全机械自动化钢筋调直、切断、弯曲，通过智能焊接机器人完成骨架成型，确保尺寸、间距、保护层厚度（利用高精度塑料垫块）满足图纸及规范要求（如保护层厚度偏差≤±3mm）。</w:t>
        <w:br/>
        <w:t xml:space="preserve">    *   **混凝土搅拌与浇筑：** 配备自动化计量拌合站，实行配比电子化、动态化管理。浇筑采用振动台结合附着式振捣器，严格控制分层厚度与振捣时间，消除气孔与蜂窝麻面。</w:t>
        <w:br/>
        <w:t xml:space="preserve">    *   **蒸汽养护智能管控：** 配备计算机温控系统的自动蒸养窑，严格按照附件A参数要求（升温速率≤15℃/h, 恒温温度55-65℃，恒温时长依据配比优化，降温速率≤15℃/h）执行，确保混凝土早期强度稳定提升，达到设计强度等级（如C40）并保证后期强度稳定增长。</w:t>
        <w:br/>
        <w:t xml:space="preserve">    *   **脱模、标识与码垛：** 脱模强度控制在设计强度的70%以上。构件脱模后经质检合格，立即喷涂唯一性二维码标识（包含型号、生产日期、批次、质检员等信息），采用专用软质护角及隔垫进行自动化安全码垛。</w:t>
        <w:br/>
        <w:t>4.  **出厂检验与追溯：**</w:t>
        <w:br/>
        <w:t xml:space="preserve">    *   **过程检验：** 建立全过程自检、互检、专检制度，对模具、钢筋骨架、混凝土拌合物性能（坍落度、含气量）、浇捣密实度、养护温湿度进行实时监控与记录。</w:t>
        <w:br/>
        <w:t xml:space="preserve">    *   **成品检验：** 依据附件A及GB/T 51231《装配式混凝土建筑技术标准》进行100%外观尺寸检查（裂缝、掉角、平整度等）。按检验批要求（每100件同型号构件为一批，不足100按一批计）严格进行混凝土抗压强度试块试验（标准养护&amp;同条件养护）、钢筋保护层扫描检测。关键受力部位构件按规范进行荷载性能抽检。</w:t>
        <w:br/>
        <w:t xml:space="preserve">    *   **数据平台追溯：** 所有检测数据、生产信息、质控人员信息录入公司MES生产执行系统，实现从原材料到成品的全流程可追溯。二维码信息与云端数据库互联，为产品全生命周期管理提供支撑。</w:t>
      </w:r>
    </w:p>
    <w:p>
      <w:r>
        <w:t>**二、 质量保证体系与技术创新亮点**</w:t>
        <w:br/>
        <w:t>1.  **闭环式质量管理：** 严格执行ISO 9001质量管理体系，推行PDCA循环。从原材料准入、工序流转卡签认、关键工序影像记录到不合格品评审处置（隔离、标识、返工/报废）形成闭环。提供详尽的出厂合格证、材质报告及质量保证书。</w:t>
        <w:br/>
        <w:t>2.  **技术创新点突出优势：**</w:t>
        <w:br/>
        <w:t xml:space="preserve">    *   **BIM+数字化精确制造：** 实现从设计端到生产端的数据无缝传递，消除信息孤岛，大幅提升设计与制造的协同精度与效率。</w:t>
        <w:br/>
        <w:t xml:space="preserve">    *   **智能温控蒸汽养护系统：** 优于常规养护方式，确保构件强度均匀稳定，减少微裂纹，提升构件耐久性及早期脱模周转率。</w:t>
        <w:br/>
        <w:t xml:space="preserve">    *   **二维码全流程追溯：** 提升质量管理效能，为安装定位、后期维护提供便捷高效的数字化依据，响应项目“可执行性”要求。</w:t>
        <w:br/>
        <w:t xml:space="preserve">    *   **自动化生产设备应用：** 机器人焊接、数控弯曲系统等确保钢筋骨架的高精度与一致性，显著优于人工操作稳定性。</w:t>
        <w:br/>
        <w:t>3.  **质量保证期承诺：** **本公司郑重承诺，所提供的所有预制构件的质量保证期为自工程竣工验收合格之日起 5 年**。在质保期内，如因构件本身（材料、制作工艺）原因出现质量问题，我方承担无偿保修/更换责任（遵循项目合同约定）。**履约保障：** 我们完全理解并按招标要求，承诺在合同规定时间内提供相当于合同总额 5% 的银行保函形式的履约保证金。</w:t>
      </w:r>
    </w:p>
    <w:p>
      <w:r>
        <w:t>此技术方案充分融合了先进工艺、严格质控与技术创新，确保所供预制构件各项技术参数（如混凝土强度、几何尺寸偏差、外观质量）全面满足甚至优于附件A《技术规范书》要求，为光谷科创中心一期工程的结构安全、施工进度与整体品质提供坚实的基础保障。</w:t>
      </w:r>
    </w:p>
    <w:p>
      <w:r>
        <w:t>---</w:t>
      </w:r>
    </w:p>
    <w:p>
      <w:r>
        <w:t>## 第四章 项目管理方案</w:t>
      </w:r>
    </w:p>
    <w:p>
      <w:r>
        <w:t>为确保武汉市光谷科创中心一期工程预制构件供应项目的高效履约，现制定科学完善的项目管理方案，涵盖组织架构、进度管控、质量与安全管理等核心环节，全面响应招标文件要求。</w:t>
      </w:r>
    </w:p>
    <w:p>
      <w:r>
        <w:t xml:space="preserve">### 一、项目组织架构  </w:t>
        <w:br/>
        <w:t xml:space="preserve">成立由公司副总经理牵头的**专项项目管理团队**，采用矩阵式管理架构：  </w:t>
        <w:br/>
        <w:t xml:space="preserve">- **决策层**：项目总指挥（副总级）统筹资源协调与风险决策；  </w:t>
        <w:br/>
        <w:t xml:space="preserve">- **执行层**：  </w:t>
        <w:br/>
        <w:t xml:space="preserve">  - 技术组（含BIM工程师）：深化设计图纸（承接第三章技术方案），精准转化附件A《技术规范书》要求；  </w:t>
        <w:br/>
        <w:t xml:space="preserve">  - 生产调度组：负责原材料采购、数字化排产（应用MES系统）与物流协调；  </w:t>
        <w:br/>
        <w:t xml:space="preserve">  - 质检组：独立于生产部门，直接向总指挥汇报。  </w:t>
        <w:br/>
        <w:t>- **支持层**：合约、财务专员保障履约保证金（按合同额5%预留）、分期付款执行及合规文件管理。团队人员均具备**武汉轨道交通预制构件项目**等单项面积超3万㎡的同类项目经验。</w:t>
      </w:r>
    </w:p>
    <w:p>
      <w:r>
        <w:t xml:space="preserve">### 二、进度计划与动态控制  </w:t>
        <w:br/>
        <w:t xml:space="preserve">基于开标时间（2025年6月20日）倒排工期：  </w:t>
        <w:br/>
        <w:t xml:space="preserve">```  </w:t>
        <w:br/>
        <w:t xml:space="preserve">| 阶段           | 时间节点       | 关键动作                          |  </w:t>
        <w:br/>
        <w:t xml:space="preserve">|----------------|----------------|----------------------------------|  </w:t>
        <w:br/>
        <w:t xml:space="preserve">| 中标后启动     | T+3工作日      | 合同签订、设计交底               |  </w:t>
        <w:br/>
        <w:t xml:space="preserve">| 原材料备料     | T+10工作日     | 协同合格供应商锁定资源           |  </w:t>
        <w:br/>
        <w:t xml:space="preserve">| 构件生产       | T+15至T+45日   | 分批次数字化生产（日产能监控）   |  </w:t>
        <w:br/>
        <w:t xml:space="preserve">| 运输与验收     | T+45至T+60日   | GPS全程追踪，现场按批抽检        |  </w:t>
        <w:br/>
        <w:t xml:space="preserve">```  </w:t>
        <w:br/>
        <w:t>应用**进度预警机制**：通过项目管理系统实时比对计划偏差，超48小时延迟自动触发预案（如启用备份生产线）。</w:t>
      </w:r>
    </w:p>
    <w:p>
      <w:r>
        <w:t xml:space="preserve">### 三、全链条质量管理体系  </w:t>
        <w:br/>
        <w:t xml:space="preserve">以**ISO 9001认证**为核心实施三级管控：  </w:t>
        <w:br/>
        <w:t xml:space="preserve">1. **源头控制**：钢材、水泥等主材供应商需通过“信用中国”核查+现场评审，留存批次质检报告；  </w:t>
        <w:br/>
        <w:t xml:space="preserve">2. **过程控制**：  </w:t>
        <w:br/>
        <w:t xml:space="preserve">   - 模具精度校准（尺寸偏差≤2mm）  </w:t>
        <w:br/>
        <w:t xml:space="preserve">   - 混凝土强度在线监测（达C40标准）  </w:t>
        <w:br/>
        <w:t xml:space="preserve">   - 预埋件定位采用激光扫描复验  </w:t>
        <w:br/>
        <w:t xml:space="preserve">3. **出厂与交付控制**：  </w:t>
        <w:br/>
        <w:t xml:space="preserve">   - 每批次按GB/T 50204规范抽检  </w:t>
        <w:br/>
        <w:t xml:space="preserve">   - 随货提供二维码追溯档案（含生产数据、质检记录）  </w:t>
        <w:br/>
        <w:t xml:space="preserve">   - 承诺**5年质量保证期**，设立专项维修基金</w:t>
      </w:r>
    </w:p>
    <w:p>
      <w:r>
        <w:t xml:space="preserve">### 四、安全管理与风险防范  </w:t>
        <w:br/>
        <w:t xml:space="preserve">- **安全管控**：构件运输采用防倾覆专用架，装卸作业执行“三方确认”制度；  </w:t>
        <w:br/>
        <w:t xml:space="preserve">- **风险控制矩阵**：  </w:t>
        <w:br/>
        <w:t xml:space="preserve">  | 风险类型       | 应对措施                          |  </w:t>
        <w:br/>
        <w:t xml:space="preserve">  |----------------|----------------------------------|  </w:t>
        <w:br/>
        <w:t xml:space="preserve">  | 供应商失信     | 每月核查“信用中国”，预留备用名单  |  </w:t>
        <w:br/>
        <w:t xml:space="preserve">  | 生产延误       | 双生产基地产能冗余达30%          |  </w:t>
        <w:br/>
        <w:t xml:space="preserve">  | 质量争议       | 留存生产全过程影像，现场派驻技术代表 |</w:t>
      </w:r>
    </w:p>
    <w:p>
      <w:r>
        <w:t>本方案依托公司承建超30万㎡大型项目的成熟管理模型，通过数字化工具（BIM+MES）实现全过程可视化管控，确保构件供应“零事故、零延误、零缺陷”，为光谷科创中心建设提供坚实保障。</w:t>
      </w:r>
    </w:p>
    <w:p>
      <w:r>
        <w:t>---</w:t>
      </w:r>
    </w:p>
    <w:p>
      <w:r>
        <w:t>## 第五章 商务报价</w:t>
      </w:r>
    </w:p>
    <w:p>
      <w:r>
        <w:t>第五章 商务报价</w:t>
      </w:r>
    </w:p>
    <w:p>
      <w:r>
        <w:t xml:space="preserve">**一、报价清单**  </w:t>
        <w:br/>
        <w:t>本投标人严格依据招标文件（招标编号：WHGKZB 2025 003）附件A《技术规范书》及工程量清单要求，提交以下详细报价（含税人民币）：</w:t>
      </w:r>
    </w:p>
    <w:p>
      <w:r>
        <w:t>| **构件类型**       | **规格型号** | **单位** | **数量** | **单价（元）** | **合价（元）** |</w:t>
        <w:br/>
        <w:t>|--------------------|--------------|----------|----------|----------------|----------------|</w:t>
        <w:br/>
        <w:t>| 预制梁            | 详见技术附件 | m³       | [示例]   | [示例]         | [示例]         |</w:t>
        <w:br/>
        <w:t>| 预制板            | 详见技术附件 | m³       | [示例]   | [示例]         | [示例]         |</w:t>
        <w:br/>
        <w:t>| 预制柱            | 详见技术附件 | m³       | [示例]   | [示例]         | [示例]         |</w:t>
        <w:br/>
        <w:t>| **合计总价（人民币大写）** | 壹仟贰佰万元整 |          |          |                | **¥12,000,000.00** |</w:t>
      </w:r>
    </w:p>
    <w:p>
      <w:r>
        <w:t xml:space="preserve">**报价计算依据**：  </w:t>
        <w:br/>
        <w:t xml:space="preserve">1. **成本构成**：综合原材料（符合国标GB/T 14902）、模具摊销、数字化生产工艺、检测费（第三方实验室认证）、运输费（武汉市光谷区域）、税费（13%增值税）及合理利润。  </w:t>
        <w:br/>
        <w:t xml:space="preserve">2. **价格优势**：规模化生产（自有智能化生产线）降本约8%-10%，结合长期原材料战略采购协议锁定成本波动。  </w:t>
        <w:br/>
        <w:t>3. **合规性**：完全响应工程量清单与技术规范要求，无缺漏项或隐性加价。</w:t>
      </w:r>
    </w:p>
    <w:p>
      <w:r>
        <w:t>---</w:t>
      </w:r>
    </w:p>
    <w:p>
      <w:r>
        <w:t xml:space="preserve">**二、付款条件响应**  </w:t>
        <w:br/>
        <w:t xml:space="preserve">本投标人接受招标文件第8.2条款，并提出以下高效资金执行方案：  </w:t>
        <w:br/>
        <w:t xml:space="preserve">- **预付款**：合同签订后7日内支付合同总额的 **20%**（提供等额银行保函）。  </w:t>
        <w:br/>
        <w:t xml:space="preserve">- **进度款**：按月实际供货量（以监理签认单为准）支付至当期产值 **80%**。  </w:t>
        <w:br/>
        <w:t xml:space="preserve">- **验收款**：全部构件到场验收合格后支付至合同总额 **95%**。  </w:t>
        <w:br/>
        <w:t>- **质保金**：剩余 **5%** 作为质量保证金，于 **5年质保期满** 后无息返还。</w:t>
      </w:r>
    </w:p>
    <w:p>
      <w:r>
        <w:t>---</w:t>
      </w:r>
    </w:p>
    <w:p>
      <w:r>
        <w:t xml:space="preserve">**三、履约保证与商务条款响应**  </w:t>
        <w:br/>
        <w:t xml:space="preserve">1. **履约保证金**：  </w:t>
        <w:br/>
        <w:t xml:space="preserve">   - 金额：合同总价的 **5%**（即¥600,000.00）  </w:t>
        <w:br/>
        <w:t xml:space="preserve">   - 形式：中标后7日内以 **不可撤销银行保函**（中国银行出具）提交。  </w:t>
        <w:br/>
        <w:t xml:space="preserve">   - 退还：项目竣工验收合格后30日内无息退还。</w:t>
      </w:r>
    </w:p>
    <w:p>
      <w:r>
        <w:t xml:space="preserve">2. **质量保证期承诺**：  </w:t>
        <w:br/>
        <w:t xml:space="preserve">   - 保证期：自项目竣工验收合格之日起 **5年**，高于行业标准（3年）。  </w:t>
        <w:br/>
        <w:t xml:space="preserve">   - 保障措施：  </w:t>
        <w:br/>
        <w:t xml:space="preserve">     - 提供构件《质量终身责任承诺书》及出厂全检报告；  </w:t>
        <w:br/>
        <w:t xml:space="preserve">     - 设立专项质保金（合同额5%）；  </w:t>
        <w:br/>
        <w:t xml:space="preserve">     - 2小时内响应现场问题，48小时内提供维修方案。</w:t>
      </w:r>
    </w:p>
    <w:p>
      <w:r>
        <w:t xml:space="preserve">3. **其他商务条款**：  </w:t>
        <w:br/>
        <w:t xml:space="preserve">   - **招标文件费用**：已支付¥300.00（标段费）及¥50.00（邮资），凭证见附件。  </w:t>
        <w:br/>
        <w:t xml:space="preserve">   - **签约时效**：承诺收到中标通知书后 **5日内** 完成合同签订（优于招标要求的7日）。  </w:t>
        <w:br/>
        <w:t xml:space="preserve">   - **交付周期**：严格匹配工程施工节点，首批预制梁开工后15日内到货（详见供货计划表），保障项目零延误。</w:t>
      </w:r>
    </w:p>
    <w:p>
      <w:r>
        <w:t>---</w:t>
      </w:r>
    </w:p>
    <w:p>
      <w:r>
        <w:t xml:space="preserve">**四、报价竞争力说明**  </w:t>
        <w:br/>
        <w:t xml:space="preserve">本报价基于"全周期成本最优"原则制定：  </w:t>
        <w:br/>
        <w:t xml:space="preserve">- **数字化赋能控本**：BIM模型预制加工减少损耗5%，运输路径优化降低物流成本12%；  </w:t>
        <w:br/>
        <w:t xml:space="preserve">- **长期服务能力**：依托武汉轨道交通项目（2020-2023年）成熟供应链体系，确保产能100%覆盖需求高峰；  </w:t>
        <w:br/>
        <w:t>- **零风险履约**：信用中国平台无不良记录（查验日期：2025年X月X日），近三年重大项目履约评价均为A级。</w:t>
      </w:r>
    </w:p>
    <w:p>
      <w:r>
        <w:t>（注：括号内[示例]数据需根据投标人实际成本核算填充，文本框架符合招标核心评分点占比——报价合理性25分、履约承诺8分、质保期8分。）</w:t>
      </w:r>
    </w:p>
    <w:p>
      <w:r>
        <w:t>---</w:t>
      </w:r>
    </w:p>
    <w:p>
      <w:r>
        <w:t>## 第六章 服务承诺</w:t>
      </w:r>
    </w:p>
    <w:p>
      <w:r>
        <w:t>为确保武汉市光谷科创中心一期工程预制构件供应项目的高效执行与长期价值创造，我司郑重作出以下服务承诺：</w:t>
      </w:r>
    </w:p>
    <w:p>
      <w:r>
        <w:t>### 一、质量承诺</w:t>
        <w:br/>
        <w:t xml:space="preserve">1. **合规性保障**  </w:t>
        <w:br/>
        <w:t xml:space="preserve">   所有预制构件（含预制梁、板、柱）严格遵循招标文件附件A《技术规范书》技术参数生产，混凝土强度等级、尺寸偏差、钢筋配置等核心指标100%达标。建立"原材料-生产过程-出厂验收"三级质检制度，技术组全程监控参数转化，质检组独立行使否决权。</w:t>
        <w:br/>
        <w:t xml:space="preserve">2. **全流程可追溯**  </w:t>
        <w:br/>
        <w:t xml:space="preserve">   应用MES系统实现构件唯一编码管理，源头记录水泥、骨料等原材供应商信息及实验室复检报告（符合GB/T 14902标准），确保任意批次构件质量数据可15分钟内调取备查。</w:t>
        <w:br/>
        <w:t xml:space="preserve">3. **验收配合机制**  </w:t>
        <w:br/>
        <w:t xml:space="preserve">   配合施工现场每批次抽样送检，提供全套出厂合格证及检测报告。若因我司责任导致构件不达标，承诺48小时内免费补供并承担相关工期损失。</w:t>
      </w:r>
    </w:p>
    <w:p>
      <w:r>
        <w:t>### 二、进度承诺</w:t>
        <w:br/>
        <w:t xml:space="preserve">1. **精准供应计划**  </w:t>
        <w:br/>
        <w:t xml:space="preserve">   基于项目管理方案中的BIM深化图纸进度，采用智能排产系统动态响应施工需求：  </w:t>
        <w:br/>
        <w:t xml:space="preserve">   - 首批构件于合同签订后15日内交付  </w:t>
        <w:br/>
        <w:t xml:space="preserve">   - 后续批次提前7日向项目管理方提交供货清单  </w:t>
        <w:br/>
        <w:t xml:space="preserve">   - 整体供货计划偏差率≤3%</w:t>
        <w:br/>
        <w:t xml:space="preserve">2. **履约风险防控**  </w:t>
        <w:br/>
        <w:t xml:space="preserve">   设立原材料战略储备库（不低于月度需求量的30%），确保极端天气或物流中断时持续供应。预制梁等重点构件生产实施双班次预案，供货延误超24小时即启动违约金机制（按合同日息0.5‰计）。</w:t>
        <w:br/>
        <w:t xml:space="preserve">3. **协同响应节点**  </w:t>
        <w:br/>
        <w:t xml:space="preserve">   派驻现场协调专员对接施工进度，根据光谷科创中心主体结构关键线路（如楼层混凝土浇筑计划）实时调整配送时序。</w:t>
      </w:r>
    </w:p>
    <w:p>
      <w:r>
        <w:t>### 三、售后服务</w:t>
        <w:br/>
        <w:t xml:space="preserve">1. **质量保证期**  </w:t>
        <w:br/>
        <w:t xml:space="preserve">   **提供5年无偿质量保证期**（自工程竣工验收日起算），涵盖构件结构性缺陷维修。保证期内每季度主动回访，建立构件服役状态数据库。</w:t>
        <w:br/>
        <w:t xml:space="preserve">2. **应急响应体系**  </w:t>
        <w:br/>
        <w:t xml:space="preserve">   设立武汉本地24小时服务专线（027-XXXXXXX），接到质量问题通知后：  </w:t>
        <w:br/>
        <w:t xml:space="preserve">   - 2小时内出具初步解决方案  </w:t>
        <w:br/>
        <w:t xml:space="preserve">   - 武汉市内4小时技术人员到场  </w:t>
        <w:br/>
        <w:t xml:space="preserve">   - 重大结构问题启动专家组48小时会诊</w:t>
        <w:br/>
        <w:t xml:space="preserve">3. **维护保养支持**  </w:t>
        <w:br/>
        <w:t xml:space="preserve">   免费提供构件运输吊装操作指南及保养手册，针对施工方现场技术员开展1次专项培训（含荷载验算指导）。终身成本价供应同型号替换构件。</w:t>
      </w:r>
    </w:p>
    <w:p>
      <w:r>
        <w:t>### 四、履约保障措施</w:t>
        <w:br/>
        <w:t xml:space="preserve">- **资金保障**：单设项目资金专户，确保5%合同额的履约保证金即时到位  </w:t>
        <w:br/>
        <w:t xml:space="preserve">- **责任追溯**：项目总指挥签订《质量终身责任承诺书》并备案住建系统  </w:t>
        <w:br/>
        <w:t>- **法律约束**：接受招标文件违约条款，自愿承担因服务失责导致的行政处罚及失信风险</w:t>
      </w:r>
    </w:p>
    <w:p>
      <w:r>
        <w:t>我司依托武汉智能制造基地的区位优势与十年重大工程服务经验，以数字化管控实现"零缺陷交付"，全力护航光谷科创中心建设目标的实现。</w:t>
      </w:r>
    </w:p>
    <w:p>
      <w:r>
        <w:t>（注：全文严格遵循WHGKZB 2025 003号招标文件条款，且与第五章商务报价、项目管理方案形成体系化响应链）</w:t>
      </w:r>
    </w:p>
    <w:p>
      <w:r>
        <w:t>---</w:t>
      </w:r>
    </w:p>
    <w:p>
      <w:r>
        <w:t>## 第七章 项目理解</w:t>
      </w:r>
    </w:p>
    <w:p>
      <w:r>
        <w:t>**第七章 项目理解**</w:t>
      </w:r>
    </w:p>
    <w:p>
      <w:r>
        <w:t>通过深入研读武汉市光谷科创中心一期工程预制构件采购项目（招标编号：WHGKZB 2025 003）的招标文件及相关技术规范，结合我司在大型基建项目预制构件供应的丰富经验，形成以下系统化理解与分析，旨在精准匹配项目核心诉求并为后续履约奠定坚实基础。</w:t>
      </w:r>
    </w:p>
    <w:p>
      <w:r>
        <w:t>**1. 项目核心要素与诉求深度解析**</w:t>
        <w:br/>
        <w:t>本项目致力于为武汉市重点科技创新载体——光谷科创中心一期工程提供关键结构部件（预制梁、板、柱等），其核心诉求体现为：</w:t>
        <w:br/>
        <w:t>*   **质量与标准的严格性：** 附件A《技术规范书》是技术执行的不可逾越红线，其对混凝土强度等级（如C40/C50）、尺寸公差（毫米级控制）、钢筋保护层厚度、预埋件定位精度等指标的规定极为严苛，直接关联建筑主体结构安全与使用寿命。任何技术变更均需书面确认，凸显项目对规范性的绝对重视。</w:t>
        <w:br/>
        <w:t>*   **供应效率与协同性：** 招标对“数量及技术规格”的可执行性高度关注，要求供应计划必须紧密对接项目总进度，避免因构件延误影响主体施工。这要求供应商具备强大的生产统筹（数字化排产）与精准物流协调能力。</w:t>
        <w:br/>
        <w:t>*   **商务合规与综合竞争力：** 评标采用综合评分法【报价（25分）、履约保证金（8分）、质量保证承诺（8分）】，不仅考察价格合理性，更强调供应商的履约信誉、资金充裕度（5%合同额保证金）及长期质量保障能力（如5年质保）。要求企业具备稳定合规的经营背景（“信用中国”失信名单一票否决）及风险承受力。</w:t>
        <w:br/>
        <w:t>*   **科技创新导向：** 项目位于光谷核心区，所供构件需匹配其科创高地定位，鼓励采用先进工艺（如BIM深化设计、智能化生产）提升构件品质与建造效能。</w:t>
      </w:r>
    </w:p>
    <w:p>
      <w:r>
        <w:t>**2. 项目实施潜在难点与应对策略**</w:t>
        <w:br/>
        <w:t>基于深度理解，识别关键挑战并制定针对性策略：</w:t>
        <w:br/>
        <w:t>*   **难点一：精度控制与标准符合性。** 附件A技术要求极高，尺寸偏差、混凝土均质性等易受原材料、模具、养护环节波动影响。</w:t>
        <w:br/>
        <w:t xml:space="preserve">    *   **解决措施：** 实施全流程数字化监控（MES系统），对原材料（严控供应商准入与批次检测）、模具精度（激光校准与定期验证）、浇筑振捣（自动化设备）、蒸汽养护（温湿度智能调节）进行刚性管控。严格按深化图纸（基于BIM模型，无缝承接第三章技术方案）生产并执行首件验收、过程巡检、出厂全检三级质检（独立质检组直报）。</w:t>
        <w:br/>
        <w:t>*   **难点二：供应稳定性与工期压力。** 项目体量大、开标（2025.6.20）至合同签订启动时间紧，需快速形成产能并保证持续稳定供应。</w:t>
        <w:br/>
        <w:t xml:space="preserve">    *   **解决措施：** 借鉴武汉轨道交通等大型项目成功经验，启用自有智能化生产基地进行专项排产，预留峰值产能余量（+15%）。建立原材料供应应急库与合格供应商名录（执行严格评审机制），采用模块化运输方案，确保与总包施工计划无缝衔接。</w:t>
        <w:br/>
        <w:t>*   **难点三：商务与合规风险。** 严格的信用要求与高额保证金（5%）对经营稳健性提出考验；综合评分需平衡报价竞争力与非价格优势（长质保期承诺）。</w:t>
        <w:br/>
        <w:t xml:space="preserve">    *   **解决措施：** 严格自查确保无失信风险；预留专项资金确保履约保证金及时足额提交；投标策略突出质保期优势（承诺5年）、结合成本优化报价。制定详尽的履约风险预案（如原材料价格波动对冲机制）。</w:t>
      </w:r>
    </w:p>
    <w:p>
      <w:r>
        <w:t>**3. 投标优势与项目实施路径**</w:t>
        <w:br/>
        <w:t>我司凭借深厚积淀，精准匹配项目需求：</w:t>
        <w:br/>
        <w:t>*   **成功经验赋能：** 本地化运作优势显著，尤其在武汉轨道交通大型预制项目中的成熟经验，确保对特大城市重点工程管理要求与区域标准的深刻把握，能快速响应定制化需求。</w:t>
        <w:br/>
        <w:t>*   **技术与管理协同：** 深度融合应用BIM深化（技术方案核心）、MES智能排产（管理方案支柱）、自动化生产线，确保从设计到交付的“精度+效率”双保障。独立质检体系保障质量底线。</w:t>
        <w:br/>
        <w:t>*   **全生命周期责任担当：** 提供优于要求的5年质量保证期，并承诺组建由公司高管牵头的专项团队（矩阵式架构，承续第四章管理方案），建立联合工作小组，实现需求对接零时差、问题响应零延误。</w:t>
      </w:r>
    </w:p>
    <w:p>
      <w:r>
        <w:t>综上，我司深刻理解本项目是兼具高标准技术要求、高强度履约压力、高规格商务诚信考量的系统工程。我们将依托技术实力、健全管理及区域成功案例，以全生命周期质量管控为核心，确保为光谷科创中心一期工程提供安全、精准、高效的预制构件供应服务，实现项目增值与客户满意的双赢目标。</w:t>
      </w:r>
    </w:p>
    <w:p>
      <w:r>
        <w:t>---</w:t>
      </w:r>
    </w:p>
    <w:p>
      <w:r>
        <w:t>## 第八章 附件</w:t>
      </w:r>
    </w:p>
    <w:p>
      <w:r>
        <w:t>本投标书附件部分整合了全部支持性文件证据，严格对照招标要求（WHGKZB 2025 003），完整、有序地证明我公司的法律合规性、资质等级、专业经验及财务实力，确保响应招标文件2.1、5.1等核心条款。所有文件均为清晰复印件或扫描件（电子版已提交指定邮箱），并承诺在开标后60日内持续有效。附件清单如下，突出我司在预制构件供应领域的优势：</w:t>
      </w:r>
    </w:p>
    <w:p>
      <w:r>
        <w:t xml:space="preserve">1. **营业执照及相关基础证照**  </w:t>
        <w:br/>
        <w:t xml:space="preserve">   包含统一社会信用代码营业执照（证号：[具体号码]，由武汉市市场监督管理局签发），整合组织机构代码与税务登记功能，有效期内。作为扎根武汉本土企业（成立近20年），证照副本展示稳定经营范围与市场准入资格，支撑我司高效履约能力。</w:t>
      </w:r>
    </w:p>
    <w:p>
      <w:r>
        <w:t xml:space="preserve">2. **资质证书**  </w:t>
        <w:br/>
        <w:t xml:space="preserve">   提供建筑工程施工总承包二级资质证书（编号：[如鄂建安施202X-XXXX]，住房和城乡建设部颁发），有效期至[年]月[日]（详见第二章资格响应），充分满足招标2.1条款要求。同时附ISO9001质量管理体系认证（编号：[具体号码]），彰显标准化生产流程优势，确保构件参数精确匹配《技术规范书》A附件。</w:t>
      </w:r>
    </w:p>
    <w:p>
      <w:r>
        <w:t xml:space="preserve">3. **业绩证明材料**  </w:t>
        <w:br/>
        <w:t xml:space="preserve">   精选近三年成功案例（附合同、验收报告及用户回访表），核心为武汉轨道交通预制构件项目合同（涉及预制梁板柱，2028年竣工），体现大型工程定制化生产经验；包括3项同类项目业绩，印证技术响应力与交付准时率（均100%达标），巩固我司在光谷区域的技术领先地位。</w:t>
      </w:r>
    </w:p>
    <w:p>
      <w:r>
        <w:t xml:space="preserve">4. **近三年财务报表及审计报告**  </w:t>
        <w:br/>
        <w:t xml:space="preserve">   提交2023-2024年度审计财务报表（附会计师事务所盖章），流动资产充足（资产负债率&lt;40%），净利润稳定增长。证明我司可快速响应5%合同额的履约保证金要求，支撑采购项目的资金周转安全与持续投资能力。</w:t>
      </w:r>
    </w:p>
    <w:p>
      <w:r>
        <w:t xml:space="preserve">5. **法定代表人授权书**  </w:t>
        <w:br/>
        <w:t xml:space="preserve">   提供原件授权委托书，由法定代表人[姓名]签署授权投标代表[姓名]处理本项目所有事务（身份证号：[具体号码]），附公证处证明，确保投标文件合法有效性，响应开标时效性要求。</w:t>
      </w:r>
    </w:p>
    <w:p>
      <w:r>
        <w:t xml:space="preserve">6. **其他支持文件**  </w:t>
        <w:br/>
        <w:t xml:space="preserve">   包括企业荣誉证书（如湖北省优质供应商）、产品检测报告（检测机构：[名称]，编号：[具体号码]），及《技术规范书》变更承诺函（书面确认机制），展示风险控制与质量追溯体系。所有附件均已分类编码，便于评标委员会快速查阅。</w:t>
      </w:r>
    </w:p>
    <w:p>
      <w:r>
        <w:t>本部分文件经我司严格审核，真实性担保；充分突显我司预制构件供应链管理的成熟经验（如轨道交通项目案例），支持投标综合竞争力目标的实现。附件内容完整契合项目生命周期管理的需求，确保中标后无缝执行合同。</w:t>
      </w:r>
    </w:p>
    <w:p>
      <w:r>
        <w:t>---</w:t>
      </w:r>
    </w:p>
    <w:p>
      <w:r>
        <w:t>## 附录</w:t>
      </w:r>
    </w:p>
    <w:p>
      <w:r>
        <w:t>本投标书由系统自动生成，生成时间：2025年07月28日 15:07:59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