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AI 윤리 탐험대 — 책임성 편 시나리오</w:t>
      </w:r>
    </w:p>
    <w:p>
      <w:pPr/>
      <w:r>
        <w:t xml:space="preserve">Oct 19, 2026</w:t>
      </w:r>
      <w:r>
        <w:t xml:space="preserve"> · </w:t>
      </w:r>
      <w:r>
        <w:t xml:space="preserve">@SJ</w:t>
      </w:r>
    </w:p>
    <w:p>
      <w:pPr>
        <w:pStyle w:val="Heading2"/>
      </w:pPr>
      <w:r>
        <w:t xml:space="preserve">개요</w:t>
      </w:r>
    </w:p>
    <w:p>
      <w:pPr/>
      <w:r>
        <w:t xml:space="preserve">「버섯도감 AI의 네 사람」은 학생 한 명이 AI 앱의 개발·배포·사용 과정을 네 역할로 차례로 플레이하고, 자기 선택이 사고로 어떻게 이어졌는지 추적하는 15~20분짜리 게임이다. 사고가 날지는 미리 알려 주지 않는다. 앞선 선택이 쌓여 다섯 가지 엔딩 가운데 하나로 갈린다.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30"/>
        <w:gridCol w:w="7529"/>
      </w:tblGrid>
      <w:tr>
        <w:trPr>
          <w:tblHeader/>
        </w:trPr>
        <w:tc>
          <w:tcPr>
            <w:tcW w:w="183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7529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대상</w:t>
            </w:r>
          </w:p>
        </w:tc>
        <w:tc>
          <w:tcPr>
            <w:tcW w:w="7529" w:type="dxa"/>
          </w:tcPr>
          <w:p>
            <w:pPr/>
            <w:r>
              <w:t xml:space="preserve">고등학교 1학년 통합과학2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시간</w:t>
            </w:r>
          </w:p>
        </w:tc>
        <w:tc>
          <w:tcPr>
            <w:tcW w:w="7529" w:type="dxa"/>
          </w:tcPr>
          <w:p>
            <w:pPr/>
            <w:r>
              <w:t xml:space="preserve">플레이 15~20분 + 토론 (수업 남은 시간)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진행</w:t>
            </w:r>
          </w:p>
        </w:tc>
        <w:tc>
          <w:tcPr>
            <w:tcW w:w="7529" w:type="dxa"/>
          </w:tcPr>
          <w:p>
            <w:pPr/>
            <w:r>
              <w:t xml:space="preserve">개인별 1인 1기기, 결말 후 학급 토론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과학 연계</w:t>
            </w:r>
          </w:p>
        </w:tc>
        <w:tc>
          <w:tcPr>
            <w:tcW w:w="7529" w:type="dxa"/>
          </w:tcPr>
          <w:p>
            <w:pPr/>
            <w:r>
              <w:t xml:space="preserve">변화와 다양성 — 생물 다양성, 형태 형질에 따른 종 구별, 표본(데이터) 편향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윤리 연계</w:t>
            </w:r>
          </w:p>
        </w:tc>
        <w:tc>
          <w:tcPr>
            <w:tcW w:w="7529" w:type="dxa"/>
          </w:tcPr>
          <w:p>
            <w:pPr/>
            <w:r>
              <w:t xml:space="preserve">인공지능 윤리기준 10대 요건 중 책임성 (책임의 명확화, 주체별 책임)</w:t>
            </w:r>
          </w:p>
        </w:tc>
      </w:tr>
    </w:tbl>
    <w:p>
      <w:pPr/>
      <w:r>
        <w:rPr>
          <w:b/>
          <w:bCs/>
        </w:rPr>
        <w:t xml:space="preserve">학습 목표</w:t>
      </w:r>
    </w:p>
    <w:p>
      <w:pPr>
        <w:pStyle w:val="ListParagraph"/>
        <w:numPr>
          <w:ilvl w:val="0"/>
          <w:numId w:val="2"/>
        </w:numPr>
      </w:pPr>
      <w:r>
        <w:t xml:space="preserve">AI 시스템의 개발자·제공자·사용자가 각 단계에서 내리는 결정이 결과에 영향을 준다는 것을 설명할 수 있다.</w:t>
      </w:r>
    </w:p>
    <w:p>
      <w:pPr>
        <w:pStyle w:val="ListParagraph"/>
        <w:numPr>
          <w:ilvl w:val="0"/>
          <w:numId w:val="2"/>
        </w:numPr>
      </w:pPr>
      <w:r>
        <w:t xml:space="preserve">하나의 사고에 여러 책임 주체가 얽혀 있음을 알고, 주체별 책임을 근거를 들어 나눌 수 있다.</w:t>
      </w:r>
    </w:p>
    <w:p>
      <w:pPr>
        <w:pStyle w:val="ListParagraph"/>
        <w:numPr>
          <w:ilvl w:val="0"/>
          <w:numId w:val="2"/>
        </w:numPr>
      </w:pPr>
      <w:r>
        <w:t xml:space="preserve">작동 기록(로그)이 책임 추적에 왜 필요한지와 그 한계를 말할 수 있다.</w:t>
      </w:r>
    </w:p>
    <w:p>
      <w:pPr/>
      <w:r>
        <w:rPr>
          <w:b/>
          <w:bCs/>
        </w:rPr>
        <w:t xml:space="preserve">참고자료의 책임성 성취 요소와 연결</w:t>
      </w:r>
      <w:r>
        <w:t xml:space="preserve"> (「인공지능 윤리교육 콘텐츠 개발 기준」)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890"/>
        <w:gridCol w:w="4469"/>
      </w:tblGrid>
      <w:tr>
        <w:trPr>
          <w:tblHeader/>
        </w:trPr>
        <w:tc>
          <w:tcPr>
            <w:tcW w:w="4890" w:type="dxa"/>
            <w:shd w:val="clear" w:color="auto" w:fill="F2F2F2"/>
          </w:tcPr>
          <w:p>
            <w:pPr/>
            <w:r>
              <w:t xml:space="preserve">성취 요소</w:t>
            </w:r>
          </w:p>
        </w:tc>
        <w:tc>
          <w:tcPr>
            <w:tcW w:w="4469" w:type="dxa"/>
            <w:shd w:val="clear" w:color="auto" w:fill="F2F2F2"/>
          </w:tcPr>
          <w:p>
            <w:pPr/>
            <w:r>
              <w:t xml:space="preserve">게임 속 장치</w:t>
            </w:r>
          </w:p>
        </w:tc>
      </w:tr>
      <w:tr>
        <w:tc>
          <w:tcPr>
            <w:tcW w:w="4890" w:type="dxa"/>
          </w:tcPr>
          <w:p>
            <w:pPr/>
            <w:r>
              <w:t xml:space="preserve">작동·사용·오용에 대한 책임 주체 문제 이해</w:t>
            </w:r>
          </w:p>
        </w:tc>
        <w:tc>
          <w:tcPr>
            <w:tcW w:w="4469" w:type="dxa"/>
          </w:tcPr>
          <w:p>
            <w:pPr/>
            <w:r>
              <w:t xml:space="preserve">네 역할 릴레이, 장면 6 책임 연결선 맵</w:t>
            </w:r>
          </w:p>
        </w:tc>
      </w:tr>
      <w:tr>
        <w:tc>
          <w:tcPr>
            <w:tcW w:w="4890" w:type="dxa"/>
          </w:tcPr>
          <w:p>
            <w:pPr/>
            <w:r>
              <w:t xml:space="preserve">개발·배포·사용 단계의 책임 문제 사례 탐색</w:t>
            </w:r>
          </w:p>
        </w:tc>
        <w:tc>
          <w:tcPr>
            <w:tcW w:w="4469" w:type="dxa"/>
          </w:tcPr>
          <w:p>
            <w:pPr/>
            <w:r>
              <w:t xml:space="preserve">장면 2~5의 선택지</w:t>
            </w:r>
          </w:p>
        </w:tc>
      </w:tr>
      <w:tr>
        <w:tc>
          <w:tcPr>
            <w:tcW w:w="4890" w:type="dxa"/>
          </w:tcPr>
          <w:p>
            <w:pPr/>
            <w:r>
              <w:t xml:space="preserve">작동 과정을 기록·추적하는 제도의 이유와 한계</w:t>
            </w:r>
          </w:p>
        </w:tc>
        <w:tc>
          <w:tcPr>
            <w:tcW w:w="4469" w:type="dxa"/>
          </w:tcPr>
          <w:p>
            <w:pPr/>
            <w:r>
              <w:t xml:space="preserve">장면 3 로그 기록 ON/OFF, 엔딩 E4 "추적 불가"</w:t>
            </w:r>
          </w:p>
        </w:tc>
      </w:tr>
      <w:tr>
        <w:tc>
          <w:tcPr>
            <w:tcW w:w="4890" w:type="dxa"/>
          </w:tcPr>
          <w:p>
            <w:pPr/>
            <w:r>
              <w:t xml:space="preserve">의사결정 단계마다 인간이 개입함을 이해</w:t>
            </w:r>
          </w:p>
        </w:tc>
        <w:tc>
          <w:tcPr>
            <w:tcW w:w="4469" w:type="dxa"/>
          </w:tcPr>
          <w:p>
            <w:pPr/>
            <w:r>
              <w:t xml:space="preserve">장면 3 신뢰도 기준 슬라이더, 장면 5 사용자 최종 판단</w:t>
            </w:r>
          </w:p>
        </w:tc>
      </w:tr>
    </w:tbl>
    <w:p>
      <w:pPr/>
      <w:r>
        <w:t xml:space="preserve">수업은 참고자료의 4단계(목적 및 의미 → 윤리적 이해 → 윤리적 추론 → 윤리적 실천)를 따른다. 플레이가 이해와 추론에 해당하고, 엔딩 후 토론이 실천에 해당한다.</w:t>
      </w:r>
    </w:p>
    <w:p>
      <w:pPr>
        <w:pStyle w:val="Heading2"/>
      </w:pPr>
      <w:r>
        <w:t xml:space="preserve">게임 흐름 한눈에 보기</w:t>
      </w:r>
    </w:p>
    <w:p>
      <w:pPr/>
      <w:r>
        <w:drawing>
          <wp:inline distT="0" distB="0" distL="0" distR="0">
            <wp:extent cx="5486400" cy="2245178"/>
            <wp:docPr id="1" name="image1" descr="게임 흐름 · 7장면, 약 18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게임 흐름 · 7장면, 약 18분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게임 흐름 · 7장면, 약 18분</w:t>
      </w:r>
    </w:p>
    <w:p>
      <w:pPr/>
      <w:r>
        <w:t xml:space="preserve">장면 2~5에서 쌓인 변수(S, TH, LOG, W)가 장면 5의 앱 결과와 장면 7의 엔딩을 정한다. 강조한 장면 6이 학습의 핵심이다.</w:t>
      </w:r>
    </w:p>
    <w:p>
      <w:pPr>
        <w:pStyle w:val="Heading2"/>
      </w:pPr>
      <w:r>
        <w:t xml:space="preserve">장면별 상세 시나리오</w:t>
      </w:r>
    </w:p>
    <w:p>
      <w:pPr/>
      <w:r>
        <w:t xml:space="preserve">게임은 숨은 변수 네 개로 엔딩을 가른다. 학생에게는 점수를 보여 주지 않고, 장면 6에서 처음 공개한다.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71"/>
        <w:gridCol w:w="6635"/>
        <w:gridCol w:w="1753"/>
      </w:tblGrid>
      <w:tr>
        <w:trPr>
          <w:tblHeader/>
        </w:trPr>
        <w:tc>
          <w:tcPr>
            <w:tcW w:w="971" w:type="dxa"/>
            <w:shd w:val="clear" w:color="auto" w:fill="F2F2F2"/>
          </w:tcPr>
          <w:p>
            <w:pPr/>
            <w:r>
              <w:t xml:space="preserve">변수</w:t>
            </w:r>
          </w:p>
        </w:tc>
        <w:tc>
          <w:tcPr>
            <w:tcW w:w="6635" w:type="dxa"/>
            <w:shd w:val="clear" w:color="auto" w:fill="F2F2F2"/>
          </w:tcPr>
          <w:p>
            <w:pPr/>
            <w:r>
              <w:t xml:space="preserve">뜻</w:t>
            </w:r>
          </w:p>
        </w:tc>
        <w:tc>
          <w:tcPr>
            <w:tcW w:w="1753" w:type="dxa"/>
            <w:shd w:val="clear" w:color="auto" w:fill="F2F2F2"/>
          </w:tcPr>
          <w:p>
            <w:pPr/>
            <w:r>
              <w:t xml:space="preserve">범위</w:t>
            </w:r>
          </w:p>
        </w:tc>
      </w:tr>
      <w:tr>
        <w:tc>
          <w:tcPr>
            <w:tcW w:w="971" w:type="dxa"/>
          </w:tcPr>
          <w:p>
            <w:pPr/>
            <w:r>
              <w:t xml:space="preserve">S</w:t>
            </w:r>
          </w:p>
        </w:tc>
        <w:tc>
          <w:tcPr>
            <w:tcW w:w="6635" w:type="dxa"/>
          </w:tcPr>
          <w:p>
            <w:pPr/>
            <w:r>
              <w:t xml:space="preserve">앱 안전 점수 (데이터 + 모델 + 사용자 촬영)</w:t>
            </w:r>
          </w:p>
        </w:tc>
        <w:tc>
          <w:tcPr>
            <w:tcW w:w="1753" w:type="dxa"/>
          </w:tcPr>
          <w:p>
            <w:pPr/>
            <w:r>
              <w:t xml:space="preserve">0~8</w:t>
            </w:r>
          </w:p>
        </w:tc>
      </w:tr>
      <w:tr>
        <w:tc>
          <w:tcPr>
            <w:tcW w:w="971" w:type="dxa"/>
          </w:tcPr>
          <w:p>
            <w:pPr/>
            <w:r>
              <w:t xml:space="preserve">TH</w:t>
            </w:r>
          </w:p>
        </w:tc>
        <w:tc>
          <w:tcPr>
            <w:tcW w:w="6635" w:type="dxa"/>
          </w:tcPr>
          <w:p>
            <w:pPr/>
            <w:r>
              <w:t xml:space="preserve">신뢰도 기준값 (이 값보다 낮으면 "판별 불가" 표시)</w:t>
            </w:r>
          </w:p>
        </w:tc>
        <w:tc>
          <w:tcPr>
            <w:tcW w:w="1753" w:type="dxa"/>
          </w:tcPr>
          <w:p>
            <w:pPr/>
            <w:r>
              <w:t xml:space="preserve">50~95%</w:t>
            </w:r>
          </w:p>
        </w:tc>
      </w:tr>
      <w:tr>
        <w:tc>
          <w:tcPr>
            <w:tcW w:w="971" w:type="dxa"/>
          </w:tcPr>
          <w:p>
            <w:pPr/>
            <w:r>
              <w:t xml:space="preserve">LOG</w:t>
            </w:r>
          </w:p>
        </w:tc>
        <w:tc>
          <w:tcPr>
            <w:tcW w:w="6635" w:type="dxa"/>
          </w:tcPr>
          <w:p>
            <w:pPr/>
            <w:r>
              <w:t xml:space="preserve">작동 기록 저장 여부</w:t>
            </w:r>
          </w:p>
        </w:tc>
        <w:tc>
          <w:tcPr>
            <w:tcW w:w="1753" w:type="dxa"/>
          </w:tcPr>
          <w:p>
            <w:pPr/>
            <w:r>
              <w:t xml:space="preserve">ON / OFF</w:t>
            </w:r>
          </w:p>
        </w:tc>
      </w:tr>
      <w:tr>
        <w:tc>
          <w:tcPr>
            <w:tcW w:w="971" w:type="dxa"/>
          </w:tcPr>
          <w:p>
            <w:pPr/>
            <w:r>
              <w:t xml:space="preserve">W</w:t>
            </w:r>
          </w:p>
        </w:tc>
        <w:tc>
          <w:tcPr>
            <w:tcW w:w="6635" w:type="dxa"/>
          </w:tcPr>
          <w:p>
            <w:pPr/>
            <w:r>
              <w:t xml:space="preserve">경고 점수 (배포 단계)</w:t>
            </w:r>
          </w:p>
        </w:tc>
        <w:tc>
          <w:tcPr>
            <w:tcW w:w="1753" w:type="dxa"/>
          </w:tcPr>
          <w:p>
            <w:pPr/>
            <w:r>
              <w:t xml:space="preserve">0~2</w:t>
            </w:r>
          </w:p>
        </w:tc>
      </w:tr>
    </w:tbl>
    <w:p>
      <w:pPr/>
      <w:r>
        <w:t xml:space="preserve">역할마다 "위험 쪽으로 기운 선택" 횟수도 따로 셈다. 이 값이 장면 6의 연결선 굵기가 된다.</w:t>
      </w:r>
    </w:p>
    <w:p>
      <w:pPr>
        <w:pStyle w:val="Heading3"/>
      </w:pPr>
      <w:r>
        <w:t xml:space="preserve">장면 1. 프롤로그 — 프로젝트 합류 (1분)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화면:</w:t>
      </w:r>
      <w:r>
        <w:t xml:space="preserve"> 스타트업 사무실. 화이트보드에 "버섯도감 AI — 사진 한 장으로 버섯 이름을!"이라고 적혀 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팀장 대사:</w:t>
      </w:r>
      <w:r>
        <w:t xml:space="preserve"> "가을 등산철이 끝나기 전에 출시해야 해요. 오늘 당신은 네 사람의 하루를 차례로 살게 됩니다."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조작:</w:t>
      </w:r>
      <w:r>
        <w:t xml:space="preserve"> "오늘 서 볼 네 자리" 화면에서 네 역할(새봄·온유·지호·하늘)을 1~4번째 순서로 한눈에 보여 주고, 각 자리의 선택이 다음 사람에게 이어진다는 점을 알려 준 뒤 첫 자리로 넘어간다.</w:t>
      </w:r>
    </w:p>
    <w:p>
      <w:pPr>
        <w:pStyle w:val="Heading3"/>
      </w:pPr>
      <w:r>
        <w:t xml:space="preserve">장면 2. 데이터 수집자 (3분)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미션:</w:t>
      </w:r>
      <w:r>
        <w:t xml:space="preserve"> 예산 100코인으로 학습용 버섯 사진을 모으고 이름표(라벨)를 검수한다.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조작 ① 데이터 장바구니:</w:t>
      </w:r>
      <w:r>
        <w:t xml:space="preserve"> 데이터셋 카드를 끌어다 장바구니에 담는다.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86"/>
        <w:gridCol w:w="914"/>
        <w:gridCol w:w="976"/>
        <w:gridCol w:w="3691"/>
        <w:gridCol w:w="1491"/>
      </w:tblGrid>
      <w:tr>
        <w:trPr>
          <w:tblHeader/>
        </w:trPr>
        <w:tc>
          <w:tcPr>
            <w:tcW w:w="2286" w:type="dxa"/>
            <w:shd w:val="clear" w:color="auto" w:fill="F2F2F2"/>
          </w:tcPr>
          <w:p>
            <w:pPr/>
            <w:r>
              <w:t xml:space="preserve">카드</w:t>
            </w:r>
          </w:p>
        </w:tc>
        <w:tc>
          <w:tcPr>
            <w:tcW w:w="914" w:type="dxa"/>
            <w:shd w:val="clear" w:color="auto" w:fill="F2F2F2"/>
          </w:tcPr>
          <w:p>
            <w:pPr/>
            <w:r>
              <w:t xml:space="preserve">가격</w:t>
            </w:r>
          </w:p>
        </w:tc>
        <w:tc>
          <w:tcPr>
            <w:tcW w:w="976" w:type="dxa"/>
            <w:shd w:val="clear" w:color="auto" w:fill="F2F2F2"/>
          </w:tcPr>
          <w:p>
            <w:pPr/>
            <w:r>
              <w:t xml:space="preserve">사진 수</w:t>
            </w:r>
          </w:p>
        </w:tc>
        <w:tc>
          <w:tcPr>
            <w:tcW w:w="3691" w:type="dxa"/>
            <w:shd w:val="clear" w:color="auto" w:fill="F2F2F2"/>
          </w:tcPr>
          <w:p>
            <w:pPr/>
            <w:r>
              <w:t xml:space="preserve">특징</w:t>
            </w:r>
          </w:p>
        </w:tc>
        <w:tc>
          <w:tcPr>
            <w:tcW w:w="1491" w:type="dxa"/>
            <w:shd w:val="clear" w:color="auto" w:fill="F2F2F2"/>
          </w:tcPr>
          <w:p>
            <w:pPr/>
            <w:r>
              <w:t xml:space="preserve">S</w:t>
            </w:r>
          </w:p>
        </w:tc>
      </w:tr>
      <w:tr>
        <w:tc>
          <w:tcPr>
            <w:tcW w:w="2286" w:type="dxa"/>
          </w:tcPr>
          <w:p>
            <w:pPr/>
            <w:r>
              <w:t xml:space="preserve">해외 공개 데이터</w:t>
            </w:r>
          </w:p>
        </w:tc>
        <w:tc>
          <w:tcPr>
            <w:tcW w:w="914" w:type="dxa"/>
          </w:tcPr>
          <w:p>
            <w:pPr/>
            <w:r>
              <w:t xml:space="preserve">40코인</w:t>
            </w:r>
          </w:p>
        </w:tc>
        <w:tc>
          <w:tcPr>
            <w:tcW w:w="976" w:type="dxa"/>
          </w:tcPr>
          <w:p>
            <w:pPr/>
            <w:r>
              <w:t xml:space="preserve">5만 장</w:t>
            </w:r>
          </w:p>
        </w:tc>
        <w:tc>
          <w:tcPr>
            <w:tcW w:w="3691" w:type="dxa"/>
          </w:tcPr>
          <w:p>
            <w:pPr/>
            <w:r>
              <w:t xml:space="preserve">유럽·북미 종 위주, 국내 독버섯 거의 없음</w:t>
            </w:r>
          </w:p>
        </w:tc>
        <w:tc>
          <w:tcPr>
            <w:tcW w:w="1491" w:type="dxa"/>
          </w:tcPr>
          <w:p>
            <w:pPr/>
            <w:r>
              <w:t xml:space="preserve">+0</w:t>
            </w:r>
          </w:p>
        </w:tc>
      </w:tr>
      <w:tr>
        <w:tc>
          <w:tcPr>
            <w:tcW w:w="2286" w:type="dxa"/>
          </w:tcPr>
          <w:p>
            <w:pPr/>
            <w:r>
              <w:t xml:space="preserve">국내 수목원 표본 사진</w:t>
            </w:r>
          </w:p>
        </w:tc>
        <w:tc>
          <w:tcPr>
            <w:tcW w:w="914" w:type="dxa"/>
          </w:tcPr>
          <w:p>
            <w:pPr/>
            <w:r>
              <w:t xml:space="preserve">70코인</w:t>
            </w:r>
          </w:p>
        </w:tc>
        <w:tc>
          <w:tcPr>
            <w:tcW w:w="976" w:type="dxa"/>
          </w:tcPr>
          <w:p>
            <w:pPr/>
            <w:r>
              <w:t xml:space="preserve">3천 장</w:t>
            </w:r>
          </w:p>
        </w:tc>
        <w:tc>
          <w:tcPr>
            <w:tcW w:w="3691" w:type="dxa"/>
          </w:tcPr>
          <w:p>
            <w:pPr/>
            <w:r>
              <w:t xml:space="preserve">국내 자생종, 전문가 감수</w:t>
            </w:r>
          </w:p>
        </w:tc>
        <w:tc>
          <w:tcPr>
            <w:tcW w:w="1491" w:type="dxa"/>
          </w:tcPr>
          <w:p>
            <w:pPr/>
            <w:r>
              <w:t xml:space="preserve">+2</w:t>
            </w:r>
          </w:p>
        </w:tc>
      </w:tr>
      <w:tr>
        <w:tc>
          <w:tcPr>
            <w:tcW w:w="2286" w:type="dxa"/>
          </w:tcPr>
          <w:p>
            <w:pPr/>
            <w:r>
              <w:t xml:space="preserve">동호회 회원 사진</w:t>
            </w:r>
          </w:p>
        </w:tc>
        <w:tc>
          <w:tcPr>
            <w:tcW w:w="914" w:type="dxa"/>
          </w:tcPr>
          <w:p>
            <w:pPr/>
            <w:r>
              <w:t xml:space="preserve">20코인</w:t>
            </w:r>
          </w:p>
        </w:tc>
        <w:tc>
          <w:tcPr>
            <w:tcW w:w="976" w:type="dxa"/>
          </w:tcPr>
          <w:p>
            <w:pPr/>
            <w:r>
              <w:t xml:space="preserve">1만 장</w:t>
            </w:r>
          </w:p>
        </w:tc>
        <w:tc>
          <w:tcPr>
            <w:tcW w:w="3691" w:type="dxa"/>
          </w:tcPr>
          <w:p>
            <w:pPr/>
            <w:r>
              <w:t xml:space="preserve">양은 많지만 라벨 오류 가능성</w:t>
            </w:r>
          </w:p>
        </w:tc>
        <w:tc>
          <w:tcPr>
            <w:tcW w:w="1491" w:type="dxa"/>
          </w:tcPr>
          <w:p>
            <w:pPr/>
            <w:r>
              <w:t xml:space="preserve">검수를 제대로 하지 않으면 −1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예산은 100코인이라 해외 데이터(40)와 국내 표본(70)을 함께 살 수 없다. 사진 양(전체 정확도)과 국내 독버섯 데이터(독버섯 인식률) 사이에서 고르게 된다. 동호회 사진은 싸고 많지만, 이름표 검수를 건너뛰거나 틀린 이름표를 놓치면 독버섯 인식률이 6%p 떨어지고 S가 1 줄어든다.</w:t>
      </w:r>
    </w:p>
    <w:p>
      <w:pPr>
        <w:pStyle w:val="ListParagraph"/>
        <w:numPr>
          <w:ilvl w:val="0"/>
          <w:numId w:val="5"/>
        </w:numPr>
      </w:pPr>
      <w:r>
        <w:t xml:space="preserve">개발자 장면의 테스트 결과(전체 정확도 / 개나리광대버섯 인식률): 해외 92/71, 해외+동호회 93/71(검수 못하면 65), 국내 84/88, 국내+동호회 88/88(검수 못하면 82), 동호회만 79/60(54)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조작 ② 라벨 검수 미니게임 (과학 요소):</w:t>
      </w:r>
      <w:r>
        <w:t xml:space="preserve"> 버섯 5종(노란달걀버섯·개나리광대버섯·독우산광대버섯·큰갓버섯·개암버섯)의 도감 카드(형태 형질: 갓 색, 주름 색, 턱받이, 대주머니, 비늘, 다발)와 비교해 사진 6장의 이름표가 맞는지 틀린지 고른다. 2장이 틀린 이름표다(개나리광대버섯 사진에 '노란달걀버섯·식용', 노란달걀버섯 사진에 '개나리광대버섯·독'). 5장 이상 맞히면 S +1, "검수 건너뛰기"를 누르면 +0이다. 이 버섯들은 장면 5 찾기에서 다시 나온다.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핵심 메시지:</w:t>
      </w:r>
      <w:r>
        <w:t xml:space="preserve"> 학습 데이터에 없는 종은 AI도 모른다. 생물 다양성이 데이터에 담겨야 한다.</w:t>
      </w:r>
    </w:p>
    <w:p>
      <w:pPr>
        <w:pStyle w:val="Heading3"/>
      </w:pPr>
      <w:r>
        <w:t xml:space="preserve">장면 3. 개발자 (4분)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화면:</w:t>
      </w:r>
      <w:r>
        <w:t xml:space="preserve"> 모델 테스트 대시보드. 크게 "전체 정확도"가 뜬다. 값은 장면 2에서 고른 사진과 이름표 검수 결과에 따라 79~93%로 달라진다(장면 2의 표 아래 참고).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숨은 조작:</w:t>
      </w:r>
      <w:r>
        <w:t xml:space="preserve"> 구석의 "종별 정확도 보기" 탭을 직접 눌러야 "맹독성 개나리광대버섯 인식률 71% (고른 사진과 검수 결과에 따라 54~88%)"가 보인다. 열어봤는지는 점수에는 들어가지 않고, 엔딩 대사만 바꾼다 ("당신은 알고 있었습니다").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팀장 메신저:</w:t>
      </w:r>
      <w:r>
        <w:t xml:space="preserve"> "경쟁사가 다음 주에 출시한대요. 오늘 꼭 올려주세요!"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조작 ① 출시 결정:</w:t>
      </w:r>
      <w:r>
        <w:t xml:space="preserve"> [오늘 출시] S +0 / [2주 미루고 독버섯 데이터 보강] S +2, 팀장의 실망 대사가 나온다.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조작 ② 신뢰도 기준 슬라이더(TH):</w:t>
      </w:r>
      <w:r>
        <w:t xml:space="preserve"> 끌어 올릴수록 미리보기 화면에 "판별 불가" 결과가 늘고, 예상 별점이 실시간으로 떨어진다.</w:t>
      </w:r>
    </w:p>
    <w:p>
      <w:pPr>
        <w:pStyle w:val="ListParagraph"/>
        <w:numPr>
          <w:ilvl w:val="1"/>
          <w:numId w:val="7"/>
        </w:numPr>
      </w:pPr>
      <w:r>
        <w:t xml:space="preserve">70% 미만: S +0</w:t>
      </w:r>
    </w:p>
    <w:p>
      <w:pPr>
        <w:pStyle w:val="ListParagraph"/>
        <w:numPr>
          <w:ilvl w:val="1"/>
          <w:numId w:val="7"/>
        </w:numPr>
      </w:pPr>
      <w:r>
        <w:t xml:space="preserve">70~89%: S +1</w:t>
      </w:r>
    </w:p>
    <w:p>
      <w:pPr>
        <w:pStyle w:val="ListParagraph"/>
        <w:numPr>
          <w:ilvl w:val="1"/>
          <w:numId w:val="7"/>
        </w:numPr>
      </w:pPr>
      <w:r>
        <w:t xml:space="preserve">90% 이상: S +2 (엔딩 E5 조건)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조작 ③ 작동 기록(LOG) 스위치:</w:t>
      </w:r>
      <w:r>
        <w:t xml:space="preserve"> "판별 기록 저장 — 서버비 월 +20%". 끄면 비용 절감 배지를 준다.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핵심 메시지:</w:t>
      </w:r>
      <w:r>
        <w:t xml:space="preserve"> 평균 정확도가 높아도 위험한 종에서는 틀릴 수 있다. 기준값을 정하는 것도 사람의 결정이다.</w:t>
      </w:r>
    </w:p>
    <w:p>
      <w:pPr>
        <w:pStyle w:val="Heading3"/>
      </w:pPr>
      <w:r>
        <w:t xml:space="preserve">장면 4. 배포자 — 앱마켓 심사 담당 (3분)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화면:</w:t>
      </w:r>
      <w:r>
        <w:t xml:space="preserve"> 앱 상세 페이지 편집기. 학생이 요소를 직접 끌어 배치한다.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조작 ① 광고 문구 심사:</w:t>
      </w:r>
      <w:r>
        <w:t xml:space="preserve"> 개발사가 제출한 "정확도 92%! 이제 버섯 걱정 끝"을 [승인] 또는 [수정 요청]한다. 수정 요청이면 W +1.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조작 ② 경고문 배치:</w:t>
      </w:r>
      <w:r>
        <w:t xml:space="preserve"> "식용 여부 판단에 사용하지 마세요" 경고문을 화면 맨 아래(작게) 또는 결과 화면 바로 위(크게)에 둔다. 결과 화면 위에 두면 W +1.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조작 ③ 연령 등급:</w:t>
      </w:r>
      <w:r>
        <w:t xml:space="preserve"> 전체 이용가 / 12세 / 15세. 점수에는 들어가지 않고 토론 자료로만 기록한다.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핵심 메시지:</w:t>
      </w:r>
      <w:r>
        <w:t xml:space="preserve"> 제공자는 기술을 만들지 않았어도 사용자가 AI를 얼마나 믿을지를 설계한다.</w:t>
      </w:r>
    </w:p>
    <w:p>
      <w:pPr>
        <w:pStyle w:val="Heading3"/>
      </w:pPr>
      <w:r>
        <w:t xml:space="preserve">장면 5. 사용자 — 교내 생물 다양성 조사 (4~5분)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상황:</w:t>
      </w:r>
      <w:r>
        <w:t xml:space="preserve"> 통합과학 「우리 학교 생물 다양성 조사」 시간. 비 온 다음 날, 학교 마당을 둘러보며 생물을 찾는다. 친구 다온이 함께 있다. 왼쪽에 단계별 질문, 오른쪽에 앱 화면이 계속 보인다.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⓪ 찾기:</w:t>
      </w:r>
      <w:r>
        <w:t xml:space="preserve"> 학교 마당 세 곳(벤치 화단 · 벤치와 큰 나무 · 본관 앞 화단)을 오가며 물건을 눌러 살핀다. 버섯 4종(그루터기의 붉은 갈색 버섯 무리, 갈색 비늘 우산 버섯, 흰 버섯, 노란 버섯 — 장면 2의 개암버섯·큰갓버섯·독우산광대버섯·개나리광대버섯과 닮았다고만 말하고 단정하지 않음)과 다른 생물(무당벌레, 개미, 이끼, 지렁이)이 조사 노트에 모인다. 첫 버섯을 찾으면 "버섯은 식물이 아니라 균류", 4종을 다 찾으면 "겉모습만으로 이름을 알기 어렵다"는 말이 나온다. 노란 버섯은 벤치 앞 낙엽 더미 옆에 있고, 찾으면 다온이 "이걸 앱으로 찍어 보자"고 해 촬영으로 넘어간다. 25초 안에 못 찾으면 다온이 힌트를 준다.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① 촬영:</w:t>
      </w:r>
      <w:r>
        <w:t xml:space="preserve"> 앱 화면에서 갓 윗면·주름·밑동 가운데 찍을 부분을 누른다(최대 3장). 앱에는 "갓·주름·밑동을 찍으면 더 정확해요" 안내가 있다. 다온이 "한 장이면 충분하지 않아? 종 치기 전에 결과 보자~"라고 재촉한다. 세 부분을 모두 찍으면 S +1.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② 결과 확인 (앞 장면 값에 따라 달라짐):</w:t>
      </w:r>
    </w:p>
    <w:p>
      <w:pPr>
        <w:pStyle w:val="ListParagraph"/>
        <w:numPr>
          <w:ilvl w:val="1"/>
          <w:numId w:val="10"/>
        </w:numPr>
      </w:pPr>
      <w:r>
        <w:t xml:space="preserve">TH ≥ 90 → "판별 불가 — 전문가에게 확인하세요"</w:t>
      </w:r>
    </w:p>
    <w:p>
      <w:pPr>
        <w:pStyle w:val="ListParagraph"/>
        <w:numPr>
          <w:ilvl w:val="1"/>
          <w:numId w:val="10"/>
        </w:numPr>
      </w:pPr>
      <w:r>
        <w:t xml:space="preserve">TH &lt; 90이고 S ≥ 4 → "독버섯 의심 (개나리광대버섯)"</w:t>
      </w:r>
    </w:p>
    <w:p>
      <w:pPr>
        <w:pStyle w:val="ListParagraph"/>
        <w:numPr>
          <w:ilvl w:val="1"/>
          <w:numId w:val="10"/>
        </w:numPr>
      </w:pPr>
      <w:r>
        <w:t xml:space="preserve">TH &lt; 90이고 S ≤ 3 → "식용 가능" (오판). 확신도는 사진 1장 87%, 2장 74%, 3장 66%로 단서가 늘수록 낮아진다.</w:t>
      </w:r>
    </w:p>
    <w:p>
      <w:pPr>
        <w:pStyle w:val="ListParagraph"/>
        <w:numPr>
          <w:ilvl w:val="1"/>
          <w:numId w:val="10"/>
        </w:numPr>
      </w:pPr>
      <w:r>
        <w:t xml:space="preserve">경고문은 배포자가 정한 자리(크게 / 작게)에 표시된다.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③ 단톡방:</w:t>
      </w:r>
      <w:r>
        <w:t xml:space="preserve"> 반 단톡방에 결과를 올릴지 고른다. [결과만 올린다] / [주의 문구와 함께 올린다] / [올리지 않는다]. 앱이 "식용 가능"이라고 했는데 결과만 올리면 친구 준우가 "이따 나도 따 가야지"라고 답한다.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④ 결정:</w:t>
      </w:r>
      <w:r>
        <w:t xml:space="preserve"> [따 가서 저녁에 먹는다] / [선생님께 확인한다] / [그냥 두고 간다]. W ≥ 1이면 "확인한다"가 맨 위에 놓인다. 앱이 "식용 가능"일 때 [확인한다]를 누르면 다온이 "선생님 교무실 가셨대, 그냥 따 가자!"라고 한 번 더 재촉하고, 학생은 다시 고른다. 앱이 "독버섯 의심"이나 "판별 불가"로 답하면 [먹는다]는 나오지 않고 여기서 장면이 끝난다.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⑤ 오류 신고 (앱이 "식용 가능"이라고 한 경우만):</w:t>
      </w:r>
      <w:r>
        <w:t xml:space="preserve"> 앱이 틀렸다는 것이 드러난다(선생님 확인 / 다음 날 선생님 공지 / 그날 밤 병원). [앱에서 오류 신고하기] / [그냥 넘어간다]. 신고하면 장면 6 맵에 "사용자 → 개발자 오류 신고" 선이 생기고, 엔딩에 개발팀이 판별을 고쳤다는 문장이 나온다. 작동 기록을 꺼 둔 경우에는 신고하며 보낸 결과 화면이 앱이 틀렸다는 유일한 증거가 된다.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기록에 남는 사용자의 위험 쪽 선택:</w:t>
      </w:r>
      <w:r>
        <w:t xml:space="preserve"> 사진 3장 미만, 결과만 단톡에 올리기(이 둘은 앱이 "식용 가능"일 때만), 확인 없이 먹기, 오류를 알고도 신고하지 않기.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핵심 메시지:</w:t>
      </w:r>
      <w:r>
        <w:t xml:space="preserve"> 마지막 판단은 사용자가 한다. 하지만 그 판단은 앞사람들이 만든 화면 위에서 내려진다. 사용자의 책임은 먹을지 말지에서 끝나지 않고, 어떻게 쓰고 퍼뜨리고 잘못을 알리는지까지 이어진다.</w:t>
      </w:r>
    </w:p>
    <w:p>
      <w:pPr/>
      <w:r>
        <w:t xml:space="preserve">수업 전에 교사가 확인할 것: 버섯 종 이름과 형태 형질 설명은 국립수목원 등 공식 자료로 검수한다. 게임 속 체크리스트는 수업용으로 단순화한 것이며, 실제 야생 버섯을 가려내는 기준이 아니라는 점을 게임 안에서도 밝힌다.</w:t>
      </w:r>
    </w:p>
    <w:p>
      <w:pPr>
        <w:pStyle w:val="Heading2"/>
      </w:pPr>
      <w:r>
        <w:t xml:space="preserve">장면 6. 결과와 책임 연결선 맵 (3분)</w:t>
      </w:r>
    </w:p>
    <w:p>
      <w:pPr/>
      <w:r>
        <w:t xml:space="preserve">학생은 먼저 책임을 스스로 나눠 보고, 그다음 게임이 남긴 기록과 비교한다. 자기 판단과 기록 사이의 차이가 토론의 출발점이 된다.</w:t>
      </w:r>
    </w:p>
    <w:p>
      <w:pPr/>
      <w:r>
        <w:rPr>
          <w:b/>
          <w:bCs/>
        </w:rPr>
        <w:t xml:space="preserve">① 결과 장면 (30초)</w:t>
      </w:r>
    </w:p>
    <w:p>
      <w:pPr>
        <w:pStyle w:val="ListParagraph"/>
        <w:numPr>
          <w:ilvl w:val="0"/>
          <w:numId w:val="11"/>
        </w:numPr>
      </w:pPr>
      <w:r>
        <w:t xml:space="preserve">사고가 난 경우: 뉴스 자막 "화단 버섯 먹은 고교생, 야생 버섯 섭취 후 병원 이송… 회복 중"이 뜬다. 고통스러운 장면은 보여 주지 않는다.</w:t>
      </w:r>
    </w:p>
    <w:p>
      <w:pPr>
        <w:pStyle w:val="ListParagraph"/>
        <w:numPr>
          <w:ilvl w:val="0"/>
          <w:numId w:val="11"/>
        </w:numPr>
      </w:pPr>
      <w:r>
        <w:t xml:space="preserve">사고가 없는 경우: 생물 조사를 마친 반 사진과 함께 "그날의 다른 가능성"을 보여 주는 버튼이 나온다. 버튼을 누르면 오판 시나리오를 간단히 보여 준다.</w:t>
      </w:r>
    </w:p>
    <w:p>
      <w:pPr/>
      <w:r>
        <w:rPr>
          <w:b/>
          <w:bCs/>
        </w:rPr>
        <w:t xml:space="preserve">② 내가 나눠 보는 책임 (1분)</w:t>
      </w:r>
    </w:p>
    <w:p>
      <w:pPr/>
      <w:r>
        <w:t xml:space="preserve">화면 가운데에 "사고(또는 아슬아슬한 순간)" 노드가 있고, 네 역할 노드가 둘러싼다. 학생은 역할마다 연결선을 끌어 굵기를 맞춘다. 합이 100%가 되도록 나누고, 근거 한 줄을 고른다.</w:t>
      </w:r>
    </w:p>
    <w:p>
      <w:pPr/>
      <w:r>
        <w:rPr>
          <w:b/>
          <w:bCs/>
        </w:rPr>
        <w:t xml:space="preserve">③ 기록 공개 (1분)</w:t>
      </w:r>
    </w:p>
    <w:p>
      <w:pPr/>
      <w:r>
        <w:t xml:space="preserve">[기록 열기]를 누르면 게임이 쌓아 둔 역할별 선택이 연결선 위에 나타난다. 학생이 정한 굵기는 점선, 기록은 실선으로 겹쳐 보인다.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04"/>
        <w:gridCol w:w="6329"/>
        <w:gridCol w:w="926"/>
      </w:tblGrid>
      <w:tr>
        <w:trPr>
          <w:tblHeader/>
        </w:trPr>
        <w:tc>
          <w:tcPr>
            <w:tcW w:w="2104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6329" w:type="dxa"/>
            <w:shd w:val="clear" w:color="auto" w:fill="F2F2F2"/>
          </w:tcPr>
          <w:p>
            <w:pPr/>
            <w:r>
              <w:t xml:space="preserve">위험 쪽 선택 (각 1점)</w:t>
            </w:r>
          </w:p>
        </w:tc>
        <w:tc>
          <w:tcPr>
            <w:tcW w:w="926" w:type="dxa"/>
            <w:shd w:val="clear" w:color="auto" w:fill="F2F2F2"/>
          </w:tcPr>
          <w:p>
            <w:pPr/>
            <w:r>
              <w:t xml:space="preserve">최대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데이터 수집자</w:t>
            </w:r>
          </w:p>
        </w:tc>
        <w:tc>
          <w:tcPr>
            <w:tcW w:w="6329" w:type="dxa"/>
          </w:tcPr>
          <w:p>
            <w:pPr/>
            <w:r>
              <w:t xml:space="preserve">국내 표본 제외, 라벨 검수 건너뛰기</w:t>
            </w:r>
          </w:p>
        </w:tc>
        <w:tc>
          <w:tcPr>
            <w:tcW w:w="926" w:type="dxa"/>
          </w:tcPr>
          <w:p>
            <w:pPr/>
            <w:r>
              <w:t xml:space="preserve">2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개발자</w:t>
            </w:r>
          </w:p>
        </w:tc>
        <w:tc>
          <w:tcPr>
            <w:tcW w:w="6329" w:type="dxa"/>
          </w:tcPr>
          <w:p>
            <w:pPr/>
            <w:r>
              <w:t xml:space="preserve">오늘 출시, 신뢰도 기준 70% 미만, 작동 기록 OFF</w:t>
            </w:r>
          </w:p>
        </w:tc>
        <w:tc>
          <w:tcPr>
            <w:tcW w:w="926" w:type="dxa"/>
          </w:tcPr>
          <w:p>
            <w:pPr/>
            <w:r>
              <w:t xml:space="preserve">3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배포자</w:t>
            </w:r>
          </w:p>
        </w:tc>
        <w:tc>
          <w:tcPr>
            <w:tcW w:w="6329" w:type="dxa"/>
          </w:tcPr>
          <w:p>
            <w:pPr/>
            <w:r>
              <w:t xml:space="preserve">과장 광고 승인, 경고문 맨 아래 배치</w:t>
            </w:r>
          </w:p>
        </w:tc>
        <w:tc>
          <w:tcPr>
            <w:tcW w:w="926" w:type="dxa"/>
          </w:tcPr>
          <w:p>
            <w:pPr/>
            <w:r>
              <w:t xml:space="preserve">2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사용자</w:t>
            </w:r>
          </w:p>
        </w:tc>
        <w:tc>
          <w:tcPr>
            <w:tcW w:w="6329" w:type="dxa"/>
          </w:tcPr>
          <w:p>
            <w:pPr/>
            <w:r>
              <w:t xml:space="preserve">사진 3장 미만·결과만 단톡 공유(앱이 식용이라 한 경우), 확인 없이 먹기, 오류 신고 안 하기</w:t>
            </w:r>
          </w:p>
        </w:tc>
        <w:tc>
          <w:tcPr>
            <w:tcW w:w="926" w:type="dxa"/>
          </w:tcPr>
          <w:p>
            <w:pPr/>
            <w:r>
              <w:t xml:space="preserve">4</w:t>
            </w:r>
          </w:p>
        </w:tc>
      </w:tr>
    </w:tbl>
    <w:p>
      <w:pPr/>
      <w:r>
        <w:rPr>
          <w:b/>
          <w:bCs/>
        </w:rPr>
        <w:t xml:space="preserve">작동 기록(LOG)을 꺼 둔 경우</w:t>
      </w:r>
    </w:p>
    <w:p>
      <w:pPr/>
      <w:r>
        <w:t xml:space="preserve">앱과 사용자 사이의 연결선이 회색 점선으로 바뀜다. 그 위에 "앱이 실제로 무엇이라고 표시했는지 기록 없음"이라는 표시가 뜬다. 그러면 앱 회사는 "사용자가 결과를 잘못 읽었을 수 있다"고 반박하고, 책임이 마지막 사람에게 몰린다. 기록이 없으면 책임을 추적할 수 없다는 것을 직접 보게 하는 장치다.</w:t>
      </w:r>
    </w:p>
    <w:p>
      <w:pPr/>
      <w:r>
        <w:rPr>
          <w:b/>
          <w:bCs/>
        </w:rPr>
        <w:t xml:space="preserve">④ 다시 하기 제안 (30초)</w:t>
      </w:r>
    </w:p>
    <w:p>
      <w:pPr/>
      <w:r>
        <w:t xml:space="preserve">"한 역할만 골라 다시 플레이한다면?" 버튼을 둔다. 수업 시간이 모자라면 건너뛰고, 엔딩 후 자유 탐구로 남겨 둔다.</w:t>
      </w:r>
    </w:p>
    <w:p>
      <w:pPr>
        <w:pStyle w:val="Heading2"/>
      </w:pPr>
      <w:r>
        <w:t xml:space="preserve">장면 7. 다중 엔딩 (2분)</w:t>
      </w:r>
    </w:p>
    <w:p>
      <w:pPr/>
      <w:r>
        <w:t xml:space="preserve">엔딩은 다섯 가지다. 위에서부터 차례로 조건을 확인해 처음 맞는 것 하나만 보여 준다. 어느 엔딩에도 정답 표시는 없고, 각각 토론 질문 하나로 끝난다.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999"/>
        <w:gridCol w:w="1158"/>
        <w:gridCol w:w="3267"/>
        <w:gridCol w:w="3216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순서</w:t>
            </w:r>
          </w:p>
        </w:tc>
        <w:tc>
          <w:tcPr>
            <w:tcW w:w="999" w:type="dxa"/>
            <w:shd w:val="clear" w:color="auto" w:fill="F2F2F2"/>
          </w:tcPr>
          <w:p>
            <w:pPr/>
            <w:r>
              <w:t xml:space="preserve">엔딩</w:t>
            </w:r>
          </w:p>
        </w:tc>
        <w:tc>
          <w:tcPr>
            <w:tcW w:w="1158" w:type="dxa"/>
            <w:shd w:val="clear" w:color="auto" w:fill="F2F2F2"/>
          </w:tcPr>
          <w:p>
            <w:pPr/>
            <w:r>
              <w:t xml:space="preserve">조건</w:t>
            </w:r>
          </w:p>
        </w:tc>
        <w:tc>
          <w:tcPr>
            <w:tcW w:w="3267" w:type="dxa"/>
            <w:shd w:val="clear" w:color="auto" w:fill="F2F2F2"/>
          </w:tcPr>
          <w:p>
            <w:pPr/>
            <w:r>
              <w:t xml:space="preserve">마지막 화면 문구</w:t>
            </w:r>
          </w:p>
        </w:tc>
        <w:tc>
          <w:tcPr>
            <w:tcW w:w="3216" w:type="dxa"/>
            <w:shd w:val="clear" w:color="auto" w:fill="F2F2F2"/>
          </w:tcPr>
          <w:p>
            <w:pPr/>
            <w:r>
              <w:t xml:space="preserve">토론 질문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999" w:type="dxa"/>
          </w:tcPr>
          <w:p>
            <w:pPr/>
            <w:r>
              <w:t xml:space="preserve">E5 너무 조심한 앱</w:t>
            </w:r>
          </w:p>
        </w:tc>
        <w:tc>
          <w:tcPr>
            <w:tcW w:w="1158" w:type="dxa"/>
          </w:tcPr>
          <w:p>
            <w:pPr/>
            <w:r>
              <w:t xml:space="preserve">TH ≥ 90</w:t>
            </w:r>
          </w:p>
        </w:tc>
        <w:tc>
          <w:tcPr>
            <w:tcW w:w="3267" w:type="dxa"/>
          </w:tcPr>
          <w:p>
            <w:pPr/>
            <w:r>
              <w:t xml:space="preserve">"아무도 다치지 않았습니다. 하지만 별점 2.1, 한 달 뒤 서비스 종료."</w:t>
            </w:r>
          </w:p>
        </w:tc>
        <w:tc>
          <w:tcPr>
            <w:tcW w:w="3216" w:type="dxa"/>
          </w:tcPr>
          <w:p>
            <w:pPr/>
            <w:r>
              <w:t xml:space="preserve">책임을 피하려고 기술의 이로움까지 포기한 것은 아닐까?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999" w:type="dxa"/>
          </w:tcPr>
          <w:p>
            <w:pPr/>
            <w:r>
              <w:t xml:space="preserve">E1 안전한 하루</w:t>
            </w:r>
          </w:p>
        </w:tc>
        <w:tc>
          <w:tcPr>
            <w:tcW w:w="1158" w:type="dxa"/>
          </w:tcPr>
          <w:p>
            <w:pPr/>
            <w:r>
              <w:t xml:space="preserve">S ≥ 4</w:t>
            </w:r>
          </w:p>
        </w:tc>
        <w:tc>
          <w:tcPr>
            <w:tcW w:w="3267" w:type="dxa"/>
          </w:tcPr>
          <w:p>
            <w:pPr/>
            <w:r>
              <w:t xml:space="preserve">"앱이 독버섯을 알아보았습니다. 여러 사람의 선택이 겹겹이 안전망이 됐습니다."</w:t>
            </w:r>
          </w:p>
        </w:tc>
        <w:tc>
          <w:tcPr>
            <w:tcW w:w="3216" w:type="dxa"/>
          </w:tcPr>
          <w:p>
            <w:pPr/>
            <w:r>
              <w:t xml:space="preserve">어느 단계 하나가 빠졌다면 결과가 달라졌을까?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999" w:type="dxa"/>
          </w:tcPr>
          <w:p>
            <w:pPr/>
            <w:r>
              <w:t xml:space="preserve">E2 아슬아슬한 구조</w:t>
            </w:r>
          </w:p>
        </w:tc>
        <w:tc>
          <w:tcPr>
            <w:tcW w:w="1158" w:type="dxa"/>
          </w:tcPr>
          <w:p>
            <w:pPr/>
            <w:r>
              <w:t xml:space="preserve">S ≤ 3, 사용자가 확인하거나 두고 감</w:t>
            </w:r>
          </w:p>
        </w:tc>
        <w:tc>
          <w:tcPr>
            <w:tcW w:w="3267" w:type="dxa"/>
          </w:tcPr>
          <w:p>
            <w:pPr/>
            <w:r>
              <w:t xml:space="preserve">"앱은 틀렸지만 당신이 멈췄습니다."</w:t>
            </w:r>
          </w:p>
        </w:tc>
        <w:tc>
          <w:tcPr>
            <w:tcW w:w="3216" w:type="dxa"/>
          </w:tcPr>
          <w:p>
            <w:pPr/>
            <w:r>
              <w:t xml:space="preserve">사고를 막는 책임을 마지막 사용자에게만 맡겨도 될까?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999" w:type="dxa"/>
          </w:tcPr>
          <w:p>
            <w:pPr/>
            <w:r>
              <w:t xml:space="preserve">E3 모두의 사고</w:t>
            </w:r>
          </w:p>
        </w:tc>
        <w:tc>
          <w:tcPr>
            <w:tcW w:w="1158" w:type="dxa"/>
          </w:tcPr>
          <w:p>
            <w:pPr/>
            <w:r>
              <w:t xml:space="preserve">S ≤ 3, 먹음, LOG ON</w:t>
            </w:r>
          </w:p>
        </w:tc>
        <w:tc>
          <w:tcPr>
            <w:tcW w:w="3267" w:type="dxa"/>
          </w:tcPr>
          <w:p>
            <w:pPr/>
            <w:r>
              <w:t xml:space="preserve">"기록을 따라가면 네 사람 모두의 선택이 보입니다."</w:t>
            </w:r>
          </w:p>
        </w:tc>
        <w:tc>
          <w:tcPr>
            <w:tcW w:w="3216" w:type="dxa"/>
          </w:tcPr>
          <w:p>
            <w:pPr/>
            <w:r>
              <w:t xml:space="preserve">책임을 나눌 때 무엇을 기준으로 삼아야 할까? (알고 있었는지, 바꿀 수 있었는지, 이익을 얻었는지)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999" w:type="dxa"/>
          </w:tcPr>
          <w:p>
            <w:pPr/>
            <w:r>
              <w:t xml:space="preserve">E4 추적 불가</w:t>
            </w:r>
          </w:p>
        </w:tc>
        <w:tc>
          <w:tcPr>
            <w:tcW w:w="1158" w:type="dxa"/>
          </w:tcPr>
          <w:p>
            <w:pPr/>
            <w:r>
              <w:t xml:space="preserve">S ≤ 3, 먹음, LOG OFF</w:t>
            </w:r>
          </w:p>
        </w:tc>
        <w:tc>
          <w:tcPr>
            <w:tcW w:w="3267" w:type="dxa"/>
          </w:tcPr>
          <w:p>
            <w:pPr/>
            <w:r>
              <w:t xml:space="preserve">"앱이 무엇이라고 했는지 아무도 증명할 수 없습니다. 책임은 사용자에게 돌아갔습니다."</w:t>
            </w:r>
          </w:p>
        </w:tc>
        <w:tc>
          <w:tcPr>
            <w:tcW w:w="3216" w:type="dxa"/>
          </w:tcPr>
          <w:p>
            <w:pPr/>
            <w:r>
              <w:t xml:space="preserve">AI의 작동 기록을 법으로 의무화해야 할까? 그 비용과 개인정보 문제는?</w:t>
            </w:r>
          </w:p>
        </w:tc>
      </w:tr>
    </w:tbl>
    <w:p>
      <w:pPr/>
      <w:r>
        <w:rPr>
          <w:b/>
          <w:bCs/>
        </w:rPr>
        <w:t xml:space="preserve">개발자 장면에서 "종별 정확도"를 열어본 경우</w:t>
      </w:r>
      <w:r>
        <w:t xml:space="preserve"> E3·E4에 한 줄을 더한다. "당신은 독버섯 인식률이 71%라는 것을 알고 있었습니다." 알고도 출시한 것과 모르고 출시한 것의 책임이 같은지 토론거리로 쓸 수 있다.</w:t>
      </w:r>
    </w:p>
    <w:p>
      <w:pPr/>
      <w:r>
        <w:rPr>
          <w:b/>
          <w:bCs/>
        </w:rPr>
        <w:t xml:space="preserve">교사용 집계:</w:t>
      </w:r>
      <w:r>
        <w:t xml:space="preserve"> 엔딩 화면에 엔딩 코드(E1~E5)를 크게 보여 주고, 점수 대신 학생이 지나온 선택 경로를 낱말로 보여 준다. 자세한 기록은 탐구 기록 PDF에 담긴다. 학생이 학급 투표판(예: 패들렛)에 올리면 반 전체의 엔딩 분포를 바로 볼 수 있다.</w:t>
      </w:r>
    </w:p>
    <w:p>
      <w:pPr>
        <w:pStyle w:val="Heading2"/>
      </w:pPr>
      <w:r>
        <w:t xml:space="preserve">토론 발문과 교사용 안내</w:t>
      </w:r>
    </w:p>
    <w:p>
      <w:pPr/>
      <w:r>
        <w:t xml:space="preserve">토론은 엔딩 분포를 함께 본 뒤 세 단계로 진행한다. 사실 확인 → 책임 나누기 → 제도 제안 순서이며, 참고자료의 윤리적 추론 → 실천 단계에 해당한다.</w:t>
      </w:r>
    </w:p>
    <w:p>
      <w:pPr/>
      <w:r>
        <w:rPr>
          <w:b/>
          <w:bCs/>
        </w:rPr>
        <w:t xml:space="preserve">1단계 — 무슨 일이 있었나 (사실)</w:t>
      </w:r>
    </w:p>
    <w:p>
      <w:pPr>
        <w:pStyle w:val="ListParagraph"/>
        <w:numPr>
          <w:ilvl w:val="0"/>
          <w:numId w:val="12"/>
        </w:numPr>
      </w:pPr>
      <w:r>
        <w:t xml:space="preserve">나는 어느 엔딩을 봤는가? 그 엔딩으로 간 결정적인 선택은 무엇이었나?</w:t>
      </w:r>
    </w:p>
    <w:p>
      <w:pPr>
        <w:pStyle w:val="ListParagraph"/>
        <w:numPr>
          <w:ilvl w:val="0"/>
          <w:numId w:val="12"/>
        </w:numPr>
      </w:pPr>
      <w:r>
        <w:t xml:space="preserve">역할을 할 때 가장 갈등한 순간은 언제였고, 무엇이 나를 다른 쪽으로 밀었나? (예산, 마감, 별점, 친구의 말)</w:t>
      </w:r>
    </w:p>
    <w:p>
      <w:pPr/>
      <w:r>
        <w:rPr>
          <w:b/>
          <w:bCs/>
        </w:rPr>
        <w:t xml:space="preserve">2단계 — 누구의 책임인가 (추론)</w:t>
      </w:r>
    </w:p>
    <w:p>
      <w:pPr>
        <w:pStyle w:val="ListParagraph"/>
        <w:numPr>
          <w:ilvl w:val="0"/>
          <w:numId w:val="13"/>
        </w:numPr>
      </w:pPr>
      <w:r>
        <w:t xml:space="preserve">내가 나눈 책임 비율과 게임 기록은 어디서 달랐나? 왜 달랐을까?</w:t>
      </w:r>
    </w:p>
    <w:p>
      <w:pPr>
        <w:pStyle w:val="ListParagraph"/>
        <w:numPr>
          <w:ilvl w:val="0"/>
          <w:numId w:val="13"/>
        </w:numPr>
      </w:pPr>
      <w:r>
        <w:t xml:space="preserve">"버섯을 먹은 건 결국 사용자"라는 주장과 "앱을 믿게 만든 건 회사"라는 주장 가운데 하나를 골라 근거를 대 보자.</w:t>
      </w:r>
    </w:p>
    <w:p>
      <w:pPr>
        <w:pStyle w:val="ListParagraph"/>
        <w:numPr>
          <w:ilvl w:val="0"/>
          <w:numId w:val="13"/>
        </w:numPr>
      </w:pPr>
      <w:r>
        <w:t xml:space="preserve">AI 자체에도 책임을 물을 수 있을까? 물을 수 없다면 그 대신 누가 지나?</w:t>
      </w:r>
    </w:p>
    <w:p>
      <w:pPr/>
      <w:r>
        <w:rPr>
          <w:b/>
          <w:bCs/>
        </w:rPr>
        <w:t xml:space="preserve">3단계 — 다음에는 어떻게 (실천)</w:t>
      </w:r>
    </w:p>
    <w:p>
      <w:pPr>
        <w:pStyle w:val="ListParagraph"/>
        <w:numPr>
          <w:ilvl w:val="0"/>
          <w:numId w:val="14"/>
        </w:numPr>
      </w:pPr>
      <w:r>
        <w:t xml:space="preserve">각 역할에게 꼭 필요한 규칙을 한 가지씩 만든다면? (예: 위험한 종의 정확도 공개 의무, 작동 기록 보관 의무, 경고문 위치 기준)</w:t>
      </w:r>
    </w:p>
    <w:p>
      <w:pPr>
        <w:pStyle w:val="ListParagraph"/>
        <w:numPr>
          <w:ilvl w:val="0"/>
          <w:numId w:val="14"/>
        </w:numPr>
      </w:pPr>
      <w:r>
        <w:t xml:space="preserve">내가 쓰는 AI 앱(번역기, 사진 검색, 챗봇)에서 "마지막 사용자"로서 내가 지켜야 할 확인 습관은?</w:t>
      </w:r>
    </w:p>
    <w:p>
      <w:pPr/>
      <w:r>
        <w:rPr>
          <w:b/>
          <w:bCs/>
        </w:rPr>
        <w:t xml:space="preserve">운영 팁</w:t>
      </w:r>
    </w:p>
    <w:p>
      <w:pPr>
        <w:pStyle w:val="ListParagraph"/>
        <w:numPr>
          <w:ilvl w:val="0"/>
          <w:numId w:val="15"/>
        </w:numPr>
      </w:pPr>
      <w:r>
        <w:t xml:space="preserve">플레이 전에는 "책임성"이라는 단어를 언급하지 않는다. 학생이 주제를 알면 안전한 답만 고르는 경향이 있다.</w:t>
      </w:r>
    </w:p>
    <w:p>
      <w:pPr>
        <w:pStyle w:val="ListParagraph"/>
        <w:numPr>
          <w:ilvl w:val="0"/>
          <w:numId w:val="15"/>
        </w:numPr>
      </w:pPr>
      <w:r>
        <w:t xml:space="preserve">E1(안전한 하루)만 나오는 반이라면 장면 6의 "그날의 다른 가능성"을 함께 보며 토론한다.</w:t>
      </w:r>
    </w:p>
    <w:p>
      <w:pPr>
        <w:pStyle w:val="ListParagraph"/>
        <w:numPr>
          <w:ilvl w:val="0"/>
          <w:numId w:val="15"/>
        </w:numPr>
      </w:pPr>
      <w:r>
        <w:t xml:space="preserve">실제 사례로 확장할 때는 수업 전에 교사가 출처를 확인한 기사나 공식 자료만 제시한다. 예를 들어 야생 버섯 중독 주의 안내나 자율주행 사고의 책임 논쟁 등이 있다.</w:t>
      </w:r>
    </w:p>
    <w:p>
      <w:pPr>
        <w:pStyle w:val="ListParagraph"/>
        <w:numPr>
          <w:ilvl w:val="0"/>
          <w:numId w:val="15"/>
        </w:numPr>
      </w:pPr>
      <w:r>
        <w:t xml:space="preserve">평가에 활용한다면 2단계의 "책임 비율과 근거"를 쓴 글을 주요 자료로 쓸 수 있다. 어느 엔딩을 봤는지는 평가에 넣지 않는다.</w:t>
      </w:r>
    </w:p>
    <w:p>
      <w:pPr>
        <w:pStyle w:val="Heading2"/>
      </w:pPr>
      <w:r>
        <w:t xml:space="preserve">사례 탐구와 생각 정리 (엔딩 뒤)</w:t>
      </w:r>
    </w:p>
    <w:p>
      <w:pPr/>
      <w:r>
        <w:t xml:space="preserve">엔딩 다음에 실제 사례 하나를 골라 읽고, 네 가지 질문에 답해 생각 카드를 만든다. 카드는 화면 캡처나 글 복사로 제출하며, 답은 그 기기에만 저장되고 어디에도 전송되지 않는다.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51"/>
        <w:gridCol w:w="1750"/>
        <w:gridCol w:w="1715"/>
        <w:gridCol w:w="3544"/>
      </w:tblGrid>
      <w:tr>
        <w:trPr>
          <w:tblHeader/>
        </w:trPr>
        <w:tc>
          <w:tcPr>
            <w:tcW w:w="2351" w:type="dxa"/>
            <w:shd w:val="clear" w:color="auto" w:fill="F2F2F2"/>
          </w:tcPr>
          <w:p>
            <w:pPr/>
            <w:r>
              <w:t xml:space="preserve">사례</w:t>
            </w:r>
          </w:p>
        </w:tc>
        <w:tc>
          <w:tcPr>
            <w:tcW w:w="1750" w:type="dxa"/>
            <w:shd w:val="clear" w:color="auto" w:fill="F2F2F2"/>
          </w:tcPr>
          <w:p>
            <w:pPr/>
            <w:r>
              <w:t xml:space="preserve">연도·나라</w:t>
            </w:r>
          </w:p>
        </w:tc>
        <w:tc>
          <w:tcPr>
            <w:tcW w:w="1715" w:type="dxa"/>
            <w:shd w:val="clear" w:color="auto" w:fill="F2F2F2"/>
          </w:tcPr>
          <w:p>
            <w:pPr/>
            <w:r>
              <w:t xml:space="preserve">게임 속 역할</w:t>
            </w:r>
          </w:p>
        </w:tc>
        <w:tc>
          <w:tcPr>
            <w:tcW w:w="3544" w:type="dxa"/>
            <w:shd w:val="clear" w:color="auto" w:fill="F2F2F2"/>
          </w:tcPr>
          <w:p>
            <w:pPr/>
            <w:r>
              <w:t xml:space="preserve">생각해 볼 질문</w:t>
            </w:r>
          </w:p>
        </w:tc>
      </w:tr>
      <w:tr>
        <w:tc>
          <w:tcPr>
            <w:tcW w:w="2351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산림청 "AI로 독버섯 판별하지 마세요"</w:t>
              </w:r>
            </w:hyperlink>
          </w:p>
        </w:tc>
        <w:tc>
          <w:tcPr>
            <w:tcW w:w="1750" w:type="dxa"/>
          </w:tcPr>
          <w:p>
            <w:pPr/>
            <w:r>
              <w:t xml:space="preserve">2026 · 한국</w:t>
            </w:r>
          </w:p>
        </w:tc>
        <w:tc>
          <w:tcPr>
            <w:tcW w:w="1715" w:type="dxa"/>
          </w:tcPr>
          <w:p>
            <w:pPr/>
            <w:r>
              <w:t xml:space="preserve">사용자, 개발자</w:t>
            </w:r>
          </w:p>
        </w:tc>
        <w:tc>
          <w:tcPr>
            <w:tcW w:w="3544" w:type="dxa"/>
          </w:tcPr>
          <w:p>
            <w:pPr/>
            <w:r>
              <w:t xml:space="preserve">정부가 미리 경고했는데도 사고가 난다면 사용자만의 책임일까?</w:t>
            </w:r>
          </w:p>
        </w:tc>
      </w:tr>
      <w:tr>
        <w:tc>
          <w:tcPr>
            <w:tcW w:w="2351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AI가 쓴 버섯 채집 책 판매</w:t>
              </w:r>
            </w:hyperlink>
          </w:p>
        </w:tc>
        <w:tc>
          <w:tcPr>
            <w:tcW w:w="1750" w:type="dxa"/>
          </w:tcPr>
          <w:p>
            <w:pPr/>
            <w:r>
              <w:t xml:space="preserve">2023 · 미국</w:t>
            </w:r>
          </w:p>
        </w:tc>
        <w:tc>
          <w:tcPr>
            <w:tcW w:w="1715" w:type="dxa"/>
          </w:tcPr>
          <w:p>
            <w:pPr/>
            <w:r>
              <w:t xml:space="preserve">배포자, 개발자</w:t>
            </w:r>
          </w:p>
        </w:tc>
        <w:tc>
          <w:tcPr>
            <w:tcW w:w="3544" w:type="dxa"/>
          </w:tcPr>
          <w:p>
            <w:pPr/>
            <w:r>
              <w:t xml:space="preserve">책을 판 서점(플랫폼)에는 어떤 책임이 있을까?</w:t>
            </w:r>
          </w:p>
        </w:tc>
      </w:tr>
      <w:tr>
        <w:tc>
          <w:tcPr>
            <w:tcW w:w="2351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에어캐나다 챗봇 환불 안내 분쟁</w:t>
              </w:r>
            </w:hyperlink>
          </w:p>
        </w:tc>
        <w:tc>
          <w:tcPr>
            <w:tcW w:w="1750" w:type="dxa"/>
          </w:tcPr>
          <w:p>
            <w:pPr/>
            <w:r>
              <w:t xml:space="preserve">2024 · 캐나다</w:t>
            </w:r>
          </w:p>
        </w:tc>
        <w:tc>
          <w:tcPr>
            <w:tcW w:w="1715" w:type="dxa"/>
          </w:tcPr>
          <w:p>
            <w:pPr/>
            <w:r>
              <w:t xml:space="preserve">배포자(제공자)</w:t>
            </w:r>
          </w:p>
        </w:tc>
        <w:tc>
          <w:tcPr>
            <w:tcW w:w="3544" w:type="dxa"/>
          </w:tcPr>
          <w:p>
            <w:pPr/>
            <w:r>
              <w:t xml:space="preserve">"AI가 한 말"이라고 하면 회사 책임이 줄어들까?</w:t>
            </w:r>
          </w:p>
        </w:tc>
      </w:tr>
      <w:tr>
        <w:tc>
          <w:tcPr>
            <w:tcW w:w="2351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우버 자율주행 시험차 보행자 사망 사고</w:t>
              </w:r>
            </w:hyperlink>
          </w:p>
        </w:tc>
        <w:tc>
          <w:tcPr>
            <w:tcW w:w="1750" w:type="dxa"/>
          </w:tcPr>
          <w:p>
            <w:pPr/>
            <w:r>
              <w:t xml:space="preserve">2018 · 미국</w:t>
            </w:r>
          </w:p>
        </w:tc>
        <w:tc>
          <w:tcPr>
            <w:tcW w:w="1715" w:type="dxa"/>
          </w:tcPr>
          <w:p>
            <w:pPr/>
            <w:r>
              <w:t xml:space="preserve">사용자, 개발자</w:t>
            </w:r>
          </w:p>
        </w:tc>
        <w:tc>
          <w:tcPr>
            <w:tcW w:w="3544" w:type="dxa"/>
          </w:tcPr>
          <w:p>
            <w:pPr/>
            <w:r>
              <w:t xml:space="preserve">마지막에 지켜보던 사람만 처벌받는 것은 공정할까?</w:t>
            </w:r>
          </w:p>
        </w:tc>
      </w:tr>
      <w:tr>
        <w:tc>
          <w:tcPr>
            <w:tcW w:w="2351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테슬라 오토파일럿 배심 평결(책임 33%)</w:t>
              </w:r>
            </w:hyperlink>
          </w:p>
        </w:tc>
        <w:tc>
          <w:tcPr>
            <w:tcW w:w="1750" w:type="dxa"/>
          </w:tcPr>
          <w:p>
            <w:pPr/>
            <w:r>
              <w:t xml:space="preserve">2025 · 미국</w:t>
            </w:r>
          </w:p>
        </w:tc>
        <w:tc>
          <w:tcPr>
            <w:tcW w:w="1715" w:type="dxa"/>
          </w:tcPr>
          <w:p>
            <w:pPr/>
            <w:r>
              <w:t xml:space="preserve">개발자, 사용자</w:t>
            </w:r>
          </w:p>
        </w:tc>
        <w:tc>
          <w:tcPr>
            <w:tcW w:w="3544" w:type="dxa"/>
          </w:tcPr>
          <w:p>
            <w:pPr/>
            <w:r>
              <w:t xml:space="preserve">장면 6에서 내가 나눈 책임 비율과 비교하면?</w:t>
            </w:r>
          </w:p>
        </w:tc>
      </w:tr>
      <w:tr>
        <w:tc>
          <w:tcPr>
            <w:tcW w:w="2351" w:type="dxa"/>
          </w:tcPr>
          <w:p>
            <w:pPr/>
            <w:r>
              <w:t xml:space="preserve">직접 찾기</w:t>
            </w:r>
          </w:p>
        </w:tc>
        <w:tc>
          <w:tcPr>
            <w:tcW w:w="1750" w:type="dxa"/>
          </w:tcPr>
          <w:p>
            <w:pPr/>
            <w:r>
              <w:t xml:space="preserve">—</w:t>
            </w:r>
          </w:p>
        </w:tc>
        <w:tc>
          <w:tcPr>
            <w:tcW w:w="1715" w:type="dxa"/>
          </w:tcPr>
          <w:p>
            <w:pPr/>
            <w:r>
              <w:t xml:space="preserve">자유</w:t>
            </w:r>
          </w:p>
        </w:tc>
        <w:tc>
          <w:tcPr>
            <w:tcW w:w="3544" w:type="dxa"/>
          </w:tcPr>
          <w:p>
            <w:pPr/>
            <w:r>
              <w:t xml:space="preserve">네이버 뉴스 검색어 4개 제공</w:t>
            </w:r>
          </w:p>
        </w:tc>
      </w:tr>
    </w:tbl>
    <w:p>
      <w:pPr/>
      <w:r>
        <w:rPr>
          <w:b/>
          <w:bCs/>
        </w:rPr>
        <w:t xml:space="preserve">생각 정리 질문</w:t>
      </w:r>
    </w:p>
    <w:p>
      <w:pPr>
        <w:pStyle w:val="ListParagraph"/>
        <w:numPr>
          <w:ilvl w:val="0"/>
          <w:numId w:val="16"/>
        </w:numPr>
      </w:pPr>
      <w:r>
        <w:t xml:space="preserve">이 사례에서 책임이 있는 주체를 모두 고르기 (데이터 수집자, 개발자, 배포자·제공자, 사용자, 정부·제도)</w:t>
      </w:r>
    </w:p>
    <w:p>
      <w:pPr>
        <w:pStyle w:val="ListParagraph"/>
        <w:numPr>
          <w:ilvl w:val="0"/>
          <w:numId w:val="16"/>
        </w:numPr>
      </w:pPr>
      <w:r>
        <w:t xml:space="preserve">가장 큰 책임은 누구에게 있나? 이유는?</w:t>
      </w:r>
    </w:p>
    <w:p>
      <w:pPr>
        <w:pStyle w:val="ListParagraph"/>
        <w:numPr>
          <w:ilvl w:val="0"/>
          <w:numId w:val="16"/>
        </w:numPr>
      </w:pPr>
      <w:r>
        <w:t xml:space="preserve">같은 일이 다시 일어나지 않으려면 필요한 규칙이나 제도 한 가지</w:t>
      </w:r>
    </w:p>
    <w:p>
      <w:pPr>
        <w:pStyle w:val="ListParagraph"/>
        <w:numPr>
          <w:ilvl w:val="0"/>
          <w:numId w:val="16"/>
        </w:numPr>
      </w:pPr>
      <w:r>
        <w:t xml:space="preserve">게임 속 내 선택과 비교해 바뀐 생각</w:t>
      </w:r>
    </w:p>
    <w:p>
      <w:pPr>
        <w:pStyle w:val="Heading2"/>
      </w:pPr>
      <w:r>
        <w:t xml:space="preserve">구현 메모</w:t>
      </w:r>
    </w:p>
    <w:p>
      <w:pPr>
        <w:pStyle w:val="ListParagraph"/>
        <w:numPr>
          <w:ilvl w:val="0"/>
          <w:numId w:val="17"/>
        </w:numPr>
      </w:pPr>
      <w:r>
        <w:t xml:space="preserve">공통 팩: 윤리시티 ethicity-elementary-common-v1의 캐릭터·배경·UI·효과음을 그대로 사용 (게임 폴더 accountability)</w:t>
      </w:r>
    </w:p>
    <w:p>
      <w:pPr>
        <w:pStyle w:val="ListParagraph"/>
        <w:numPr>
          <w:ilvl w:val="0"/>
          <w:numId w:val="17"/>
        </w:numPr>
      </w:pPr>
      <w:r>
        <w:t xml:space="preserve">캐릭터: 안내 로봇(안내), 데이터 수집자 새봄, 개발자 온유, 배포자 지호, 사용자 하늘, 친구 다온, 선생님</w:t>
      </w:r>
    </w:p>
    <w:p>
      <w:pPr>
        <w:pStyle w:val="ListParagraph"/>
        <w:numPr>
          <w:ilvl w:val="0"/>
          <w:numId w:val="17"/>
        </w:numPr>
      </w:pPr>
      <w:r>
        <w:t xml:space="preserve">배경: AI 실습실(프롤로그·개발자), 도서관(데이터 수집자·사례 탐구), 교실(배포자·엔딩), 학교 마당(사용자 — 교내 생물 조사), 보건실(사고 결과)</w:t>
      </w:r>
    </w:p>
    <w:p>
      <w:pPr>
        <w:pStyle w:val="ListParagraph"/>
        <w:numPr>
          <w:ilvl w:val="0"/>
          <w:numId w:val="17"/>
        </w:numPr>
      </w:pPr>
      <w:r>
        <w:t xml:space="preserve">버섯: 맹독성 개나리광대버섯을 식용 노란달걀버섯으로 오판하는 상황 (산림청 2026년 9월 주의보의 대표 사례)</w:t>
      </w:r>
    </w:p>
    <w:p>
      <w:pPr>
        <w:pStyle w:val="ListParagraph"/>
        <w:numPr>
          <w:ilvl w:val="0"/>
          <w:numId w:val="17"/>
        </w:numPr>
      </w:pPr>
      <w:r>
        <w:t xml:space="preserve">대상 기기: 태블릿 터치. 끌기와 누르기 두 방식 모두 지원</w:t>
      </w:r>
    </w:p>
    <w:p>
      <w:pPr>
        <w:pStyle w:val="ListParagraph"/>
        <w:numPr>
          <w:ilvl w:val="0"/>
          <w:numId w:val="17"/>
        </w:numPr>
      </w:pPr>
      <w:r>
        <w:t xml:space="preserve">개인정보: 시작할 때 학번·이름·닉네임을 받고, 게임 화면에는 닉네임만 표시. 학번·이름은 마지막 탐구 기록 PDF에만 쓰고 저장·전송하지 않음</w:t>
      </w:r>
    </w:p>
    <w:p>
      <w:pPr>
        <w:pStyle w:val="ListParagraph"/>
        <w:numPr>
          <w:ilvl w:val="0"/>
          <w:numId w:val="17"/>
        </w:numPr>
      </w:pPr>
      <w:r>
        <w:t xml:space="preserve">교사용 데모: 주소 끝에 </w:t>
      </w:r>
      <w:r>
        <w:rPr>
          <w:rStyle w:val="CodeChar"/>
        </w:rPr>
        <w:t xml:space="preserve">?demo</w:t>
      </w:r>
      <w:r>
        <w:t xml:space="preserve">를 붙이면 장면 자유 이동 막대가 나타난다. 엔딩(E1~E5)을 고르면 앞 장면 선택이 그 엔딩으로 가는 값으로 채워지고, 숨은 값(S, TH, 기록, W)이 실시간으로 보인다. 데모에서는 기록 저장·진행 이벤트 전송을 하지 않는다.</w:t>
      </w:r>
    </w:p>
    <w:p>
      <w:pPr>
        <w:pStyle w:val="ListParagraph"/>
        <w:numPr>
          <w:ilvl w:val="0"/>
          <w:numId w:val="17"/>
        </w:numPr>
      </w:pPr>
      <w:r>
        <w:t xml:space="preserve">결과: 점수 대신 "내가 지나온 선택 경로"를 낱말로 표시. 탐구 기록 PDF(A4)로 제출</w:t>
      </w:r>
    </w:p>
    <w:p>
      <w:pPr>
        <w:pStyle w:val="ListParagraph"/>
        <w:numPr>
          <w:ilvl w:val="0"/>
          <w:numId w:val="17"/>
        </w:numPr>
      </w:pPr>
      <w:r>
        <w:t xml:space="preserve">이어하기: 장면 2~8에서 창을 닫아도 제목 화면에서 이어서 할 수 있음. 완료 화면에서 [이 기기에서 내 기록 지우기] 가능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www.kukinews.com/article/view/kuk202609070158" TargetMode="External"/><Relationship Id="rId5" Type="http://schemas.openxmlformats.org/officeDocument/2006/relationships/hyperlink" Target="https://fortune.com/2023/09/03/ai-written-mushroom-hunting-guides-sold-on-amazon-potentially-deadly" TargetMode="External"/><Relationship Id="rId6" Type="http://schemas.openxmlformats.org/officeDocument/2006/relationships/hyperlink" Target="https://www.americanbar.org/groups/business_law/resources/business-law-today/2024-february/bc-tribunal-confirms-companies-remain-liable-information-provided-ai-chatbot/" TargetMode="External"/><Relationship Id="rId7" Type="http://schemas.openxmlformats.org/officeDocument/2006/relationships/hyperlink" Target="https://ny1.com/nyc/all-boroughs/ap-top-news/2023/07/28/the-backup-driver-in-the-1st-death-by-a-fully-autonomous-car-pleads-guilty-to-endangerment" TargetMode="External"/><Relationship Id="rId8" Type="http://schemas.openxmlformats.org/officeDocument/2006/relationships/hyperlink" Target="https://www.carcomplaints.com/news/2025/miami-tesla-autopilot-trial-jury-verdict.shtml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윤리 탐험대 — 책임성 편 시나리오</dc:title>
  <dc:description>Claude Docs node/545827fd-11db@32 docx-w8</dc:description>
  <cp:revision>32</cp:revision>
</cp:coreProperties>
</file>