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60"/>
        <w:jc w:val="center"/>
      </w:pPr>
      <w:r>
        <w:rPr>
          <w:rFonts w:ascii="Arial" w:cs="Arial" w:eastAsia="Arial" w:hAnsi="Arial"/>
          <w:b/>
          <w:bCs/>
          <w:color w:val="1F3A2E"/>
          <w:sz w:val="80"/>
          <w:szCs w:val="80"/>
        </w:rPr>
        <w:t xml:space="preserve">EARTHBACK</w:t>
      </w:r>
    </w:p>
    <w:p>
      <w:pPr>
        <w:pBdr>
          <w:top w:val="single" w:color="C2A56C" w:sz="6" w:space="6"/>
          <w:bottom w:val="single" w:color="C2A56C" w:sz="6" w:space="6"/>
        </w:pBdr>
        <w:spacing w:before="80" w:after="80"/>
        <w:jc w:val="center"/>
      </w:pPr>
      <w:r>
        <w:rPr>
          <w:rFonts w:ascii="Arial" w:cs="Arial" w:eastAsia="Arial" w:hAnsi="Arial"/>
          <w:color w:val="8A5B3F"/>
          <w:sz w:val="40"/>
          <w:szCs w:val="40"/>
        </w:rPr>
        <w:t xml:space="preserve">Product &amp; UX Specification</w:t>
      </w:r>
    </w:p>
    <w:p>
      <w:pPr>
        <w:spacing w:after="80"/>
      </w:pPr>
      <w:r>
        <w:t xml:space="preserve"/>
      </w:r>
    </w:p>
    <w:p>
      <w:pPr>
        <w:jc w:val="center"/>
      </w:pPr>
      <w:r>
        <w:rPr>
          <w:rFonts w:ascii="Arial" w:cs="Arial" w:eastAsia="Arial" w:hAnsi="Arial"/>
          <w:color w:val="545858"/>
          <w:sz w:val="22"/>
          <w:szCs w:val="22"/>
        </w:rPr>
        <w:t xml:space="preserve">Version 1.0   —   February 2026   —   Internal Working Document</w:t>
      </w:r>
    </w:p>
    <w:p>
      <w:pPr>
        <w:spacing w:after="600"/>
      </w:pPr>
      <w:r>
        <w:t xml:space="preserve"/>
      </w:r>
    </w:p>
    <w:p>
      <w:pPr>
        <w:jc w:val="center"/>
      </w:pPr>
      <w:r>
        <w:rPr>
          <w:rFonts w:ascii="Arial" w:cs="Arial" w:eastAsia="Arial" w:hAnsi="Arial"/>
          <w:color w:val="C2A56C"/>
          <w:sz w:val="30"/>
          <w:szCs w:val="30"/>
        </w:rPr>
        <w:t xml:space="preserve">“When the pieces connect, the work gets done.”</w:t>
      </w:r>
    </w:p>
    <w:p>
      <w:r>
        <w:br w:type="page"/>
      </w:r>
    </w:p>
    <w:p>
      <w:pPr>
        <w:pStyle w:val="Heading1"/>
        <w:spacing w:before="400" w:after="120"/>
      </w:pPr>
      <w:r>
        <w:rPr>
          <w:rFonts w:ascii="Arial" w:cs="Arial" w:eastAsia="Arial" w:hAnsi="Arial"/>
          <w:b/>
          <w:bCs/>
          <w:color w:val="1F3A2E"/>
          <w:sz w:val="38"/>
          <w:szCs w:val="38"/>
        </w:rPr>
        <w:t xml:space="preserve">1. Purpose of This Document</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This document is the anchor for the Earthback product build. Every page, feature, and decision should trace back to what is written here. It is a living document — update it when priorities shift, decisions are made, or pilot groups reveal something new.</w:t>
      </w:r>
    </w:p>
    <w:p>
      <w:pPr>
        <w:spacing w:after="80"/>
      </w:pPr>
      <w:r>
        <w:t xml:space="preserve"/>
      </w:r>
    </w:p>
    <w:p>
      <w:pPr>
        <w:spacing w:after="160"/>
      </w:pPr>
      <w:r>
        <w:rPr>
          <w:rFonts w:ascii="Arial" w:cs="Arial" w:eastAsia="Arial" w:hAnsi="Arial"/>
          <w:color w:val="2B2E30"/>
          <w:sz w:val="22"/>
          <w:szCs w:val="22"/>
        </w:rPr>
        <w:t xml:space="preserve">It covers four things:</w:t>
      </w:r>
    </w:p>
    <w:p>
      <w:pPr>
        <w:pStyle w:val="ListParagraph"/>
        <w:numPr>
          <w:ilvl w:val="0"/>
          <w:numId w:val="2"/>
        </w:numPr>
        <w:spacing w:after="90"/>
      </w:pPr>
      <w:r>
        <w:rPr>
          <w:rFonts w:ascii="Arial" w:cs="Arial" w:eastAsia="Arial" w:hAnsi="Arial"/>
          <w:color w:val="2B2E30"/>
          <w:sz w:val="22"/>
          <w:szCs w:val="22"/>
        </w:rPr>
        <w:t xml:space="preserve">The four types of people who will use Earthback, and what each needs</w:t>
      </w:r>
    </w:p>
    <w:p>
      <w:pPr>
        <w:pStyle w:val="ListParagraph"/>
        <w:numPr>
          <w:ilvl w:val="0"/>
          <w:numId w:val="2"/>
        </w:numPr>
        <w:spacing w:after="90"/>
      </w:pPr>
      <w:r>
        <w:rPr>
          <w:rFonts w:ascii="Arial" w:cs="Arial" w:eastAsia="Arial" w:hAnsi="Arial"/>
          <w:color w:val="2B2E30"/>
          <w:sz w:val="22"/>
          <w:szCs w:val="22"/>
        </w:rPr>
        <w:t xml:space="preserve">The keystone workflow — the ten-step journey from landing page to completed project</w:t>
      </w:r>
    </w:p>
    <w:p>
      <w:pPr>
        <w:pStyle w:val="ListParagraph"/>
        <w:numPr>
          <w:ilvl w:val="0"/>
          <w:numId w:val="2"/>
        </w:numPr>
        <w:spacing w:after="90"/>
      </w:pPr>
      <w:r>
        <w:rPr>
          <w:rFonts w:ascii="Arial" w:cs="Arial" w:eastAsia="Arial" w:hAnsi="Arial"/>
          <w:color w:val="2B2E30"/>
          <w:sz w:val="22"/>
          <w:szCs w:val="22"/>
        </w:rPr>
        <w:t xml:space="preserve">The full site and app structure: every page and screen, with priority and status</w:t>
      </w:r>
    </w:p>
    <w:p>
      <w:pPr>
        <w:pStyle w:val="ListParagraph"/>
        <w:numPr>
          <w:ilvl w:val="0"/>
          <w:numId w:val="2"/>
        </w:numPr>
        <w:spacing w:after="90"/>
      </w:pPr>
      <w:r>
        <w:rPr>
          <w:rFonts w:ascii="Arial" w:cs="Arial" w:eastAsia="Arial" w:hAnsi="Arial"/>
          <w:color w:val="2B2E30"/>
          <w:sz w:val="22"/>
          <w:szCs w:val="22"/>
        </w:rPr>
        <w:t xml:space="preserve">What can launch immediately versus what requires backend infrastructure</w:t>
      </w:r>
    </w:p>
    <w:p>
      <w:pPr>
        <w:spacing w:after="80"/>
      </w:pPr>
      <w:r>
        <w:t xml:space="preserve"/>
      </w:r>
    </w:p>
    <w:p>
      <w:pPr>
        <w:pBdr>
          <w:left w:val="single" w:color="C2A56C" w:sz="18" w:space="10"/>
        </w:pBdr>
        <w:spacing w:after="200"/>
        <w:ind w:left="360"/>
      </w:pPr>
      <w:r>
        <w:rPr>
          <w:rFonts w:ascii="Arial" w:cs="Arial" w:eastAsia="Arial" w:hAnsi="Arial"/>
          <w:color w:val="8A5B3F"/>
          <w:sz w:val="22"/>
          <w:szCs w:val="22"/>
        </w:rPr>
        <w:t xml:space="preserve">North Star: Reduce the time from “I care about this” to “We did the thing.”</w:t>
      </w:r>
    </w:p>
    <w:p>
      <w:r>
        <w:br w:type="page"/>
      </w:r>
    </w:p>
    <w:p>
      <w:pPr>
        <w:pStyle w:val="Heading1"/>
        <w:spacing w:before="400" w:after="120"/>
      </w:pPr>
      <w:r>
        <w:rPr>
          <w:rFonts w:ascii="Arial" w:cs="Arial" w:eastAsia="Arial" w:hAnsi="Arial"/>
          <w:b/>
          <w:bCs/>
          <w:color w:val="1F3A2E"/>
          <w:sz w:val="38"/>
          <w:szCs w:val="38"/>
        </w:rPr>
        <w:t xml:space="preserve">2. The Four User Types</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Earthback must serve four distinct people. Every screen, feature, and piece of copy should be tested against all four. If a feature does not clearly help at least one of them, it probably should not be built.</w:t>
      </w:r>
    </w:p>
    <w:p>
      <w:pPr>
        <w:spacing w:after="200"/>
      </w:pPr>
      <w:r>
        <w:t xml:space="preserve"/>
      </w:r>
    </w:p>
    <w:p>
      <w:pPr>
        <w:pStyle w:val="Heading2"/>
        <w:spacing w:before="300" w:after="100"/>
      </w:pPr>
      <w:r>
        <w:rPr>
          <w:rFonts w:ascii="Arial" w:cs="Arial" w:eastAsia="Arial" w:hAnsi="Arial"/>
          <w:b/>
          <w:bCs/>
          <w:color w:val="1F3A2E"/>
          <w:sz w:val="28"/>
          <w:szCs w:val="28"/>
        </w:rPr>
        <w:t xml:space="preserve">2.1  The Project Creator</w:t>
      </w:r>
    </w:p>
    <w:p>
      <w:pPr>
        <w:spacing w:after="160"/>
      </w:pPr>
      <w:r>
        <w:rPr>
          <w:rFonts w:ascii="Arial" w:cs="Arial" w:eastAsia="Arial" w:hAnsi="Arial"/>
          <w:color w:val="2B2E30"/>
          <w:sz w:val="22"/>
          <w:szCs w:val="22"/>
        </w:rPr>
        <w:t xml:space="preserve">Maria has land, a vision, and a problem to solve. She wants to run a hemp building workshop with her community but needs a specialist, volunteers, and someone with a truck. She defines the puzzle and posts its missing pieces.</w:t>
      </w:r>
    </w:p>
    <w:p>
      <w:pPr>
        <w:spacing w:after="80"/>
      </w:pPr>
      <w:r>
        <w:t xml:space="preserve"/>
      </w:r>
    </w:p>
    <w:p>
      <w:pPr>
        <w:spacing w:after="120"/>
      </w:pPr>
      <w:r>
        <w:rPr>
          <w:rFonts w:ascii="Arial" w:cs="Arial" w:eastAsia="Arial" w:hAnsi="Arial"/>
          <w:b/>
          <w:bCs/>
          <w:color w:val="8A5B3F"/>
          <w:sz w:val="22"/>
          <w:szCs w:val="22"/>
        </w:rPr>
        <w:t xml:space="preserve">Frustrated by:</w:t>
      </w:r>
    </w:p>
    <w:p>
      <w:pPr>
        <w:pStyle w:val="ListParagraph"/>
        <w:numPr>
          <w:ilvl w:val="0"/>
          <w:numId w:val="2"/>
        </w:numPr>
        <w:spacing w:after="90"/>
      </w:pPr>
      <w:r>
        <w:rPr>
          <w:rFonts w:ascii="Arial" w:cs="Arial" w:eastAsia="Arial" w:hAnsi="Arial"/>
          <w:color w:val="2B2E30"/>
          <w:sz w:val="22"/>
          <w:szCs w:val="22"/>
        </w:rPr>
        <w:t xml:space="preserve">Coordinating over WhatsApp threads and shared Google Docs</w:t>
      </w:r>
    </w:p>
    <w:p>
      <w:pPr>
        <w:pStyle w:val="ListParagraph"/>
        <w:numPr>
          <w:ilvl w:val="0"/>
          <w:numId w:val="2"/>
        </w:numPr>
        <w:spacing w:after="90"/>
      </w:pPr>
      <w:r>
        <w:rPr>
          <w:rFonts w:ascii="Arial" w:cs="Arial" w:eastAsia="Arial" w:hAnsi="Arial"/>
          <w:color w:val="2B2E30"/>
          <w:sz w:val="22"/>
          <w:szCs w:val="22"/>
        </w:rPr>
        <w:t xml:space="preserve">Not knowing who actually showed up or contributed when the project was done</w:t>
      </w:r>
    </w:p>
    <w:p>
      <w:pPr>
        <w:pStyle w:val="ListParagraph"/>
        <w:numPr>
          <w:ilvl w:val="0"/>
          <w:numId w:val="2"/>
        </w:numPr>
        <w:spacing w:after="90"/>
      </w:pPr>
      <w:r>
        <w:rPr>
          <w:rFonts w:ascii="Arial" w:cs="Arial" w:eastAsia="Arial" w:hAnsi="Arial"/>
          <w:color w:val="2B2E30"/>
          <w:sz w:val="22"/>
          <w:szCs w:val="22"/>
        </w:rPr>
        <w:t xml:space="preserve">Projects that stall because nobody can see what is still missing</w:t>
      </w:r>
    </w:p>
    <w:p>
      <w:pPr>
        <w:spacing w:after="120"/>
      </w:pPr>
      <w:r>
        <w:t xml:space="preserve"/>
      </w:r>
    </w:p>
    <w:p>
      <w:pPr>
        <w:spacing w:after="120"/>
      </w:pPr>
      <w:r>
        <w:rPr>
          <w:rFonts w:ascii="Arial" w:cs="Arial" w:eastAsia="Arial" w:hAnsi="Arial"/>
          <w:b/>
          <w:bCs/>
          <w:color w:val="1F3A2E"/>
          <w:sz w:val="22"/>
          <w:szCs w:val="22"/>
        </w:rPr>
        <w:t xml:space="preserve">What she needs:</w:t>
      </w:r>
    </w:p>
    <w:p>
      <w:pPr>
        <w:pStyle w:val="ListParagraph"/>
        <w:numPr>
          <w:ilvl w:val="0"/>
          <w:numId w:val="2"/>
        </w:numPr>
        <w:spacing w:after="90"/>
      </w:pPr>
      <w:r>
        <w:rPr>
          <w:rFonts w:ascii="Arial" w:cs="Arial" w:eastAsia="Arial" w:hAnsi="Arial"/>
          <w:color w:val="2B2E30"/>
          <w:sz w:val="22"/>
          <w:szCs w:val="22"/>
        </w:rPr>
        <w:t xml:space="preserve">To go from idea to “my project is live and needs are posted” in under 10 minutes</w:t>
      </w:r>
    </w:p>
    <w:p>
      <w:pPr>
        <w:pStyle w:val="ListParagraph"/>
        <w:numPr>
          <w:ilvl w:val="0"/>
          <w:numId w:val="2"/>
        </w:numPr>
        <w:spacing w:after="90"/>
      </w:pPr>
      <w:r>
        <w:rPr>
          <w:rFonts w:ascii="Arial" w:cs="Arial" w:eastAsia="Arial" w:hAnsi="Arial"/>
          <w:color w:val="2B2E30"/>
          <w:sz w:val="22"/>
          <w:szCs w:val="22"/>
        </w:rPr>
        <w:t xml:space="preserve">Clear visibility into what is committed versus what is still missing</w:t>
      </w:r>
    </w:p>
    <w:p>
      <w:pPr>
        <w:pStyle w:val="ListParagraph"/>
        <w:numPr>
          <w:ilvl w:val="0"/>
          <w:numId w:val="2"/>
        </w:numPr>
        <w:spacing w:after="90"/>
      </w:pPr>
      <w:r>
        <w:rPr>
          <w:rFonts w:ascii="Arial" w:cs="Arial" w:eastAsia="Arial" w:hAnsi="Arial"/>
          <w:color w:val="2B2E30"/>
          <w:sz w:val="22"/>
          <w:szCs w:val="22"/>
        </w:rPr>
        <w:t xml:space="preserve">A clean archive when the project ends — proof it happened, record of who helped</w:t>
      </w:r>
    </w:p>
    <w:p>
      <w:pPr>
        <w:spacing w:after="200"/>
      </w:pPr>
      <w:r>
        <w:t xml:space="preserve"/>
      </w:r>
    </w:p>
    <w:p>
      <w:pPr>
        <w:pStyle w:val="Heading2"/>
        <w:spacing w:before="300" w:after="100"/>
      </w:pPr>
      <w:r>
        <w:rPr>
          <w:rFonts w:ascii="Arial" w:cs="Arial" w:eastAsia="Arial" w:hAnsi="Arial"/>
          <w:b/>
          <w:bCs/>
          <w:color w:val="1F3A2E"/>
          <w:sz w:val="28"/>
          <w:szCs w:val="28"/>
        </w:rPr>
        <w:t xml:space="preserve">2.2  The Skill Contributor</w:t>
      </w:r>
    </w:p>
    <w:p>
      <w:pPr>
        <w:spacing w:after="160"/>
      </w:pPr>
      <w:r>
        <w:rPr>
          <w:rFonts w:ascii="Arial" w:cs="Arial" w:eastAsia="Arial" w:hAnsi="Arial"/>
          <w:color w:val="2B2E30"/>
          <w:sz w:val="22"/>
          <w:szCs w:val="22"/>
        </w:rPr>
        <w:t xml:space="preserve">Carlos is a solar installer who wants to give back to communities that need his skills but does not have a project of his own. He fills puzzle pieces — if he can find the right ones.</w:t>
      </w:r>
    </w:p>
    <w:p>
      <w:pPr>
        <w:spacing w:after="80"/>
      </w:pPr>
      <w:r>
        <w:t xml:space="preserve"/>
      </w:r>
    </w:p>
    <w:p>
      <w:pPr>
        <w:spacing w:after="120"/>
      </w:pPr>
      <w:r>
        <w:rPr>
          <w:rFonts w:ascii="Arial" w:cs="Arial" w:eastAsia="Arial" w:hAnsi="Arial"/>
          <w:b/>
          <w:bCs/>
          <w:color w:val="8A5B3F"/>
          <w:sz w:val="22"/>
          <w:szCs w:val="22"/>
        </w:rPr>
        <w:t xml:space="preserve">Frustrated by:</w:t>
      </w:r>
    </w:p>
    <w:p>
      <w:pPr>
        <w:pStyle w:val="ListParagraph"/>
        <w:numPr>
          <w:ilvl w:val="0"/>
          <w:numId w:val="2"/>
        </w:numPr>
        <w:spacing w:after="90"/>
      </w:pPr>
      <w:r>
        <w:rPr>
          <w:rFonts w:ascii="Arial" w:cs="Arial" w:eastAsia="Arial" w:hAnsi="Arial"/>
          <w:color w:val="2B2E30"/>
          <w:sz w:val="22"/>
          <w:szCs w:val="22"/>
        </w:rPr>
        <w:t xml:space="preserve">Not knowing where he is actually needed</w:t>
      </w:r>
    </w:p>
    <w:p>
      <w:pPr>
        <w:pStyle w:val="ListParagraph"/>
        <w:numPr>
          <w:ilvl w:val="0"/>
          <w:numId w:val="2"/>
        </w:numPr>
        <w:spacing w:after="90"/>
      </w:pPr>
      <w:r>
        <w:rPr>
          <w:rFonts w:ascii="Arial" w:cs="Arial" w:eastAsia="Arial" w:hAnsi="Arial"/>
          <w:color w:val="2B2E30"/>
          <w:sz w:val="22"/>
          <w:szCs w:val="22"/>
        </w:rPr>
        <w:t xml:space="preserve">Volunteer platforms that feel performative rather than practical</w:t>
      </w:r>
    </w:p>
    <w:p>
      <w:pPr>
        <w:pStyle w:val="ListParagraph"/>
        <w:numPr>
          <w:ilvl w:val="0"/>
          <w:numId w:val="2"/>
        </w:numPr>
        <w:spacing w:after="90"/>
      </w:pPr>
      <w:r>
        <w:rPr>
          <w:rFonts w:ascii="Arial" w:cs="Arial" w:eastAsia="Arial" w:hAnsi="Arial"/>
          <w:color w:val="2B2E30"/>
          <w:sz w:val="22"/>
          <w:szCs w:val="22"/>
        </w:rPr>
        <w:t xml:space="preserve">No lasting record of what he contributed once a project ends</w:t>
      </w:r>
    </w:p>
    <w:p>
      <w:pPr>
        <w:spacing w:after="120"/>
      </w:pPr>
      <w:r>
        <w:t xml:space="preserve"/>
      </w:r>
    </w:p>
    <w:p>
      <w:pPr>
        <w:spacing w:after="120"/>
      </w:pPr>
      <w:r>
        <w:rPr>
          <w:rFonts w:ascii="Arial" w:cs="Arial" w:eastAsia="Arial" w:hAnsi="Arial"/>
          <w:b/>
          <w:bCs/>
          <w:color w:val="1F3A2E"/>
          <w:sz w:val="22"/>
          <w:szCs w:val="22"/>
        </w:rPr>
        <w:t xml:space="preserve">What he needs:</w:t>
      </w:r>
    </w:p>
    <w:p>
      <w:pPr>
        <w:pStyle w:val="ListParagraph"/>
        <w:numPr>
          <w:ilvl w:val="0"/>
          <w:numId w:val="2"/>
        </w:numPr>
        <w:spacing w:after="90"/>
      </w:pPr>
      <w:r>
        <w:rPr>
          <w:rFonts w:ascii="Arial" w:cs="Arial" w:eastAsia="Arial" w:hAnsi="Arial"/>
          <w:color w:val="2B2E30"/>
          <w:sz w:val="22"/>
          <w:szCs w:val="22"/>
        </w:rPr>
        <w:t xml:space="preserve">To go from “I have this skill” to “I am committed to a real project” without wading through noise</w:t>
      </w:r>
    </w:p>
    <w:p>
      <w:pPr>
        <w:pStyle w:val="ListParagraph"/>
        <w:numPr>
          <w:ilvl w:val="0"/>
          <w:numId w:val="2"/>
        </w:numPr>
        <w:spacing w:after="90"/>
      </w:pPr>
      <w:r>
        <w:rPr>
          <w:rFonts w:ascii="Arial" w:cs="Arial" w:eastAsia="Arial" w:hAnsi="Arial"/>
          <w:color w:val="2B2E30"/>
          <w:sz w:val="22"/>
          <w:szCs w:val="22"/>
        </w:rPr>
        <w:t xml:space="preserve">Search by skill need and location — not a global feed of posts</w:t>
      </w:r>
    </w:p>
    <w:p>
      <w:pPr>
        <w:pStyle w:val="ListParagraph"/>
        <w:numPr>
          <w:ilvl w:val="0"/>
          <w:numId w:val="2"/>
        </w:numPr>
        <w:spacing w:after="90"/>
      </w:pPr>
      <w:r>
        <w:rPr>
          <w:rFonts w:ascii="Arial" w:cs="Arial" w:eastAsia="Arial" w:hAnsi="Arial"/>
          <w:color w:val="2B2E30"/>
          <w:sz w:val="22"/>
          <w:szCs w:val="22"/>
        </w:rPr>
        <w:t xml:space="preserve">A verifiable, growing record of his contributions over time</w:t>
      </w:r>
    </w:p>
    <w:p>
      <w:pPr>
        <w:spacing w:after="200"/>
      </w:pPr>
      <w:r>
        <w:t xml:space="preserve"/>
      </w:r>
    </w:p>
    <w:p>
      <w:pPr>
        <w:pStyle w:val="Heading2"/>
        <w:spacing w:before="300" w:after="100"/>
      </w:pPr>
      <w:r>
        <w:rPr>
          <w:rFonts w:ascii="Arial" w:cs="Arial" w:eastAsia="Arial" w:hAnsi="Arial"/>
          <w:b/>
          <w:bCs/>
          <w:color w:val="1F3A2E"/>
          <w:sz w:val="28"/>
          <w:szCs w:val="28"/>
        </w:rPr>
        <w:t xml:space="preserve">2.3  The Resource Provider</w:t>
      </w:r>
    </w:p>
    <w:p>
      <w:pPr>
        <w:spacing w:after="160"/>
      </w:pPr>
      <w:r>
        <w:rPr>
          <w:rFonts w:ascii="Arial" w:cs="Arial" w:eastAsia="Arial" w:hAnsi="Arial"/>
          <w:color w:val="2B2E30"/>
          <w:sz w:val="22"/>
          <w:szCs w:val="22"/>
        </w:rPr>
        <w:t xml:space="preserve">James has a concrete mixer, a trailer, and a welder sitting unused in his yard. He wants to make them available to community projects without managing a complex lending process.</w:t>
      </w:r>
    </w:p>
    <w:p>
      <w:pPr>
        <w:spacing w:after="80"/>
      </w:pPr>
      <w:r>
        <w:t xml:space="preserve"/>
      </w:r>
    </w:p>
    <w:p>
      <w:pPr>
        <w:spacing w:after="120"/>
      </w:pPr>
      <w:r>
        <w:rPr>
          <w:rFonts w:ascii="Arial" w:cs="Arial" w:eastAsia="Arial" w:hAnsi="Arial"/>
          <w:b/>
          <w:bCs/>
          <w:color w:val="8A5B3F"/>
          <w:sz w:val="22"/>
          <w:szCs w:val="22"/>
        </w:rPr>
        <w:t xml:space="preserve">Frustrated by:</w:t>
      </w:r>
    </w:p>
    <w:p>
      <w:pPr>
        <w:pStyle w:val="ListParagraph"/>
        <w:numPr>
          <w:ilvl w:val="0"/>
          <w:numId w:val="2"/>
        </w:numPr>
        <w:spacing w:after="90"/>
      </w:pPr>
      <w:r>
        <w:rPr>
          <w:rFonts w:ascii="Arial" w:cs="Arial" w:eastAsia="Arial" w:hAnsi="Arial"/>
          <w:color w:val="2B2E30"/>
          <w:sz w:val="22"/>
          <w:szCs w:val="22"/>
        </w:rPr>
        <w:t xml:space="preserve">Not knowing which projects need exactly what he has</w:t>
      </w:r>
    </w:p>
    <w:p>
      <w:pPr>
        <w:pStyle w:val="ListParagraph"/>
        <w:numPr>
          <w:ilvl w:val="0"/>
          <w:numId w:val="2"/>
        </w:numPr>
        <w:spacing w:after="90"/>
      </w:pPr>
      <w:r>
        <w:rPr>
          <w:rFonts w:ascii="Arial" w:cs="Arial" w:eastAsia="Arial" w:hAnsi="Arial"/>
          <w:color w:val="2B2E30"/>
          <w:sz w:val="22"/>
          <w:szCs w:val="22"/>
        </w:rPr>
        <w:t xml:space="preserve">The overhead of coordinating loans informally via text and calls</w:t>
      </w:r>
    </w:p>
    <w:p>
      <w:pPr>
        <w:spacing w:after="120"/>
      </w:pPr>
      <w:r>
        <w:t xml:space="preserve"/>
      </w:r>
    </w:p>
    <w:p>
      <w:pPr>
        <w:spacing w:after="120"/>
      </w:pPr>
      <w:r>
        <w:rPr>
          <w:rFonts w:ascii="Arial" w:cs="Arial" w:eastAsia="Arial" w:hAnsi="Arial"/>
          <w:b/>
          <w:bCs/>
          <w:color w:val="1F3A2E"/>
          <w:sz w:val="22"/>
          <w:szCs w:val="22"/>
        </w:rPr>
        <w:t xml:space="preserve">What he needs:</w:t>
      </w:r>
    </w:p>
    <w:p>
      <w:pPr>
        <w:pStyle w:val="ListParagraph"/>
        <w:numPr>
          <w:ilvl w:val="0"/>
          <w:numId w:val="2"/>
        </w:numPr>
        <w:spacing w:after="90"/>
      </w:pPr>
      <w:r>
        <w:rPr>
          <w:rFonts w:ascii="Arial" w:cs="Arial" w:eastAsia="Arial" w:hAnsi="Arial"/>
          <w:color w:val="2B2E30"/>
          <w:sz w:val="22"/>
          <w:szCs w:val="22"/>
        </w:rPr>
        <w:t xml:space="preserve">A simple way to list what he has and see it matched to relevant projects</w:t>
      </w:r>
    </w:p>
    <w:p>
      <w:pPr>
        <w:pStyle w:val="ListParagraph"/>
        <w:numPr>
          <w:ilvl w:val="0"/>
          <w:numId w:val="2"/>
        </w:numPr>
        <w:spacing w:after="90"/>
      </w:pPr>
      <w:r>
        <w:rPr>
          <w:rFonts w:ascii="Arial" w:cs="Arial" w:eastAsia="Arial" w:hAnsi="Arial"/>
          <w:color w:val="2B2E30"/>
          <w:sz w:val="22"/>
          <w:szCs w:val="22"/>
        </w:rPr>
        <w:t xml:space="preserve">A clear request-and-confirm flow with no ambiguity about who has what and when</w:t>
      </w:r>
    </w:p>
    <w:p>
      <w:pPr>
        <w:pStyle w:val="ListParagraph"/>
        <w:numPr>
          <w:ilvl w:val="0"/>
          <w:numId w:val="2"/>
        </w:numPr>
        <w:spacing w:after="90"/>
      </w:pPr>
      <w:r>
        <w:rPr>
          <w:rFonts w:ascii="Arial" w:cs="Arial" w:eastAsia="Arial" w:hAnsi="Arial"/>
          <w:color w:val="2B2E30"/>
          <w:sz w:val="22"/>
          <w:szCs w:val="22"/>
        </w:rPr>
        <w:t xml:space="preserve">A contribution log so his generosity is acknowledged and he can point to it</w:t>
      </w:r>
    </w:p>
    <w:p>
      <w:pPr>
        <w:spacing w:after="200"/>
      </w:pPr>
      <w:r>
        <w:t xml:space="preserve"/>
      </w:r>
    </w:p>
    <w:p>
      <w:pPr>
        <w:pStyle w:val="Heading2"/>
        <w:spacing w:before="300" w:after="100"/>
      </w:pPr>
      <w:r>
        <w:rPr>
          <w:rFonts w:ascii="Arial" w:cs="Arial" w:eastAsia="Arial" w:hAnsi="Arial"/>
          <w:b/>
          <w:bCs/>
          <w:color w:val="1F3A2E"/>
          <w:sz w:val="28"/>
          <w:szCs w:val="28"/>
        </w:rPr>
        <w:t xml:space="preserve">2.4  The Community Organizer</w:t>
      </w:r>
    </w:p>
    <w:p>
      <w:pPr>
        <w:spacing w:after="160"/>
      </w:pPr>
      <w:r>
        <w:rPr>
          <w:rFonts w:ascii="Arial" w:cs="Arial" w:eastAsia="Arial" w:hAnsi="Arial"/>
          <w:color w:val="2B2E30"/>
          <w:sz w:val="22"/>
          <w:szCs w:val="22"/>
        </w:rPr>
        <w:t xml:space="preserve">A mutual aid network in Denver has 40 members, rotating roles, recurring tasks, and new needs every week. They are moving off a WhatsApp group and a shared spreadsheet. They need an ongoing coordination structure, not just a one-time project tool.</w:t>
      </w:r>
    </w:p>
    <w:p>
      <w:pPr>
        <w:spacing w:after="80"/>
      </w:pPr>
      <w:r>
        <w:t xml:space="preserve"/>
      </w:r>
    </w:p>
    <w:p>
      <w:pPr>
        <w:spacing w:after="120"/>
      </w:pPr>
      <w:r>
        <w:rPr>
          <w:rFonts w:ascii="Arial" w:cs="Arial" w:eastAsia="Arial" w:hAnsi="Arial"/>
          <w:b/>
          <w:bCs/>
          <w:color w:val="8A5B3F"/>
          <w:sz w:val="22"/>
          <w:szCs w:val="22"/>
        </w:rPr>
        <w:t xml:space="preserve">Frustrated by:</w:t>
      </w:r>
    </w:p>
    <w:p>
      <w:pPr>
        <w:pStyle w:val="ListParagraph"/>
        <w:numPr>
          <w:ilvl w:val="0"/>
          <w:numId w:val="2"/>
        </w:numPr>
        <w:spacing w:after="90"/>
      </w:pPr>
      <w:r>
        <w:rPr>
          <w:rFonts w:ascii="Arial" w:cs="Arial" w:eastAsia="Arial" w:hAnsi="Arial"/>
          <w:color w:val="2B2E30"/>
          <w:sz w:val="22"/>
          <w:szCs w:val="22"/>
        </w:rPr>
        <w:t xml:space="preserve">Coordination tools designed for businesses, not communities</w:t>
      </w:r>
    </w:p>
    <w:p>
      <w:pPr>
        <w:pStyle w:val="ListParagraph"/>
        <w:numPr>
          <w:ilvl w:val="0"/>
          <w:numId w:val="2"/>
        </w:numPr>
        <w:spacing w:after="90"/>
      </w:pPr>
      <w:r>
        <w:rPr>
          <w:rFonts w:ascii="Arial" w:cs="Arial" w:eastAsia="Arial" w:hAnsi="Arial"/>
          <w:color w:val="2B2E30"/>
          <w:sz w:val="22"/>
          <w:szCs w:val="22"/>
        </w:rPr>
        <w:t xml:space="preserve">No clean record of who did what and when, especially as members cycle</w:t>
      </w:r>
    </w:p>
    <w:p>
      <w:pPr>
        <w:pStyle w:val="ListParagraph"/>
        <w:numPr>
          <w:ilvl w:val="0"/>
          <w:numId w:val="2"/>
        </w:numPr>
        <w:spacing w:after="90"/>
      </w:pPr>
      <w:r>
        <w:rPr>
          <w:rFonts w:ascii="Arial" w:cs="Arial" w:eastAsia="Arial" w:hAnsi="Arial"/>
          <w:color w:val="2B2E30"/>
          <w:sz w:val="22"/>
          <w:szCs w:val="22"/>
        </w:rPr>
        <w:t xml:space="preserve">Losing institutional memory every time a key organizer steps back</w:t>
      </w:r>
    </w:p>
    <w:p>
      <w:pPr>
        <w:spacing w:after="120"/>
      </w:pPr>
      <w:r>
        <w:t xml:space="preserve"/>
      </w:r>
    </w:p>
    <w:p>
      <w:pPr>
        <w:spacing w:after="120"/>
      </w:pPr>
      <w:r>
        <w:rPr>
          <w:rFonts w:ascii="Arial" w:cs="Arial" w:eastAsia="Arial" w:hAnsi="Arial"/>
          <w:b/>
          <w:bCs/>
          <w:color w:val="1F3A2E"/>
          <w:sz w:val="22"/>
          <w:szCs w:val="22"/>
        </w:rPr>
        <w:t xml:space="preserve">What they need:</w:t>
      </w:r>
    </w:p>
    <w:p>
      <w:pPr>
        <w:pStyle w:val="ListParagraph"/>
        <w:numPr>
          <w:ilvl w:val="0"/>
          <w:numId w:val="2"/>
        </w:numPr>
        <w:spacing w:after="90"/>
      </w:pPr>
      <w:r>
        <w:rPr>
          <w:rFonts w:ascii="Arial" w:cs="Arial" w:eastAsia="Arial" w:hAnsi="Arial"/>
          <w:color w:val="2B2E30"/>
          <w:sz w:val="22"/>
          <w:szCs w:val="22"/>
        </w:rPr>
        <w:t xml:space="preserve">An ongoing group structure that does not require a defined end date</w:t>
      </w:r>
    </w:p>
    <w:p>
      <w:pPr>
        <w:pStyle w:val="ListParagraph"/>
        <w:numPr>
          <w:ilvl w:val="0"/>
          <w:numId w:val="2"/>
        </w:numPr>
        <w:spacing w:after="90"/>
      </w:pPr>
      <w:r>
        <w:rPr>
          <w:rFonts w:ascii="Arial" w:cs="Arial" w:eastAsia="Arial" w:hAnsi="Arial"/>
          <w:color w:val="2B2E30"/>
          <w:sz w:val="22"/>
          <w:szCs w:val="22"/>
        </w:rPr>
        <w:t xml:space="preserve">Recurring tasks, rotating roles, and an evolving needs list</w:t>
      </w:r>
    </w:p>
    <w:p>
      <w:pPr>
        <w:pStyle w:val="ListParagraph"/>
        <w:numPr>
          <w:ilvl w:val="0"/>
          <w:numId w:val="2"/>
        </w:numPr>
        <w:spacing w:after="90"/>
      </w:pPr>
      <w:r>
        <w:rPr>
          <w:rFonts w:ascii="Arial" w:cs="Arial" w:eastAsia="Arial" w:hAnsi="Arial"/>
          <w:color w:val="2B2E30"/>
          <w:sz w:val="22"/>
          <w:szCs w:val="22"/>
        </w:rPr>
        <w:t xml:space="preserve">An archive that grows over time as evidence of the group’s sustained work</w:t>
      </w:r>
    </w:p>
    <w:p>
      <w:r>
        <w:br w:type="page"/>
      </w:r>
    </w:p>
    <w:p>
      <w:pPr>
        <w:pStyle w:val="Heading1"/>
        <w:spacing w:before="400" w:after="120"/>
      </w:pPr>
      <w:r>
        <w:rPr>
          <w:rFonts w:ascii="Arial" w:cs="Arial" w:eastAsia="Arial" w:hAnsi="Arial"/>
          <w:b/>
          <w:bCs/>
          <w:color w:val="1F3A2E"/>
          <w:sz w:val="38"/>
          <w:szCs w:val="38"/>
        </w:rPr>
        <w:t xml:space="preserve">3. The Keystone Workflow</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The build plan defines one requirement before any other: write the single keystone workflow as a 10-step user story, from landing page to completed project. Every feature must enable, accelerate, or support this journey. If it does not, it does not get built in Phase 2.</w:t>
      </w:r>
    </w:p>
    <w:p>
      <w:pPr>
        <w:spacing w:after="80"/>
      </w:pPr>
      <w:r>
        <w:t xml:space="preserve"/>
      </w:r>
    </w:p>
    <w:p>
      <w:pPr>
        <w:pBdr>
          <w:left w:val="single" w:color="C2A56C" w:sz="18" w:space="10"/>
        </w:pBdr>
        <w:spacing w:after="200"/>
        <w:ind w:left="360"/>
      </w:pPr>
      <w:r>
        <w:rPr>
          <w:rFonts w:ascii="Arial" w:cs="Arial" w:eastAsia="Arial" w:hAnsi="Arial"/>
          <w:color w:val="8A5B3F"/>
          <w:sz w:val="22"/>
          <w:szCs w:val="22"/>
        </w:rPr>
        <w:t xml:space="preserve">“A place to find people who will actually do the thing.” — Earthback Build Plan v1.1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Step</w:t>
            </w:r>
          </w:p>
        </w:tc>
        <w:tc>
          <w:tcPr>
            <w:tcW w:type="dxa" w:w="26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What happens</w:t>
            </w:r>
          </w:p>
        </w:tc>
        <w:tc>
          <w:tcPr>
            <w:tcW w:type="dxa" w:w="60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What Earthback must make easy</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Land on earthback.org</w:t>
            </w:r>
          </w:p>
        </w:tc>
        <w:tc>
          <w:tcPr>
            <w:tcW w:type="dxa" w:w="6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Understand what Earthback is in 30 seconds. No jargon. Zero confusion about whether this is a social network or a marketplace. The puzzle metaphor clicks immediately.</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2</w:t>
            </w:r>
          </w:p>
        </w:tc>
        <w:tc>
          <w:tcPr>
            <w:tcW w:type="dxa" w:w="260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Grasp the value proposition</w:t>
            </w:r>
          </w:p>
        </w:tc>
        <w:tc>
          <w:tcPr>
            <w:tcW w:type="dxa" w:w="606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See a concrete picture of a real project that maps onto their situation. The three surfaces — creator, contributor, resource — all feel recognizable within 60 seconds of reading.</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3</w:t>
            </w:r>
          </w:p>
        </w:tc>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Sign up or join the waitlist</w:t>
            </w:r>
          </w:p>
        </w:tc>
        <w:tc>
          <w:tcPr>
            <w:tcW w:type="dxa" w:w="6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One-step email capture with minimal friction. No forced account creation before the user has seen enough value to justify it.</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4</w:t>
            </w:r>
          </w:p>
        </w:tc>
        <w:tc>
          <w:tcPr>
            <w:tcW w:type="dxa" w:w="260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Create a profile</w:t>
            </w:r>
          </w:p>
        </w:tc>
        <w:tc>
          <w:tcPr>
            <w:tcW w:type="dxa" w:w="606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Name, location, and at least one skill or resource in under three minutes. Profile grows over time — not a prerequisite before seeing the tool.</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5</w:t>
            </w:r>
          </w:p>
        </w:tc>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Create or join a project</w:t>
            </w:r>
          </w:p>
        </w:tc>
        <w:tc>
          <w:tcPr>
            <w:tcW w:type="dxa" w:w="6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Define a bounded objective: name, location, timeframe, definition of done. Or find an existing project via skill-need search or map view.</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6</w:t>
            </w:r>
          </w:p>
        </w:tc>
        <w:tc>
          <w:tcPr>
            <w:tcW w:type="dxa" w:w="260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Post project Needs</w:t>
            </w:r>
          </w:p>
        </w:tc>
        <w:tc>
          <w:tcPr>
            <w:tcW w:type="dxa" w:w="606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List the missing puzzle pieces: skills, resources, time commitments. Each Need is specific and visible to anyone who could fill it. The puzzle is literally incomplete until they are filled.</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7</w:t>
            </w:r>
          </w:p>
        </w:tc>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Contributors discover and commit</w:t>
            </w:r>
          </w:p>
        </w:tc>
        <w:tc>
          <w:tcPr>
            <w:tcW w:type="dxa" w:w="6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Contributors find the project via search, map, or direct invitation. They commit to a specific Need. The commitment is visible to the whole group and to the project creator immediately.</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8</w:t>
            </w:r>
          </w:p>
        </w:tc>
        <w:tc>
          <w:tcPr>
            <w:tcW w:type="dxa" w:w="260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Group coordination begins</w:t>
            </w:r>
          </w:p>
        </w:tc>
        <w:tc>
          <w:tcPr>
            <w:tcW w:type="dxa" w:w="606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Tasks are assigned. Events are scheduled. Group messaging opens. Everything lives in one place. No external tools needed.</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9</w:t>
            </w:r>
          </w:p>
        </w:tc>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Work happens in the real world</w:t>
            </w:r>
          </w:p>
        </w:tc>
        <w:tc>
          <w:tcPr>
            <w:tcW w:type="dxa" w:w="6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The platform gets out of the way. Attendance logged, tasks checked off, commitments fulfilled. No gamification, no engagement prompts. The work is the thing.</w:t>
            </w:r>
          </w:p>
        </w:tc>
      </w:tr>
      <w:tr>
        <w:tc>
          <w:tcPr>
            <w:tcW w:type="dxa" w:w="7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r>
              <w:rPr>
                <w:rFonts w:ascii="Arial" w:cs="Arial" w:eastAsia="Arial" w:hAnsi="Arial"/>
                <w:b/>
                <w:bCs/>
                <w:color w:val="1F3A2E"/>
                <w:sz w:val="20"/>
                <w:szCs w:val="20"/>
              </w:rPr>
              <w:t xml:space="preserve">10</w:t>
            </w:r>
          </w:p>
        </w:tc>
        <w:tc>
          <w:tcPr>
            <w:tcW w:type="dxa" w:w="260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Project archived</w:t>
            </w:r>
          </w:p>
        </w:tc>
        <w:tc>
          <w:tcPr>
            <w:tcW w:type="dxa" w:w="6060"/>
            <w:tcBorders>
              <w:top w:val="single" w:color="D0D0D0" w:sz="1"/>
              <w:left w:val="single" w:color="D0D0D0" w:sz="1"/>
              <w:bottom w:val="single" w:color="D0D0D0" w:sz="1"/>
              <w:right w:val="single" w:color="D0D0D0" w:sz="1"/>
            </w:tcBorders>
            <w:shd w:fill="F8FAF9" w:val="clear"/>
            <w:tcMar>
              <w:top w:type="dxa" w:w="90"/>
              <w:left w:type="dxa" w:w="140"/>
              <w:bottom w:type="dxa" w:w="90"/>
              <w:right w:type="dxa" w:w="140"/>
            </w:tcMar>
          </w:tcPr>
          <w:p>
            <w:r>
              <w:rPr>
                <w:rFonts w:ascii="Arial" w:cs="Arial" w:eastAsia="Arial" w:hAnsi="Arial"/>
                <w:b w:val="false"/>
                <w:bCs w:val="false"/>
                <w:color w:val="2B2E30"/>
                <w:sz w:val="20"/>
                <w:szCs w:val="20"/>
              </w:rPr>
              <w:t xml:space="preserve">Outcomes documented. Contributions acknowledged on member profiles. History preserved. The group ends cleanly. The record lasts.</w:t>
            </w:r>
          </w:p>
        </w:tc>
      </w:tr>
    </w:tbl>
    <w:p>
      <w:r>
        <w:br w:type="page"/>
      </w:r>
    </w:p>
    <w:p>
      <w:pPr>
        <w:pStyle w:val="Heading1"/>
        <w:spacing w:before="400" w:after="120"/>
      </w:pPr>
      <w:r>
        <w:rPr>
          <w:rFonts w:ascii="Arial" w:cs="Arial" w:eastAsia="Arial" w:hAnsi="Arial"/>
          <w:b/>
          <w:bCs/>
          <w:color w:val="1F3A2E"/>
          <w:sz w:val="38"/>
          <w:szCs w:val="38"/>
        </w:rPr>
        <w:t xml:space="preserve">4. User Journey Scenarios</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These four scenarios are the reference tests for every design and build decision. If a screen does not support at least one of these journeys clearly, question whether it belongs.</w:t>
      </w:r>
    </w:p>
    <w:p>
      <w:pPr>
        <w:spacing w:after="200"/>
      </w:pPr>
      <w:r>
        <w:t xml:space="preserve"/>
      </w:r>
    </w:p>
    <w:p>
      <w:pPr>
        <w:pStyle w:val="Heading2"/>
        <w:spacing w:before="300" w:after="100"/>
      </w:pPr>
      <w:r>
        <w:rPr>
          <w:rFonts w:ascii="Arial" w:cs="Arial" w:eastAsia="Arial" w:hAnsi="Arial"/>
          <w:b/>
          <w:bCs/>
          <w:color w:val="1F3A2E"/>
          <w:sz w:val="28"/>
          <w:szCs w:val="28"/>
        </w:rPr>
        <w:t xml:space="preserve">Scenario A — The Build Day  (Project Creator)</w:t>
      </w:r>
    </w:p>
    <w:p>
      <w:pPr>
        <w:spacing w:after="160"/>
      </w:pPr>
      <w:r>
        <w:rPr>
          <w:rFonts w:ascii="Arial" w:cs="Arial" w:eastAsia="Arial" w:hAnsi="Arial"/>
          <w:color w:val="2B2E30"/>
          <w:sz w:val="22"/>
          <w:szCs w:val="22"/>
        </w:rPr>
        <w:t xml:space="preserve">Maria is a permaculture farmer in New Mexico with a 3-acre parcel. She wants to run a community hemp building workshop. She needs three things she does not have: a hemp construction expert for two days, eight to ten volunteers for the build day, and someone with a truck to haul materials from Albuquerque.</w:t>
      </w:r>
    </w:p>
    <w:p>
      <w:pPr>
        <w:spacing w:after="80"/>
      </w:pPr>
      <w:r>
        <w:t xml:space="preserve"/>
      </w:r>
    </w:p>
    <w:p>
      <w:pPr>
        <w:pStyle w:val="ListParagraph"/>
        <w:numPr>
          <w:ilvl w:val="0"/>
          <w:numId w:val="3"/>
        </w:numPr>
        <w:spacing w:after="110"/>
      </w:pPr>
      <w:r>
        <w:rPr>
          <w:rFonts w:ascii="Arial" w:cs="Arial" w:eastAsia="Arial" w:hAnsi="Arial"/>
          <w:color w:val="2B2E30"/>
          <w:sz w:val="22"/>
          <w:szCs w:val="22"/>
        </w:rPr>
        <w:t xml:space="preserve">Maria creates a project: “Southwest Hemp Build Day — April 12, 2026.” She sets the location (Taos, NM), the timeframe, and writes a definition of done: “An 800 sq ft demonstration structure is raised and standing.”</w:t>
      </w:r>
    </w:p>
    <w:p>
      <w:pPr>
        <w:pStyle w:val="ListParagraph"/>
        <w:numPr>
          <w:ilvl w:val="0"/>
          <w:numId w:val="3"/>
        </w:numPr>
        <w:spacing w:after="110"/>
      </w:pPr>
      <w:r>
        <w:rPr>
          <w:rFonts w:ascii="Arial" w:cs="Arial" w:eastAsia="Arial" w:hAnsi="Arial"/>
          <w:color w:val="2B2E30"/>
          <w:sz w:val="22"/>
          <w:szCs w:val="22"/>
        </w:rPr>
        <w:t xml:space="preserve">She posts three Needs: Hemp Construction Expert (2 days), Volunteers x8 (1 day), Truck + Transport (1 trip from Albuquerque).</w:t>
      </w:r>
    </w:p>
    <w:p>
      <w:pPr>
        <w:pStyle w:val="ListParagraph"/>
        <w:numPr>
          <w:ilvl w:val="0"/>
          <w:numId w:val="3"/>
        </w:numPr>
        <w:spacing w:after="110"/>
      </w:pPr>
      <w:r>
        <w:rPr>
          <w:rFonts w:ascii="Arial" w:cs="Arial" w:eastAsia="Arial" w:hAnsi="Arial"/>
          <w:color w:val="2B2E30"/>
          <w:sz w:val="22"/>
          <w:szCs w:val="22"/>
        </w:rPr>
        <w:t xml:space="preserve">She publishes the project. It appears on the map and is searchable by skill and region.</w:t>
      </w:r>
    </w:p>
    <w:p>
      <w:pPr>
        <w:pStyle w:val="ListParagraph"/>
        <w:numPr>
          <w:ilvl w:val="0"/>
          <w:numId w:val="3"/>
        </w:numPr>
        <w:spacing w:after="110"/>
      </w:pPr>
      <w:r>
        <w:rPr>
          <w:rFonts w:ascii="Arial" w:cs="Arial" w:eastAsia="Arial" w:hAnsi="Arial"/>
          <w:color w:val="2B2E30"/>
          <w:sz w:val="22"/>
          <w:szCs w:val="22"/>
        </w:rPr>
        <w:t xml:space="preserve">Carlos, a construction worker in Santa Fe, finds the project while filtering for hemp-related skill needs near him. He commits as a volunteer.</w:t>
      </w:r>
    </w:p>
    <w:p>
      <w:pPr>
        <w:pStyle w:val="ListParagraph"/>
        <w:numPr>
          <w:ilvl w:val="0"/>
          <w:numId w:val="3"/>
        </w:numPr>
        <w:spacing w:after="110"/>
      </w:pPr>
      <w:r>
        <w:rPr>
          <w:rFonts w:ascii="Arial" w:cs="Arial" w:eastAsia="Arial" w:hAnsi="Arial"/>
          <w:color w:val="2B2E30"/>
          <w:sz w:val="22"/>
          <w:szCs w:val="22"/>
        </w:rPr>
        <w:t xml:space="preserve">James sees the Truck + Transport need matches his available trailer. He commits his resource.</w:t>
      </w:r>
    </w:p>
    <w:p>
      <w:pPr>
        <w:pStyle w:val="ListParagraph"/>
        <w:numPr>
          <w:ilvl w:val="0"/>
          <w:numId w:val="3"/>
        </w:numPr>
        <w:spacing w:after="110"/>
      </w:pPr>
      <w:r>
        <w:rPr>
          <w:rFonts w:ascii="Arial" w:cs="Arial" w:eastAsia="Arial" w:hAnsi="Arial"/>
          <w:color w:val="2B2E30"/>
          <w:sz w:val="22"/>
          <w:szCs w:val="22"/>
        </w:rPr>
        <w:t xml:space="preserve">A hemp building expert in the broader network receives a direct invitation from Maria and commits their expertise.</w:t>
      </w:r>
    </w:p>
    <w:p>
      <w:pPr>
        <w:pStyle w:val="ListParagraph"/>
        <w:numPr>
          <w:ilvl w:val="0"/>
          <w:numId w:val="3"/>
        </w:numPr>
        <w:spacing w:after="110"/>
      </w:pPr>
      <w:r>
        <w:rPr>
          <w:rFonts w:ascii="Arial" w:cs="Arial" w:eastAsia="Arial" w:hAnsi="Arial"/>
          <w:color w:val="2B2E30"/>
          <w:sz w:val="22"/>
          <w:szCs w:val="22"/>
        </w:rPr>
        <w:t xml:space="preserve">Maria assigns tasks, schedules the build day, and the group chat opens.</w:t>
      </w:r>
    </w:p>
    <w:p>
      <w:pPr>
        <w:pStyle w:val="ListParagraph"/>
        <w:numPr>
          <w:ilvl w:val="0"/>
          <w:numId w:val="3"/>
        </w:numPr>
        <w:spacing w:after="110"/>
      </w:pPr>
      <w:r>
        <w:rPr>
          <w:rFonts w:ascii="Arial" w:cs="Arial" w:eastAsia="Arial" w:hAnsi="Arial"/>
          <w:color w:val="2B2E30"/>
          <w:sz w:val="22"/>
          <w:szCs w:val="22"/>
        </w:rPr>
        <w:t xml:space="preserve">Build day happens. Attendance is logged. Tasks are completed.</w:t>
      </w:r>
    </w:p>
    <w:p>
      <w:pPr>
        <w:pStyle w:val="ListParagraph"/>
        <w:numPr>
          <w:ilvl w:val="0"/>
          <w:numId w:val="3"/>
        </w:numPr>
        <w:spacing w:after="110"/>
      </w:pPr>
      <w:r>
        <w:rPr>
          <w:rFonts w:ascii="Arial" w:cs="Arial" w:eastAsia="Arial" w:hAnsi="Arial"/>
          <w:color w:val="2B2E30"/>
          <w:sz w:val="22"/>
          <w:szCs w:val="22"/>
        </w:rPr>
        <w:t xml:space="preserve">Maria archives the project with outcome notes. All three contributors earn a verified contribution entry on their profiles.</w:t>
      </w:r>
    </w:p>
    <w:p>
      <w:pPr>
        <w:spacing w:after="200"/>
      </w:pPr>
      <w:r>
        <w:t xml:space="preserve"/>
      </w:r>
    </w:p>
    <w:p>
      <w:pPr>
        <w:pStyle w:val="Heading2"/>
        <w:spacing w:before="300" w:after="100"/>
      </w:pPr>
      <w:r>
        <w:rPr>
          <w:rFonts w:ascii="Arial" w:cs="Arial" w:eastAsia="Arial" w:hAnsi="Arial"/>
          <w:b/>
          <w:bCs/>
          <w:color w:val="1F3A2E"/>
          <w:sz w:val="28"/>
          <w:szCs w:val="28"/>
        </w:rPr>
        <w:t xml:space="preserve">Scenario B — Finding a Project  (Skill Contributor)</w:t>
      </w:r>
    </w:p>
    <w:p>
      <w:pPr>
        <w:spacing w:after="160"/>
      </w:pPr>
      <w:r>
        <w:rPr>
          <w:rFonts w:ascii="Arial" w:cs="Arial" w:eastAsia="Arial" w:hAnsi="Arial"/>
          <w:color w:val="2B2E30"/>
          <w:sz w:val="22"/>
          <w:szCs w:val="22"/>
        </w:rPr>
        <w:t xml:space="preserve">Carlos is a solar installer in Santa Fe who wants to use his skills for community benefit but does not have his own project.</w:t>
      </w:r>
    </w:p>
    <w:p>
      <w:pPr>
        <w:spacing w:after="80"/>
      </w:pPr>
      <w:r>
        <w:t xml:space="preserve"/>
      </w:r>
    </w:p>
    <w:p>
      <w:pPr>
        <w:pStyle w:val="ListParagraph"/>
        <w:numPr>
          <w:ilvl w:val="0"/>
          <w:numId w:val="3"/>
        </w:numPr>
        <w:spacing w:after="110"/>
      </w:pPr>
      <w:r>
        <w:rPr>
          <w:rFonts w:ascii="Arial" w:cs="Arial" w:eastAsia="Arial" w:hAnsi="Arial"/>
          <w:color w:val="2B2E30"/>
          <w:sz w:val="22"/>
          <w:szCs w:val="22"/>
        </w:rPr>
        <w:t xml:space="preserve">Carlos creates a profile and lists his skills: solar installation, electrical, general construction.</w:t>
      </w:r>
    </w:p>
    <w:p>
      <w:pPr>
        <w:pStyle w:val="ListParagraph"/>
        <w:numPr>
          <w:ilvl w:val="0"/>
          <w:numId w:val="3"/>
        </w:numPr>
        <w:spacing w:after="110"/>
      </w:pPr>
      <w:r>
        <w:rPr>
          <w:rFonts w:ascii="Arial" w:cs="Arial" w:eastAsia="Arial" w:hAnsi="Arial"/>
          <w:color w:val="2B2E30"/>
          <w:sz w:val="22"/>
          <w:szCs w:val="22"/>
        </w:rPr>
        <w:t xml:space="preserve">He opens the map view and filters by skill needed in his region.</w:t>
      </w:r>
    </w:p>
    <w:p>
      <w:pPr>
        <w:pStyle w:val="ListParagraph"/>
        <w:numPr>
          <w:ilvl w:val="0"/>
          <w:numId w:val="3"/>
        </w:numPr>
        <w:spacing w:after="110"/>
      </w:pPr>
      <w:r>
        <w:rPr>
          <w:rFonts w:ascii="Arial" w:cs="Arial" w:eastAsia="Arial" w:hAnsi="Arial"/>
          <w:color w:val="2B2E30"/>
          <w:sz w:val="22"/>
          <w:szCs w:val="22"/>
        </w:rPr>
        <w:t xml:space="preserve">He finds the Off-Grid Water Initiative in Taos, which needs an electrical and solar expert for an installation week.</w:t>
      </w:r>
    </w:p>
    <w:p>
      <w:pPr>
        <w:pStyle w:val="ListParagraph"/>
        <w:numPr>
          <w:ilvl w:val="0"/>
          <w:numId w:val="3"/>
        </w:numPr>
        <w:spacing w:after="110"/>
      </w:pPr>
      <w:r>
        <w:rPr>
          <w:rFonts w:ascii="Arial" w:cs="Arial" w:eastAsia="Arial" w:hAnsi="Arial"/>
          <w:color w:val="2B2E30"/>
          <w:sz w:val="22"/>
          <w:szCs w:val="22"/>
        </w:rPr>
        <w:t xml:space="preserve">He reads the project description, the needs list, and the definition of done.</w:t>
      </w:r>
    </w:p>
    <w:p>
      <w:pPr>
        <w:pStyle w:val="ListParagraph"/>
        <w:numPr>
          <w:ilvl w:val="0"/>
          <w:numId w:val="3"/>
        </w:numPr>
        <w:spacing w:after="110"/>
      </w:pPr>
      <w:r>
        <w:rPr>
          <w:rFonts w:ascii="Arial" w:cs="Arial" w:eastAsia="Arial" w:hAnsi="Arial"/>
          <w:color w:val="2B2E30"/>
          <w:sz w:val="22"/>
          <w:szCs w:val="22"/>
        </w:rPr>
        <w:t xml:space="preserve">He commits to contributing three days of labor during the installation.</w:t>
      </w:r>
    </w:p>
    <w:p>
      <w:pPr>
        <w:pStyle w:val="ListParagraph"/>
        <w:numPr>
          <w:ilvl w:val="0"/>
          <w:numId w:val="3"/>
        </w:numPr>
        <w:spacing w:after="110"/>
      </w:pPr>
      <w:r>
        <w:rPr>
          <w:rFonts w:ascii="Arial" w:cs="Arial" w:eastAsia="Arial" w:hAnsi="Arial"/>
          <w:color w:val="2B2E30"/>
          <w:sz w:val="22"/>
          <w:szCs w:val="22"/>
        </w:rPr>
        <w:t xml:space="preserve">He joins the group, receives task assignments, and coordinates via group messaging.</w:t>
      </w:r>
    </w:p>
    <w:p>
      <w:pPr>
        <w:pStyle w:val="ListParagraph"/>
        <w:numPr>
          <w:ilvl w:val="0"/>
          <w:numId w:val="3"/>
        </w:numPr>
        <w:spacing w:after="110"/>
      </w:pPr>
      <w:r>
        <w:rPr>
          <w:rFonts w:ascii="Arial" w:cs="Arial" w:eastAsia="Arial" w:hAnsi="Arial"/>
          <w:color w:val="2B2E30"/>
          <w:sz w:val="22"/>
          <w:szCs w:val="22"/>
        </w:rPr>
        <w:t xml:space="preserve">Installation completes. His contribution is logged and acknowledged on his profile.</w:t>
      </w:r>
    </w:p>
    <w:p>
      <w:pPr>
        <w:spacing w:after="200"/>
      </w:pPr>
      <w:r>
        <w:t xml:space="preserve"/>
      </w:r>
    </w:p>
    <w:p>
      <w:pPr>
        <w:pStyle w:val="Heading2"/>
        <w:spacing w:before="300" w:after="100"/>
      </w:pPr>
      <w:r>
        <w:rPr>
          <w:rFonts w:ascii="Arial" w:cs="Arial" w:eastAsia="Arial" w:hAnsi="Arial"/>
          <w:b/>
          <w:bCs/>
          <w:color w:val="1F3A2E"/>
          <w:sz w:val="28"/>
          <w:szCs w:val="28"/>
        </w:rPr>
        <w:t xml:space="preserve">Scenario C — Resource Listing  (Resource Provider)</w:t>
      </w:r>
    </w:p>
    <w:p>
      <w:pPr>
        <w:spacing w:after="160"/>
      </w:pPr>
      <w:r>
        <w:rPr>
          <w:rFonts w:ascii="Arial" w:cs="Arial" w:eastAsia="Arial" w:hAnsi="Arial"/>
          <w:color w:val="2B2E30"/>
          <w:sz w:val="22"/>
          <w:szCs w:val="22"/>
        </w:rPr>
        <w:t xml:space="preserve">James has a concrete mixer, a trailer, and a welder that are not currently in use. He wants to make them available to community projects without managing requests informally.</w:t>
      </w:r>
    </w:p>
    <w:p>
      <w:pPr>
        <w:spacing w:after="80"/>
      </w:pPr>
      <w:r>
        <w:t xml:space="preserve"/>
      </w:r>
    </w:p>
    <w:p>
      <w:pPr>
        <w:pStyle w:val="ListParagraph"/>
        <w:numPr>
          <w:ilvl w:val="0"/>
          <w:numId w:val="3"/>
        </w:numPr>
        <w:spacing w:after="110"/>
      </w:pPr>
      <w:r>
        <w:rPr>
          <w:rFonts w:ascii="Arial" w:cs="Arial" w:eastAsia="Arial" w:hAnsi="Arial"/>
          <w:color w:val="2B2E30"/>
          <w:sz w:val="22"/>
          <w:szCs w:val="22"/>
        </w:rPr>
        <w:t xml:space="preserve">James lists his resources in the Trading Post: concrete mixer (available weekends), trailer (available the month of April), welder (available on request).</w:t>
      </w:r>
    </w:p>
    <w:p>
      <w:pPr>
        <w:pStyle w:val="ListParagraph"/>
        <w:numPr>
          <w:ilvl w:val="0"/>
          <w:numId w:val="3"/>
        </w:numPr>
        <w:spacing w:after="110"/>
      </w:pPr>
      <w:r>
        <w:rPr>
          <w:rFonts w:ascii="Arial" w:cs="Arial" w:eastAsia="Arial" w:hAnsi="Arial"/>
          <w:color w:val="2B2E30"/>
          <w:sz w:val="22"/>
          <w:szCs w:val="22"/>
        </w:rPr>
        <w:t xml:space="preserve">His listings appear in search results when project creators look for matching equipment.</w:t>
      </w:r>
    </w:p>
    <w:p>
      <w:pPr>
        <w:pStyle w:val="ListParagraph"/>
        <w:numPr>
          <w:ilvl w:val="0"/>
          <w:numId w:val="3"/>
        </w:numPr>
        <w:spacing w:after="110"/>
      </w:pPr>
      <w:r>
        <w:rPr>
          <w:rFonts w:ascii="Arial" w:cs="Arial" w:eastAsia="Arial" w:hAnsi="Arial"/>
          <w:color w:val="2B2E30"/>
          <w:sz w:val="22"/>
          <w:szCs w:val="22"/>
        </w:rPr>
        <w:t xml:space="preserve">Maria, running the Hemp Build Day, finds his trailer listing and sends a resource request: one trip, April 11th, Albuquerque to Taos.</w:t>
      </w:r>
    </w:p>
    <w:p>
      <w:pPr>
        <w:pStyle w:val="ListParagraph"/>
        <w:numPr>
          <w:ilvl w:val="0"/>
          <w:numId w:val="3"/>
        </w:numPr>
        <w:spacing w:after="110"/>
      </w:pPr>
      <w:r>
        <w:rPr>
          <w:rFonts w:ascii="Arial" w:cs="Arial" w:eastAsia="Arial" w:hAnsi="Arial"/>
          <w:color w:val="2B2E30"/>
          <w:sz w:val="22"/>
          <w:szCs w:val="22"/>
        </w:rPr>
        <w:t xml:space="preserve">James confirms. The resource is marked as committed to that project.</w:t>
      </w:r>
    </w:p>
    <w:p>
      <w:pPr>
        <w:pStyle w:val="ListParagraph"/>
        <w:numPr>
          <w:ilvl w:val="0"/>
          <w:numId w:val="3"/>
        </w:numPr>
        <w:spacing w:after="110"/>
      </w:pPr>
      <w:r>
        <w:rPr>
          <w:rFonts w:ascii="Arial" w:cs="Arial" w:eastAsia="Arial" w:hAnsi="Arial"/>
          <w:color w:val="2B2E30"/>
          <w:sz w:val="22"/>
          <w:szCs w:val="22"/>
        </w:rPr>
        <w:t xml:space="preserve">After the build day, the exchange is logged on both of their profiles as a verified contribution.</w:t>
      </w:r>
    </w:p>
    <w:p>
      <w:pPr>
        <w:spacing w:after="200"/>
      </w:pPr>
      <w:r>
        <w:t xml:space="preserve"/>
      </w:r>
    </w:p>
    <w:p>
      <w:pPr>
        <w:pStyle w:val="Heading2"/>
        <w:spacing w:before="300" w:after="100"/>
      </w:pPr>
      <w:r>
        <w:rPr>
          <w:rFonts w:ascii="Arial" w:cs="Arial" w:eastAsia="Arial" w:hAnsi="Arial"/>
          <w:b/>
          <w:bCs/>
          <w:color w:val="1F3A2E"/>
          <w:sz w:val="28"/>
          <w:szCs w:val="28"/>
        </w:rPr>
        <w:t xml:space="preserve">Scenario D — The Ongoing Group  (Community Organizer)</w:t>
      </w:r>
    </w:p>
    <w:p>
      <w:pPr>
        <w:spacing w:after="160"/>
      </w:pPr>
      <w:r>
        <w:rPr>
          <w:rFonts w:ascii="Arial" w:cs="Arial" w:eastAsia="Arial" w:hAnsi="Arial"/>
          <w:color w:val="2B2E30"/>
          <w:sz w:val="22"/>
          <w:szCs w:val="22"/>
        </w:rPr>
        <w:t xml:space="preserve">A mutual aid network in Denver has 40 members, rotating roles, and a new set of needs every week. They are moving off a WhatsApp group and a shared spreadsheet.</w:t>
      </w:r>
    </w:p>
    <w:p>
      <w:pPr>
        <w:spacing w:after="80"/>
      </w:pPr>
      <w:r>
        <w:t xml:space="preserve"/>
      </w:r>
    </w:p>
    <w:p>
      <w:pPr>
        <w:pStyle w:val="ListParagraph"/>
        <w:numPr>
          <w:ilvl w:val="0"/>
          <w:numId w:val="3"/>
        </w:numPr>
        <w:spacing w:after="110"/>
      </w:pPr>
      <w:r>
        <w:rPr>
          <w:rFonts w:ascii="Arial" w:cs="Arial" w:eastAsia="Arial" w:hAnsi="Arial"/>
          <w:color w:val="2B2E30"/>
          <w:sz w:val="22"/>
          <w:szCs w:val="22"/>
        </w:rPr>
        <w:t xml:space="preserve">The organizer creates an ongoing Group — not a time-limited project — called Denver Mutual Aid Network.</w:t>
      </w:r>
    </w:p>
    <w:p>
      <w:pPr>
        <w:pStyle w:val="ListParagraph"/>
        <w:numPr>
          <w:ilvl w:val="0"/>
          <w:numId w:val="3"/>
        </w:numPr>
        <w:spacing w:after="110"/>
      </w:pPr>
      <w:r>
        <w:rPr>
          <w:rFonts w:ascii="Arial" w:cs="Arial" w:eastAsia="Arial" w:hAnsi="Arial"/>
          <w:color w:val="2B2E30"/>
          <w:sz w:val="22"/>
          <w:szCs w:val="22"/>
        </w:rPr>
        <w:t xml:space="preserve">They set up recurring weekly tasks: grocery runs, medication pickups, elder check-ins.</w:t>
      </w:r>
    </w:p>
    <w:p>
      <w:pPr>
        <w:pStyle w:val="ListParagraph"/>
        <w:numPr>
          <w:ilvl w:val="0"/>
          <w:numId w:val="3"/>
        </w:numPr>
        <w:spacing w:after="110"/>
      </w:pPr>
      <w:r>
        <w:rPr>
          <w:rFonts w:ascii="Arial" w:cs="Arial" w:eastAsia="Arial" w:hAnsi="Arial"/>
          <w:color w:val="2B2E30"/>
          <w:sz w:val="22"/>
          <w:szCs w:val="22"/>
        </w:rPr>
        <w:t xml:space="preserve">Members join, list their skills and availability, and self-assign to recurring tasks.</w:t>
      </w:r>
    </w:p>
    <w:p>
      <w:pPr>
        <w:pStyle w:val="ListParagraph"/>
        <w:numPr>
          <w:ilvl w:val="0"/>
          <w:numId w:val="3"/>
        </w:numPr>
        <w:spacing w:after="110"/>
      </w:pPr>
      <w:r>
        <w:rPr>
          <w:rFonts w:ascii="Arial" w:cs="Arial" w:eastAsia="Arial" w:hAnsi="Arial"/>
          <w:color w:val="2B2E30"/>
          <w:sz w:val="22"/>
          <w:szCs w:val="22"/>
        </w:rPr>
        <w:t xml:space="preserve">New one-off needs are posted as they arise: needs a ride to a medical appointment on Tuesday.</w:t>
      </w:r>
    </w:p>
    <w:p>
      <w:pPr>
        <w:pStyle w:val="ListParagraph"/>
        <w:numPr>
          <w:ilvl w:val="0"/>
          <w:numId w:val="3"/>
        </w:numPr>
        <w:spacing w:after="110"/>
      </w:pPr>
      <w:r>
        <w:rPr>
          <w:rFonts w:ascii="Arial" w:cs="Arial" w:eastAsia="Arial" w:hAnsi="Arial"/>
          <w:color w:val="2B2E30"/>
          <w:sz w:val="22"/>
          <w:szCs w:val="22"/>
        </w:rPr>
        <w:t xml:space="preserve">The group builds a contribution history over months — a growing, verifiable record of what was done.</w:t>
      </w:r>
    </w:p>
    <w:p>
      <w:pPr>
        <w:pStyle w:val="ListParagraph"/>
        <w:numPr>
          <w:ilvl w:val="0"/>
          <w:numId w:val="3"/>
        </w:numPr>
        <w:spacing w:after="110"/>
      </w:pPr>
      <w:r>
        <w:rPr>
          <w:rFonts w:ascii="Arial" w:cs="Arial" w:eastAsia="Arial" w:hAnsi="Arial"/>
          <w:color w:val="2B2E30"/>
          <w:sz w:val="22"/>
          <w:szCs w:val="22"/>
        </w:rPr>
        <w:t xml:space="preserve">New members can read the archive to understand the group’s work before joining and committing.</w:t>
      </w:r>
    </w:p>
    <w:p>
      <w:r>
        <w:br w:type="page"/>
      </w:r>
    </w:p>
    <w:p>
      <w:pPr>
        <w:pStyle w:val="Heading1"/>
        <w:spacing w:before="400" w:after="120"/>
      </w:pPr>
      <w:r>
        <w:rPr>
          <w:rFonts w:ascii="Arial" w:cs="Arial" w:eastAsia="Arial" w:hAnsi="Arial"/>
          <w:b/>
          <w:bCs/>
          <w:color w:val="1F3A2E"/>
          <w:sz w:val="38"/>
          <w:szCs w:val="38"/>
        </w:rPr>
        <w:t xml:space="preserve">5. Full Site Structure</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Earthback has three distinct surfaces, each treated as a separate deployable with a shared design system. They are built in this order: marketing site first, then app, then docs.</w:t>
      </w:r>
    </w:p>
    <w:p>
      <w:pPr>
        <w:spacing w:after="200"/>
      </w:pPr>
      <w:r>
        <w:t xml:space="preserve"/>
      </w:r>
    </w:p>
    <w:p>
      <w:pPr>
        <w:pStyle w:val="Heading2"/>
        <w:spacing w:before="300" w:after="100"/>
      </w:pPr>
      <w:r>
        <w:rPr>
          <w:rFonts w:ascii="Arial" w:cs="Arial" w:eastAsia="Arial" w:hAnsi="Arial"/>
          <w:b/>
          <w:bCs/>
          <w:color w:val="1F3A2E"/>
          <w:sz w:val="28"/>
          <w:szCs w:val="28"/>
        </w:rPr>
        <w:t xml:space="preserve">5.1  Marketing Site  —  site/</w:t>
      </w:r>
    </w:p>
    <w:p>
      <w:pPr>
        <w:spacing w:after="160"/>
      </w:pPr>
      <w:r>
        <w:rPr>
          <w:rFonts w:ascii="Arial" w:cs="Arial" w:eastAsia="Arial" w:hAnsi="Arial"/>
          <w:color w:val="2B2E30"/>
          <w:sz w:val="22"/>
          <w:szCs w:val="22"/>
        </w:rPr>
        <w:t xml:space="preserve">Technology: Static HTML / CSS / JS    •    Deploy: Netlify or Vercel (free tier)    •    Phase: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400"/>
        <w:gridCol w:w="3460"/>
      </w:tblGrid>
      <w:tr>
        <w:tc>
          <w:tcPr>
            <w:tcW w:type="dxa" w:w="24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Page</w:t>
            </w:r>
          </w:p>
        </w:tc>
        <w:tc>
          <w:tcPr>
            <w:tcW w:type="dxa" w:w="21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Path</w:t>
            </w:r>
          </w:p>
        </w:tc>
        <w:tc>
          <w:tcPr>
            <w:tcW w:type="dxa" w:w="14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Status</w:t>
            </w:r>
          </w:p>
        </w:tc>
        <w:tc>
          <w:tcPr>
            <w:tcW w:type="dxa" w:w="34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Purpose</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Home</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w:t>
            </w:r>
          </w:p>
        </w:tc>
        <w:tc>
          <w:tcPr>
            <w:tcW w:type="dxa" w:w="1400"/>
            <w:tcBorders>
              <w:top w:val="single" w:color="D0D0D0" w:sz="1"/>
              <w:left w:val="single" w:color="D0D0D0" w:sz="1"/>
              <w:bottom w:val="single" w:color="D0D0D0" w:sz="1"/>
              <w:right w:val="single" w:color="D0D0D0" w:sz="1"/>
            </w:tcBorders>
            <w:shd w:fill="E4EDE7" w:val="clear"/>
            <w:tcMar>
              <w:top w:type="dxa" w:w="90"/>
              <w:left w:type="dxa" w:w="140"/>
              <w:bottom w:type="dxa" w:w="90"/>
              <w:right w:type="dxa" w:w="140"/>
            </w:tcMar>
          </w:tcPr>
          <w:p>
            <w:pPr>
              <w:jc w:val="center"/>
            </w:pPr>
            <w:r>
              <w:rPr>
                <w:rFonts w:ascii="Arial" w:cs="Arial" w:eastAsia="Arial" w:hAnsi="Arial"/>
                <w:b/>
                <w:bCs/>
                <w:color w:val="1F3A2E"/>
                <w:sz w:val="18"/>
                <w:szCs w:val="18"/>
              </w:rPr>
              <w:t xml:space="preserve">BUILT</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Value proposition + waitlist capture</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How It Works</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/how-it-works</w:t>
            </w:r>
          </w:p>
        </w:tc>
        <w:tc>
          <w:tcPr>
            <w:tcW w:type="dxa" w:w="1400"/>
            <w:tcBorders>
              <w:top w:val="single" w:color="D0D0D0" w:sz="1"/>
              <w:left w:val="single" w:color="D0D0D0" w:sz="1"/>
              <w:bottom w:val="single" w:color="D0D0D0" w:sz="1"/>
              <w:right w:val="single" w:color="D0D0D0" w:sz="1"/>
            </w:tcBorders>
            <w:shd w:fill="F7EED8" w:val="clear"/>
            <w:tcMar>
              <w:top w:type="dxa" w:w="90"/>
              <w:left w:type="dxa" w:w="140"/>
              <w:bottom w:type="dxa" w:w="90"/>
              <w:right w:type="dxa" w:w="140"/>
            </w:tcMar>
          </w:tcPr>
          <w:p>
            <w:pPr>
              <w:jc w:val="center"/>
            </w:pPr>
            <w:r>
              <w:rPr>
                <w:rFonts w:ascii="Arial" w:cs="Arial" w:eastAsia="Arial" w:hAnsi="Arial"/>
                <w:b/>
                <w:bCs/>
                <w:color w:val="8A5B3F"/>
                <w:sz w:val="18"/>
                <w:szCs w:val="18"/>
              </w:rPr>
              <w:t xml:space="preserve">STUB</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4-step workflow in detail with real examples</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Use Cases</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/use-cases</w:t>
            </w:r>
          </w:p>
        </w:tc>
        <w:tc>
          <w:tcPr>
            <w:tcW w:type="dxa" w:w="1400"/>
            <w:tcBorders>
              <w:top w:val="single" w:color="D0D0D0" w:sz="1"/>
              <w:left w:val="single" w:color="D0D0D0" w:sz="1"/>
              <w:bottom w:val="single" w:color="D0D0D0" w:sz="1"/>
              <w:right w:val="single" w:color="D0D0D0" w:sz="1"/>
            </w:tcBorders>
            <w:shd w:fill="F7EED8" w:val="clear"/>
            <w:tcMar>
              <w:top w:type="dxa" w:w="90"/>
              <w:left w:type="dxa" w:w="140"/>
              <w:bottom w:type="dxa" w:w="90"/>
              <w:right w:type="dxa" w:w="140"/>
            </w:tcMar>
          </w:tcPr>
          <w:p>
            <w:pPr>
              <w:jc w:val="center"/>
            </w:pPr>
            <w:r>
              <w:rPr>
                <w:rFonts w:ascii="Arial" w:cs="Arial" w:eastAsia="Arial" w:hAnsi="Arial"/>
                <w:b/>
                <w:bCs/>
                <w:color w:val="8A5B3F"/>
                <w:sz w:val="18"/>
                <w:szCs w:val="18"/>
              </w:rPr>
              <w:t xml:space="preserve">STUB</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6 use case profiles with real-world context</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About</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/about</w:t>
            </w:r>
          </w:p>
        </w:tc>
        <w:tc>
          <w:tcPr>
            <w:tcW w:type="dxa" w:w="1400"/>
            <w:tcBorders>
              <w:top w:val="single" w:color="D0D0D0" w:sz="1"/>
              <w:left w:val="single" w:color="D0D0D0" w:sz="1"/>
              <w:bottom w:val="single" w:color="D0D0D0" w:sz="1"/>
              <w:right w:val="single" w:color="D0D0D0" w:sz="1"/>
            </w:tcBorders>
            <w:shd w:fill="F7EED8" w:val="clear"/>
            <w:tcMar>
              <w:top w:type="dxa" w:w="90"/>
              <w:left w:type="dxa" w:w="140"/>
              <w:bottom w:type="dxa" w:w="90"/>
              <w:right w:type="dxa" w:w="140"/>
            </w:tcMar>
          </w:tcPr>
          <w:p>
            <w:pPr>
              <w:jc w:val="center"/>
            </w:pPr>
            <w:r>
              <w:rPr>
                <w:rFonts w:ascii="Arial" w:cs="Arial" w:eastAsia="Arial" w:hAnsi="Arial"/>
                <w:b/>
                <w:bCs/>
                <w:color w:val="8A5B3F"/>
                <w:sz w:val="18"/>
                <w:szCs w:val="18"/>
              </w:rPr>
              <w:t xml:space="preserve">STUB</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Origin story, Core Constitution summary, principles</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Safety &amp; Trust</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/safety</w:t>
            </w:r>
          </w:p>
        </w:tc>
        <w:tc>
          <w:tcPr>
            <w:tcW w:type="dxa" w:w="1400"/>
            <w:tcBorders>
              <w:top w:val="single" w:color="D0D0D0" w:sz="1"/>
              <w:left w:val="single" w:color="D0D0D0" w:sz="1"/>
              <w:bottom w:val="single" w:color="D0D0D0" w:sz="1"/>
              <w:right w:val="single" w:color="D0D0D0" w:sz="1"/>
            </w:tcBorders>
            <w:shd w:fill="F7EED8" w:val="clear"/>
            <w:tcMar>
              <w:top w:type="dxa" w:w="90"/>
              <w:left w:type="dxa" w:w="140"/>
              <w:bottom w:type="dxa" w:w="90"/>
              <w:right w:type="dxa" w:w="140"/>
            </w:tcMar>
          </w:tcPr>
          <w:p>
            <w:pPr>
              <w:jc w:val="center"/>
            </w:pPr>
            <w:r>
              <w:rPr>
                <w:rFonts w:ascii="Arial" w:cs="Arial" w:eastAsia="Arial" w:hAnsi="Arial"/>
                <w:b/>
                <w:bCs/>
                <w:color w:val="8A5B3F"/>
                <w:sz w:val="18"/>
                <w:szCs w:val="18"/>
              </w:rPr>
              <w:t xml:space="preserve">STUB</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Plain-language policies — what Earthback will and won’t do</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Pilot Program</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/pilot</w:t>
            </w:r>
          </w:p>
        </w:tc>
        <w:tc>
          <w:tcPr>
            <w:tcW w:type="dxa" w:w="14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NOT STARTED</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Dedicated page for pilot group applications</w:t>
            </w:r>
          </w:p>
        </w:tc>
      </w:tr>
      <w:tr>
        <w:tc>
          <w:tcPr>
            <w:tcW w:type="dxa" w:w="24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Pricing</w:t>
            </w:r>
          </w:p>
        </w:tc>
        <w:tc>
          <w:tcPr>
            <w:tcW w:type="dxa" w:w="21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/pricing</w:t>
            </w:r>
          </w:p>
        </w:tc>
        <w:tc>
          <w:tcPr>
            <w:tcW w:type="dxa" w:w="14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NOT STARTED</w:t>
            </w:r>
          </w:p>
        </w:tc>
        <w:tc>
          <w:tcPr>
            <w:tcW w:type="dxa" w:w="34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“Free during pilot” + future model transparency</w:t>
            </w:r>
          </w:p>
        </w:tc>
      </w:tr>
    </w:tbl>
    <w:p>
      <w:pPr>
        <w:spacing w:after="200"/>
      </w:pPr>
      <w:r>
        <w:t xml:space="preserve"/>
      </w:r>
    </w:p>
    <w:p>
      <w:pPr>
        <w:pStyle w:val="Heading2"/>
        <w:spacing w:before="300" w:after="100"/>
      </w:pPr>
      <w:r>
        <w:rPr>
          <w:rFonts w:ascii="Arial" w:cs="Arial" w:eastAsia="Arial" w:hAnsi="Arial"/>
          <w:b/>
          <w:bCs/>
          <w:color w:val="1F3A2E"/>
          <w:sz w:val="28"/>
          <w:szCs w:val="28"/>
        </w:rPr>
        <w:t xml:space="preserve">5.2  App: Authentication &amp; Onboarding  —  app/</w:t>
      </w:r>
    </w:p>
    <w:p>
      <w:pPr>
        <w:spacing w:after="160"/>
      </w:pPr>
      <w:r>
        <w:rPr>
          <w:rFonts w:ascii="Arial" w:cs="Arial" w:eastAsia="Arial" w:hAnsi="Arial"/>
          <w:color w:val="2B2E30"/>
          <w:sz w:val="22"/>
          <w:szCs w:val="22"/>
        </w:rPr>
        <w:t xml:space="preserve">Technology: Supabase Auth + HTML/JS (Phase 2)    •    Future: Next.js + TypeScript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00"/>
        <w:gridCol w:w="2060"/>
      </w:tblGrid>
      <w:tr>
        <w:tc>
          <w:tcPr>
            <w:tcW w:type="dxa" w:w="28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Screen</w:t>
            </w:r>
          </w:p>
        </w:tc>
        <w:tc>
          <w:tcPr>
            <w:tcW w:type="dxa" w:w="30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Path</w:t>
            </w:r>
          </w:p>
        </w:tc>
        <w:tc>
          <w:tcPr>
            <w:tcW w:type="dxa" w:w="15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Phase</w:t>
            </w:r>
          </w:p>
        </w:tc>
        <w:tc>
          <w:tcPr>
            <w:tcW w:type="dxa" w:w="20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Sign Up</w:t>
            </w:r>
          </w:p>
        </w:tc>
        <w:tc>
          <w:tcPr>
            <w:tcW w:type="dxa" w:w="30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/app/signup</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Email + optional Google</w:t>
            </w:r>
          </w:p>
        </w:tc>
      </w:tr>
      <w:tr>
        <w:tc>
          <w:tcPr>
            <w:tcW w:type="dxa" w:w="28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Log In</w:t>
            </w:r>
          </w:p>
        </w:tc>
        <w:tc>
          <w:tcPr>
            <w:tcW w:type="dxa" w:w="30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/app/login</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28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Onboarding: Profile</w:t>
            </w:r>
          </w:p>
        </w:tc>
        <w:tc>
          <w:tcPr>
            <w:tcW w:type="dxa" w:w="30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/app/onboarding/profile</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Name, photo, bio, location</w:t>
            </w:r>
          </w:p>
        </w:tc>
      </w:tr>
      <w:tr>
        <w:tc>
          <w:tcPr>
            <w:tcW w:type="dxa" w:w="28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Onboarding: Skills</w:t>
            </w:r>
          </w:p>
        </w:tc>
        <w:tc>
          <w:tcPr>
            <w:tcW w:type="dxa" w:w="30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/app/onboarding/skills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Add skills from a list</w:t>
            </w:r>
          </w:p>
        </w:tc>
      </w:tr>
      <w:tr>
        <w:tc>
          <w:tcPr>
            <w:tcW w:type="dxa" w:w="28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Onboarding: Location</w:t>
            </w:r>
          </w:p>
        </w:tc>
        <w:tc>
          <w:tcPr>
            <w:tcW w:type="dxa" w:w="30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/app/onboarding/location</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Region for map matching</w:t>
            </w:r>
          </w:p>
        </w:tc>
      </w:tr>
      <w:tr>
        <w:tc>
          <w:tcPr>
            <w:tcW w:type="dxa" w:w="28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Forgot Password</w:t>
            </w:r>
          </w:p>
        </w:tc>
        <w:tc>
          <w:tcPr>
            <w:tcW w:type="dxa" w:w="30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/app/forgot-password</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bl>
    <w:p>
      <w:pPr>
        <w:spacing w:after="200"/>
      </w:pPr>
      <w:r>
        <w:t xml:space="preserve"/>
      </w:r>
    </w:p>
    <w:p>
      <w:pPr>
        <w:pStyle w:val="Heading2"/>
        <w:spacing w:before="300" w:after="100"/>
      </w:pPr>
      <w:r>
        <w:rPr>
          <w:rFonts w:ascii="Arial" w:cs="Arial" w:eastAsia="Arial" w:hAnsi="Arial"/>
          <w:b/>
          <w:bCs/>
          <w:color w:val="1F3A2E"/>
          <w:sz w:val="28"/>
          <w:szCs w:val="28"/>
        </w:rPr>
        <w:t xml:space="preserve">5.3  App: Core Screens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500"/>
        <w:gridCol w:w="2060"/>
      </w:tblGrid>
      <w:tr>
        <w:tc>
          <w:tcPr>
            <w:tcW w:type="dxa" w:w="26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Screen</w:t>
            </w:r>
          </w:p>
        </w:tc>
        <w:tc>
          <w:tcPr>
            <w:tcW w:type="dxa" w:w="32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Path</w:t>
            </w:r>
          </w:p>
        </w:tc>
        <w:tc>
          <w:tcPr>
            <w:tcW w:type="dxa" w:w="15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Phase</w:t>
            </w:r>
          </w:p>
        </w:tc>
        <w:tc>
          <w:tcPr>
            <w:tcW w:type="dxa" w:w="20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Dashboard</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HTML prototype exists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My Projects</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Browse / Explore</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/app/explore</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Skill + location filter</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Map View</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/app/map</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HTML prototype exists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Project Detail</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Hub for all project activity</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Create Project</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/app/projects/new</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Keystone flow</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Project Needs</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/app/projects/[id]/needs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Puzzle pieces UI</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Commitment Flow</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/app/projects/[id]/commit</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Core conversion moment</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Task Tracker</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/app/projects/[id]/tasks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Lightweight, no Gantt chart</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Event Scheduler</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/app/projects/[id]/events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Date-anchored events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Group Messaging</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/app/projects/[id]/messages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No global feed</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Announcements</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/app/projects/[id]/announce</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Admin-only broadcast</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Archive Project</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/app/projects/[id]/archive</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Clean end state</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Notifications</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/app/notifications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Skills Directory</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/app/skills</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After real usage exists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People Directory</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/app/people</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After real usage exists</w:t>
            </w:r>
          </w:p>
        </w:tc>
      </w:tr>
    </w:tbl>
    <w:p>
      <w:pPr>
        <w:spacing w:after="200"/>
      </w:pPr>
      <w:r>
        <w:t xml:space="preserve"/>
      </w:r>
    </w:p>
    <w:p>
      <w:pPr>
        <w:pStyle w:val="Heading2"/>
        <w:spacing w:before="300" w:after="100"/>
      </w:pPr>
      <w:r>
        <w:rPr>
          <w:rFonts w:ascii="Arial" w:cs="Arial" w:eastAsia="Arial" w:hAnsi="Arial"/>
          <w:b/>
          <w:bCs/>
          <w:color w:val="1F3A2E"/>
          <w:sz w:val="28"/>
          <w:szCs w:val="28"/>
        </w:rPr>
        <w:t xml:space="preserve">5.4  App: Profile &amp; Trading Post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500"/>
        <w:gridCol w:w="2060"/>
      </w:tblGrid>
      <w:tr>
        <w:tc>
          <w:tcPr>
            <w:tcW w:type="dxa" w:w="26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Screen</w:t>
            </w:r>
          </w:p>
        </w:tc>
        <w:tc>
          <w:tcPr>
            <w:tcW w:type="dxa" w:w="32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Path</w:t>
            </w:r>
          </w:p>
        </w:tc>
        <w:tc>
          <w:tcPr>
            <w:tcW w:type="dxa" w:w="15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Phase</w:t>
            </w:r>
          </w:p>
        </w:tc>
        <w:tc>
          <w:tcPr>
            <w:tcW w:type="dxa" w:w="20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My Profile</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/app/profile</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HTML prototype exists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Edit Profile</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/app/profile/edit</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View Profile (other)</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/app/people/[id]</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Contribution history visible</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Trading Post Browse</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/app/trading-post</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Tools, materials, spaces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List a Resource</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/app/trading-post/new</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Simple form</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Resource Detail</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/app/trading-post/[id]</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Request flow from here</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My Listings</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/app/trading-post/mine</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Group Admin Panel</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/app/projects/[id]/admin</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Roles, permissions, reports</w:t>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Member Management</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/app/projects/[id]/members</w:t>
            </w:r>
          </w:p>
        </w:tc>
        <w:tc>
          <w:tcPr>
            <w:tcW w:type="dxa" w:w="1500"/>
            <w:tcBorders>
              <w:top w:val="single" w:color="D0D0D0" w:sz="1"/>
              <w:left w:val="single" w:color="D0D0D0" w:sz="1"/>
              <w:bottom w:val="single" w:color="D0D0D0" w:sz="1"/>
              <w:right w:val="single" w:color="D0D0D0" w:sz="1"/>
            </w:tcBorders>
            <w:shd w:fill="E8EFF9" w:val="clear"/>
            <w:tcMar>
              <w:top w:type="dxa" w:w="90"/>
              <w:left w:type="dxa" w:w="140"/>
              <w:bottom w:type="dxa" w:w="90"/>
              <w:right w:type="dxa" w:w="140"/>
            </w:tcMar>
          </w:tcPr>
          <w:p>
            <w:pPr>
              <w:jc w:val="center"/>
            </w:pPr>
            <w:r>
              <w:rPr>
                <w:rFonts w:ascii="Arial" w:cs="Arial" w:eastAsia="Arial" w:hAnsi="Arial"/>
                <w:b/>
                <w:bCs/>
                <w:color w:val="2A5DB0"/>
                <w:sz w:val="18"/>
                <w:szCs w:val="18"/>
              </w:rPr>
              <w:t xml:space="preserve">Phase 2</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26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Moderation Tools</w:t>
            </w:r>
          </w:p>
        </w:tc>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/app/admin</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20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After real usage exists</w:t>
            </w:r>
          </w:p>
        </w:tc>
      </w:tr>
    </w:tbl>
    <w:p>
      <w:pPr>
        <w:spacing w:after="200"/>
      </w:pPr>
      <w:r>
        <w:t xml:space="preserve"/>
      </w:r>
    </w:p>
    <w:p>
      <w:pPr>
        <w:pStyle w:val="Heading2"/>
        <w:spacing w:before="300" w:after="100"/>
      </w:pPr>
      <w:r>
        <w:rPr>
          <w:rFonts w:ascii="Arial" w:cs="Arial" w:eastAsia="Arial" w:hAnsi="Arial"/>
          <w:b/>
          <w:bCs/>
          <w:color w:val="1F3A2E"/>
          <w:sz w:val="28"/>
          <w:szCs w:val="28"/>
        </w:rPr>
        <w:t xml:space="preserve">5.5  Docs  —  docs/</w:t>
      </w:r>
    </w:p>
    <w:p>
      <w:pPr>
        <w:spacing w:after="160"/>
      </w:pPr>
      <w:r>
        <w:rPr>
          <w:rFonts w:ascii="Arial" w:cs="Arial" w:eastAsia="Arial" w:hAnsi="Arial"/>
          <w:color w:val="2B2E30"/>
          <w:sz w:val="22"/>
          <w:szCs w:val="22"/>
        </w:rPr>
        <w:t xml:space="preserve">Technology: Docusaurus or similar    •    Deploy: Separate subdomain    •    Phase: 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Content</w:t>
            </w:r>
          </w:p>
        </w:tc>
        <w:tc>
          <w:tcPr>
            <w:tcW w:type="dxa" w:w="15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Phase</w:t>
            </w:r>
          </w:p>
        </w:tc>
        <w:tc>
          <w:tcPr>
            <w:tcW w:type="dxa" w:w="43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Getting started guide</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43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For group organizers, members, and admins</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Group templates</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43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Build day, food co-op, training cohort, mutual aid, water, housing</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Safety &amp; moderation policies</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43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Full detail behind the plain-language summary on site</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Trust &amp; reputation explained</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43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How contribution records are built and used</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FAQ</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43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Public roadmap</w:t>
            </w:r>
          </w:p>
        </w:tc>
        <w:tc>
          <w:tcPr>
            <w:tcW w:type="dxa" w:w="1500"/>
            <w:tcBorders>
              <w:top w:val="single" w:color="D0D0D0" w:sz="1"/>
              <w:left w:val="single" w:color="D0D0D0" w:sz="1"/>
              <w:bottom w:val="single" w:color="D0D0D0" w:sz="1"/>
              <w:right w:val="single" w:color="D0D0D0" w:sz="1"/>
            </w:tcBorders>
            <w:shd w:fill="F0F0F0" w:val="clear"/>
            <w:tcMar>
              <w:top w:type="dxa" w:w="90"/>
              <w:left w:type="dxa" w:w="140"/>
              <w:bottom w:type="dxa" w:w="90"/>
              <w:right w:type="dxa" w:w="140"/>
            </w:tcMar>
          </w:tcPr>
          <w:p>
            <w:pPr>
              <w:jc w:val="center"/>
            </w:pPr>
            <w:r>
              <w:rPr>
                <w:rFonts w:ascii="Arial" w:cs="Arial" w:eastAsia="Arial" w:hAnsi="Arial"/>
                <w:b/>
                <w:bCs/>
                <w:color w:val="777777"/>
                <w:sz w:val="18"/>
                <w:szCs w:val="18"/>
              </w:rPr>
              <w:t xml:space="preserve">Phase 3</w:t>
            </w:r>
          </w:p>
        </w:tc>
        <w:tc>
          <w:tcPr>
            <w:tcW w:type="dxa" w:w="43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545858"/>
                <w:sz w:val="20"/>
                <w:szCs w:val="20"/>
              </w:rPr>
              <w:t xml:space="preserve">What’s built, what’s coming, what’s not being built and why</w:t>
            </w:r>
          </w:p>
        </w:tc>
      </w:tr>
    </w:tbl>
    <w:p>
      <w:r>
        <w:br w:type="page"/>
      </w:r>
    </w:p>
    <w:p>
      <w:pPr>
        <w:pStyle w:val="Heading1"/>
        <w:spacing w:before="400" w:after="120"/>
      </w:pPr>
      <w:r>
        <w:rPr>
          <w:rFonts w:ascii="Arial" w:cs="Arial" w:eastAsia="Arial" w:hAnsi="Arial"/>
          <w:b/>
          <w:bCs/>
          <w:color w:val="1F3A2E"/>
          <w:sz w:val="38"/>
          <w:szCs w:val="38"/>
        </w:rPr>
        <w:t xml:space="preserve">6. Anti-Features — What Will Not Be Built</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From the Earthback Core Constitution. These are explicit exclusions, not deprioritized features. They contradict what Earthback is. Any feature request resembling one of these should be rejected unless the proposer can prove it does not increase liability, monetize attention, or obscure who is responsible for what.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Anti-Feature</w:t>
            </w:r>
          </w:p>
        </w:tc>
        <w:tc>
          <w:tcPr>
            <w:tcW w:type="dxa" w:w="6160"/>
            <w:tcBorders>
              <w:top w:val="single" w:color="D0D0D0" w:sz="1"/>
              <w:left w:val="single" w:color="D0D0D0" w:sz="1"/>
              <w:bottom w:val="single" w:color="D0D0D0" w:sz="1"/>
              <w:right w:val="single" w:color="D0D0D0" w:sz="1"/>
            </w:tcBorders>
            <w:shd w:fill="1F3A2E" w:val="clear"/>
            <w:tcMar>
              <w:top w:type="dxa" w:w="90"/>
              <w:left w:type="dxa" w:w="140"/>
              <w:bottom w:type="dxa" w:w="90"/>
              <w:right w:type="dxa" w:w="140"/>
            </w:tcMar>
          </w:tcPr>
          <w:p>
            <w:r>
              <w:rPr>
                <w:rFonts w:ascii="Arial" w:cs="Arial" w:eastAsia="Arial" w:hAnsi="Arial"/>
                <w:b/>
                <w:bCs/>
                <w:color w:val="FFFFFF"/>
                <w:sz w:val="20"/>
                <w:szCs w:val="20"/>
              </w:rPr>
              <w:t xml:space="preserve">Why it is excluded</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Global algorithmic feed</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Rewards noise over completion. Discussion belongs inside project context, not a public stream.</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Follower counts / vanity metrics</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Reputation must emerge from completed contributions, not audience size. No follower economies.</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Open posting without a project</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Every message must have a project and a goal behind it. Contextless posting is not permitted.</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Payment processing</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Earthback never moves money. Exchange is coordinated, not enforced. No merchant-of-record liability.</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Token economics</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Explicitly excluded by the constitution as a core dependency that distorts incentives.</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Algorithmic reputation scores</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Global scores are gameable. Local vouching only — within a group or trusted network, not globally.</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Creator economy features</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Earthback is not a content platform. Visibility follows usefulness, not influence or follower count.</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Attention extraction mechanics</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No autoplay, no infinite scroll, no engagement prompts. The work is the thing.</w:t>
            </w:r>
          </w:p>
        </w:tc>
      </w:tr>
      <w:tr>
        <w:tc>
          <w:tcPr>
            <w:tcW w:type="dxa" w:w="320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bCs/>
                <w:color w:val="2B2E30"/>
                <w:sz w:val="20"/>
                <w:szCs w:val="20"/>
              </w:rPr>
              <w:t xml:space="preserve">Complex governance before usage</w:t>
            </w:r>
          </w:p>
        </w:tc>
        <w:tc>
          <w:tcPr>
            <w:tcW w:type="dxa" w:w="6160"/>
            <w:tcBorders>
              <w:top w:val="single" w:color="D0D0D0" w:sz="1"/>
              <w:left w:val="single" w:color="D0D0D0" w:sz="1"/>
              <w:bottom w:val="single" w:color="D0D0D0" w:sz="1"/>
              <w:right w:val="single" w:color="D0D0D0" w:sz="1"/>
            </w:tcBorders>
            <w:shd w:fill="FFFFFF" w:val="clear"/>
            <w:tcMar>
              <w:top w:type="dxa" w:w="90"/>
              <w:left w:type="dxa" w:w="140"/>
              <w:bottom w:type="dxa" w:w="90"/>
              <w:right w:type="dxa" w:w="140"/>
            </w:tcMar>
          </w:tcPr>
          <w:p>
            <w:r>
              <w:rPr>
                <w:rFonts w:ascii="Arial" w:cs="Arial" w:eastAsia="Arial" w:hAnsi="Arial"/>
                <w:b w:val="false"/>
                <w:bCs w:val="false"/>
                <w:color w:val="2B2E30"/>
                <w:sz w:val="20"/>
                <w:szCs w:val="20"/>
              </w:rPr>
              <w:t xml:space="preserve">Do not build governance infrastructure before there is something real to govern.</w:t>
            </w:r>
          </w:p>
        </w:tc>
      </w:tr>
    </w:tbl>
    <w:p>
      <w:r>
        <w:br w:type="page"/>
      </w:r>
    </w:p>
    <w:p>
      <w:pPr>
        <w:pStyle w:val="Heading1"/>
        <w:spacing w:before="400" w:after="120"/>
      </w:pPr>
      <w:r>
        <w:rPr>
          <w:rFonts w:ascii="Arial" w:cs="Arial" w:eastAsia="Arial" w:hAnsi="Arial"/>
          <w:b/>
          <w:bCs/>
          <w:color w:val="1F3A2E"/>
          <w:sz w:val="38"/>
          <w:szCs w:val="38"/>
        </w:rPr>
        <w:t xml:space="preserve">7. What Launches Without a Backend</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The legal entity is not yet in place. This is not a blocker for Phase 1. The following can be shipped immediately without a database, an engineering team, or a registered company. These actions validate messaging, seed the waitlist, and prove the concept to pilot groups before a line of app code is written.</w:t>
      </w:r>
    </w:p>
    <w:p>
      <w:pPr>
        <w:spacing w:after="200"/>
      </w:pPr>
      <w:r>
        <w:t xml:space="preserve"/>
      </w:r>
    </w:p>
    <w:p>
      <w:pPr>
        <w:pStyle w:val="Heading2"/>
        <w:spacing w:before="300" w:after="100"/>
      </w:pPr>
      <w:r>
        <w:rPr>
          <w:rFonts w:ascii="Arial" w:cs="Arial" w:eastAsia="Arial" w:hAnsi="Arial"/>
          <w:b/>
          <w:bCs/>
          <w:color w:val="1F3A2E"/>
          <w:sz w:val="28"/>
          <w:szCs w:val="28"/>
        </w:rPr>
        <w:t xml:space="preserve">Ship This Week  —  No Backend Required</w:t>
      </w:r>
    </w:p>
    <w:p>
      <w:pPr>
        <w:pStyle w:val="ListParagraph"/>
        <w:numPr>
          <w:ilvl w:val="0"/>
          <w:numId w:val="2"/>
        </w:numPr>
        <w:spacing w:after="90"/>
      </w:pPr>
      <w:r>
        <w:rPr>
          <w:rFonts w:ascii="Arial" w:cs="Arial" w:eastAsia="Arial" w:hAnsi="Arial"/>
          <w:color w:val="2B2E30"/>
          <w:sz w:val="22"/>
          <w:szCs w:val="22"/>
        </w:rPr>
        <w:t xml:space="preserve">Deploy the marketing site to earthback.org via Netlify or Vercel (free tier, approximately 30 minutes to live)</w:t>
      </w:r>
    </w:p>
    <w:p>
      <w:pPr>
        <w:pStyle w:val="ListParagraph"/>
        <w:numPr>
          <w:ilvl w:val="0"/>
          <w:numId w:val="2"/>
        </w:numPr>
        <w:spacing w:after="90"/>
      </w:pPr>
      <w:r>
        <w:rPr>
          <w:rFonts w:ascii="Arial" w:cs="Arial" w:eastAsia="Arial" w:hAnsi="Arial"/>
          <w:color w:val="2B2E30"/>
          <w:sz w:val="22"/>
          <w:szCs w:val="22"/>
        </w:rPr>
        <w:t xml:space="preserve">Connect the waitlist form to ConvertKit or Mailchimp (free up to 500 contacts)</w:t>
      </w:r>
    </w:p>
    <w:p>
      <w:pPr>
        <w:pStyle w:val="ListParagraph"/>
        <w:numPr>
          <w:ilvl w:val="0"/>
          <w:numId w:val="2"/>
        </w:numPr>
        <w:spacing w:after="90"/>
      </w:pPr>
      <w:r>
        <w:rPr>
          <w:rFonts w:ascii="Arial" w:cs="Arial" w:eastAsia="Arial" w:hAnsi="Arial"/>
          <w:color w:val="2B2E30"/>
          <w:sz w:val="22"/>
          <w:szCs w:val="22"/>
        </w:rPr>
        <w:t xml:space="preserve">Build the How It Works and About pages — the two stubs with the highest conversion value</w:t>
      </w:r>
    </w:p>
    <w:p>
      <w:pPr>
        <w:pStyle w:val="ListParagraph"/>
        <w:numPr>
          <w:ilvl w:val="0"/>
          <w:numId w:val="2"/>
        </w:numPr>
        <w:spacing w:after="90"/>
      </w:pPr>
      <w:r>
        <w:rPr>
          <w:rFonts w:ascii="Arial" w:cs="Arial" w:eastAsia="Arial" w:hAnsi="Arial"/>
          <w:color w:val="2B2E30"/>
          <w:sz w:val="22"/>
          <w:szCs w:val="22"/>
        </w:rPr>
        <w:t xml:space="preserve">Create a pilot application form in Typeform or Tally (free tier, 5-minute setup)</w:t>
      </w:r>
    </w:p>
    <w:p>
      <w:pPr>
        <w:pStyle w:val="ListParagraph"/>
        <w:numPr>
          <w:ilvl w:val="0"/>
          <w:numId w:val="2"/>
        </w:numPr>
        <w:spacing w:after="90"/>
      </w:pPr>
      <w:r>
        <w:rPr>
          <w:rFonts w:ascii="Arial" w:cs="Arial" w:eastAsia="Arial" w:hAnsi="Arial"/>
          <w:color w:val="2B2E30"/>
          <w:sz w:val="22"/>
          <w:szCs w:val="22"/>
        </w:rPr>
        <w:t xml:space="preserve">Set up a three-email sequence: waitlist confirmation, context email, pilot program invite</w:t>
      </w:r>
    </w:p>
    <w:p>
      <w:pPr>
        <w:pStyle w:val="ListParagraph"/>
        <w:numPr>
          <w:ilvl w:val="0"/>
          <w:numId w:val="2"/>
        </w:numPr>
        <w:spacing w:after="90"/>
      </w:pPr>
      <w:r>
        <w:rPr>
          <w:rFonts w:ascii="Arial" w:cs="Arial" w:eastAsia="Arial" w:hAnsi="Arial"/>
          <w:color w:val="2B2E30"/>
          <w:sz w:val="22"/>
          <w:szCs w:val="22"/>
        </w:rPr>
        <w:t xml:space="preserve">Use the existing dashboard HTML prototype as a clickable demo for early conversations</w:t>
      </w:r>
    </w:p>
    <w:p>
      <w:pPr>
        <w:spacing w:after="200"/>
      </w:pPr>
      <w:r>
        <w:t xml:space="preserve"/>
      </w:r>
    </w:p>
    <w:p>
      <w:pPr>
        <w:pStyle w:val="Heading2"/>
        <w:spacing w:before="300" w:after="100"/>
      </w:pPr>
      <w:r>
        <w:rPr>
          <w:rFonts w:ascii="Arial" w:cs="Arial" w:eastAsia="Arial" w:hAnsi="Arial"/>
          <w:b/>
          <w:bCs/>
          <w:color w:val="1F3A2E"/>
          <w:sz w:val="28"/>
          <w:szCs w:val="28"/>
        </w:rPr>
        <w:t xml:space="preserve">Phase 1 —  Lightweight Tools Only</w:t>
      </w:r>
    </w:p>
    <w:p>
      <w:pPr>
        <w:pStyle w:val="ListParagraph"/>
        <w:numPr>
          <w:ilvl w:val="0"/>
          <w:numId w:val="2"/>
        </w:numPr>
        <w:spacing w:after="90"/>
      </w:pPr>
      <w:r>
        <w:rPr>
          <w:rFonts w:ascii="Arial" w:cs="Arial" w:eastAsia="Arial" w:hAnsi="Arial"/>
          <w:color w:val="2B2E30"/>
          <w:sz w:val="22"/>
          <w:szCs w:val="22"/>
        </w:rPr>
        <w:t xml:space="preserve">Recruit 3–5 pilot groups with real projects and real deadlines</w:t>
      </w:r>
    </w:p>
    <w:p>
      <w:pPr>
        <w:pStyle w:val="ListParagraph"/>
        <w:numPr>
          <w:ilvl w:val="0"/>
          <w:numId w:val="2"/>
        </w:numPr>
        <w:spacing w:after="90"/>
      </w:pPr>
      <w:r>
        <w:rPr>
          <w:rFonts w:ascii="Arial" w:cs="Arial" w:eastAsia="Arial" w:hAnsi="Arial"/>
          <w:color w:val="2B2E30"/>
          <w:sz w:val="22"/>
          <w:szCs w:val="22"/>
        </w:rPr>
        <w:t xml:space="preserve">Coordinate those pilots using Airtable or Notion as an interim backend while the app is built</w:t>
      </w:r>
    </w:p>
    <w:p>
      <w:pPr>
        <w:pStyle w:val="ListParagraph"/>
        <w:numPr>
          <w:ilvl w:val="0"/>
          <w:numId w:val="2"/>
        </w:numPr>
        <w:spacing w:after="90"/>
      </w:pPr>
      <w:r>
        <w:rPr>
          <w:rFonts w:ascii="Arial" w:cs="Arial" w:eastAsia="Arial" w:hAnsi="Arial"/>
          <w:color w:val="2B2E30"/>
          <w:sz w:val="22"/>
          <w:szCs w:val="22"/>
        </w:rPr>
        <w:t xml:space="preserve">Document friction points weekly from each pilot group — only build features that remove repeated friction</w:t>
      </w:r>
    </w:p>
    <w:p>
      <w:pPr>
        <w:pStyle w:val="ListParagraph"/>
        <w:numPr>
          <w:ilvl w:val="0"/>
          <w:numId w:val="2"/>
        </w:numPr>
        <w:spacing w:after="90"/>
      </w:pPr>
      <w:r>
        <w:rPr>
          <w:rFonts w:ascii="Arial" w:cs="Arial" w:eastAsia="Arial" w:hAnsi="Arial"/>
          <w:color w:val="2B2E30"/>
          <w:sz w:val="22"/>
          <w:szCs w:val="22"/>
        </w:rPr>
        <w:t xml:space="preserve">Complete all remaining marketing site pages</w:t>
      </w:r>
    </w:p>
    <w:p>
      <w:pPr>
        <w:pStyle w:val="ListParagraph"/>
        <w:numPr>
          <w:ilvl w:val="0"/>
          <w:numId w:val="2"/>
        </w:numPr>
        <w:spacing w:after="90"/>
      </w:pPr>
      <w:r>
        <w:rPr>
          <w:rFonts w:ascii="Arial" w:cs="Arial" w:eastAsia="Arial" w:hAnsi="Arial"/>
          <w:color w:val="2B2E30"/>
          <w:sz w:val="22"/>
          <w:szCs w:val="22"/>
        </w:rPr>
        <w:t xml:space="preserve">Confirm the domain, set up a professional email address, and connect analytics</w:t>
      </w:r>
    </w:p>
    <w:p>
      <w:pPr>
        <w:spacing w:after="200"/>
      </w:pPr>
      <w:r>
        <w:t xml:space="preserve"/>
      </w:r>
    </w:p>
    <w:p>
      <w:pPr>
        <w:pStyle w:val="Heading2"/>
        <w:spacing w:before="300" w:after="100"/>
      </w:pPr>
      <w:r>
        <w:rPr>
          <w:rFonts w:ascii="Arial" w:cs="Arial" w:eastAsia="Arial" w:hAnsi="Arial"/>
          <w:b/>
          <w:bCs/>
          <w:color w:val="1F3A2E"/>
          <w:sz w:val="28"/>
          <w:szCs w:val="28"/>
        </w:rPr>
        <w:t xml:space="preserve">Phase 2  —  Requires Infrastructure</w:t>
      </w:r>
    </w:p>
    <w:p>
      <w:pPr>
        <w:pStyle w:val="ListParagraph"/>
        <w:numPr>
          <w:ilvl w:val="0"/>
          <w:numId w:val="2"/>
        </w:numPr>
        <w:spacing w:after="90"/>
      </w:pPr>
      <w:r>
        <w:rPr>
          <w:rFonts w:ascii="Arial" w:cs="Arial" w:eastAsia="Arial" w:hAnsi="Arial"/>
          <w:color w:val="2B2E30"/>
          <w:sz w:val="22"/>
          <w:szCs w:val="22"/>
        </w:rPr>
        <w:t xml:space="preserve">Supabase account: authentication and database (free tier handles the entire pilot phase)</w:t>
      </w:r>
    </w:p>
    <w:p>
      <w:pPr>
        <w:pStyle w:val="ListParagraph"/>
        <w:numPr>
          <w:ilvl w:val="0"/>
          <w:numId w:val="2"/>
        </w:numPr>
        <w:spacing w:after="90"/>
      </w:pPr>
      <w:r>
        <w:rPr>
          <w:rFonts w:ascii="Arial" w:cs="Arial" w:eastAsia="Arial" w:hAnsi="Arial"/>
          <w:color w:val="2B2E30"/>
          <w:sz w:val="22"/>
          <w:szCs w:val="22"/>
        </w:rPr>
        <w:t xml:space="preserve">Database schema built around the six primitives: People, Projects, Resources, Skills, Places, Needs</w:t>
      </w:r>
    </w:p>
    <w:p>
      <w:pPr>
        <w:pStyle w:val="ListParagraph"/>
        <w:numPr>
          <w:ilvl w:val="0"/>
          <w:numId w:val="2"/>
        </w:numPr>
        <w:spacing w:after="90"/>
      </w:pPr>
      <w:r>
        <w:rPr>
          <w:rFonts w:ascii="Arial" w:cs="Arial" w:eastAsia="Arial" w:hAnsi="Arial"/>
          <w:color w:val="2B2E30"/>
          <w:sz w:val="22"/>
          <w:szCs w:val="22"/>
        </w:rPr>
        <w:t xml:space="preserve">User accounts, profiles, and onboarding flow</w:t>
      </w:r>
    </w:p>
    <w:p>
      <w:pPr>
        <w:pStyle w:val="ListParagraph"/>
        <w:numPr>
          <w:ilvl w:val="0"/>
          <w:numId w:val="2"/>
        </w:numPr>
        <w:spacing w:after="90"/>
      </w:pPr>
      <w:r>
        <w:rPr>
          <w:rFonts w:ascii="Arial" w:cs="Arial" w:eastAsia="Arial" w:hAnsi="Arial"/>
          <w:color w:val="2B2E30"/>
          <w:sz w:val="22"/>
          <w:szCs w:val="22"/>
        </w:rPr>
        <w:t xml:space="preserve">Project creation and needs management (the keystone feature)</w:t>
      </w:r>
    </w:p>
    <w:p>
      <w:pPr>
        <w:pStyle w:val="ListParagraph"/>
        <w:numPr>
          <w:ilvl w:val="0"/>
          <w:numId w:val="2"/>
        </w:numPr>
        <w:spacing w:after="90"/>
      </w:pPr>
      <w:r>
        <w:rPr>
          <w:rFonts w:ascii="Arial" w:cs="Arial" w:eastAsia="Arial" w:hAnsi="Arial"/>
          <w:color w:val="2B2E30"/>
          <w:sz w:val="22"/>
          <w:szCs w:val="22"/>
        </w:rPr>
        <w:t xml:space="preserve">Commitment flow from need to confirmed contributor</w:t>
      </w:r>
    </w:p>
    <w:p>
      <w:pPr>
        <w:pStyle w:val="ListParagraph"/>
        <w:numPr>
          <w:ilvl w:val="0"/>
          <w:numId w:val="2"/>
        </w:numPr>
        <w:spacing w:after="90"/>
      </w:pPr>
      <w:r>
        <w:rPr>
          <w:rFonts w:ascii="Arial" w:cs="Arial" w:eastAsia="Arial" w:hAnsi="Arial"/>
          <w:color w:val="2B2E30"/>
          <w:sz w:val="22"/>
          <w:szCs w:val="22"/>
        </w:rPr>
        <w:t xml:space="preserve">Task tracking and group messaging</w:t>
      </w:r>
    </w:p>
    <w:p>
      <w:pPr>
        <w:pStyle w:val="ListParagraph"/>
        <w:numPr>
          <w:ilvl w:val="0"/>
          <w:numId w:val="2"/>
        </w:numPr>
        <w:spacing w:after="90"/>
      </w:pPr>
      <w:r>
        <w:rPr>
          <w:rFonts w:ascii="Arial" w:cs="Arial" w:eastAsia="Arial" w:hAnsi="Arial"/>
          <w:color w:val="2B2E30"/>
          <w:sz w:val="22"/>
          <w:szCs w:val="22"/>
        </w:rPr>
        <w:t xml:space="preserve">Trading post: resource listing and request flow</w:t>
      </w:r>
    </w:p>
    <w:p>
      <w:pPr>
        <w:pStyle w:val="ListParagraph"/>
        <w:numPr>
          <w:ilvl w:val="0"/>
          <w:numId w:val="2"/>
        </w:numPr>
        <w:spacing w:after="90"/>
      </w:pPr>
      <w:r>
        <w:rPr>
          <w:rFonts w:ascii="Arial" w:cs="Arial" w:eastAsia="Arial" w:hAnsi="Arial"/>
          <w:color w:val="2B2E30"/>
          <w:sz w:val="22"/>
          <w:szCs w:val="22"/>
        </w:rPr>
        <w:t xml:space="preserve">Map view connected to real project data</w:t>
      </w:r>
    </w:p>
    <w:p>
      <w:r>
        <w:br w:type="page"/>
      </w:r>
    </w:p>
    <w:p>
      <w:pPr>
        <w:pStyle w:val="Heading1"/>
        <w:spacing w:before="400" w:after="120"/>
      </w:pPr>
      <w:r>
        <w:rPr>
          <w:rFonts w:ascii="Arial" w:cs="Arial" w:eastAsia="Arial" w:hAnsi="Arial"/>
          <w:b/>
          <w:bCs/>
          <w:color w:val="1F3A2E"/>
          <w:sz w:val="38"/>
          <w:szCs w:val="38"/>
        </w:rPr>
        <w:t xml:space="preserve">8. Recommended Next Steps</w:t>
      </w:r>
    </w:p>
    <w:p>
      <w:pPr>
        <w:pBdr>
          <w:bottom w:val="single" w:color="C2A56C" w:sz="6" w:space="1"/>
        </w:pBdr>
        <w:spacing w:before="120" w:after="280"/>
      </w:pPr>
      <w:r>
        <w:t xml:space="preserve"/>
      </w:r>
    </w:p>
    <w:p>
      <w:pPr>
        <w:spacing w:after="160"/>
      </w:pPr>
      <w:r>
        <w:rPr>
          <w:rFonts w:ascii="Arial" w:cs="Arial" w:eastAsia="Arial" w:hAnsi="Arial"/>
          <w:color w:val="2B2E30"/>
          <w:sz w:val="22"/>
          <w:szCs w:val="22"/>
        </w:rPr>
        <w:t xml:space="preserve">In priority order. Do not move to a later phase before the current one produces real usage data and validated friction points.</w:t>
      </w:r>
    </w:p>
    <w:p>
      <w:pPr>
        <w:spacing w:after="200"/>
      </w:pPr>
      <w:r>
        <w:t xml:space="preserve"/>
      </w:r>
    </w:p>
    <w:p>
      <w:pPr>
        <w:pStyle w:val="Heading2"/>
        <w:spacing w:before="300" w:after="100"/>
      </w:pPr>
      <w:r>
        <w:rPr>
          <w:rFonts w:ascii="Arial" w:cs="Arial" w:eastAsia="Arial" w:hAnsi="Arial"/>
          <w:b/>
          <w:bCs/>
          <w:color w:val="1F3A2E"/>
          <w:sz w:val="28"/>
          <w:szCs w:val="28"/>
        </w:rPr>
        <w:t xml:space="preserve">Week 1 — Ship Phase 1</w:t>
      </w:r>
    </w:p>
    <w:p>
      <w:pPr>
        <w:pStyle w:val="ListParagraph"/>
        <w:numPr>
          <w:ilvl w:val="0"/>
          <w:numId w:val="3"/>
        </w:numPr>
        <w:spacing w:after="110"/>
      </w:pPr>
      <w:r>
        <w:rPr>
          <w:rFonts w:ascii="Arial" w:cs="Arial" w:eastAsia="Arial" w:hAnsi="Arial"/>
          <w:color w:val="2B2E30"/>
          <w:sz w:val="22"/>
          <w:szCs w:val="22"/>
        </w:rPr>
        <w:t xml:space="preserve">Deploy site to earthback.org via Netlify or Vercel (30 minutes, free tier)</w:t>
      </w:r>
    </w:p>
    <w:p>
      <w:pPr>
        <w:pStyle w:val="ListParagraph"/>
        <w:numPr>
          <w:ilvl w:val="0"/>
          <w:numId w:val="3"/>
        </w:numPr>
        <w:spacing w:after="110"/>
      </w:pPr>
      <w:r>
        <w:rPr>
          <w:rFonts w:ascii="Arial" w:cs="Arial" w:eastAsia="Arial" w:hAnsi="Arial"/>
          <w:color w:val="2B2E30"/>
          <w:sz w:val="22"/>
          <w:szCs w:val="22"/>
        </w:rPr>
        <w:t xml:space="preserve">Connect waitlist to ConvertKit or Mailchimp</w:t>
      </w:r>
    </w:p>
    <w:p>
      <w:pPr>
        <w:pStyle w:val="ListParagraph"/>
        <w:numPr>
          <w:ilvl w:val="0"/>
          <w:numId w:val="3"/>
        </w:numPr>
        <w:spacing w:after="110"/>
      </w:pPr>
      <w:r>
        <w:rPr>
          <w:rFonts w:ascii="Arial" w:cs="Arial" w:eastAsia="Arial" w:hAnsi="Arial"/>
          <w:color w:val="2B2E30"/>
          <w:sz w:val="22"/>
          <w:szCs w:val="22"/>
        </w:rPr>
        <w:t xml:space="preserve">Build the How It Works page — the workflow explained in detail with real examples</w:t>
      </w:r>
    </w:p>
    <w:p>
      <w:pPr>
        <w:pStyle w:val="ListParagraph"/>
        <w:numPr>
          <w:ilvl w:val="0"/>
          <w:numId w:val="3"/>
        </w:numPr>
        <w:spacing w:after="110"/>
      </w:pPr>
      <w:r>
        <w:rPr>
          <w:rFonts w:ascii="Arial" w:cs="Arial" w:eastAsia="Arial" w:hAnsi="Arial"/>
          <w:color w:val="2B2E30"/>
          <w:sz w:val="22"/>
          <w:szCs w:val="22"/>
        </w:rPr>
        <w:t xml:space="preserve">Build the About page — origin story, constitution summary, principles</w:t>
      </w:r>
    </w:p>
    <w:p>
      <w:pPr>
        <w:pStyle w:val="ListParagraph"/>
        <w:numPr>
          <w:ilvl w:val="0"/>
          <w:numId w:val="3"/>
        </w:numPr>
        <w:spacing w:after="110"/>
      </w:pPr>
      <w:r>
        <w:rPr>
          <w:rFonts w:ascii="Arial" w:cs="Arial" w:eastAsia="Arial" w:hAnsi="Arial"/>
          <w:color w:val="2B2E30"/>
          <w:sz w:val="22"/>
          <w:szCs w:val="22"/>
        </w:rPr>
        <w:t xml:space="preserve">Create a pilot application form in Typeform or Tally</w:t>
      </w:r>
    </w:p>
    <w:p>
      <w:pPr>
        <w:pStyle w:val="ListParagraph"/>
        <w:numPr>
          <w:ilvl w:val="0"/>
          <w:numId w:val="3"/>
        </w:numPr>
        <w:spacing w:after="110"/>
      </w:pPr>
      <w:r>
        <w:rPr>
          <w:rFonts w:ascii="Arial" w:cs="Arial" w:eastAsia="Arial" w:hAnsi="Arial"/>
          <w:color w:val="2B2E30"/>
          <w:sz w:val="22"/>
          <w:szCs w:val="22"/>
        </w:rPr>
        <w:t xml:space="preserve">Write and schedule the email sequence: confirm, context, pilot invite</w:t>
      </w:r>
    </w:p>
    <w:p>
      <w:pPr>
        <w:spacing w:after="200"/>
      </w:pPr>
      <w:r>
        <w:t xml:space="preserve"/>
      </w:r>
    </w:p>
    <w:p>
      <w:pPr>
        <w:pStyle w:val="Heading2"/>
        <w:spacing w:before="300" w:after="100"/>
      </w:pPr>
      <w:r>
        <w:rPr>
          <w:rFonts w:ascii="Arial" w:cs="Arial" w:eastAsia="Arial" w:hAnsi="Arial"/>
          <w:b/>
          <w:bCs/>
          <w:color w:val="1F3A2E"/>
          <w:sz w:val="28"/>
          <w:szCs w:val="28"/>
        </w:rPr>
        <w:t xml:space="preserve">Week 2–3 — Recruit and Run Pilots</w:t>
      </w:r>
    </w:p>
    <w:p>
      <w:pPr>
        <w:pStyle w:val="ListParagraph"/>
        <w:numPr>
          <w:ilvl w:val="0"/>
          <w:numId w:val="3"/>
        </w:numPr>
        <w:spacing w:after="110"/>
      </w:pPr>
      <w:r>
        <w:rPr>
          <w:rFonts w:ascii="Arial" w:cs="Arial" w:eastAsia="Arial" w:hAnsi="Arial"/>
          <w:color w:val="2B2E30"/>
          <w:sz w:val="22"/>
          <w:szCs w:val="22"/>
        </w:rPr>
        <w:t xml:space="preserve">Identify 3–5 real projects with real deadlines and willing organizers</w:t>
      </w:r>
    </w:p>
    <w:p>
      <w:pPr>
        <w:pStyle w:val="ListParagraph"/>
        <w:numPr>
          <w:ilvl w:val="0"/>
          <w:numId w:val="3"/>
        </w:numPr>
        <w:spacing w:after="110"/>
      </w:pPr>
      <w:r>
        <w:rPr>
          <w:rFonts w:ascii="Arial" w:cs="Arial" w:eastAsia="Arial" w:hAnsi="Arial"/>
          <w:color w:val="2B2E30"/>
          <w:sz w:val="22"/>
          <w:szCs w:val="22"/>
        </w:rPr>
        <w:t xml:space="preserve">Coordinate those pilots using lightweight tools (Airtable, Notion, or a shared doc)</w:t>
      </w:r>
    </w:p>
    <w:p>
      <w:pPr>
        <w:pStyle w:val="ListParagraph"/>
        <w:numPr>
          <w:ilvl w:val="0"/>
          <w:numId w:val="3"/>
        </w:numPr>
        <w:spacing w:after="110"/>
      </w:pPr>
      <w:r>
        <w:rPr>
          <w:rFonts w:ascii="Arial" w:cs="Arial" w:eastAsia="Arial" w:hAnsi="Arial"/>
          <w:color w:val="2B2E30"/>
          <w:sz w:val="22"/>
          <w:szCs w:val="22"/>
        </w:rPr>
        <w:t xml:space="preserve">Run weekly friction reviews: what did people try to do that did not work?</w:t>
      </w:r>
    </w:p>
    <w:p>
      <w:pPr>
        <w:pStyle w:val="ListParagraph"/>
        <w:numPr>
          <w:ilvl w:val="0"/>
          <w:numId w:val="3"/>
        </w:numPr>
        <w:spacing w:after="110"/>
      </w:pPr>
      <w:r>
        <w:rPr>
          <w:rFonts w:ascii="Arial" w:cs="Arial" w:eastAsia="Arial" w:hAnsi="Arial"/>
          <w:color w:val="2B2E30"/>
          <w:sz w:val="22"/>
          <w:szCs w:val="22"/>
        </w:rPr>
        <w:t xml:space="preserve">Build the remaining marketing site pages (Use Cases, Safety, Pricing)</w:t>
      </w:r>
    </w:p>
    <w:p>
      <w:pPr>
        <w:spacing w:after="200"/>
      </w:pPr>
      <w:r>
        <w:t xml:space="preserve"/>
      </w:r>
    </w:p>
    <w:p>
      <w:pPr>
        <w:pStyle w:val="Heading2"/>
        <w:spacing w:before="300" w:after="100"/>
      </w:pPr>
      <w:r>
        <w:rPr>
          <w:rFonts w:ascii="Arial" w:cs="Arial" w:eastAsia="Arial" w:hAnsi="Arial"/>
          <w:b/>
          <w:bCs/>
          <w:color w:val="1F3A2E"/>
          <w:sz w:val="28"/>
          <w:szCs w:val="28"/>
        </w:rPr>
        <w:t xml:space="preserve">Week 4+ — Begin Phase 2 Build</w:t>
      </w:r>
    </w:p>
    <w:p>
      <w:pPr>
        <w:pStyle w:val="ListParagraph"/>
        <w:numPr>
          <w:ilvl w:val="0"/>
          <w:numId w:val="3"/>
        </w:numPr>
        <w:spacing w:after="110"/>
      </w:pPr>
      <w:r>
        <w:rPr>
          <w:rFonts w:ascii="Arial" w:cs="Arial" w:eastAsia="Arial" w:hAnsi="Arial"/>
          <w:color w:val="2B2E30"/>
          <w:sz w:val="22"/>
          <w:szCs w:val="22"/>
        </w:rPr>
        <w:t xml:space="preserve">Create a Supabase project and design the database schema around the six primitives</w:t>
      </w:r>
    </w:p>
    <w:p>
      <w:pPr>
        <w:pStyle w:val="ListParagraph"/>
        <w:numPr>
          <w:ilvl w:val="0"/>
          <w:numId w:val="3"/>
        </w:numPr>
        <w:spacing w:after="110"/>
      </w:pPr>
      <w:r>
        <w:rPr>
          <w:rFonts w:ascii="Arial" w:cs="Arial" w:eastAsia="Arial" w:hAnsi="Arial"/>
          <w:color w:val="2B2E30"/>
          <w:sz w:val="22"/>
          <w:szCs w:val="22"/>
        </w:rPr>
        <w:t xml:space="preserve">Build authentication: sign up, log in, forgot password</w:t>
      </w:r>
    </w:p>
    <w:p>
      <w:pPr>
        <w:pStyle w:val="ListParagraph"/>
        <w:numPr>
          <w:ilvl w:val="0"/>
          <w:numId w:val="3"/>
        </w:numPr>
        <w:spacing w:after="110"/>
      </w:pPr>
      <w:r>
        <w:rPr>
          <w:rFonts w:ascii="Arial" w:cs="Arial" w:eastAsia="Arial" w:hAnsi="Arial"/>
          <w:color w:val="2B2E30"/>
          <w:sz w:val="22"/>
          <w:szCs w:val="22"/>
        </w:rPr>
        <w:t xml:space="preserve">Build onboarding: profile, skills, location</w:t>
      </w:r>
    </w:p>
    <w:p>
      <w:pPr>
        <w:pStyle w:val="ListParagraph"/>
        <w:numPr>
          <w:ilvl w:val="0"/>
          <w:numId w:val="3"/>
        </w:numPr>
        <w:spacing w:after="110"/>
      </w:pPr>
      <w:r>
        <w:rPr>
          <w:rFonts w:ascii="Arial" w:cs="Arial" w:eastAsia="Arial" w:hAnsi="Arial"/>
          <w:color w:val="2B2E30"/>
          <w:sz w:val="22"/>
          <w:szCs w:val="22"/>
        </w:rPr>
        <w:t xml:space="preserve">Build project creation and the needs management UI — the keystone feature</w:t>
      </w:r>
    </w:p>
    <w:p>
      <w:pPr>
        <w:pStyle w:val="ListParagraph"/>
        <w:numPr>
          <w:ilvl w:val="0"/>
          <w:numId w:val="3"/>
        </w:numPr>
        <w:spacing w:after="110"/>
      </w:pPr>
      <w:r>
        <w:rPr>
          <w:rFonts w:ascii="Arial" w:cs="Arial" w:eastAsia="Arial" w:hAnsi="Arial"/>
          <w:color w:val="2B2E30"/>
          <w:sz w:val="22"/>
          <w:szCs w:val="22"/>
        </w:rPr>
        <w:t xml:space="preserve">Build the commitment flow: from need to confirmed contributor</w:t>
      </w:r>
    </w:p>
    <w:p>
      <w:pPr>
        <w:pStyle w:val="ListParagraph"/>
        <w:numPr>
          <w:ilvl w:val="0"/>
          <w:numId w:val="3"/>
        </w:numPr>
        <w:spacing w:after="110"/>
      </w:pPr>
      <w:r>
        <w:rPr>
          <w:rFonts w:ascii="Arial" w:cs="Arial" w:eastAsia="Arial" w:hAnsi="Arial"/>
          <w:color w:val="2B2E30"/>
          <w:sz w:val="22"/>
          <w:szCs w:val="22"/>
        </w:rPr>
        <w:t xml:space="preserve">Add task tracking and group messaging</w:t>
      </w:r>
    </w:p>
    <w:p>
      <w:pPr>
        <w:pStyle w:val="ListParagraph"/>
        <w:numPr>
          <w:ilvl w:val="0"/>
          <w:numId w:val="3"/>
        </w:numPr>
        <w:spacing w:after="110"/>
      </w:pPr>
      <w:r>
        <w:rPr>
          <w:rFonts w:ascii="Arial" w:cs="Arial" w:eastAsia="Arial" w:hAnsi="Arial"/>
          <w:color w:val="2B2E30"/>
          <w:sz w:val="22"/>
          <w:szCs w:val="22"/>
        </w:rPr>
        <w:t xml:space="preserve">Connect the map view to real project data</w:t>
      </w:r>
    </w:p>
    <w:p>
      <w:pPr>
        <w:pStyle w:val="ListParagraph"/>
        <w:numPr>
          <w:ilvl w:val="0"/>
          <w:numId w:val="3"/>
        </w:numPr>
        <w:spacing w:after="110"/>
      </w:pPr>
      <w:r>
        <w:rPr>
          <w:rFonts w:ascii="Arial" w:cs="Arial" w:eastAsia="Arial" w:hAnsi="Arial"/>
          <w:color w:val="2B2E30"/>
          <w:sz w:val="22"/>
          <w:szCs w:val="22"/>
        </w:rPr>
        <w:t xml:space="preserve">Soft launch with pilot groups on the live app</w:t>
      </w:r>
    </w:p>
    <w:p>
      <w:pPr>
        <w:spacing w:after="120"/>
      </w:pPr>
      <w:r>
        <w:t xml:space="preserve"/>
      </w:r>
    </w:p>
    <w:p>
      <w:pPr>
        <w:pBdr>
          <w:bottom w:val="single" w:color="C2A56C" w:sz="6" w:space="1"/>
        </w:pBdr>
        <w:spacing w:before="120" w:after="280"/>
      </w:pPr>
      <w:r>
        <w:t xml:space="preserve"/>
      </w:r>
    </w:p>
    <w:p>
      <w:pPr>
        <w:spacing w:before="160" w:after="60"/>
        <w:jc w:val="center"/>
      </w:pPr>
      <w:r>
        <w:rPr>
          <w:rFonts w:ascii="Arial" w:cs="Arial" w:eastAsia="Arial" w:hAnsi="Arial"/>
          <w:b/>
          <w:bCs/>
          <w:color w:val="1F3A2E"/>
          <w:sz w:val="28"/>
          <w:szCs w:val="28"/>
        </w:rPr>
        <w:t xml:space="preserve">EARTHBACK</w:t>
      </w:r>
    </w:p>
    <w:p>
      <w:pPr>
        <w:jc w:val="center"/>
      </w:pPr>
      <w:r>
        <w:rPr>
          <w:rFonts w:ascii="Arial" w:cs="Arial" w:eastAsia="Arial" w:hAnsi="Arial"/>
          <w:color w:val="545858"/>
          <w:sz w:val="20"/>
          <w:szCs w:val="20"/>
        </w:rPr>
        <w:t xml:space="preserve">Product &amp; UX Specification — Version 1.0 — February 2026</w:t>
      </w:r>
    </w:p>
    <w:p>
      <w:pPr>
        <w:spacing w:after="60"/>
      </w:pPr>
      <w:r>
        <w:t xml:space="preserve"/>
      </w:r>
    </w:p>
    <w:p>
      <w:pPr>
        <w:jc w:val="center"/>
      </w:pPr>
      <w:r>
        <w:rPr>
          <w:rFonts w:ascii="Arial" w:cs="Arial" w:eastAsia="Arial" w:hAnsi="Arial"/>
          <w:color w:val="C2A56C"/>
          <w:sz w:val="20"/>
          <w:szCs w:val="20"/>
        </w:rPr>
        <w:t xml:space="preserve">“When the pieces connect, the work gets done.”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56C" w:sz="4" w:space="1"/>
      </w:pBdr>
      <w:spacing w:before="80"/>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A56C" w:sz="4" w:space="1"/>
      </w:pBdr>
      <w:spacing w:after="80"/>
    </w:pPr>
    <w:r>
      <w:rPr>
        <w:rFonts w:ascii="Arial" w:cs="Arial" w:eastAsia="Arial" w:hAnsi="Arial"/>
        <w:b/>
        <w:bCs/>
        <w:color w:val="1F3A2E"/>
        <w:sz w:val="18"/>
        <w:szCs w:val="18"/>
      </w:rPr>
      <w:t xml:space="preserve">EARTHBACK</w:t>
    </w:r>
    <w:r>
      <w:rPr>
        <w:rFonts w:ascii="Arial" w:cs="Arial" w:eastAsia="Arial" w:hAnsi="Arial"/>
        <w:color w:val="545858"/>
        <w:sz w:val="18"/>
        <w:szCs w:val="18"/>
      </w:rPr>
      <w:t xml:space="preserve">   |   Product &amp; UX Specification   |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A2E"/>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1F3A2E"/>
      <w:sz w:val="28"/>
      <w:szCs w:val="28"/>
    </w:rPr>
  </w:style>
  <w:style w:type="paragraph" w:styleId="Heading3">
    <w:name w:val="Heading 3"/>
    <w:basedOn w:val="Normal"/>
    <w:next w:val="Normal"/>
    <w:qFormat/>
    <w:pPr>
      <w:spacing w:before="220" w:after="80"/>
      <w:outlineLvl w:val="2"/>
    </w:pPr>
    <w:rPr>
      <w:rFonts w:ascii="Arial" w:cs="Arial" w:eastAsia="Arial" w:hAnsi="Arial"/>
      <w:b/>
      <w:bCs/>
      <w:color w:val="8A5B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2026-02-19T04:06:23.644Z</dcterms:created>
  <dcterms:modified xsi:type="dcterms:W3CDTF">2026-02-19T04:06:23.644Z</dcterms:modified>
</cp:coreProperties>
</file>

<file path=docProps/custom.xml><?xml version="1.0" encoding="utf-8"?>
<Properties xmlns="http://schemas.openxmlformats.org/officeDocument/2006/custom-properties" xmlns:vt="http://schemas.openxmlformats.org/officeDocument/2006/docPropsVTypes"/>
</file>