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How often does it rain in your country? Do you think it rains too much? Not enough? Just enough? Why?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In my opinion, my country has not enough does raining. These days, Korea is lack rainfall, especially summer. For that reason, the huge ground crack like that skin hasn't water. So, Korea's farmer had pain to dead crop in every year and when people buy some crop, we really do feel expensive higher than in the past. So, I have worried amount of rainfall my country but now, I feel to lack rainfall in the earth, not just my country.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