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21.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collar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옷깃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stained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얼룩이 묻은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a refund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환불하다.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cuff</w:t>
        <w:tab/>
        <w:tab/>
        <w:tab/>
        <w:tab/>
        <w:t xml:space="preserve">소맷동, (~를 손바닥으로 살짝)치다.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May I get a refund on this?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+ V + when I + V (과거 시제)</w:t>
        <w:tab/>
        <w:t xml:space="preserve">나는 내가 ~했을 때 V 하지 않았다.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know when I saw it.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say when I met him.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didn't call when I saw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dinn't buy when I had no money.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return this jacket.</w:t>
        <w:tab/>
        <w:t xml:space="preserve">이 재킷을 환불하고 싶다.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get a refud on this jacket.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have a refund on this jacket?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somthing wrong with this?</w:t>
        <w:tab/>
        <w:t xml:space="preserve">무슨 문제라도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What's wrong with this?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Are there any problem with this?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should need the item.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ask to get a refund on this.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 don't want other design. I get a refund on this.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Internet shopping can save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tried to explain by my gesture.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go shopping on the internet.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