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25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separate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분리된, 따로 떨어진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included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포함된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right</w:t>
        <w:tab/>
        <w:tab/>
        <w:tab/>
        <w:tab/>
        <w:t xml:space="preserve">바로, 꼭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change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거스름 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refill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다시 채우다.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occasion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때, 행사, ~의 원인이 되다, ~을 야기하다.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salmon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연어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individually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개별적으로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Would you like separate checks or one check?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계산서를 따로 드릴까요, 아니면 하나로 드릴까요?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Here's a twenty and the tip's included.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여기 20달러요, 팁 포함해서요.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Here's $25 and keep the change.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여기 25달러요, 그리고 거스름돈은 가지세요.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Would you like + N(명사) + ?</w:t>
        <w:tab/>
        <w:tab/>
        <w:t xml:space="preserve">~하시겠습니까? / ~해주시겠습니까?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Would you like a beer?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Would you like a drink?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Would you like some tea?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Would you like a refill?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Would you like to get my money back?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We'll go Dutch.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각자 부담이예요.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We'll go Dutch treat.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We'll pay individually.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We'll pay separately.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will pay for our own bill.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I'll be right back with them.</w:t>
        <w:tab/>
        <w:t xml:space="preserve">곧 가지고 오겠습니다.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be back in a second with them.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bring them right away.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customer want to go Dutch.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country doesn't have tip culture.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 way is so simple and I can avoid any argument with my friend.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I was young, we used to go to seaside.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