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6"/>
          <w:shd w:fill="auto" w:val="clear"/>
        </w:rPr>
        <w:t xml:space="preserve">[ Some people prefer driving with the windows down. Others prefer using the air conditioner. Which do you prefer? Why? ]</w:t>
      </w: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p>
      <w:pPr>
        <w:spacing w:before="0" w:after="200" w:line="276"/>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2"/>
          <w:shd w:fill="auto" w:val="clear"/>
        </w:rPr>
        <w:t xml:space="preserve">I prefer driving with the windows down. Of course, using the air conditioner makes me feel cool anytime, but the air conditioner's wind is artificial wind. If the car owner doesn't clean up the air conditioner, the wind will threat your health. but when it is such a hot day, closing the windows and using the air conditioner is wise. it has the advantage of getting a natural wind and best of all, the advantage is that we can feel the freedom if the day isn't so cold. But in my case, I need to buy a car above all.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