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S60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С&gt;60 ҳаво ва биноларни дезинфекция қилиш учун озонатор ҳар хил профилдаги ҳар қандай турдаги биноларни дезинфекция қилиш (кейинги ўринларда озонизатор)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60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6</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Style w:val="Style17"/>
                <w:color w:val="000000"/>
              </w:rPr>
            </w:pPr>
            <w:r>
              <w:rPr>
                <w:rStyle w:val="Style17"/>
                <w:color w:val="000000"/>
              </w:rPr>
              <w:t>6</w:t>
            </w:r>
          </w:p>
          <w:p>
            <w:pPr>
              <w:pStyle w:val="Style19"/>
              <w:jc w:val="center"/>
              <w:rPr>
                <w:rFonts w:ascii="Arial Unicode MS" w:hAnsi="Arial Unicode MS" w:cs="Arial Unicode MS"/>
                <w:sz w:val="24"/>
                <w:szCs w:val="24"/>
              </w:rPr>
            </w:pP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7</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rPr>
              <w:t>500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rPr>
            </w:pPr>
            <w:r>
              <w:rPr>
                <w:rStyle w:val="Style17"/>
                <w:color w:val="000000"/>
              </w:rPr>
              <w:t>240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rPr>
              <w:t>600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rPr>
            </w:pPr>
            <w:r>
              <w:rPr>
                <w:rStyle w:val="Style17"/>
                <w:color w:val="000000"/>
              </w:rPr>
              <w:t>300</w:t>
            </w:r>
          </w:p>
        </w:tc>
      </w:tr>
    </w:tbl>
    <w:p>
      <w:pPr>
        <w:pStyle w:val="Normal"/>
        <w:spacing w:lineRule="exact" w:line="1" w:before="0" w:after="259"/>
        <w:rPr>
          <w:rStyle w:val="Style17"/>
          <w:rFonts w:cs="Times New Roman"/>
          <w:color w:val="000000"/>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дан 200 гача</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2026-02-03T17:00:10Z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9375CF52C0024C3C89AFAD594ABF34D9_13</vt:lpwstr>
  </property>
  <property fmtid="{D5CDD505-2E9C-101B-9397-08002B2CF9AE}" pid="3" name="KSOProductBuildVer">
    <vt:lpwstr>1049-12.2.0.23196</vt:lpwstr>
  </property>
</Properties>
</file>