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HAVO VA XONALARNI DEZINFEKSIYA QILISH UCHUN OZONATOR OZONOXY S60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PASPORT</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MAZMUNI</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Maqsad</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Umumiy ko'rsatmalar</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Texnik ma'lumotlar</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Qurilma</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Yetkazib berish doirasi</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Xavfsizlik talablari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Ishga tayyorgarlik va ish tartibi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Qadoqlash, tashish va saqlash ma'lumotlari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Xizmat</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Kafolat</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Yaxshilash</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Kafolat kartasi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MAQSAD</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S&gt;60 havo va binolarni dezinfeksiya qilish uchun ozonator har xil profildagi har qanday turdagi binolarni dezinfeksiya qilish (keyingi o'rinlarda ozonizator) uchun mo'ljallangan, muhrlab bo'lmaydigan binolar bundan mustasno.</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UMUMIY KO'RSATMALAR</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Maksimal ishlash rejimida ozonizator havodagi kisloroddan 60 g/soatgacha ozon hosil qiladi.</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Ozon patogen mikrofloraning barcha spektriga nisbatan aniq antimikrobiyal ta'sirga ega va universal, ekologik toza, samarali va arzon dezinfektsiyalash vositasidir.</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Toksiklik parametrlari bo'yicha ozon I xavfli sinfga kiradi.</w:t>
      </w:r>
    </w:p>
    <w:p>
      <w:pPr>
        <w:pStyle w:val="BodyText"/>
        <w:jc w:val="both"/>
        <w:rPr>
          <w:rFonts w:ascii="Arial Unicode MS" w:hAnsi="Arial Unicode MS" w:cs="Arial Unicode MS"/>
          <w:sz w:val="24"/>
          <w:szCs w:val="24"/>
        </w:rPr>
      </w:pPr>
      <w:r>
        <w:rPr>
          <w:rStyle w:val="Style15"/>
          <w:color w:val="000000"/>
        </w:rPr>
        <w:t>O'rtacha kunlik maksimal ruxsat etilgan konsentratsiya ПДК a.v.-s.s. atmosfera havosida ozon 0,03 mg/m3; ПДК ozon ishchi zona havosida (ПДКr.z.) - 0,1 mg/m3.</w:t>
      </w:r>
    </w:p>
    <w:p>
      <w:pPr>
        <w:pStyle w:val="BodyText"/>
        <w:numPr>
          <w:ilvl w:val="1"/>
          <w:numId w:val="2"/>
        </w:numPr>
        <w:tabs>
          <w:tab w:val="clear" w:pos="720"/>
          <w:tab w:val="left" w:pos="486" w:leader="none"/>
        </w:tabs>
        <w:jc w:val="both"/>
        <w:rPr>
          <w:sz w:val="24"/>
          <w:szCs w:val="24"/>
        </w:rPr>
      </w:pPr>
      <w:r>
        <w:rPr>
          <w:rStyle w:val="Style15"/>
          <w:color w:val="000000"/>
        </w:rPr>
        <w:t>Ushbu pasportga muvofiq ozonizatordan foydalanilganda xona havosidagi ozon kontsentratsiyasi 6±0,5 mg/m3 ga etadi.</w:t>
      </w:r>
    </w:p>
    <w:p>
      <w:pPr>
        <w:pStyle w:val="BodyText"/>
        <w:numPr>
          <w:ilvl w:val="1"/>
          <w:numId w:val="2"/>
        </w:numPr>
        <w:tabs>
          <w:tab w:val="clear" w:pos="720"/>
          <w:tab w:val="left" w:pos="486" w:leader="none"/>
        </w:tabs>
        <w:jc w:val="both"/>
        <w:rPr>
          <w:sz w:val="24"/>
          <w:szCs w:val="24"/>
        </w:rPr>
      </w:pPr>
      <w:r>
        <w:rPr>
          <w:rStyle w:val="Style15"/>
          <w:color w:val="000000"/>
        </w:rPr>
        <w:t>Shu munosabat bilan, ozonizator maxsus tayinlangan xodimlarning nazorati ostida va undan foydalanish qoidalariga qat'iy rioya qilgan holda ishlashi kerak.</w:t>
      </w:r>
    </w:p>
    <w:p>
      <w:pPr>
        <w:pStyle w:val="BodyText"/>
        <w:numPr>
          <w:ilvl w:val="1"/>
          <w:numId w:val="2"/>
        </w:numPr>
        <w:tabs>
          <w:tab w:val="clear" w:pos="720"/>
          <w:tab w:val="left" w:pos="486" w:leader="none"/>
        </w:tabs>
        <w:jc w:val="both"/>
        <w:rPr>
          <w:sz w:val="24"/>
          <w:szCs w:val="24"/>
        </w:rPr>
      </w:pPr>
      <w:r>
        <w:rPr>
          <w:rStyle w:val="Style15"/>
          <w:color w:val="000000"/>
        </w:rPr>
        <w:t>Ishlov berish odamlar yo'qligida yopiq joylarda amalga oshirilishi kerak.</w:t>
      </w:r>
    </w:p>
    <w:p>
      <w:pPr>
        <w:pStyle w:val="BodyText"/>
        <w:numPr>
          <w:ilvl w:val="1"/>
          <w:numId w:val="3"/>
        </w:numPr>
        <w:tabs>
          <w:tab w:val="clear" w:pos="720"/>
          <w:tab w:val="left" w:pos="491" w:leader="none"/>
        </w:tabs>
        <w:jc w:val="both"/>
        <w:rPr>
          <w:sz w:val="24"/>
          <w:szCs w:val="24"/>
        </w:rPr>
      </w:pPr>
      <w:r>
        <w:rPr>
          <w:rStyle w:val="Style15"/>
          <w:color w:val="000000"/>
        </w:rPr>
        <w:t>Ushbu pasport (PS) ozonizator bilan ishlaydigan xodimlar uchun mo'ljallangan.</w:t>
      </w:r>
    </w:p>
    <w:p>
      <w:pPr>
        <w:pStyle w:val="BodyText"/>
        <w:numPr>
          <w:ilvl w:val="1"/>
          <w:numId w:val="3"/>
        </w:numPr>
        <w:tabs>
          <w:tab w:val="clear" w:pos="720"/>
          <w:tab w:val="left" w:pos="496" w:leader="none"/>
        </w:tabs>
        <w:jc w:val="both"/>
        <w:rPr>
          <w:sz w:val="24"/>
          <w:szCs w:val="24"/>
        </w:rPr>
      </w:pPr>
      <w:r>
        <w:rPr>
          <w:rStyle w:val="Style15"/>
          <w:color w:val="000000"/>
        </w:rPr>
        <w:t>Ozonizator bilan ishlashga kamida 18 yoshga to'lgan shaxslar faqat qurilma va u bilan ishlash tartibini o'rgangandan so'ng, ishlab chiqarish vazifalari, xavfsizlik choralari va ehtiyot choralari bo'yicha tegishli ko'rsatmalardan o'tgandan keyin ruxsat etiladi.</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Bu qayta tiklanadigan mahsulot bo'lib, nosozlik bo'lsa, joriy ta'mirlanadi.</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TEXNIK MA'LUMOTLAR</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Ozonizatorning asosiy texnik ma'lumotlari:</w:t>
      </w:r>
    </w:p>
    <w:p>
      <w:pPr>
        <w:pStyle w:val="Style18"/>
        <w:jc w:val="end"/>
        <w:rPr/>
      </w:pPr>
      <w:r>
        <w:rPr>
          <w:rStyle w:val="Style16"/>
          <w:rFonts w:cs="Arial Unicode MS" w:ascii="Arial Unicode MS" w:hAnsi="Arial Unicode MS"/>
          <w:color w:val="000000"/>
          <w:sz w:val="24"/>
          <w:szCs w:val="24"/>
        </w:rPr>
        <w:t>1-jadval</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Nominal kuchlanish, 50 Gts, V</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Ruxsat etilgan kuchlanish og'ishi,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Quvvat iste'moli, ortiq emas, Vt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6</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Ozon mahsuldorligi, g/soat</w:t>
            </w:r>
          </w:p>
        </w:tc>
        <w:tc>
          <w:tcPr>
            <w:tcW w:w="2914" w:type="dxa"/>
            <w:tcBorders>
              <w:top w:val="single" w:sz="4" w:space="0" w:color="000000"/>
              <w:start w:val="single" w:sz="4" w:space="0" w:color="000000"/>
              <w:end w:val="single" w:sz="4" w:space="0" w:color="000000"/>
            </w:tcBorders>
          </w:tcPr>
          <w:p>
            <w:pPr>
              <w:pStyle w:val="Style19"/>
              <w:jc w:val="center"/>
              <w:rPr>
                <w:rStyle w:val="Style17"/>
                <w:color w:val="000000"/>
              </w:rPr>
            </w:pPr>
            <w:r>
              <w:rPr>
                <w:rStyle w:val="Style17"/>
                <w:color w:val="000000"/>
              </w:rPr>
              <w:t>6</w:t>
            </w:r>
          </w:p>
          <w:p>
            <w:pPr>
              <w:pStyle w:val="Style19"/>
              <w:jc w:val="center"/>
              <w:rPr>
                <w:rFonts w:ascii="Arial Unicode MS" w:hAnsi="Arial Unicode MS" w:cs="Arial Unicode MS"/>
                <w:sz w:val="24"/>
                <w:szCs w:val="24"/>
              </w:rPr>
            </w:pP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Ventilyator quvvati, m3/soat</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Ishlash rejimi</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davriy</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Foydalanish shartlari:</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Havoning nisbiy namligi 25 °C da,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havo harorati,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dan 35 gacha</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Og'irligi, kg,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7</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Umumiy o'lchamlar, mm</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Iqlim ijrosi - 4.2. ГОСТ 15150 raqamiga.</w:t>
      </w:r>
    </w:p>
    <w:p>
      <w:pPr>
        <w:pStyle w:val="BodyText"/>
        <w:numPr>
          <w:ilvl w:val="1"/>
          <w:numId w:val="5"/>
        </w:numPr>
        <w:tabs>
          <w:tab w:val="clear" w:pos="720"/>
          <w:tab w:val="left" w:pos="517" w:leader="none"/>
        </w:tabs>
        <w:spacing w:lineRule="auto" w:line="257"/>
        <w:rPr>
          <w:sz w:val="24"/>
          <w:szCs w:val="24"/>
        </w:rPr>
      </w:pPr>
      <w:r>
        <w:rPr>
          <w:rStyle w:val="Style15"/>
          <w:color w:val="000000"/>
        </w:rPr>
        <w:t>Elektr himoyasi usuli bo'yicha sinf - ГОСТ 12.2.007.0 75 ga muvofiq.</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Ishonchlilik ko'rsatkichlari:</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qurilma bitta funksiyali ta'mirlanadigan mahsulotdir;</w:t>
      </w:r>
    </w:p>
    <w:p>
      <w:pPr>
        <w:pStyle w:val="BodyText"/>
        <w:numPr>
          <w:ilvl w:val="0"/>
          <w:numId w:val="6"/>
        </w:numPr>
        <w:tabs>
          <w:tab w:val="clear" w:pos="720"/>
          <w:tab w:val="left" w:pos="262" w:leader="none"/>
        </w:tabs>
        <w:spacing w:lineRule="auto" w:line="257"/>
        <w:rPr>
          <w:sz w:val="24"/>
          <w:szCs w:val="24"/>
        </w:rPr>
      </w:pPr>
      <w:r>
        <w:rPr>
          <w:rStyle w:val="Style15"/>
          <w:color w:val="000000"/>
        </w:rPr>
        <w:t>T(o) nosozliklar orasidagi o'rtacha vaqt kamida 10 000 soat (T(o) &gt; 10 000 soat);</w:t>
      </w:r>
    </w:p>
    <w:p>
      <w:pPr>
        <w:pStyle w:val="BodyText"/>
        <w:numPr>
          <w:ilvl w:val="0"/>
          <w:numId w:val="6"/>
        </w:numPr>
        <w:tabs>
          <w:tab w:val="clear" w:pos="720"/>
          <w:tab w:val="left" w:pos="258" w:leader="none"/>
        </w:tabs>
        <w:spacing w:lineRule="auto" w:line="257"/>
        <w:rPr>
          <w:sz w:val="24"/>
          <w:szCs w:val="24"/>
        </w:rPr>
      </w:pPr>
      <w:r>
        <w:rPr>
          <w:rStyle w:val="Style15"/>
          <w:color w:val="000000"/>
        </w:rPr>
        <w:t>qurilmaning ishlamay qolish mezoni - ozon hosil bo'lmasligi;</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qurilmaning T(v) ish holatini tiklashning o'rtacha vaqti 8 soatdan oshmaydi; - texnik xizmat ko'rsatish vaqtida umumiy o'rtacha xizmat muddati T(sl) kamida 10 yil (T(sl)&gt;10 yil).</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QURILMA</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Ozonator - bu bitta metall korpusda joylashgan ventilyator va ozon generatoridan (OG) tashkil topgan elektr mahsulot.</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Ozonizatorni elektr tarmog'iga (50 Gts, 220 V) ulash va uni yerga ulash uchun vilkali elektr simi ishlatiladi.</w:t>
      </w:r>
    </w:p>
    <w:p>
      <w:pPr>
        <w:pStyle w:val="BodyText"/>
        <w:numPr>
          <w:ilvl w:val="1"/>
          <w:numId w:val="5"/>
        </w:numPr>
        <w:tabs>
          <w:tab w:val="clear" w:pos="720"/>
          <w:tab w:val="left" w:pos="522" w:leader="none"/>
        </w:tabs>
        <w:spacing w:lineRule="auto" w:line="257"/>
        <w:rPr>
          <w:sz w:val="24"/>
          <w:szCs w:val="24"/>
        </w:rPr>
      </w:pPr>
      <w:r>
        <w:rPr>
          <w:rStyle w:val="Style15"/>
          <w:color w:val="000000"/>
        </w:rPr>
        <w:t>Ozonizatorni boshqarish vositalari quyidagilarga mo'ljallangan:</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Kalit – tarmoqni yoqish va GO ni ishga tushirish uchun;</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Ozonatorning ishlash tartibi.</w:t>
      </w:r>
    </w:p>
    <w:p>
      <w:pPr>
        <w:pStyle w:val="BodyText"/>
        <w:numPr>
          <w:ilvl w:val="2"/>
          <w:numId w:val="5"/>
        </w:numPr>
        <w:tabs>
          <w:tab w:val="clear" w:pos="720"/>
          <w:tab w:val="left" w:pos="694" w:leader="none"/>
        </w:tabs>
        <w:spacing w:lineRule="auto" w:line="252"/>
        <w:rPr>
          <w:sz w:val="24"/>
          <w:szCs w:val="24"/>
        </w:rPr>
      </w:pPr>
      <w:r>
        <w:rPr>
          <w:rStyle w:val="Style15"/>
          <w:color w:val="000000"/>
        </w:rPr>
        <w:t>Ozonizator elektr ta'minotini kalit bilan yoqqanidan keyin 1 minut ichida ishlashga tayyorlanadi.</w:t>
      </w:r>
    </w:p>
    <w:p>
      <w:pPr>
        <w:pStyle w:val="BodyText"/>
        <w:numPr>
          <w:ilvl w:val="2"/>
          <w:numId w:val="5"/>
        </w:numPr>
        <w:tabs>
          <w:tab w:val="clear" w:pos="720"/>
          <w:tab w:val="left" w:pos="690" w:leader="none"/>
        </w:tabs>
        <w:spacing w:lineRule="auto" w:line="252"/>
        <w:rPr>
          <w:sz w:val="24"/>
          <w:szCs w:val="24"/>
        </w:rPr>
      </w:pPr>
      <w:r>
        <w:rPr>
          <w:rStyle w:val="Style15"/>
          <w:color w:val="000000"/>
        </w:rPr>
        <w:t>Ozonizator tugmani bosgandan so'ng dezinfektsiya siklida ishlaydi.</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Etkazib berish to'plami</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Ozonizator 1 dona.</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Elektr kabeli 1 dona.</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Qadoqlash qoplami 1 dona.</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Pasport 1 dona</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XAVFSIZLIK TALABLARI</w:t>
      </w:r>
      <w:bookmarkEnd w:id="8"/>
    </w:p>
    <w:p>
      <w:pPr>
        <w:pStyle w:val="BodyText"/>
        <w:numPr>
          <w:ilvl w:val="1"/>
          <w:numId w:val="5"/>
        </w:numPr>
        <w:tabs>
          <w:tab w:val="clear" w:pos="720"/>
          <w:tab w:val="left" w:pos="495" w:leader="none"/>
        </w:tabs>
        <w:jc w:val="both"/>
        <w:rPr>
          <w:sz w:val="24"/>
          <w:szCs w:val="24"/>
        </w:rPr>
      </w:pPr>
      <w:r>
        <w:rPr>
          <w:rStyle w:val="Style15"/>
          <w:color w:val="000000"/>
        </w:rPr>
        <w:t>Ozonizatorni ishlatganda, ushbu pasportda ko'rsatilgan qoidalarga, shuningdek, elektr inshootlarini ishlatish uchun umumiy xavfsizlik qoidalariga va ГОСТ 31829-2012ga diqqat bilan amal qiling.</w:t>
      </w:r>
    </w:p>
    <w:p>
      <w:pPr>
        <w:pStyle w:val="BodyText"/>
        <w:numPr>
          <w:ilvl w:val="1"/>
          <w:numId w:val="5"/>
        </w:numPr>
        <w:tabs>
          <w:tab w:val="clear" w:pos="720"/>
          <w:tab w:val="left" w:pos="495" w:leader="none"/>
        </w:tabs>
        <w:spacing w:before="0" w:after="240"/>
        <w:jc w:val="both"/>
        <w:rPr>
          <w:sz w:val="24"/>
          <w:szCs w:val="24"/>
        </w:rPr>
      </w:pPr>
      <w:r>
        <w:rPr>
          <w:rStyle w:val="Style15"/>
          <w:color w:val="000000"/>
        </w:rPr>
        <w:t>Ozonizatorni portlovchi va yong'in xavfli joylarda yoqish qat'iyan man etiladi.</w:t>
      </w:r>
    </w:p>
    <w:p>
      <w:pPr>
        <w:pStyle w:val="BodyText"/>
        <w:numPr>
          <w:ilvl w:val="1"/>
          <w:numId w:val="5"/>
        </w:numPr>
        <w:tabs>
          <w:tab w:val="clear" w:pos="720"/>
          <w:tab w:val="left" w:pos="495" w:leader="none"/>
        </w:tabs>
        <w:jc w:val="both"/>
        <w:rPr>
          <w:sz w:val="24"/>
          <w:szCs w:val="24"/>
        </w:rPr>
      </w:pPr>
      <w:r>
        <w:rPr>
          <w:rStyle w:val="Style15"/>
          <w:color w:val="000000"/>
        </w:rPr>
        <w:t>Esingizda bo'lsin, xavflar:</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kirish elektr davrlarida kuchlanish 220 V;</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ozonizatorning ishlashi paytida ozon konsentratsiyasining oshishi.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Ozonizatorni shikastlangan elektr shnuri bilan ishlatmang.</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Ozonatorni elektr tarmog'idan uzganda, vilkasini ushlang. Elektr simini mexanik stressga duchor qilmang. Ozonator ishlayotgan vaqtda uni artib tashlash, shuningdek ozonatorga begona jismlarning kirib kelishiga yo‘l qo‘ymaslik taqiqlanadi.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Faqat ishlaydigan ozonizator bilan ishlang. Agar nosozlik aniqlansa, ozonizatorni ta'mirlashga yuboring.</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Ozonizatorni ishlatganda, ozonizatorni isitish moslamalaridan 1 m masofada, chiqish panjarasi xonaning ichki qismiga qaragan holda o'rnating, o'rnatish qoidalariga rioya qiling.</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Odamlar ishlaydigan ozonizatorli xonada o'tkazadigan vaqt 30 soniyadan oshmaydi.</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GO ni yoqqaningizdan so'ng xonadan chiqayotganda eshikka ogohlantirish belgisini osib qo'ying.</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To'liq dezinfeksiya davri tugagunga qadar davolangan hududda odamlarning bo'lishi qat'iyan man etiladi.</w:t>
      </w:r>
    </w:p>
    <w:p>
      <w:pPr>
        <w:pStyle w:val="BodyText"/>
        <w:numPr>
          <w:ilvl w:val="1"/>
          <w:numId w:val="5"/>
        </w:numPr>
        <w:tabs>
          <w:tab w:val="clear" w:pos="720"/>
          <w:tab w:val="left" w:pos="606" w:leader="none"/>
        </w:tabs>
        <w:jc w:val="both"/>
        <w:rPr>
          <w:sz w:val="24"/>
          <w:szCs w:val="24"/>
        </w:rPr>
      </w:pPr>
      <w:r>
        <w:rPr>
          <w:rStyle w:val="Style15"/>
          <w:color w:val="000000"/>
        </w:rPr>
        <w:t>Shamollatishni ta'minlash uchun davolanayotgan xonaga faqat shaxsiy nafas olish a'zolarini himoya qilish vositalari kiygan xizmat ko'rsatuvchi xodimlarga kirishga ruxsat beriladi.</w:t>
      </w:r>
    </w:p>
    <w:p>
      <w:pPr>
        <w:pStyle w:val="BodyText"/>
        <w:numPr>
          <w:ilvl w:val="1"/>
          <w:numId w:val="5"/>
        </w:numPr>
        <w:tabs>
          <w:tab w:val="clear" w:pos="720"/>
          <w:tab w:val="left" w:pos="606" w:leader="none"/>
        </w:tabs>
        <w:jc w:val="both"/>
        <w:rPr>
          <w:sz w:val="24"/>
          <w:szCs w:val="24"/>
        </w:rPr>
      </w:pPr>
      <w:r>
        <w:rPr>
          <w:rStyle w:val="Style15"/>
          <w:color w:val="000000"/>
        </w:rPr>
        <w:t xml:space="preserve">Agar dezinfektsiya tsikli tugagandan so'ng xonada bo'lganida, odamlarda yuqori nafas yo'llarining tirnash xususiyati (tomoq og'rig'i, engil yo'tal) haqida shikoyatlar bo'lsa, odamlarni darhol xonadan olib tashlash va uni yaxshilab ventilyatsiya qilish kerak.</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Ozon bilan o'tkir zaharlanish belgilari va birinchi yordam choralari.</w:t>
      </w:r>
    </w:p>
    <w:p>
      <w:pPr>
        <w:pStyle w:val="BodyText"/>
        <w:numPr>
          <w:ilvl w:val="2"/>
          <w:numId w:val="5"/>
        </w:numPr>
        <w:tabs>
          <w:tab w:val="clear" w:pos="720"/>
          <w:tab w:val="left" w:pos="774" w:leader="none"/>
        </w:tabs>
        <w:jc w:val="both"/>
        <w:rPr>
          <w:sz w:val="24"/>
          <w:szCs w:val="24"/>
        </w:rPr>
      </w:pPr>
      <w:r>
        <w:rPr>
          <w:rStyle w:val="Style15"/>
          <w:color w:val="000000"/>
        </w:rPr>
        <w:t xml:space="preserve">Shaxsiy himoya vositalarisiz yuqori konsentratsiyalar bilan ishlaganda o'tkir ozon zaharlanishi mumkin. Bu ko'z, nazofarenks va nafas yo'llarining shilliq qavatining qattiq tirnash xususiyati (ko'zning og'rig'i, quruq og'iz, tomoq og'rig'i, yo'tal), bosh aylanishi, yurak urish tezligining oshishi, ko'z qorachig'ining kengayishi, bosh og'rig'i bilan tavsiflanadi. Keyinchalik og'ir holatlarda qon bosimi pasayadi, nafas olish buziladi, ko'krak og'rig'i va uyquchanlik mumkin.</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Ozon bilan o'tkir zaharlanishning birinchi belgilari paydo bo'lganda, jabrlanuvchini darhol toza havoga olib borish, to'liq dam olish va isinish, namlangan (75-80%) kislorod bilan nafas olish, nafas olish yo'llari tirnash xususiyati bo'lsa, sodaning 2% eritmasi bilan nafas olish kerak. Ixtisoslashgan tibbiy yordamga murojaat qilish kerak.</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ISHGA TAYYORLASH VA ISH TARTIBI</w:t>
      </w:r>
      <w:bookmarkEnd w:id="10"/>
    </w:p>
    <w:p>
      <w:pPr>
        <w:pStyle w:val="BodyText"/>
        <w:numPr>
          <w:ilvl w:val="1"/>
          <w:numId w:val="5"/>
        </w:numPr>
        <w:tabs>
          <w:tab w:val="clear" w:pos="720"/>
          <w:tab w:val="left" w:pos="457" w:leader="none"/>
        </w:tabs>
        <w:jc w:val="both"/>
        <w:rPr>
          <w:sz w:val="24"/>
          <w:szCs w:val="24"/>
        </w:rPr>
      </w:pPr>
      <w:r>
        <w:rPr>
          <w:rStyle w:val="Style15"/>
          <w:color w:val="000000"/>
        </w:rPr>
        <w:t>Xonani qayta ishlashga tayyorlash:</w:t>
      </w:r>
    </w:p>
    <w:p>
      <w:pPr>
        <w:pStyle w:val="BodyText"/>
        <w:spacing w:before="0" w:after="160"/>
        <w:jc w:val="both"/>
        <w:rPr>
          <w:rFonts w:ascii="Arial Unicode MS" w:hAnsi="Arial Unicode MS" w:cs="Arial Unicode MS"/>
          <w:sz w:val="24"/>
          <w:szCs w:val="24"/>
        </w:rPr>
      </w:pPr>
      <w:r>
        <w:rPr>
          <w:rStyle w:val="Style15"/>
          <w:color w:val="000000"/>
        </w:rPr>
        <w:t>Davolash qilinadigan xonadan ozon oqishini oldini olish uchun ta'minot va chiqindi ventilyatsiyasini o'chiring, eshik va derazalarni mahkam yoping va mavjud yoriqlarni muhrlang yoki yopishtiring. Ozonga chidamli materiallarni o'z ichiga olgan barcha qurilmalar va jihozlar (masalan, ma'lum turdagi kauchuklardan tayyorlangan mahsulotlar) qayta ishlash boshlanishidan oldin binolardan olib tashlanishi kerak; ozonga chidamli bo'lganlarga etilen-propilen va silikon kauchuklar, plastmassalar: polietilen, polipropilen, polistirol, PVX kiradi.</w:t>
      </w:r>
    </w:p>
    <w:p>
      <w:pPr>
        <w:pStyle w:val="BodyText"/>
        <w:numPr>
          <w:ilvl w:val="1"/>
          <w:numId w:val="5"/>
        </w:numPr>
        <w:tabs>
          <w:tab w:val="clear" w:pos="720"/>
          <w:tab w:val="left" w:pos="457" w:leader="none"/>
        </w:tabs>
        <w:jc w:val="both"/>
        <w:rPr>
          <w:sz w:val="24"/>
          <w:szCs w:val="24"/>
        </w:rPr>
      </w:pPr>
      <w:r>
        <w:rPr>
          <w:rStyle w:val="Style15"/>
          <w:color w:val="000000"/>
        </w:rPr>
        <w:t>Ozonizatorni sovuq joydan iliq xonaga olib kelganda uni yoqishdan oldin uni xonada kamida yarim soat ushlab turish kerak.</w:t>
      </w:r>
    </w:p>
    <w:p>
      <w:pPr>
        <w:pStyle w:val="BodyText"/>
        <w:numPr>
          <w:ilvl w:val="1"/>
          <w:numId w:val="5"/>
        </w:numPr>
        <w:tabs>
          <w:tab w:val="clear" w:pos="720"/>
          <w:tab w:val="left" w:pos="457" w:leader="none"/>
        </w:tabs>
        <w:jc w:val="both"/>
        <w:rPr>
          <w:sz w:val="24"/>
          <w:szCs w:val="24"/>
        </w:rPr>
      </w:pPr>
      <w:r>
        <w:rPr>
          <w:rStyle w:val="Style15"/>
          <w:color w:val="000000"/>
        </w:rPr>
        <w:t>Ozonizatorni quyidagi ketma-ketlikda yoqing:</w:t>
      </w:r>
    </w:p>
    <w:p>
      <w:pPr>
        <w:pStyle w:val="BodyText"/>
        <w:numPr>
          <w:ilvl w:val="2"/>
          <w:numId w:val="5"/>
        </w:numPr>
        <w:tabs>
          <w:tab w:val="clear" w:pos="720"/>
          <w:tab w:val="left" w:pos="634" w:leader="none"/>
        </w:tabs>
        <w:jc w:val="both"/>
        <w:rPr>
          <w:sz w:val="24"/>
          <w:szCs w:val="24"/>
        </w:rPr>
      </w:pPr>
      <w:r>
        <w:rPr>
          <w:rStyle w:val="Style15"/>
          <w:color w:val="000000"/>
        </w:rPr>
        <w:t>Ozonizatorni stolga yoki boshqa yuzaga o'rnating, shunda qabul qilish panjaralarining teshiklari bir-biriga yopishmaydi va chiqish panjarasining ochilishi xonaga chuqur yo'naltiriladi; ozonizatorni devorga o'rnatayotganda, chiqish panjarasi pastga qaragan, poldan balandligi kamida 1,5 m. Ozonizatorning isitish moslamalaridan masofasi kamida 1 metr bo'lishi kerak.</w:t>
      </w:r>
    </w:p>
    <w:p>
      <w:pPr>
        <w:pStyle w:val="BodyText"/>
        <w:numPr>
          <w:ilvl w:val="2"/>
          <w:numId w:val="5"/>
        </w:numPr>
        <w:tabs>
          <w:tab w:val="clear" w:pos="720"/>
          <w:tab w:val="left" w:pos="634" w:leader="none"/>
        </w:tabs>
        <w:spacing w:before="0" w:after="60"/>
        <w:jc w:val="both"/>
        <w:rPr>
          <w:sz w:val="24"/>
          <w:szCs w:val="24"/>
        </w:rPr>
      </w:pPr>
      <w:r>
        <w:rPr>
          <w:rStyle w:val="Style15"/>
          <w:color w:val="000000"/>
        </w:rPr>
        <w:t>Qayta ishlangan xonaning hajmiga qarab, GO operatsion jadvali yordamida hisob-kitoblarni bajaring</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Kontaminatsiyaga qarab, kisloroddan foydalanish mumkin. Agar siz dezinfektsiyada kisloroddan foydalansangiz, chiqishdagi ozon miqdori besh baravar ortadi. Ozonning bunday ko'payishi bilan GO operatsiyasining ta'rifi olinadi.</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Miqdori, kv.m.</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Ishlash vaqti, daqiqa</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20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200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rPr>
              <w:t>500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rPr>
            </w:pPr>
            <w:r>
              <w:rPr>
                <w:rStyle w:val="Style17"/>
                <w:color w:val="000000"/>
              </w:rPr>
              <w:t>240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rPr>
              <w:t>600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rPr>
            </w:pPr>
            <w:r>
              <w:rPr>
                <w:rStyle w:val="Style17"/>
                <w:color w:val="000000"/>
              </w:rPr>
              <w:t>300</w:t>
            </w:r>
          </w:p>
        </w:tc>
      </w:tr>
    </w:tbl>
    <w:p>
      <w:pPr>
        <w:pStyle w:val="Normal"/>
        <w:spacing w:lineRule="exact" w:line="1" w:before="0" w:after="259"/>
        <w:rPr>
          <w:rStyle w:val="Style17"/>
          <w:rFonts w:cs="Times New Roman"/>
          <w:color w:val="000000"/>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Simni elektr rozetkaga (220V, 50Hz) ulang va tugmani bosing.</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Xonaning ifloslanishiga qarab, ozonizatordan foydalanish vaqti o'zgarishi mumkin.</w:t>
      </w:r>
    </w:p>
    <w:p>
      <w:pPr>
        <w:pStyle w:val="BodyText"/>
        <w:numPr>
          <w:ilvl w:val="2"/>
          <w:numId w:val="5"/>
        </w:numPr>
        <w:tabs>
          <w:tab w:val="clear" w:pos="720"/>
          <w:tab w:val="left" w:pos="634" w:leader="none"/>
        </w:tabs>
        <w:spacing w:before="0" w:after="60"/>
        <w:jc w:val="both"/>
        <w:rPr>
          <w:sz w:val="24"/>
          <w:szCs w:val="24"/>
        </w:rPr>
      </w:pPr>
      <w:r>
        <w:rPr>
          <w:rStyle w:val="Style15"/>
          <w:color w:val="000000"/>
        </w:rPr>
        <w:t>Ozonizatordan foydalanganda, qurilmaning yerga ulanishiga e'tibor bering; agar rozetkada tuproq bo'lsa, uni erga ulash shart emas, lekin rozetkada tuproq bo'lmasa, qurilmani erga ulashni unutmang.</w:t>
      </w:r>
    </w:p>
    <w:p>
      <w:pPr>
        <w:pStyle w:val="BodyText"/>
        <w:jc w:val="center"/>
        <w:rPr>
          <w:rFonts w:ascii="Arial Unicode MS" w:hAnsi="Arial Unicode MS" w:cs="Arial Unicode MS"/>
          <w:sz w:val="24"/>
          <w:szCs w:val="24"/>
        </w:rPr>
      </w:pPr>
      <w:r>
        <w:rPr>
          <w:rStyle w:val="Style15"/>
          <w:b/>
          <w:bCs/>
          <w:color w:val="000000"/>
        </w:rPr>
        <w:t>“Ozonizator ishlayapti.</w:t>
      </w:r>
    </w:p>
    <w:p>
      <w:pPr>
        <w:pStyle w:val="BodyText"/>
        <w:spacing w:before="0" w:after="260"/>
        <w:jc w:val="center"/>
        <w:rPr>
          <w:rFonts w:ascii="Arial Unicode MS" w:hAnsi="Arial Unicode MS" w:cs="Arial Unicode MS"/>
          <w:sz w:val="24"/>
          <w:szCs w:val="24"/>
        </w:rPr>
      </w:pPr>
      <w:r>
        <w:rPr>
          <w:rStyle w:val="Style15"/>
          <w:b/>
          <w:bCs/>
          <w:color w:val="000000"/>
        </w:rPr>
        <w:t xml:space="preserve">...soat...daqiqadan boshlab kirish taqiqlanadi. ...soat...daqiqagacha».</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(belgilangan vaqt oralig'i GO yoqilgandan keyin 3 soat)</w:t>
      </w:r>
    </w:p>
    <w:p>
      <w:pPr>
        <w:pStyle w:val="BodyText"/>
        <w:numPr>
          <w:ilvl w:val="2"/>
          <w:numId w:val="8"/>
        </w:numPr>
        <w:tabs>
          <w:tab w:val="clear" w:pos="720"/>
          <w:tab w:val="left" w:pos="630" w:leader="none"/>
        </w:tabs>
        <w:spacing w:before="0" w:after="260"/>
        <w:jc w:val="both"/>
        <w:rPr>
          <w:sz w:val="24"/>
          <w:szCs w:val="24"/>
        </w:rPr>
      </w:pPr>
      <w:r>
        <w:rPr>
          <w:rStyle w:val="Style15"/>
          <w:color w:val="000000"/>
        </w:rPr>
        <w:t>Dezinfektsiya davrining muddati tugagandan so'ng, xonaga kiring va havo ozonizatorini kalit yordamida o'chiring.</w:t>
      </w:r>
    </w:p>
    <w:p>
      <w:pPr>
        <w:pStyle w:val="BodyText"/>
        <w:numPr>
          <w:ilvl w:val="2"/>
          <w:numId w:val="8"/>
        </w:numPr>
        <w:tabs>
          <w:tab w:val="clear" w:pos="720"/>
          <w:tab w:val="left" w:pos="634" w:leader="none"/>
        </w:tabs>
        <w:jc w:val="both"/>
        <w:rPr>
          <w:sz w:val="24"/>
          <w:szCs w:val="24"/>
        </w:rPr>
      </w:pPr>
      <w:r>
        <w:rPr>
          <w:rStyle w:val="Style15"/>
          <w:color w:val="000000"/>
        </w:rPr>
        <w:t xml:space="preserve">Qattiq aseptik shartlar talab qilinmaydigan xonalarda ozon kontsentratsiyasining tezroq pasayishiga derazalar yoki teshiklarni ochish orqali shamollatish orqali erishish mumkin. Bunda ozon konsentratsiyasini ПДКa.v.-s.s. darajaga tushirish uchun zarur bo'lgan vaqt. 15 daqiqaga qisqartiriladi. Shamollatish uchun faqat xizmat ko'rsatuvchi xodimlarga, ehtiyot choralariga rioya qilgan holda, 60 daqiqadan kechiktirmasdan, davolanayotgan xonaga kirishga ruxsat beriladi. ozonizatorni yoqqandan keyin. Ozonizator yordamida ichki havoni dezinfeksiya qilishning tavsiya etilgan rejimlari 3-jadvalda keltirilgan.</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3-jadval</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Tozalangan xonaning hajmi, m3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generatorini o'chirishdan keyin ozon konsentratsiyasi, mg/m3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bilan ishlov berishdan keyin aseptik shartlarga rioya qilish zarurati</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Dezinfektsiya siklining umumiy davomiyligi, min.</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ozon generatorining ishlashi</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dezinfeksiya</w:t>
              <w:softHyphen/>
              <w:t/>
              <w:softHyphen/>
              <w:t/>
            </w:r>
          </w:p>
          <w:p>
            <w:pPr>
              <w:pStyle w:val="Style19"/>
              <w:jc w:val="center"/>
              <w:rPr>
                <w:rFonts w:ascii="Arial Unicode MS" w:hAnsi="Arial Unicode MS" w:cs="Arial Unicode MS"/>
                <w:sz w:val="24"/>
                <w:szCs w:val="24"/>
              </w:rPr>
            </w:pPr>
            <w:r>
              <w:rPr>
                <w:rStyle w:val="Style17"/>
                <w:color w:val="000000"/>
              </w:rPr>
              <w:t>parchalar</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xonani ozondan ПДКa.v darajasigacha tozalash.</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o'z-o'zidan parchalanish</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ventilyatsiya</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dan 200 gacha</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Ovqatlang</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Yo'q</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gacha</w:t>
            </w:r>
          </w:p>
        </w:tc>
      </w:tr>
    </w:tbl>
    <w:p>
      <w:pPr>
        <w:pStyle w:val="Style18"/>
        <w:rPr>
          <w:rFonts w:ascii="Arial Unicode MS" w:hAnsi="Arial Unicode MS" w:cs="Arial Unicode MS"/>
          <w:sz w:val="24"/>
          <w:szCs w:val="24"/>
        </w:rPr>
      </w:pPr>
      <w:r>
        <w:rPr>
          <w:rStyle w:val="Style16"/>
          <w:color w:val="000000"/>
        </w:rPr>
        <w:t>Eslatma: (-) belgisi bu bosqich xonani ozondan tozalashning ushbu usuli bilan amalga oshirilmasligini anglatadi.</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Diqqat! Tashqi havoga to'liq kirish imkoniyati mavjud bo'lmagan, organik ifloslantiruvchi moddalar mavjud bo'lmagan va muntazam ravishda ozon bilan ishlov beriladigan xonalarda ozonni tozalash vaqtini 10 soatgacha oshirish kerak. Agar xonani ozondan tozalashning ushbu usulini qo'llash mumkin bo'lmasa, bunday binolarni ozon yordamida dezinfeksiya qilinishi kerak bo'lgan binolar ro'yxatidan chiqarib tashlash kerak.</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Qadoqlash, tashish va saqlash HAQIDA MA'LUMOT</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Ozonizatorlar qo'shimcha hujjatlar bilan birga mato korpusiga qadoqlangan.</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8.1-bandga muvofiq qadoqlangan ozonizatorlar. 50 dan minus 20 ° C gacha bo'lgan haroratlarda, tegishli transport turi uchun amaldagi yuk tashish qoidalariga muvofiq, ularning qadoqlarining mexanik shikastlanishdan va yog'ingarchilik ta'siridan xavfsizligini ta'minlaydigan har qanday transport turida tashilishi mumkin.</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Ozonizatorlar yopiq joylarda o dan 40 ° C gacha bo'lgan haroratda va nisbiy namlik 80% dan ko'p bo'lmagan 25 ° C haroratda, isitish moslamalaridan kamida 1 metr masofada saqlanishi kerak. Xona havosida korroziyaga olib keladigan yoki ozonizatorning elektron qismlariga zarar etkazadigan aralashmalar bo'lmasligi kerak.</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XIZMAT</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Ozonizator uzoq muddatli ishlash uchun mo'ljallangan va ozgina texnik xizmat ko'rsatishni talab qiladi.</w:t>
      </w:r>
    </w:p>
    <w:p>
      <w:pPr>
        <w:pStyle w:val="BodyText"/>
        <w:numPr>
          <w:ilvl w:val="1"/>
          <w:numId w:val="8"/>
        </w:numPr>
        <w:tabs>
          <w:tab w:val="clear" w:pos="720"/>
          <w:tab w:val="left" w:pos="490" w:leader="none"/>
        </w:tabs>
        <w:jc w:val="both"/>
        <w:rPr>
          <w:sz w:val="24"/>
          <w:szCs w:val="24"/>
        </w:rPr>
      </w:pPr>
      <w:r>
        <w:rPr>
          <w:rStyle w:val="Style15"/>
          <w:color w:val="000000"/>
        </w:rPr>
        <w:t>Ozonatorni toza tuting. Kirish panjaralarida va ozonizatorning ichida chang to'planishiga, shuningdek, ozonizatorga hasharotlar (hamamböcekler, chumolilar va boshqalar) tushishiga yo'l qo'ymang.</w:t>
      </w:r>
    </w:p>
    <w:p>
      <w:pPr>
        <w:pStyle w:val="BodyText"/>
        <w:jc w:val="both"/>
        <w:rPr>
          <w:rFonts w:ascii="Arial Unicode MS" w:hAnsi="Arial Unicode MS" w:cs="Arial Unicode MS"/>
          <w:sz w:val="24"/>
          <w:szCs w:val="24"/>
        </w:rPr>
      </w:pPr>
      <w:r>
        <w:rPr>
          <w:rStyle w:val="Style15"/>
          <w:b/>
          <w:bCs/>
          <w:i/>
          <w:iCs/>
          <w:color w:val="000000"/>
        </w:rPr>
        <w:t>Esingizda bo'lsin, chang va hasharotlarning to'planishi elektr buzilishiga va ozonatorning ishdan chiqishiga olib kelishi mumkin.</w:t>
      </w:r>
    </w:p>
    <w:p>
      <w:pPr>
        <w:pStyle w:val="BodyText"/>
        <w:numPr>
          <w:ilvl w:val="2"/>
          <w:numId w:val="9"/>
        </w:numPr>
        <w:tabs>
          <w:tab w:val="clear" w:pos="720"/>
          <w:tab w:val="left" w:pos="677" w:leader="none"/>
        </w:tabs>
        <w:jc w:val="both"/>
        <w:rPr>
          <w:sz w:val="24"/>
          <w:szCs w:val="24"/>
        </w:rPr>
      </w:pPr>
      <w:r>
        <w:rPr>
          <w:rStyle w:val="Style15"/>
          <w:color w:val="000000"/>
        </w:rPr>
        <w:t>Haftada kamida bir marta ozonatorni ozgina nam paxta mato bilan yaxshilab artib oling.</w:t>
      </w:r>
    </w:p>
    <w:p>
      <w:pPr>
        <w:pStyle w:val="BodyText"/>
        <w:numPr>
          <w:ilvl w:val="2"/>
          <w:numId w:val="9"/>
        </w:numPr>
        <w:tabs>
          <w:tab w:val="clear" w:pos="720"/>
          <w:tab w:val="left" w:pos="667" w:leader="none"/>
        </w:tabs>
        <w:jc w:val="both"/>
        <w:rPr>
          <w:sz w:val="24"/>
          <w:szCs w:val="24"/>
        </w:rPr>
      </w:pPr>
      <w:r>
        <w:rPr>
          <w:rStyle w:val="Style15"/>
          <w:color w:val="000000"/>
        </w:rPr>
        <w:t>Har oyda kamida uch marta, ozonizatorning ichki hajmini kirish panjaralari yonidagi changdan tozalash uchun changyutgichdan foydalaning.</w:t>
      </w:r>
    </w:p>
    <w:p>
      <w:pPr>
        <w:pStyle w:val="BodyText"/>
        <w:numPr>
          <w:ilvl w:val="2"/>
          <w:numId w:val="9"/>
        </w:numPr>
        <w:tabs>
          <w:tab w:val="clear" w:pos="720"/>
          <w:tab w:val="left" w:pos="667" w:leader="none"/>
        </w:tabs>
        <w:jc w:val="both"/>
        <w:rPr>
          <w:sz w:val="24"/>
          <w:szCs w:val="24"/>
        </w:rPr>
      </w:pPr>
      <w:r>
        <w:rPr>
          <w:rStyle w:val="Style15"/>
          <w:color w:val="000000"/>
        </w:rPr>
        <w:t>Ozonator ichiga namlik yoki begona jismlarning kirib kelishiga yo'l qo'ymaslik uchun ehtiyot bo'ling.</w:t>
      </w:r>
    </w:p>
    <w:p>
      <w:pPr>
        <w:pStyle w:val="BodyText"/>
        <w:spacing w:before="0" w:after="260"/>
        <w:jc w:val="both"/>
        <w:rPr>
          <w:rFonts w:ascii="Arial Unicode MS" w:hAnsi="Arial Unicode MS" w:cs="Arial Unicode MS"/>
          <w:sz w:val="24"/>
          <w:szCs w:val="24"/>
        </w:rPr>
      </w:pPr>
      <w:r>
        <w:rPr>
          <w:rStyle w:val="Style15"/>
          <w:i/>
          <w:iCs/>
          <w:color w:val="000000"/>
        </w:rPr>
        <w:t>Ozonizatorda barcha tozalash amallarini elektr simini rozetkadan uzilgan holda bajaring.</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Ozonizator ishdan chiqqan taqdirda joriy ta'mirlash ishlab chiqaruvchining mutaxassislari tomonidan amalga oshiriladi.</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Kafolat talonini saqlang va qurilmani ochmang, muhrni sindirmang yoki shikastlamang. Agar muhr shikastlangan bo'lsa va kafolat kartasi yo'qolsa, kafolat ishlab chiqaruvchi tomonidan qo'llab-quvvatlanmaydi.</w:t>
      </w:r>
    </w:p>
    <w:p>
      <w:pPr>
        <w:pStyle w:val="41"/>
        <w:rPr>
          <w:rFonts w:ascii="Arial Unicode MS" w:hAnsi="Arial Unicode MS" w:cs="Arial Unicode MS"/>
          <w:b w:val="false"/>
          <w:bCs w:val="false"/>
          <w:sz w:val="24"/>
          <w:szCs w:val="24"/>
        </w:rPr>
      </w:pPr>
      <w:r>
        <w:rPr>
          <w:rStyle w:val="4"/>
          <w:b w:val="false"/>
          <w:bCs w:val="false"/>
          <w:color w:val="000000"/>
        </w:rPr>
        <w:t>Kafolat shartlari</w:t>
      </w:r>
    </w:p>
    <w:p>
      <w:pPr>
        <w:pStyle w:val="BodyText"/>
        <w:numPr>
          <w:ilvl w:val="0"/>
          <w:numId w:val="10"/>
        </w:numPr>
        <w:tabs>
          <w:tab w:val="clear" w:pos="720"/>
          <w:tab w:val="left" w:pos="354" w:leader="none"/>
        </w:tabs>
        <w:spacing w:lineRule="auto" w:line="252"/>
        <w:rPr>
          <w:sz w:val="24"/>
          <w:szCs w:val="24"/>
        </w:rPr>
      </w:pPr>
      <w:r>
        <w:rPr>
          <w:rStyle w:val="Style15"/>
          <w:color w:val="000000"/>
        </w:rPr>
        <w:t>Kafolat berishning asosiy shartlari</w:t>
      </w:r>
    </w:p>
    <w:p>
      <w:pPr>
        <w:pStyle w:val="BodyText"/>
        <w:numPr>
          <w:ilvl w:val="0"/>
          <w:numId w:val="11"/>
        </w:numPr>
        <w:tabs>
          <w:tab w:val="clear" w:pos="720"/>
          <w:tab w:val="left" w:pos="373" w:leader="none"/>
        </w:tabs>
        <w:spacing w:lineRule="auto" w:line="252"/>
        <w:rPr>
          <w:sz w:val="24"/>
          <w:szCs w:val="24"/>
        </w:rPr>
      </w:pPr>
      <w:r>
        <w:rPr>
          <w:rStyle w:val="Style15"/>
          <w:color w:val="000000"/>
        </w:rPr>
        <w:t>Mahsulot sotib olingan paytdan boshlab besh yil muddatga bepul kafolat beriladi.</w:t>
      </w:r>
    </w:p>
    <w:p>
      <w:pPr>
        <w:pStyle w:val="BodyText"/>
        <w:numPr>
          <w:ilvl w:val="0"/>
          <w:numId w:val="11"/>
        </w:numPr>
        <w:tabs>
          <w:tab w:val="clear" w:pos="720"/>
          <w:tab w:val="left" w:pos="354" w:leader="none"/>
        </w:tabs>
        <w:spacing w:lineRule="auto" w:line="252"/>
        <w:rPr>
          <w:sz w:val="24"/>
          <w:szCs w:val="24"/>
        </w:rPr>
      </w:pPr>
      <w:r>
        <w:rPr>
          <w:rStyle w:val="Style15"/>
          <w:color w:val="000000"/>
        </w:rPr>
        <w:t>Kafolat muddati davomida quyidagi mahsulotlar hisobga olinmaydi:</w:t>
      </w:r>
    </w:p>
    <w:p>
      <w:pPr>
        <w:pStyle w:val="BodyText"/>
        <w:numPr>
          <w:ilvl w:val="0"/>
          <w:numId w:val="12"/>
        </w:numPr>
        <w:tabs>
          <w:tab w:val="clear" w:pos="720"/>
          <w:tab w:val="left" w:pos="358" w:leader="none"/>
        </w:tabs>
        <w:spacing w:lineRule="auto" w:line="252"/>
        <w:rPr>
          <w:sz w:val="24"/>
          <w:szCs w:val="24"/>
        </w:rPr>
      </w:pPr>
      <w:r>
        <w:rPr>
          <w:rStyle w:val="Style15"/>
          <w:color w:val="000000"/>
        </w:rPr>
        <w:t>qurilmani demontaj qilish bo'yicha harakatlar, bu uning buzilishi va shikastlanishiga olib keldi;</w:t>
      </w:r>
    </w:p>
    <w:p>
      <w:pPr>
        <w:pStyle w:val="BodyText"/>
        <w:numPr>
          <w:ilvl w:val="0"/>
          <w:numId w:val="12"/>
        </w:numPr>
        <w:tabs>
          <w:tab w:val="clear" w:pos="720"/>
          <w:tab w:val="left" w:pos="378" w:leader="none"/>
        </w:tabs>
        <w:spacing w:lineRule="auto" w:line="252"/>
        <w:rPr>
          <w:sz w:val="24"/>
          <w:szCs w:val="24"/>
        </w:rPr>
      </w:pPr>
      <w:r>
        <w:rPr>
          <w:rStyle w:val="Style15"/>
          <w:color w:val="000000"/>
        </w:rPr>
        <w:t>noto'g'ri foydalanish va saqlash, bu mahsulotning shikastlanishiga olib keldi;</w:t>
      </w:r>
    </w:p>
    <w:p>
      <w:pPr>
        <w:pStyle w:val="BodyText"/>
        <w:numPr>
          <w:ilvl w:val="0"/>
          <w:numId w:val="12"/>
        </w:numPr>
        <w:tabs>
          <w:tab w:val="clear" w:pos="720"/>
          <w:tab w:val="left" w:pos="368" w:leader="none"/>
        </w:tabs>
        <w:spacing w:lineRule="auto" w:line="252"/>
        <w:rPr>
          <w:sz w:val="24"/>
          <w:szCs w:val="24"/>
        </w:rPr>
      </w:pPr>
      <w:r>
        <w:rPr>
          <w:rStyle w:val="Style15"/>
          <w:color w:val="000000"/>
        </w:rPr>
        <w:t>noto'g'ri parvarishlash natijasida yuzaga kelgan buzilishlar;</w:t>
      </w:r>
    </w:p>
    <w:p>
      <w:pPr>
        <w:pStyle w:val="BodyText"/>
        <w:numPr>
          <w:ilvl w:val="0"/>
          <w:numId w:val="12"/>
        </w:numPr>
        <w:tabs>
          <w:tab w:val="clear" w:pos="720"/>
          <w:tab w:val="left" w:pos="358" w:leader="none"/>
        </w:tabs>
        <w:spacing w:lineRule="auto" w:line="252"/>
        <w:rPr>
          <w:sz w:val="24"/>
          <w:szCs w:val="24"/>
        </w:rPr>
      </w:pPr>
      <w:r>
        <w:rPr>
          <w:rStyle w:val="Style15"/>
          <w:color w:val="000000"/>
        </w:rPr>
        <w:t>buzilishiga olib kelgan chidab bo'lmas omillar (masalan, yong'in, suv toshqini, zilzila va boshqa tabiiy ofatlar) tufayli;</w:t>
      </w:r>
    </w:p>
    <w:p>
      <w:pPr>
        <w:pStyle w:val="BodyText"/>
        <w:numPr>
          <w:ilvl w:val="0"/>
          <w:numId w:val="12"/>
        </w:numPr>
        <w:tabs>
          <w:tab w:val="clear" w:pos="720"/>
          <w:tab w:val="left" w:pos="382" w:leader="none"/>
        </w:tabs>
        <w:spacing w:lineRule="auto" w:line="252"/>
        <w:rPr>
          <w:sz w:val="24"/>
          <w:szCs w:val="24"/>
        </w:rPr>
      </w:pPr>
      <w:r>
        <w:rPr>
          <w:rStyle w:val="Style15"/>
          <w:color w:val="000000"/>
        </w:rPr>
        <w:t>foydalanish yo'riqnomasini o'qimasdan noto'g'ri ishlash natijasida yuzaga kelgan nosozliklar;</w:t>
      </w:r>
    </w:p>
    <w:p>
      <w:pPr>
        <w:pStyle w:val="BodyText"/>
        <w:numPr>
          <w:ilvl w:val="0"/>
          <w:numId w:val="12"/>
        </w:numPr>
        <w:tabs>
          <w:tab w:val="clear" w:pos="720"/>
          <w:tab w:val="left" w:pos="358" w:leader="none"/>
        </w:tabs>
        <w:spacing w:lineRule="auto" w:line="252"/>
        <w:rPr>
          <w:sz w:val="24"/>
          <w:szCs w:val="24"/>
        </w:rPr>
      </w:pPr>
      <w:r>
        <w:rPr>
          <w:rStyle w:val="Style15"/>
          <w:color w:val="000000"/>
        </w:rPr>
        <w:t>sertifikatsiz ustaxonalar tomonidan noto'g'ri ta'mirlanganligi sababli buzilish sodir bo'lgan.</w:t>
      </w:r>
    </w:p>
    <w:p>
      <w:pPr>
        <w:pStyle w:val="BodyText"/>
        <w:numPr>
          <w:ilvl w:val="0"/>
          <w:numId w:val="11"/>
        </w:numPr>
        <w:tabs>
          <w:tab w:val="clear" w:pos="720"/>
          <w:tab w:val="left" w:pos="349" w:leader="none"/>
        </w:tabs>
        <w:spacing w:lineRule="auto" w:line="252"/>
        <w:rPr>
          <w:sz w:val="24"/>
          <w:szCs w:val="24"/>
        </w:rPr>
      </w:pPr>
      <w:r>
        <w:rPr>
          <w:rStyle w:val="Style15"/>
          <w:color w:val="000000"/>
        </w:rPr>
        <w:t>Agar ish paytida ehtiyot qismlarga ehtiyoj bo'lsa, sarf materiallarini almashtirish xarajatlari xaridor tomonidan to'lanadi.</w:t>
      </w:r>
    </w:p>
    <w:p>
      <w:pPr>
        <w:pStyle w:val="BodyText"/>
        <w:numPr>
          <w:ilvl w:val="0"/>
          <w:numId w:val="11"/>
        </w:numPr>
        <w:tabs>
          <w:tab w:val="clear" w:pos="720"/>
          <w:tab w:val="left" w:pos="349" w:leader="none"/>
        </w:tabs>
        <w:spacing w:lineRule="auto" w:line="252"/>
        <w:rPr>
          <w:sz w:val="24"/>
          <w:szCs w:val="24"/>
        </w:rPr>
      </w:pPr>
      <w:r>
        <w:rPr>
          <w:rStyle w:val="Style15"/>
          <w:color w:val="000000"/>
        </w:rPr>
        <w:t>Iltimos, ta'mirlash xizmatlari uchun kafolat sertifikatlarini saqlang.</w:t>
      </w:r>
    </w:p>
    <w:p>
      <w:pPr>
        <w:pStyle w:val="BodyText"/>
        <w:numPr>
          <w:ilvl w:val="0"/>
          <w:numId w:val="11"/>
        </w:numPr>
        <w:tabs>
          <w:tab w:val="clear" w:pos="720"/>
          <w:tab w:val="left" w:pos="349" w:leader="none"/>
        </w:tabs>
        <w:spacing w:lineRule="auto" w:line="252"/>
        <w:rPr>
          <w:sz w:val="24"/>
          <w:szCs w:val="24"/>
        </w:rPr>
      </w:pPr>
      <w:r>
        <w:rPr>
          <w:rStyle w:val="Style15"/>
          <w:color w:val="000000"/>
        </w:rPr>
        <w:t>Kafolat muddati tugagandan so'ng, ta'mirlash xizmatlari uchun qo'shimcha to'lovlar olinadi.</w:t>
      </w:r>
    </w:p>
    <w:p>
      <w:pPr>
        <w:pStyle w:val="BodyText"/>
        <w:numPr>
          <w:ilvl w:val="0"/>
          <w:numId w:val="11"/>
        </w:numPr>
        <w:tabs>
          <w:tab w:val="clear" w:pos="720"/>
          <w:tab w:val="left" w:pos="344" w:leader="none"/>
        </w:tabs>
        <w:spacing w:lineRule="auto" w:line="252"/>
        <w:rPr>
          <w:sz w:val="24"/>
          <w:szCs w:val="24"/>
        </w:rPr>
      </w:pPr>
      <w:r>
        <w:rPr>
          <w:rStyle w:val="Style15"/>
          <w:color w:val="000000"/>
        </w:rPr>
        <w:t>Kafolat kartalari va broshyuralarning yakuniy talqini kompaniyaga tegishli.</w:t>
      </w:r>
    </w:p>
    <w:p>
      <w:pPr>
        <w:pStyle w:val="BodyText"/>
        <w:spacing w:lineRule="auto" w:line="252" w:before="0" w:after="500"/>
        <w:rPr>
          <w:rStyle w:val="Style15"/>
          <w:color w:val="000000"/>
        </w:rPr>
      </w:pPr>
      <w:r>
        <w:rPr>
          <w:rStyle w:val="Style15"/>
          <w:color w:val="000000"/>
        </w:rPr>
        <w:t>Iltimos, mahsulot komponentlarining mavjudligini tekshiring.</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ISHLAB CHIQARISH XAR 6 OYDA HAR 6 OYDA BO'LGAN TOZALANISH KERAK VA BU UCHUN QO'SHIMCHA TO'LOM BO'LADI.</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Agar qurilma o'z vaqtida tozalanmasa, kafolat berilmaydi.</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Diqqat: Ushbu ko'rsatmalar faqat ma'lumot uchun mo'ljallangan va dizayn va spetsifikatsiyadan qat'i nazar, barcha modellarga tegishli.</w:t>
      </w:r>
    </w:p>
    <w:p>
      <w:pPr>
        <w:pStyle w:val="23"/>
        <w:rPr>
          <w:rFonts w:ascii="Arial Unicode MS" w:hAnsi="Arial Unicode MS" w:cs="Arial Unicode MS"/>
          <w:sz w:val="24"/>
          <w:szCs w:val="24"/>
        </w:rPr>
      </w:pPr>
      <w:r>
        <w:rPr>
          <w:rStyle w:val="21"/>
          <w:b/>
          <w:bCs/>
          <w:color w:val="000000"/>
        </w:rPr>
        <w:t>Kafolat kartasi</w:t>
      </w:r>
    </w:p>
    <w:p>
      <w:pPr>
        <w:pStyle w:val="23"/>
        <w:tabs>
          <w:tab w:val="clear" w:pos="720"/>
          <w:tab w:val="left" w:pos="3067" w:leader="underscore"/>
        </w:tabs>
        <w:rPr>
          <w:rFonts w:ascii="Arial Unicode MS" w:hAnsi="Arial Unicode MS" w:cs="Arial Unicode MS"/>
          <w:sz w:val="24"/>
          <w:szCs w:val="24"/>
        </w:rPr>
      </w:pPr>
      <w:r>
        <w:rPr>
          <w:rStyle w:val="21"/>
          <w:color w:val="000000"/>
        </w:rPr>
        <w:t>Model</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chiqarish raqami</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chiqarilish sanasi</w:t>
        <w:tab/>
      </w:r>
    </w:p>
    <w:p>
      <w:pPr>
        <w:pStyle w:val="23"/>
        <w:rPr>
          <w:rFonts w:ascii="Arial Unicode MS" w:hAnsi="Arial Unicode MS" w:cs="Arial Unicode MS"/>
          <w:sz w:val="24"/>
          <w:szCs w:val="24"/>
        </w:rPr>
      </w:pPr>
      <w:r>
        <w:rPr>
          <w:rStyle w:val="21"/>
          <w:b/>
          <w:bCs/>
          <w:color w:val="000000"/>
        </w:rPr>
        <w:t>Sotish belgisi</w:t>
      </w:r>
    </w:p>
    <w:p>
      <w:pPr>
        <w:pStyle w:val="23"/>
        <w:tabs>
          <w:tab w:val="clear" w:pos="720"/>
          <w:tab w:val="left" w:pos="3883" w:leader="underscore"/>
        </w:tabs>
        <w:rPr>
          <w:rFonts w:ascii="Arial Unicode MS" w:hAnsi="Arial Unicode MS" w:cs="Arial Unicode MS"/>
          <w:sz w:val="24"/>
          <w:szCs w:val="24"/>
        </w:rPr>
      </w:pPr>
      <w:r>
        <w:rPr>
          <w:rStyle w:val="21"/>
          <w:color w:val="000000"/>
        </w:rPr>
        <w:t>Sotib olingan sana</w:t>
        <w:tab/>
      </w:r>
    </w:p>
    <w:p>
      <w:pPr>
        <w:pStyle w:val="23"/>
        <w:rPr>
          <w:rFonts w:ascii="Arial Unicode MS" w:hAnsi="Arial Unicode MS" w:cs="Arial Unicode MS"/>
          <w:sz w:val="24"/>
          <w:szCs w:val="24"/>
        </w:rPr>
      </w:pPr>
      <w:r>
        <w:rPr>
          <w:rStyle w:val="21"/>
          <w:color w:val="000000"/>
        </w:rPr>
        <w:t>Sotuvchining imzosi</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Imzo</w:t>
        <w:tab/>
        <w:tab/>
      </w:r>
    </w:p>
    <w:p>
      <w:pPr>
        <w:pStyle w:val="23"/>
        <w:tabs>
          <w:tab w:val="clear" w:pos="720"/>
          <w:tab w:val="left" w:pos="4826" w:leader="underscore"/>
        </w:tabs>
        <w:spacing w:before="0" w:after="300"/>
        <w:rPr/>
      </w:pPr>
      <w:r>
        <w:rPr>
          <w:rStyle w:val="21"/>
          <w:color w:val="000000"/>
        </w:rPr>
        <w:t>Xaridor imzosi</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2026-02-03T17:00:10Z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9375CF52C0024C3C89AFAD594ABF34D9_13</vt:lpwstr>
  </property>
  <property fmtid="{D5CDD505-2E9C-101B-9397-08002B2CF9AE}" pid="3" name="KSOProductBuildVer">
    <vt:lpwstr>1049-12.2.0.23196</vt:lpwstr>
  </property>
</Properties>
</file>