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3A474" w14:textId="621CBE9D" w:rsidR="00230E18" w:rsidRPr="00CA67B5" w:rsidRDefault="00CA67B5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CA67B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DATA EXPLORATION AND PREPROCESSING</w:t>
      </w:r>
    </w:p>
    <w:p w14:paraId="4719265C" w14:textId="77777777" w:rsidR="00CA67B5" w:rsidRPr="00CA67B5" w:rsidRDefault="00CA67B5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67B5" w14:paraId="0C355B6F" w14:textId="77777777" w:rsidTr="00CA67B5">
        <w:trPr>
          <w:trHeight w:val="1120"/>
        </w:trPr>
        <w:tc>
          <w:tcPr>
            <w:tcW w:w="4508" w:type="dxa"/>
          </w:tcPr>
          <w:p w14:paraId="0ACC457A" w14:textId="77777777" w:rsidR="00CA67B5" w:rsidRDefault="00CA67B5" w:rsidP="00CA67B5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44A5EAD3" w14:textId="49E1F45F" w:rsidR="00CA67B5" w:rsidRPr="00CA67B5" w:rsidRDefault="00CA67B5" w:rsidP="00CA67B5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             </w:t>
            </w:r>
            <w:r w:rsidRPr="00CA67B5">
              <w:rPr>
                <w:b/>
                <w:bCs/>
                <w:sz w:val="32"/>
                <w:szCs w:val="32"/>
                <w:lang w:val="en-US"/>
              </w:rPr>
              <w:t>SECTION</w:t>
            </w:r>
          </w:p>
        </w:tc>
        <w:tc>
          <w:tcPr>
            <w:tcW w:w="4508" w:type="dxa"/>
          </w:tcPr>
          <w:p w14:paraId="5757B0A9" w14:textId="77777777" w:rsidR="00CA67B5" w:rsidRDefault="00CA67B5" w:rsidP="00CA67B5">
            <w:pPr>
              <w:rPr>
                <w:b/>
                <w:bCs/>
                <w:sz w:val="32"/>
                <w:szCs w:val="32"/>
                <w:lang w:val="en-US"/>
              </w:rPr>
            </w:pPr>
          </w:p>
          <w:p w14:paraId="2C2E6DC1" w14:textId="0C596A3F" w:rsidR="00CA67B5" w:rsidRPr="00CA67B5" w:rsidRDefault="00CA67B5" w:rsidP="00CA67B5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           </w:t>
            </w:r>
            <w:r w:rsidRPr="00CA67B5">
              <w:rPr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</w:tr>
      <w:tr w:rsidR="00CA67B5" w14:paraId="5D7FFCFC" w14:textId="77777777" w:rsidTr="00CA67B5">
        <w:trPr>
          <w:trHeight w:val="976"/>
        </w:trPr>
        <w:tc>
          <w:tcPr>
            <w:tcW w:w="4508" w:type="dxa"/>
          </w:tcPr>
          <w:p w14:paraId="76016E63" w14:textId="571EA3C5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Data overview</w:t>
            </w:r>
          </w:p>
        </w:tc>
        <w:tc>
          <w:tcPr>
            <w:tcW w:w="4508" w:type="dxa"/>
          </w:tcPr>
          <w:p w14:paraId="2FF4CD98" w14:textId="0DBD5299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Short description of the smartphone usage dataset.</w:t>
            </w:r>
          </w:p>
        </w:tc>
      </w:tr>
      <w:tr w:rsidR="00CA67B5" w14:paraId="6CBCE738" w14:textId="77777777" w:rsidTr="00CA67B5">
        <w:trPr>
          <w:trHeight w:val="980"/>
        </w:trPr>
        <w:tc>
          <w:tcPr>
            <w:tcW w:w="4508" w:type="dxa"/>
          </w:tcPr>
          <w:p w14:paraId="1219354D" w14:textId="05C28154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Data cleaning</w:t>
            </w:r>
          </w:p>
        </w:tc>
        <w:tc>
          <w:tcPr>
            <w:tcW w:w="4508" w:type="dxa"/>
          </w:tcPr>
          <w:p w14:paraId="6C1E9812" w14:textId="69EB3F3C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 xml:space="preserve">Handle missing values, duplicates and incorrect data </w:t>
            </w:r>
          </w:p>
        </w:tc>
      </w:tr>
      <w:tr w:rsidR="00CA67B5" w14:paraId="54DC67A7" w14:textId="77777777" w:rsidTr="00CA67B5">
        <w:trPr>
          <w:trHeight w:val="980"/>
        </w:trPr>
        <w:tc>
          <w:tcPr>
            <w:tcW w:w="4508" w:type="dxa"/>
          </w:tcPr>
          <w:p w14:paraId="25FF32C7" w14:textId="04321E61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Data transformation</w:t>
            </w:r>
          </w:p>
        </w:tc>
        <w:tc>
          <w:tcPr>
            <w:tcW w:w="4508" w:type="dxa"/>
          </w:tcPr>
          <w:p w14:paraId="4A4BB144" w14:textId="130EC4D7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 xml:space="preserve">Filter, sort and transform the data for analysis. </w:t>
            </w:r>
          </w:p>
        </w:tc>
      </w:tr>
      <w:tr w:rsidR="00CA67B5" w14:paraId="1387E4EA" w14:textId="77777777" w:rsidTr="00CA67B5">
        <w:trPr>
          <w:trHeight w:val="993"/>
        </w:trPr>
        <w:tc>
          <w:tcPr>
            <w:tcW w:w="4508" w:type="dxa"/>
          </w:tcPr>
          <w:p w14:paraId="2681455D" w14:textId="6F84E4E3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Data type conversion</w:t>
            </w:r>
          </w:p>
        </w:tc>
        <w:tc>
          <w:tcPr>
            <w:tcW w:w="4508" w:type="dxa"/>
          </w:tcPr>
          <w:p w14:paraId="484ED681" w14:textId="4A56CC66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Correct the data types of columns where required.</w:t>
            </w:r>
          </w:p>
        </w:tc>
      </w:tr>
      <w:tr w:rsidR="00CA67B5" w14:paraId="1A1CE608" w14:textId="77777777" w:rsidTr="00CA67B5">
        <w:trPr>
          <w:trHeight w:val="978"/>
        </w:trPr>
        <w:tc>
          <w:tcPr>
            <w:tcW w:w="4508" w:type="dxa"/>
          </w:tcPr>
          <w:p w14:paraId="5F659483" w14:textId="66C77DDF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Column splitting and merging</w:t>
            </w:r>
          </w:p>
        </w:tc>
        <w:tc>
          <w:tcPr>
            <w:tcW w:w="4508" w:type="dxa"/>
          </w:tcPr>
          <w:p w14:paraId="56FF4592" w14:textId="1004B9C0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Split or merge columns as needed for analysis.</w:t>
            </w:r>
          </w:p>
        </w:tc>
      </w:tr>
      <w:tr w:rsidR="00CA67B5" w14:paraId="6D8155C2" w14:textId="77777777" w:rsidTr="00CA67B5">
        <w:tc>
          <w:tcPr>
            <w:tcW w:w="4508" w:type="dxa"/>
          </w:tcPr>
          <w:p w14:paraId="61B17B46" w14:textId="36873540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Data modeling</w:t>
            </w:r>
          </w:p>
        </w:tc>
        <w:tc>
          <w:tcPr>
            <w:tcW w:w="4508" w:type="dxa"/>
          </w:tcPr>
          <w:p w14:paraId="70D3195F" w14:textId="65EDAFF7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Create relationships between data fields and prepare measures.</w:t>
            </w:r>
          </w:p>
        </w:tc>
      </w:tr>
      <w:tr w:rsidR="00CA67B5" w14:paraId="0FC200E3" w14:textId="77777777" w:rsidTr="00CA67B5">
        <w:trPr>
          <w:trHeight w:val="1068"/>
        </w:trPr>
        <w:tc>
          <w:tcPr>
            <w:tcW w:w="4508" w:type="dxa"/>
          </w:tcPr>
          <w:p w14:paraId="15C3E43F" w14:textId="2E2394AE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Save processed data</w:t>
            </w:r>
          </w:p>
        </w:tc>
        <w:tc>
          <w:tcPr>
            <w:tcW w:w="4508" w:type="dxa"/>
          </w:tcPr>
          <w:p w14:paraId="1718069A" w14:textId="2324A73B" w:rsidR="00CA67B5" w:rsidRPr="00CA67B5" w:rsidRDefault="00CA67B5" w:rsidP="00CA67B5">
            <w:pPr>
              <w:rPr>
                <w:sz w:val="32"/>
                <w:szCs w:val="32"/>
                <w:lang w:val="en-US"/>
              </w:rPr>
            </w:pPr>
            <w:r w:rsidRPr="00CA67B5">
              <w:rPr>
                <w:sz w:val="32"/>
                <w:szCs w:val="32"/>
                <w:lang w:val="en-US"/>
              </w:rPr>
              <w:t>Save the cleaned and processed data for feature use.</w:t>
            </w:r>
          </w:p>
        </w:tc>
      </w:tr>
    </w:tbl>
    <w:p w14:paraId="6322D286" w14:textId="77777777" w:rsidR="00CA67B5" w:rsidRPr="00CA67B5" w:rsidRDefault="00CA67B5" w:rsidP="00CA67B5">
      <w:pPr>
        <w:rPr>
          <w:lang w:val="en-US"/>
        </w:rPr>
      </w:pPr>
    </w:p>
    <w:sectPr w:rsidR="00CA67B5" w:rsidRPr="00CA6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B5"/>
    <w:rsid w:val="00230E18"/>
    <w:rsid w:val="006521A1"/>
    <w:rsid w:val="007D5884"/>
    <w:rsid w:val="00CA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FA90"/>
  <w15:chartTrackingRefBased/>
  <w15:docId w15:val="{7D72F959-2E91-4DBF-8F58-5E37B770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508</Characters>
  <Application>Microsoft Office Word</Application>
  <DocSecurity>0</DocSecurity>
  <Lines>4</Lines>
  <Paragraphs>1</Paragraphs>
  <ScaleCrop>false</ScaleCrop>
  <Company>Sri Padmavati Mahila Visvavidyalayam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2026-09-17T10:06:00Z</dcterms:created>
  <dcterms:modified xsi:type="dcterms:W3CDTF">2026-09-17T10:20:00Z</dcterms:modified>
</cp:coreProperties>
</file>