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ADA" w:rsidRPr="00CF728F" w:rsidRDefault="00C12FA7" w:rsidP="00056778">
      <w:pPr>
        <w:spacing w:after="75" w:line="240" w:lineRule="auto"/>
        <w:ind w:left="3683" w:firstLine="0"/>
        <w:rPr>
          <w:color w:val="1F3864" w:themeColor="accent5" w:themeShade="80"/>
          <w:sz w:val="26"/>
          <w:szCs w:val="26"/>
        </w:rPr>
      </w:pPr>
      <w:r w:rsidRPr="00CF728F">
        <w:rPr>
          <w:b/>
          <w:color w:val="1F3864" w:themeColor="accent5" w:themeShade="80"/>
          <w:sz w:val="26"/>
          <w:szCs w:val="26"/>
        </w:rPr>
        <w:t xml:space="preserve">EMMANUEL ASIEDU </w:t>
      </w:r>
    </w:p>
    <w:p w:rsidR="00CF728F" w:rsidRPr="00CF728F" w:rsidRDefault="00CF728F" w:rsidP="00CF728F">
      <w:pPr>
        <w:spacing w:after="200" w:line="240" w:lineRule="auto"/>
        <w:ind w:left="0" w:firstLine="0"/>
        <w:jc w:val="center"/>
        <w:rPr>
          <w:i/>
          <w:iCs/>
          <w:color w:val="14919B"/>
          <w:szCs w:val="20"/>
        </w:rPr>
      </w:pPr>
      <w:r w:rsidRPr="00CF728F">
        <w:rPr>
          <w:i/>
          <w:iCs/>
          <w:color w:val="1F3864" w:themeColor="accent5" w:themeShade="80"/>
          <w:szCs w:val="20"/>
        </w:rPr>
        <w:t>Oil &amp; Gas Engineer | Reliability Strategist | Data-Driven Operations Leader | Energy Transition Advocate</w:t>
      </w:r>
    </w:p>
    <w:p w:rsidR="00CF728F" w:rsidRDefault="00CF728F" w:rsidP="00CF728F">
      <w:pPr>
        <w:spacing w:after="300" w:line="240" w:lineRule="auto"/>
        <w:ind w:left="0" w:firstLine="0"/>
        <w:jc w:val="center"/>
        <w:rPr>
          <w:color w:val="2D3436"/>
          <w:sz w:val="18"/>
          <w:szCs w:val="18"/>
        </w:rPr>
      </w:pPr>
      <w:r w:rsidRPr="00CF728F">
        <w:rPr>
          <w:color w:val="2D3436"/>
          <w:sz w:val="18"/>
          <w:szCs w:val="18"/>
        </w:rPr>
        <w:t>Accra, Ghana •</w:t>
      </w:r>
      <w:r>
        <w:rPr>
          <w:color w:val="2D3436"/>
          <w:sz w:val="18"/>
          <w:szCs w:val="18"/>
        </w:rPr>
        <w:t xml:space="preserve"> </w:t>
      </w:r>
      <w:hyperlink r:id="rId5" w:history="1">
        <w:r>
          <w:rPr>
            <w:rStyle w:val="Hyperlink"/>
            <w:i/>
            <w:sz w:val="18"/>
            <w:u w:color="0563C1"/>
          </w:rPr>
          <w:t>asieduemmanuel926@gmail.com</w:t>
        </w:r>
      </w:hyperlink>
      <w:r w:rsidRPr="00CF728F">
        <w:rPr>
          <w:color w:val="2D3436"/>
          <w:sz w:val="18"/>
          <w:szCs w:val="18"/>
        </w:rPr>
        <w:t xml:space="preserve"> • +233 249 488 321 •</w:t>
      </w:r>
      <w:r>
        <w:rPr>
          <w:color w:val="2D3436"/>
          <w:sz w:val="18"/>
          <w:szCs w:val="18"/>
        </w:rPr>
        <w:t xml:space="preserve"> </w:t>
      </w:r>
      <w:hyperlink r:id="rId6" w:history="1">
        <w:r w:rsidRPr="00C12FA7">
          <w:rPr>
            <w:rStyle w:val="Hyperlink"/>
            <w:sz w:val="18"/>
          </w:rPr>
          <w:t>www.linkedin.com/in/emmanuel-asiedu-b060b832a</w:t>
        </w:r>
      </w:hyperlink>
      <w:r>
        <w:rPr>
          <w:b/>
          <w:sz w:val="28"/>
        </w:rPr>
        <w:t xml:space="preserve"> </w:t>
      </w:r>
      <w:r w:rsidRPr="00CF728F">
        <w:rPr>
          <w:color w:val="2D3436"/>
          <w:sz w:val="18"/>
          <w:szCs w:val="18"/>
        </w:rPr>
        <w:t xml:space="preserve"> </w:t>
      </w:r>
    </w:p>
    <w:p w:rsidR="007125CC" w:rsidRPr="00CF728F" w:rsidRDefault="00CF728F" w:rsidP="00CF728F">
      <w:pPr>
        <w:spacing w:after="300" w:line="240" w:lineRule="auto"/>
        <w:ind w:left="0" w:firstLine="0"/>
        <w:rPr>
          <w:b/>
          <w:color w:val="auto"/>
          <w:sz w:val="24"/>
          <w:szCs w:val="24"/>
        </w:rPr>
      </w:pPr>
      <w:r w:rsidRPr="00CF728F">
        <w:rPr>
          <w:b/>
          <w:noProof/>
          <w:color w:val="1F3864" w:themeColor="accent5"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g">
            <w:drawing>
              <wp:anchor distT="0" distB="0" distL="114300" distR="114300" simplePos="0" relativeHeight="251658240" behindDoc="1" locked="0" layoutInCell="1" allowOverlap="1" wp14:anchorId="324D3B13" wp14:editId="57E00CF1">
                <wp:simplePos x="0" y="0"/>
                <wp:positionH relativeFrom="margin">
                  <wp:align>left</wp:align>
                </wp:positionH>
                <wp:positionV relativeFrom="paragraph">
                  <wp:posOffset>248920</wp:posOffset>
                </wp:positionV>
                <wp:extent cx="5943600" cy="10160"/>
                <wp:effectExtent l="0" t="0" r="19050" b="27940"/>
                <wp:wrapTight wrapText="bothSides">
                  <wp:wrapPolygon edited="0">
                    <wp:start x="0" y="0"/>
                    <wp:lineTo x="0" y="40500"/>
                    <wp:lineTo x="21600" y="40500"/>
                    <wp:lineTo x="21600" y="0"/>
                    <wp:lineTo x="16338" y="0"/>
                    <wp:lineTo x="0" y="0"/>
                  </wp:wrapPolygon>
                </wp:wrapTight>
                <wp:docPr id="2951" name="Group 2951"/>
                <wp:cNvGraphicFramePr/>
                <a:graphic xmlns:a="http://schemas.openxmlformats.org/drawingml/2006/main">
                  <a:graphicData uri="http://schemas.microsoft.com/office/word/2010/wordprocessingGroup">
                    <wpg:wgp>
                      <wpg:cNvGrpSpPr/>
                      <wpg:grpSpPr>
                        <a:xfrm>
                          <a:off x="0" y="0"/>
                          <a:ext cx="5943600" cy="10160"/>
                          <a:chOff x="0" y="0"/>
                          <a:chExt cx="5943600" cy="10668"/>
                        </a:xfrm>
                      </wpg:grpSpPr>
                      <wps:wsp>
                        <wps:cNvPr id="192" name="Shape 192"/>
                        <wps:cNvSpPr/>
                        <wps:spPr>
                          <a:xfrm>
                            <a:off x="0" y="0"/>
                            <a:ext cx="5943600" cy="10668"/>
                          </a:xfrm>
                          <a:custGeom>
                            <a:avLst/>
                            <a:gdLst/>
                            <a:ahLst/>
                            <a:cxnLst/>
                            <a:rect l="0" t="0" r="0" b="0"/>
                            <a:pathLst>
                              <a:path w="5943600" h="10668">
                                <a:moveTo>
                                  <a:pt x="0" y="0"/>
                                </a:moveTo>
                                <a:lnTo>
                                  <a:pt x="5943600" y="10668"/>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D6F852" id="Group 2951" o:spid="_x0000_s1026" style="position:absolute;margin-left:0;margin-top:19.6pt;width:468pt;height:.8pt;z-index:-251658240;mso-position-horizontal:left;mso-position-horizontal-relative:margin;mso-width-relative:margin;mso-height-relative:margin" coordsize="59436,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">
                <v:shape id="Shape 192" o:spid="_x0000_s1027" style="position:absolute;width:59436;height:106;visibility:visible;mso-wrap-style:square;v-text-anchor:top" coordsize="59436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Kx4cIA&#10;AADcAAAADwAAAGRycy9kb3ducmV2LnhtbERPS2sCMRC+C/0PYYTeNKuHYlejtIL0RcUX9DpsppvF&#10;zWTZTHX11zeFgrf5+J4zW3S+VidqYxXYwGiYgSIugq24NHDYrwYTUFGQLdaBycCFIizmd70Z5jac&#10;eUunnZQqhXDM0YATaXKtY+HIYxyGhjhx36H1KAm2pbYtnlO4r/U4yx60x4pTg8OGlo6K4+7HGxBe&#10;uY/361qel0f3iW+brwnyizH3/e5pCkqok5v43/1q0/zHMfw9ky7Q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ArHhwgAAANwAAAAPAAAAAAAAAAAAAAAAAJgCAABkcnMvZG93&#10;bnJldi54bWxQSwUGAAAAAAQABAD1AAAAhwMAAAAA&#10;" path="m,l5943600,10668e" filled="f" strokeweight=".48pt">
                  <v:stroke miterlimit="83231f" joinstyle="miter"/>
                  <v:path arrowok="t" textboxrect="0,0,5943600,10668"/>
                </v:shape>
                <w10:wrap type="tight" anchorx="margin"/>
              </v:group>
            </w:pict>
          </mc:Fallback>
        </mc:AlternateContent>
      </w:r>
      <w:r w:rsidRPr="00CF728F">
        <w:rPr>
          <w:b/>
          <w:color w:val="1F3864" w:themeColor="accent5"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color w:val="1F3864" w:themeColor="accent5" w:themeShade="8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r w:rsidR="00C12FA7" w:rsidRPr="00CF728F">
        <w:rPr>
          <w:b/>
          <w:sz w:val="24"/>
          <w:szCs w:val="24"/>
        </w:rPr>
        <w:t xml:space="preserve">                                                                                                        </w:t>
      </w:r>
      <w:r w:rsidR="007125CC" w:rsidRPr="00CF728F">
        <w:rPr>
          <w:b/>
          <w:sz w:val="24"/>
          <w:szCs w:val="24"/>
        </w:rPr>
        <w:t xml:space="preserve">                              </w:t>
      </w:r>
    </w:p>
    <w:p w:rsidR="007125CC" w:rsidRDefault="007125CC" w:rsidP="00056778">
      <w:pPr>
        <w:ind w:left="0" w:firstLine="0"/>
      </w:pPr>
      <w:r w:rsidRPr="007125CC">
        <w:t>D</w:t>
      </w:r>
      <w:r w:rsidR="0055434E">
        <w:t>ownstream Petroleum Operations and</w:t>
      </w:r>
      <w:r w:rsidRPr="007125CC">
        <w:t xml:space="preserve"> Compliance Professional with practical experience in fuel logistics management, petroleum regulatory compliance, field operations supervision, and performance analytics. Experienced in coordinating multi-site operations, supporting fuel supply continuity, conducting regulatory inspections, and engaging stakeholders across the downstream petroleum value chain.</w:t>
      </w:r>
    </w:p>
    <w:p w:rsidR="007125CC" w:rsidRDefault="007125CC" w:rsidP="00056778">
      <w:pPr>
        <w:ind w:left="0" w:firstLine="0"/>
      </w:pPr>
      <w:r w:rsidRPr="007125CC">
        <w:t>Demonstrated ability to combine engineering knowledge, operational controls, and data-driven decision-making to improve accountability, operational efficiency, and regulatory adherence. Skilled in utilizing Power BI, MySQL, and Microsoft Excel to monitor key performance indicators, optimize operational processes, and support business performance reporting.</w:t>
      </w:r>
    </w:p>
    <w:p w:rsidR="007125CC" w:rsidRPr="007125CC" w:rsidRDefault="007125CC" w:rsidP="00056778">
      <w:pPr>
        <w:ind w:left="0" w:firstLine="0"/>
      </w:pPr>
      <w:r w:rsidRPr="007125CC">
        <w:t>Recognized for strong leadership potential, stakeholder management capabilities, commercial awareness, and a commitment to delivering safe, customer-focused, and profitable operations. Well-positioned to support territory growth, operational excellence, regulatory compliance, and sustainable business performance within Ghana's downstream petroleum sector.</w:t>
      </w:r>
    </w:p>
    <w:p w:rsidR="007125CC" w:rsidRDefault="007125CC" w:rsidP="00056778">
      <w:pPr>
        <w:spacing w:after="67" w:line="240" w:lineRule="auto"/>
        <w:ind w:left="0" w:firstLine="0"/>
      </w:pPr>
    </w:p>
    <w:p w:rsidR="00C46ADA" w:rsidRPr="00CF728F" w:rsidRDefault="007125CC" w:rsidP="00056778">
      <w:pPr>
        <w:pStyle w:val="Heading1"/>
        <w:spacing w:after="96" w:line="480" w:lineRule="auto"/>
        <w:ind w:left="0" w:firstLine="0"/>
        <w:jc w:val="both"/>
        <w:rPr>
          <w:color w:val="1F3864" w:themeColor="accent5" w:themeShade="80"/>
          <w:sz w:val="24"/>
          <w:szCs w:val="24"/>
        </w:rPr>
      </w:pPr>
      <w:r w:rsidRPr="00CF728F">
        <w:rPr>
          <w:noProof/>
          <w:color w:val="1F3864" w:themeColor="accent5" w:themeShade="80"/>
          <w:sz w:val="24"/>
          <w:szCs w:val="24"/>
        </w:rPr>
        <mc:AlternateContent>
          <mc:Choice Requires="wpg">
            <w:drawing>
              <wp:anchor distT="0" distB="0" distL="114300" distR="114300" simplePos="0" relativeHeight="251659264" behindDoc="0" locked="0" layoutInCell="1" allowOverlap="1" wp14:anchorId="6A775558" wp14:editId="7F11FBBD">
                <wp:simplePos x="0" y="0"/>
                <wp:positionH relativeFrom="margin">
                  <wp:align>left</wp:align>
                </wp:positionH>
                <wp:positionV relativeFrom="paragraph">
                  <wp:posOffset>202524</wp:posOffset>
                </wp:positionV>
                <wp:extent cx="5943600" cy="10160"/>
                <wp:effectExtent l="0" t="0" r="19050" b="27940"/>
                <wp:wrapThrough wrapText="bothSides">
                  <wp:wrapPolygon edited="0">
                    <wp:start x="0" y="0"/>
                    <wp:lineTo x="0" y="40500"/>
                    <wp:lineTo x="21600" y="40500"/>
                    <wp:lineTo x="21600" y="0"/>
                    <wp:lineTo x="16338" y="0"/>
                    <wp:lineTo x="0" y="0"/>
                  </wp:wrapPolygon>
                </wp:wrapThrough>
                <wp:docPr id="2952" name="Group 2952"/>
                <wp:cNvGraphicFramePr/>
                <a:graphic xmlns:a="http://schemas.openxmlformats.org/drawingml/2006/main">
                  <a:graphicData uri="http://schemas.microsoft.com/office/word/2010/wordprocessingGroup">
                    <wpg:wgp>
                      <wpg:cNvGrpSpPr/>
                      <wpg:grpSpPr>
                        <a:xfrm>
                          <a:off x="0" y="0"/>
                          <a:ext cx="5943600" cy="10160"/>
                          <a:chOff x="0" y="0"/>
                          <a:chExt cx="5943600" cy="10668"/>
                        </a:xfrm>
                      </wpg:grpSpPr>
                      <wps:wsp>
                        <wps:cNvPr id="194" name="Shape 194"/>
                        <wps:cNvSpPr/>
                        <wps:spPr>
                          <a:xfrm>
                            <a:off x="0" y="0"/>
                            <a:ext cx="5943600" cy="10668"/>
                          </a:xfrm>
                          <a:custGeom>
                            <a:avLst/>
                            <a:gdLst/>
                            <a:ahLst/>
                            <a:cxnLst/>
                            <a:rect l="0" t="0" r="0" b="0"/>
                            <a:pathLst>
                              <a:path w="5943600" h="10668">
                                <a:moveTo>
                                  <a:pt x="0" y="0"/>
                                </a:moveTo>
                                <a:lnTo>
                                  <a:pt x="5943600" y="10668"/>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59796F3" id="Group 2952" o:spid="_x0000_s1026" style="position:absolute;margin-left:0;margin-top:15.95pt;width:468pt;height:.8pt;z-index:251659264;mso-position-horizontal:left;mso-position-horizontal-relative:margin" coordsize="59436,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">
                <v:shape id="Shape 194" o:spid="_x0000_s1027" style="position:absolute;width:59436;height:106;visibility:visible;mso-wrap-style:square;v-text-anchor:top" coordsize="59436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eMDsIA&#10;AADcAAAADwAAAGRycy9kb3ducmV2LnhtbERP30sCQRB+D/wflgl6y70iQk9XSUEqQykVfB1up9vD&#10;29njdtLTv94Ngt7m4/s542nna3WkNlaBDTz0M1DERbAVlwZ228X9AFQUZIt1YDJwpgjTSe9mjLkN&#10;J/6i40ZKlUI45mjAiTS51rFw5DH2Q0OcuO/QepQE21LbFk8p3Nf6McuetceKU4PDhuaOisPmxxsQ&#10;XriP5WUts/nBrfD9cz9AfjXm7rZ7GYES6uRf/Od+s2n+8Al+n0kX6M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p4wOwgAAANwAAAAPAAAAAAAAAAAAAAAAAJgCAABkcnMvZG93&#10;bnJldi54bWxQSwUGAAAAAAQABAD1AAAAhwMAAAAA&#10;" path="m,l5943600,10668e" filled="f" strokeweight=".48pt">
                  <v:stroke miterlimit="83231f" joinstyle="miter"/>
                  <v:path arrowok="t" textboxrect="0,0,5943600,10668"/>
                </v:shape>
                <w10:wrap type="through" anchorx="margin"/>
              </v:group>
            </w:pict>
          </mc:Fallback>
        </mc:AlternateContent>
      </w:r>
      <w:r w:rsidRPr="00CF728F">
        <w:rPr>
          <w:color w:val="1F3864" w:themeColor="accent5" w:themeShade="80"/>
          <w:sz w:val="24"/>
          <w:szCs w:val="24"/>
        </w:rPr>
        <w:t xml:space="preserve">KEY ACHIEVEMENTS </w:t>
      </w:r>
    </w:p>
    <w:p w:rsidR="007125CC" w:rsidRDefault="007125CC" w:rsidP="00056778">
      <w:pPr>
        <w:pStyle w:val="ListParagraph"/>
        <w:numPr>
          <w:ilvl w:val="0"/>
          <w:numId w:val="9"/>
        </w:numPr>
        <w:spacing w:after="47" w:line="240" w:lineRule="auto"/>
        <w:ind w:left="720"/>
      </w:pPr>
      <w:r>
        <w:t>Supported regulatory inspections of over 420+ Cylinder Exchange Points, 8 Distribution Outlets, and 4 Bottling Plants under the National Petroleum Authority.</w:t>
      </w:r>
    </w:p>
    <w:p w:rsidR="007125CC" w:rsidRDefault="007125CC" w:rsidP="00056778">
      <w:pPr>
        <w:pStyle w:val="ListParagraph"/>
        <w:numPr>
          <w:ilvl w:val="0"/>
          <w:numId w:val="9"/>
        </w:numPr>
        <w:spacing w:after="47" w:line="240" w:lineRule="auto"/>
        <w:ind w:left="720"/>
      </w:pPr>
      <w:r>
        <w:t>Developed and maintained an Excel-based monitoring database that improved facility tracking and regulatory reporting efficiency.</w:t>
      </w:r>
    </w:p>
    <w:p w:rsidR="007125CC" w:rsidRDefault="007125CC" w:rsidP="00056778">
      <w:pPr>
        <w:pStyle w:val="ListParagraph"/>
        <w:numPr>
          <w:ilvl w:val="0"/>
          <w:numId w:val="9"/>
        </w:numPr>
        <w:spacing w:after="47" w:line="240" w:lineRule="auto"/>
        <w:ind w:left="720"/>
      </w:pPr>
      <w:r>
        <w:t>Coordinated fuel logistics, stock reconciliation, and operational reporting across multiple telecom infrastructure sites.</w:t>
      </w:r>
    </w:p>
    <w:p w:rsidR="007125CC" w:rsidRDefault="007125CC" w:rsidP="00056778">
      <w:pPr>
        <w:pStyle w:val="ListParagraph"/>
        <w:numPr>
          <w:ilvl w:val="0"/>
          <w:numId w:val="9"/>
        </w:numPr>
        <w:spacing w:after="47" w:line="240" w:lineRule="auto"/>
        <w:ind w:left="720"/>
      </w:pPr>
      <w:r>
        <w:t>Supervised maintenance and lubrication activities that improved equipment reliability and reduced operational downtime.</w:t>
      </w:r>
    </w:p>
    <w:p w:rsidR="00C46ADA" w:rsidRDefault="007125CC" w:rsidP="00056778">
      <w:pPr>
        <w:pStyle w:val="ListParagraph"/>
        <w:numPr>
          <w:ilvl w:val="0"/>
          <w:numId w:val="9"/>
        </w:numPr>
        <w:spacing w:after="47" w:line="240" w:lineRule="auto"/>
        <w:ind w:left="720"/>
      </w:pPr>
      <w:r>
        <w:t>Developed Power BI and MySQL-based reporting systems to enhance KPI monitoring and operational decision-making</w:t>
      </w:r>
    </w:p>
    <w:p w:rsidR="00C46ADA" w:rsidRDefault="00C12FA7" w:rsidP="00056778">
      <w:pPr>
        <w:spacing w:after="51" w:line="240" w:lineRule="auto"/>
        <w:ind w:left="992" w:firstLine="0"/>
      </w:pPr>
      <w:r>
        <w:t xml:space="preserve"> </w:t>
      </w:r>
    </w:p>
    <w:p w:rsidR="00C46ADA" w:rsidRPr="00CF728F" w:rsidRDefault="00286A43" w:rsidP="00056778">
      <w:pPr>
        <w:pStyle w:val="Heading1"/>
        <w:ind w:left="0" w:right="-358" w:firstLine="0"/>
        <w:jc w:val="both"/>
        <w:rPr>
          <w:rFonts w:asciiTheme="minorHAnsi" w:hAnsiTheme="minorHAnsi" w:cstheme="minorHAnsi"/>
          <w:color w:val="1F3864" w:themeColor="accent5" w:themeShade="80"/>
          <w:sz w:val="24"/>
          <w:szCs w:val="24"/>
        </w:rPr>
      </w:pPr>
      <w:r w:rsidRPr="00CF728F">
        <w:rPr>
          <w:rFonts w:asciiTheme="minorHAnsi" w:hAnsiTheme="minorHAnsi" w:cstheme="minorHAnsi"/>
          <w:noProof/>
          <w:color w:val="1F3864" w:themeColor="accent5" w:themeShade="80"/>
          <w:sz w:val="24"/>
          <w:szCs w:val="24"/>
        </w:rPr>
        <mc:AlternateContent>
          <mc:Choice Requires="wpg">
            <w:drawing>
              <wp:anchor distT="0" distB="0" distL="114300" distR="114300" simplePos="0" relativeHeight="251660288" behindDoc="0" locked="0" layoutInCell="1" allowOverlap="1" wp14:anchorId="7CE376F9" wp14:editId="3D581915">
                <wp:simplePos x="0" y="0"/>
                <wp:positionH relativeFrom="margin">
                  <wp:align>left</wp:align>
                </wp:positionH>
                <wp:positionV relativeFrom="paragraph">
                  <wp:posOffset>207645</wp:posOffset>
                </wp:positionV>
                <wp:extent cx="5943600" cy="12065"/>
                <wp:effectExtent l="0" t="0" r="19050" b="26035"/>
                <wp:wrapThrough wrapText="bothSides">
                  <wp:wrapPolygon edited="0">
                    <wp:start x="0" y="0"/>
                    <wp:lineTo x="0" y="34105"/>
                    <wp:lineTo x="21600" y="34105"/>
                    <wp:lineTo x="21600" y="0"/>
                    <wp:lineTo x="16338" y="0"/>
                    <wp:lineTo x="0" y="0"/>
                  </wp:wrapPolygon>
                </wp:wrapThrough>
                <wp:docPr id="2953" name="Group 2953"/>
                <wp:cNvGraphicFramePr/>
                <a:graphic xmlns:a="http://schemas.openxmlformats.org/drawingml/2006/main">
                  <a:graphicData uri="http://schemas.microsoft.com/office/word/2010/wordprocessingGroup">
                    <wpg:wgp>
                      <wpg:cNvGrpSpPr/>
                      <wpg:grpSpPr>
                        <a:xfrm>
                          <a:off x="0" y="0"/>
                          <a:ext cx="5943600" cy="12065"/>
                          <a:chOff x="0" y="0"/>
                          <a:chExt cx="5943600" cy="12192"/>
                        </a:xfrm>
                      </wpg:grpSpPr>
                      <wps:wsp>
                        <wps:cNvPr id="193" name="Shape 193"/>
                        <wps:cNvSpPr/>
                        <wps:spPr>
                          <a:xfrm>
                            <a:off x="0" y="0"/>
                            <a:ext cx="5943600" cy="12192"/>
                          </a:xfrm>
                          <a:custGeom>
                            <a:avLst/>
                            <a:gdLst/>
                            <a:ahLst/>
                            <a:cxnLst/>
                            <a:rect l="0" t="0" r="0" b="0"/>
                            <a:pathLst>
                              <a:path w="5943600" h="12192">
                                <a:moveTo>
                                  <a:pt x="0" y="0"/>
                                </a:moveTo>
                                <a:lnTo>
                                  <a:pt x="5943600" y="12192"/>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E81B05" id="Group 2953" o:spid="_x0000_s1026" style="position:absolute;margin-left:0;margin-top:16.35pt;width:468pt;height:.95pt;z-index:251660288;mso-position-horizontal:left;mso-position-horizontal-relative:margin" coordsize="5943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">
                <v:shape id="Shape 193" o:spid="_x0000_s1027" style="position:absolute;width:59436;height:121;visibility:visible;mso-wrap-style:square;v-text-anchor:top" coordsize="5943600,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7TsMA&#10;AADcAAAADwAAAGRycy9kb3ducmV2LnhtbERPS2vCQBC+C/6HZQRvurEWbdKsUkNaetP6uA/ZaRLM&#10;zobsqml/fbcgeJuP7znpujeNuFLnassKZtMIBHFhdc2lguPhffICwnlkjY1lUvBDDtar4SDFRNsb&#10;f9F170sRQtglqKDyvk2kdEVFBt3UtsSB+7adQR9gV0rd4S2Em0Y+RdFCGqw5NFTYUlZRcd5fjII8&#10;32abjwizfBufdvnz4rBc1r9KjUf92ysIT71/iO/uTx3mx3P4fyZc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m7TsMAAADcAAAADwAAAAAAAAAAAAAAAACYAgAAZHJzL2Rv&#10;d25yZXYueG1sUEsFBgAAAAAEAAQA9QAAAIgDAAAAAA==&#10;" path="m,l5943600,12192e" filled="f" strokeweight=".48pt">
                  <v:stroke miterlimit="83231f" joinstyle="miter"/>
                  <v:path arrowok="t" textboxrect="0,0,5943600,12192"/>
                </v:shape>
                <w10:wrap type="through" anchorx="margin"/>
              </v:group>
            </w:pict>
          </mc:Fallback>
        </mc:AlternateContent>
      </w:r>
      <w:r w:rsidRPr="00CF728F">
        <w:rPr>
          <w:rFonts w:asciiTheme="minorHAnsi" w:hAnsiTheme="minorHAnsi" w:cstheme="minorHAnsi"/>
          <w:color w:val="1F3864" w:themeColor="accent5" w:themeShade="80"/>
          <w:sz w:val="24"/>
          <w:szCs w:val="24"/>
        </w:rPr>
        <w:t>PROFESSIONAL EXPERIENCE</w:t>
      </w:r>
      <w:r w:rsidR="00C12FA7" w:rsidRPr="00CF728F">
        <w:rPr>
          <w:rFonts w:asciiTheme="minorHAnsi" w:hAnsiTheme="minorHAnsi" w:cstheme="minorHAnsi"/>
          <w:color w:val="1F3864" w:themeColor="accent5" w:themeShade="80"/>
          <w:sz w:val="24"/>
          <w:szCs w:val="24"/>
        </w:rPr>
        <w:t xml:space="preserve">    </w:t>
      </w:r>
    </w:p>
    <w:p w:rsidR="00CF728F" w:rsidRDefault="00C12FA7" w:rsidP="008A49F7">
      <w:pPr>
        <w:spacing w:after="0" w:line="276" w:lineRule="auto"/>
        <w:ind w:left="0" w:firstLine="0"/>
        <w:rPr>
          <w:rFonts w:ascii="Arial" w:eastAsia="Arial" w:hAnsi="Arial" w:cs="Arial"/>
        </w:rPr>
      </w:pPr>
      <w:r>
        <w:rPr>
          <w:rFonts w:ascii="Wingdings" w:eastAsia="Wingdings" w:hAnsi="Wingdings" w:cs="Wingdings"/>
        </w:rPr>
        <w:t></w:t>
      </w:r>
      <w:r>
        <w:rPr>
          <w:rFonts w:ascii="Arial" w:eastAsia="Arial" w:hAnsi="Arial" w:cs="Arial"/>
        </w:rPr>
        <w:t xml:space="preserve"> </w:t>
      </w:r>
      <w:r w:rsidR="00056778">
        <w:rPr>
          <w:rFonts w:ascii="Arial" w:eastAsia="Arial" w:hAnsi="Arial" w:cs="Arial"/>
        </w:rPr>
        <w:t xml:space="preserve">  </w:t>
      </w:r>
      <w:r w:rsidR="00CF728F" w:rsidRPr="00CF728F">
        <w:rPr>
          <w:b/>
          <w:sz w:val="24"/>
          <w:szCs w:val="24"/>
        </w:rPr>
        <w:t>Greasing Planner (Supervisor)</w:t>
      </w:r>
      <w:r w:rsidR="00CF728F">
        <w:rPr>
          <w:b/>
        </w:rPr>
        <w:t xml:space="preserve">                    </w:t>
      </w:r>
    </w:p>
    <w:p w:rsidR="00C46ADA" w:rsidRPr="008A49F7" w:rsidRDefault="00C12FA7" w:rsidP="00056778">
      <w:pPr>
        <w:spacing w:after="219" w:line="246" w:lineRule="auto"/>
        <w:ind w:left="0" w:firstLine="0"/>
        <w:rPr>
          <w:i/>
          <w:color w:val="1F3864" w:themeColor="accent5" w:themeShade="80"/>
        </w:rPr>
      </w:pPr>
      <w:r w:rsidRPr="008A49F7">
        <w:rPr>
          <w:b/>
          <w:i/>
          <w:color w:val="1F3864" w:themeColor="accent5" w:themeShade="80"/>
        </w:rPr>
        <w:t>To</w:t>
      </w:r>
      <w:r w:rsidR="008A49F7" w:rsidRPr="008A49F7">
        <w:rPr>
          <w:b/>
          <w:i/>
          <w:color w:val="1F3864" w:themeColor="accent5" w:themeShade="80"/>
        </w:rPr>
        <w:t>ntrac Plant and Engineering LTD</w:t>
      </w:r>
      <w:r w:rsidR="00CF728F" w:rsidRPr="008A49F7">
        <w:rPr>
          <w:b/>
          <w:i/>
          <w:color w:val="1F3864" w:themeColor="accent5" w:themeShade="80"/>
        </w:rPr>
        <w:t xml:space="preserve"> </w:t>
      </w:r>
      <w:r w:rsidR="008A49F7">
        <w:rPr>
          <w:b/>
          <w:i/>
          <w:color w:val="1F3864" w:themeColor="accent5" w:themeShade="80"/>
        </w:rPr>
        <w:t xml:space="preserve">                                                                                       </w:t>
      </w:r>
      <w:r w:rsidRPr="008A49F7">
        <w:rPr>
          <w:b/>
          <w:i/>
          <w:color w:val="1F3864" w:themeColor="accent5" w:themeShade="80"/>
        </w:rPr>
        <w:t xml:space="preserve"> </w:t>
      </w:r>
      <w:r w:rsidR="008A49F7">
        <w:rPr>
          <w:b/>
          <w:i/>
          <w:color w:val="1F3864" w:themeColor="accent5" w:themeShade="80"/>
        </w:rPr>
        <w:t xml:space="preserve">Accra, Ghana, 03 / </w:t>
      </w:r>
      <w:r w:rsidRPr="008A49F7">
        <w:rPr>
          <w:b/>
          <w:i/>
          <w:color w:val="1F3864" w:themeColor="accent5" w:themeShade="80"/>
        </w:rPr>
        <w:t>2026 – Present</w:t>
      </w:r>
      <w:r w:rsidRPr="008A49F7">
        <w:rPr>
          <w:i/>
          <w:color w:val="1F3864" w:themeColor="accent5" w:themeShade="80"/>
        </w:rPr>
        <w:t xml:space="preserve"> </w:t>
      </w:r>
    </w:p>
    <w:p w:rsidR="00C46ADA" w:rsidRDefault="00C12FA7" w:rsidP="001963B1">
      <w:pPr>
        <w:spacing w:after="206"/>
        <w:ind w:left="190"/>
      </w:pPr>
      <w:r>
        <w:t xml:space="preserve">Supervise and coordinate daily lubrication </w:t>
      </w:r>
      <w:r w:rsidR="00286A43">
        <w:t xml:space="preserve">and maintenance </w:t>
      </w:r>
      <w:r>
        <w:t xml:space="preserve">activities across mobile and fixed plant equipment, improving equipment availability and reducing unplanned downtime. </w:t>
      </w:r>
    </w:p>
    <w:p w:rsidR="007C5E4D" w:rsidRDefault="007C5E4D" w:rsidP="007C5E4D">
      <w:pPr>
        <w:numPr>
          <w:ilvl w:val="0"/>
          <w:numId w:val="2"/>
        </w:numPr>
        <w:ind w:hanging="385"/>
      </w:pPr>
      <w:r w:rsidRPr="007C5E4D">
        <w:t>Lead and supervise daily field operations for lubrication and maintenance teams, ensuring operational efficiency, resource accountability, and compliance with HSE standards.</w:t>
      </w:r>
    </w:p>
    <w:p w:rsidR="00286A43" w:rsidRDefault="00286A43" w:rsidP="007C5E4D">
      <w:pPr>
        <w:numPr>
          <w:ilvl w:val="0"/>
          <w:numId w:val="2"/>
        </w:numPr>
        <w:ind w:hanging="385"/>
      </w:pPr>
      <w:r>
        <w:t>Monitor inventory consumption, accountability, and operational performance metrics.</w:t>
      </w:r>
    </w:p>
    <w:p w:rsidR="00286A43" w:rsidRDefault="00286A43" w:rsidP="001963B1">
      <w:pPr>
        <w:numPr>
          <w:ilvl w:val="0"/>
          <w:numId w:val="2"/>
        </w:numPr>
        <w:ind w:left="1080" w:hanging="385"/>
      </w:pPr>
      <w:r>
        <w:t>Utilize Power BI and MySQL to track KPIs and support management reporting.</w:t>
      </w:r>
    </w:p>
    <w:p w:rsidR="00286A43" w:rsidRDefault="00286A43" w:rsidP="001963B1">
      <w:pPr>
        <w:numPr>
          <w:ilvl w:val="0"/>
          <w:numId w:val="2"/>
        </w:numPr>
        <w:ind w:left="1080" w:hanging="385"/>
      </w:pPr>
      <w:r>
        <w:lastRenderedPageBreak/>
        <w:t>Conduct inspections and coordinate corrective actions to minimize downtime and improve equipment reliability.</w:t>
      </w:r>
    </w:p>
    <w:p w:rsidR="00C46ADA" w:rsidRDefault="00286A43" w:rsidP="001963B1">
      <w:pPr>
        <w:numPr>
          <w:ilvl w:val="0"/>
          <w:numId w:val="2"/>
        </w:numPr>
        <w:ind w:left="1080" w:hanging="385"/>
      </w:pPr>
      <w:r>
        <w:t>Collaborate with multidisciplinary teams to improve operational efficiency and resource utilization.</w:t>
      </w:r>
    </w:p>
    <w:p w:rsidR="00C46ADA" w:rsidRDefault="00C12FA7" w:rsidP="00056778">
      <w:pPr>
        <w:numPr>
          <w:ilvl w:val="0"/>
          <w:numId w:val="2"/>
        </w:numPr>
        <w:ind w:hanging="360"/>
      </w:pPr>
      <w:r>
        <w:t xml:space="preserve">Monitor lubricant usage, maintain inspection records, and ensure accurate reporting aligned with maintenance and integrity requirements. </w:t>
      </w:r>
    </w:p>
    <w:p w:rsidR="00C46ADA" w:rsidRDefault="00C12FA7" w:rsidP="00056778">
      <w:pPr>
        <w:spacing w:after="66" w:line="240" w:lineRule="auto"/>
        <w:ind w:left="900" w:firstLine="0"/>
      </w:pPr>
      <w:r>
        <w:t xml:space="preserve"> </w:t>
      </w:r>
    </w:p>
    <w:p w:rsidR="008A49F7" w:rsidRDefault="00C12FA7" w:rsidP="008A49F7">
      <w:pPr>
        <w:spacing w:after="0" w:line="360" w:lineRule="auto"/>
        <w:ind w:left="0" w:firstLine="0"/>
        <w:rPr>
          <w:rFonts w:ascii="Arial" w:eastAsia="Arial" w:hAnsi="Arial" w:cs="Arial"/>
        </w:rPr>
      </w:pPr>
      <w:r>
        <w:rPr>
          <w:rFonts w:ascii="Wingdings" w:eastAsia="Wingdings" w:hAnsi="Wingdings" w:cs="Wingdings"/>
        </w:rPr>
        <w:t></w:t>
      </w:r>
      <w:r>
        <w:rPr>
          <w:rFonts w:ascii="Arial" w:eastAsia="Arial" w:hAnsi="Arial" w:cs="Arial"/>
        </w:rPr>
        <w:t xml:space="preserve"> </w:t>
      </w:r>
      <w:r w:rsidR="00056778">
        <w:rPr>
          <w:rFonts w:ascii="Arial" w:eastAsia="Arial" w:hAnsi="Arial" w:cs="Arial"/>
        </w:rPr>
        <w:t xml:space="preserve"> </w:t>
      </w:r>
      <w:r w:rsidR="008A49F7">
        <w:rPr>
          <w:rFonts w:ascii="Arial" w:eastAsia="Arial" w:hAnsi="Arial" w:cs="Arial"/>
        </w:rPr>
        <w:t xml:space="preserve"> </w:t>
      </w:r>
      <w:r w:rsidR="008A49F7" w:rsidRPr="008A49F7">
        <w:rPr>
          <w:b/>
          <w:color w:val="auto"/>
          <w:sz w:val="24"/>
          <w:szCs w:val="24"/>
        </w:rPr>
        <w:t xml:space="preserve">Fuel Officer                                                                 </w:t>
      </w:r>
    </w:p>
    <w:p w:rsidR="00C46ADA" w:rsidRPr="008A49F7" w:rsidRDefault="00056778" w:rsidP="00056778">
      <w:pPr>
        <w:spacing w:after="227" w:line="240" w:lineRule="auto"/>
        <w:ind w:left="0" w:firstLine="0"/>
        <w:rPr>
          <w:i/>
          <w:color w:val="1F3864" w:themeColor="accent5" w:themeShade="80"/>
        </w:rPr>
      </w:pPr>
      <w:r>
        <w:rPr>
          <w:rFonts w:ascii="Arial" w:eastAsia="Arial" w:hAnsi="Arial" w:cs="Arial"/>
        </w:rPr>
        <w:t xml:space="preserve">  </w:t>
      </w:r>
      <w:proofErr w:type="spellStart"/>
      <w:proofErr w:type="gramStart"/>
      <w:r w:rsidR="008A49F7">
        <w:rPr>
          <w:b/>
          <w:i/>
          <w:color w:val="1F3864" w:themeColor="accent5" w:themeShade="80"/>
        </w:rPr>
        <w:t>i</w:t>
      </w:r>
      <w:proofErr w:type="spellEnd"/>
      <w:proofErr w:type="gramEnd"/>
      <w:r w:rsidR="008A49F7">
        <w:rPr>
          <w:b/>
          <w:i/>
          <w:color w:val="1F3864" w:themeColor="accent5" w:themeShade="80"/>
        </w:rPr>
        <w:t xml:space="preserve"> Engineering Ghana Limited                                                                                             </w:t>
      </w:r>
      <w:r w:rsidR="00C12FA7" w:rsidRPr="008A49F7">
        <w:rPr>
          <w:b/>
          <w:i/>
          <w:color w:val="1F3864" w:themeColor="accent5" w:themeShade="80"/>
        </w:rPr>
        <w:t>Accra, Ghana, 04</w:t>
      </w:r>
      <w:r w:rsidR="008A49F7">
        <w:rPr>
          <w:b/>
          <w:i/>
          <w:color w:val="1F3864" w:themeColor="accent5" w:themeShade="80"/>
        </w:rPr>
        <w:t xml:space="preserve"> </w:t>
      </w:r>
      <w:r w:rsidR="00C12FA7" w:rsidRPr="008A49F7">
        <w:rPr>
          <w:b/>
          <w:i/>
          <w:color w:val="1F3864" w:themeColor="accent5" w:themeShade="80"/>
        </w:rPr>
        <w:t>/</w:t>
      </w:r>
      <w:r w:rsidR="008A49F7">
        <w:rPr>
          <w:b/>
          <w:i/>
          <w:color w:val="1F3864" w:themeColor="accent5" w:themeShade="80"/>
        </w:rPr>
        <w:t xml:space="preserve"> </w:t>
      </w:r>
      <w:r w:rsidR="00C12FA7" w:rsidRPr="008A49F7">
        <w:rPr>
          <w:b/>
          <w:i/>
          <w:color w:val="1F3864" w:themeColor="accent5" w:themeShade="80"/>
        </w:rPr>
        <w:t xml:space="preserve">2025 – 07/2025  </w:t>
      </w:r>
    </w:p>
    <w:p w:rsidR="00C46ADA" w:rsidRDefault="00C12FA7" w:rsidP="00056778">
      <w:pPr>
        <w:spacing w:after="222"/>
        <w:ind w:left="190"/>
      </w:pPr>
      <w:r>
        <w:t xml:space="preserve">As a Fuel Officer, I supported fuel operations across telecom infrastructure sites, ensuring compliance with safety, quality, and operational standards. </w:t>
      </w:r>
    </w:p>
    <w:p w:rsidR="00286A43" w:rsidRDefault="00C12FA7" w:rsidP="00056778">
      <w:pPr>
        <w:numPr>
          <w:ilvl w:val="0"/>
          <w:numId w:val="3"/>
        </w:numPr>
        <w:ind w:hanging="360"/>
      </w:pPr>
      <w:r>
        <w:t xml:space="preserve">Monitored fuel systems and infrastructure across telecom sites, ensuring operational integrity, safety compliance, and accurate reporting. </w:t>
      </w:r>
    </w:p>
    <w:p w:rsidR="00300EEB" w:rsidRPr="00300EEB" w:rsidRDefault="00300EEB" w:rsidP="00056778">
      <w:pPr>
        <w:numPr>
          <w:ilvl w:val="0"/>
          <w:numId w:val="3"/>
        </w:numPr>
        <w:ind w:hanging="360"/>
      </w:pPr>
      <w:r w:rsidRPr="00300EEB">
        <w:t>Managed fuel inventory reconciliation, stock monitoring, and fuel consumption analysis.</w:t>
      </w:r>
    </w:p>
    <w:p w:rsidR="00C46ADA" w:rsidRDefault="00C12FA7" w:rsidP="00056778">
      <w:pPr>
        <w:numPr>
          <w:ilvl w:val="0"/>
          <w:numId w:val="3"/>
        </w:numPr>
        <w:ind w:hanging="360"/>
      </w:pPr>
      <w:r>
        <w:t xml:space="preserve">Conducted site checks and supported inspection of fuel storage and handling systems to ensure adherence to operational standards. </w:t>
      </w:r>
    </w:p>
    <w:p w:rsidR="00300EEB" w:rsidRDefault="00300EEB" w:rsidP="00056778">
      <w:pPr>
        <w:numPr>
          <w:ilvl w:val="0"/>
          <w:numId w:val="3"/>
        </w:numPr>
        <w:ind w:hanging="360"/>
      </w:pPr>
      <w:r w:rsidRPr="00300EEB">
        <w:t>Coordinated fuel deliveries and inter-site transfers to ensure uninterrupted operations.</w:t>
      </w:r>
    </w:p>
    <w:p w:rsidR="00C46ADA" w:rsidRDefault="00C12FA7" w:rsidP="00056778">
      <w:pPr>
        <w:numPr>
          <w:ilvl w:val="0"/>
          <w:numId w:val="3"/>
        </w:numPr>
        <w:ind w:hanging="360"/>
      </w:pPr>
      <w:r>
        <w:t xml:space="preserve">Analyzed fuel consumption data (CPH/CPD) to detect anomalies and support performance optimization. </w:t>
      </w:r>
    </w:p>
    <w:p w:rsidR="00C46ADA" w:rsidRDefault="00C12FA7" w:rsidP="00056778">
      <w:pPr>
        <w:numPr>
          <w:ilvl w:val="0"/>
          <w:numId w:val="3"/>
        </w:numPr>
        <w:ind w:hanging="360"/>
      </w:pPr>
      <w:r>
        <w:t xml:space="preserve">Maintained structured records and reports to support operational transparency and regulatory compliance. </w:t>
      </w:r>
    </w:p>
    <w:p w:rsidR="00C46ADA" w:rsidRDefault="00C12FA7" w:rsidP="00056778">
      <w:pPr>
        <w:spacing w:after="66" w:line="240" w:lineRule="auto"/>
        <w:ind w:left="900" w:firstLine="0"/>
      </w:pPr>
      <w:r>
        <w:t xml:space="preserve"> </w:t>
      </w:r>
    </w:p>
    <w:p w:rsidR="008A49F7" w:rsidRDefault="00C12FA7" w:rsidP="008A49F7">
      <w:pPr>
        <w:spacing w:after="0" w:line="360" w:lineRule="auto"/>
        <w:ind w:left="180" w:hanging="90"/>
        <w:rPr>
          <w:rFonts w:ascii="Arial" w:eastAsia="Arial" w:hAnsi="Arial" w:cs="Arial"/>
        </w:rPr>
      </w:pPr>
      <w:r>
        <w:rPr>
          <w:rFonts w:ascii="Wingdings" w:eastAsia="Wingdings" w:hAnsi="Wingdings" w:cs="Wingdings"/>
        </w:rPr>
        <w:t></w:t>
      </w:r>
      <w:r>
        <w:rPr>
          <w:rFonts w:ascii="Arial" w:eastAsia="Arial" w:hAnsi="Arial" w:cs="Arial"/>
        </w:rPr>
        <w:t xml:space="preserve"> </w:t>
      </w:r>
      <w:r w:rsidR="00056778">
        <w:rPr>
          <w:rFonts w:ascii="Arial" w:eastAsia="Arial" w:hAnsi="Arial" w:cs="Arial"/>
        </w:rPr>
        <w:t xml:space="preserve">  </w:t>
      </w:r>
      <w:r w:rsidR="008A49F7">
        <w:rPr>
          <w:rFonts w:ascii="Arial" w:eastAsia="Arial" w:hAnsi="Arial" w:cs="Arial"/>
        </w:rPr>
        <w:t xml:space="preserve"> </w:t>
      </w:r>
      <w:r w:rsidR="008A49F7" w:rsidRPr="008A49F7">
        <w:rPr>
          <w:rFonts w:asciiTheme="minorHAnsi" w:eastAsia="Arial" w:hAnsiTheme="minorHAnsi" w:cstheme="minorHAnsi"/>
          <w:b/>
          <w:sz w:val="24"/>
          <w:szCs w:val="24"/>
        </w:rPr>
        <w:t>Petroleum Engineer</w:t>
      </w:r>
      <w:r w:rsidR="00056778">
        <w:rPr>
          <w:rFonts w:ascii="Arial" w:eastAsia="Arial" w:hAnsi="Arial" w:cs="Arial"/>
        </w:rPr>
        <w:t xml:space="preserve"> </w:t>
      </w:r>
    </w:p>
    <w:p w:rsidR="00056778" w:rsidRPr="008A49F7" w:rsidRDefault="00C12FA7" w:rsidP="00056778">
      <w:pPr>
        <w:spacing w:after="225"/>
        <w:ind w:left="180" w:hanging="90"/>
        <w:rPr>
          <w:b/>
          <w:i/>
        </w:rPr>
      </w:pPr>
      <w:r w:rsidRPr="008A49F7">
        <w:rPr>
          <w:b/>
          <w:i/>
          <w:color w:val="1F3864" w:themeColor="accent5" w:themeShade="80"/>
        </w:rPr>
        <w:t xml:space="preserve">National Petroleum Authority (National Service)                   </w:t>
      </w:r>
      <w:r w:rsidR="00056778" w:rsidRPr="008A49F7">
        <w:rPr>
          <w:b/>
          <w:i/>
          <w:color w:val="1F3864" w:themeColor="accent5" w:themeShade="80"/>
        </w:rPr>
        <w:t xml:space="preserve">                           </w:t>
      </w:r>
      <w:r w:rsidR="008A49F7">
        <w:rPr>
          <w:b/>
          <w:i/>
          <w:color w:val="1F3864" w:themeColor="accent5" w:themeShade="80"/>
        </w:rPr>
        <w:t xml:space="preserve">      </w:t>
      </w:r>
      <w:r w:rsidR="00056778" w:rsidRPr="008A49F7">
        <w:rPr>
          <w:b/>
          <w:i/>
          <w:color w:val="1F3864" w:themeColor="accent5" w:themeShade="80"/>
        </w:rPr>
        <w:t xml:space="preserve">    </w:t>
      </w:r>
      <w:r w:rsidRPr="008A49F7">
        <w:rPr>
          <w:b/>
          <w:i/>
          <w:color w:val="1F3864" w:themeColor="accent5" w:themeShade="80"/>
        </w:rPr>
        <w:t xml:space="preserve">  Accra, Ghana, 09/2023 - 12/2024    </w:t>
      </w:r>
      <w:r w:rsidRPr="008A49F7">
        <w:rPr>
          <w:b/>
          <w:i/>
        </w:rPr>
        <w:t xml:space="preserve">        </w:t>
      </w:r>
      <w:r w:rsidR="00056778" w:rsidRPr="008A49F7">
        <w:rPr>
          <w:b/>
          <w:i/>
        </w:rPr>
        <w:t xml:space="preserve">  </w:t>
      </w:r>
    </w:p>
    <w:p w:rsidR="00C46ADA" w:rsidRDefault="00C12FA7" w:rsidP="00056778">
      <w:pPr>
        <w:spacing w:after="225"/>
        <w:ind w:left="180" w:hanging="90"/>
      </w:pPr>
      <w:r>
        <w:rPr>
          <w:b/>
        </w:rPr>
        <w:t xml:space="preserve">   </w:t>
      </w:r>
      <w:r>
        <w:t xml:space="preserve">Responsible for assisting the authority in enforcing its regulatory objectives and compliance within the petroleum downstream sector. </w:t>
      </w:r>
    </w:p>
    <w:p w:rsidR="00C46ADA" w:rsidRDefault="00C12FA7" w:rsidP="00056778">
      <w:pPr>
        <w:numPr>
          <w:ilvl w:val="0"/>
          <w:numId w:val="4"/>
        </w:numPr>
        <w:ind w:hanging="360"/>
      </w:pPr>
      <w:r>
        <w:t xml:space="preserve">Participated in inspection of over 420+ LPG cylinder exchange points, distribution outlets, and bottling plants, supporting regulatory compliance and safety enforcement. </w:t>
      </w:r>
    </w:p>
    <w:p w:rsidR="00C46ADA" w:rsidRDefault="00C12FA7" w:rsidP="00056778">
      <w:pPr>
        <w:numPr>
          <w:ilvl w:val="0"/>
          <w:numId w:val="4"/>
        </w:numPr>
        <w:ind w:hanging="360"/>
      </w:pPr>
      <w:r>
        <w:t xml:space="preserve">Assisted in evaluating facility conditions, operational practices, and documentation against industry standards. </w:t>
      </w:r>
    </w:p>
    <w:p w:rsidR="00C46ADA" w:rsidRDefault="00C12FA7" w:rsidP="00056778">
      <w:pPr>
        <w:numPr>
          <w:ilvl w:val="0"/>
          <w:numId w:val="4"/>
        </w:numPr>
        <w:ind w:hanging="360"/>
      </w:pPr>
      <w:r>
        <w:t xml:space="preserve">Identified non-compliance issues and supported reporting and corrective action processes. </w:t>
      </w:r>
    </w:p>
    <w:p w:rsidR="00300EEB" w:rsidRDefault="00300EEB" w:rsidP="00056778">
      <w:pPr>
        <w:numPr>
          <w:ilvl w:val="0"/>
          <w:numId w:val="4"/>
        </w:numPr>
        <w:ind w:hanging="345"/>
      </w:pPr>
      <w:r>
        <w:t>Assisted in reviewing facility operations, documentation, and safety standards.</w:t>
      </w:r>
    </w:p>
    <w:p w:rsidR="00300EEB" w:rsidRDefault="00300EEB" w:rsidP="00056778">
      <w:pPr>
        <w:numPr>
          <w:ilvl w:val="0"/>
          <w:numId w:val="4"/>
        </w:numPr>
        <w:ind w:hanging="345"/>
      </w:pPr>
      <w:r>
        <w:t>Developed monitoring databases and generated reports to support regulatory oversight.</w:t>
      </w:r>
    </w:p>
    <w:p w:rsidR="00300EEB" w:rsidRDefault="00300EEB" w:rsidP="00056778">
      <w:pPr>
        <w:numPr>
          <w:ilvl w:val="0"/>
          <w:numId w:val="4"/>
        </w:numPr>
        <w:ind w:hanging="360"/>
      </w:pPr>
      <w:r>
        <w:t>Participated in stakeholder engagement and petroleum safety awareness initiatives.</w:t>
      </w:r>
    </w:p>
    <w:p w:rsidR="00C46ADA" w:rsidRDefault="00C12FA7" w:rsidP="00056778">
      <w:pPr>
        <w:numPr>
          <w:ilvl w:val="0"/>
          <w:numId w:val="4"/>
        </w:numPr>
        <w:ind w:hanging="360"/>
      </w:pPr>
      <w:r>
        <w:t xml:space="preserve">Developed and maintained an Excel-based inspection and monitoring database to improve data tracking and reporting efficiency. </w:t>
      </w:r>
    </w:p>
    <w:p w:rsidR="00C46ADA" w:rsidRDefault="00C12FA7" w:rsidP="00056778">
      <w:pPr>
        <w:numPr>
          <w:ilvl w:val="0"/>
          <w:numId w:val="4"/>
        </w:numPr>
        <w:spacing w:after="223"/>
        <w:ind w:hanging="360"/>
      </w:pPr>
      <w:r>
        <w:t xml:space="preserve">Contributed to development of regulatory frameworks and safety initiatives within the gas infrastructure sector. </w:t>
      </w:r>
    </w:p>
    <w:p w:rsidR="0055434E" w:rsidRPr="00CF728F" w:rsidRDefault="0055434E" w:rsidP="00056778">
      <w:pPr>
        <w:pStyle w:val="Heading1"/>
        <w:jc w:val="both"/>
        <w:rPr>
          <w:color w:val="1F3864" w:themeColor="accent5" w:themeShade="80"/>
          <w:sz w:val="24"/>
          <w:szCs w:val="24"/>
        </w:rPr>
      </w:pPr>
      <w:r w:rsidRPr="00CF728F">
        <w:rPr>
          <w:noProof/>
          <w:color w:val="1F3864" w:themeColor="accent5" w:themeShade="80"/>
          <w:sz w:val="24"/>
          <w:szCs w:val="24"/>
        </w:rPr>
        <w:lastRenderedPageBreak/>
        <mc:AlternateContent>
          <mc:Choice Requires="wpg">
            <w:drawing>
              <wp:anchor distT="0" distB="0" distL="114300" distR="114300" simplePos="0" relativeHeight="251662336" behindDoc="0" locked="0" layoutInCell="1" allowOverlap="1" wp14:anchorId="5DA7DDB4" wp14:editId="0BF13602">
                <wp:simplePos x="0" y="0"/>
                <wp:positionH relativeFrom="column">
                  <wp:posOffset>142875</wp:posOffset>
                </wp:positionH>
                <wp:positionV relativeFrom="paragraph">
                  <wp:posOffset>195580</wp:posOffset>
                </wp:positionV>
                <wp:extent cx="5943600" cy="10160"/>
                <wp:effectExtent l="0" t="0" r="19050" b="27940"/>
                <wp:wrapThrough wrapText="bothSides">
                  <wp:wrapPolygon edited="0">
                    <wp:start x="0" y="0"/>
                    <wp:lineTo x="0" y="40500"/>
                    <wp:lineTo x="21600" y="40500"/>
                    <wp:lineTo x="21600" y="0"/>
                    <wp:lineTo x="16338" y="0"/>
                    <wp:lineTo x="0" y="0"/>
                  </wp:wrapPolygon>
                </wp:wrapThrough>
                <wp:docPr id="3291" name="Group 3291"/>
                <wp:cNvGraphicFramePr/>
                <a:graphic xmlns:a="http://schemas.openxmlformats.org/drawingml/2006/main">
                  <a:graphicData uri="http://schemas.microsoft.com/office/word/2010/wordprocessingGroup">
                    <wpg:wgp>
                      <wpg:cNvGrpSpPr/>
                      <wpg:grpSpPr>
                        <a:xfrm>
                          <a:off x="0" y="0"/>
                          <a:ext cx="5943600" cy="10160"/>
                          <a:chOff x="0" y="0"/>
                          <a:chExt cx="5943600" cy="10668"/>
                        </a:xfrm>
                      </wpg:grpSpPr>
                      <wps:wsp>
                        <wps:cNvPr id="624" name="Shape 624"/>
                        <wps:cNvSpPr/>
                        <wps:spPr>
                          <a:xfrm>
                            <a:off x="0" y="0"/>
                            <a:ext cx="5943600" cy="10668"/>
                          </a:xfrm>
                          <a:custGeom>
                            <a:avLst/>
                            <a:gdLst/>
                            <a:ahLst/>
                            <a:cxnLst/>
                            <a:rect l="0" t="0" r="0" b="0"/>
                            <a:pathLst>
                              <a:path w="5943600" h="10668">
                                <a:moveTo>
                                  <a:pt x="0" y="0"/>
                                </a:moveTo>
                                <a:lnTo>
                                  <a:pt x="5943600" y="10668"/>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1E1A71" id="Group 3291" o:spid="_x0000_s1026" style="position:absolute;margin-left:11.25pt;margin-top:15.4pt;width:468pt;height:.8pt;z-index:251662336" coordsize="59436,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">
                <v:shape id="Shape 624" o:spid="_x0000_s1027" style="position:absolute;width:59436;height:106;visibility:visible;mso-wrap-style:square;v-text-anchor:top" coordsize="59436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IjMQA&#10;AADcAAAADwAAAGRycy9kb3ducmV2LnhtbESPUWsCMRCE3wv+h7BC32pOKSKnUaog2kpLq4Kvy2V7&#10;ObxsjstWr/76plDo4zAz3zCzRedrdaE2VoENDAcZKOIi2IpLA8fD+mECKgqyxTowGfimCIt5726G&#10;uQ1X/qDLXkqVIBxzNOBEmlzrWDjyGAehIU7eZ2g9SpJtqW2L1wT3tR5l2Vh7rDgtOGxo5ag477+8&#10;AeG1273c3mS5OrtXfH4/TZA3xtz3u6cpKKFO/sN/7a01MB49wu+ZdAT0/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iIzEAAAA3AAAAA8AAAAAAAAAAAAAAAAAmAIAAGRycy9k&#10;b3ducmV2LnhtbFBLBQYAAAAABAAEAPUAAACJAwAAAAA=&#10;" path="m,l5943600,10668e" filled="f" strokeweight=".48pt">
                  <v:stroke miterlimit="83231f" joinstyle="miter"/>
                  <v:path arrowok="t" textboxrect="0,0,5943600,10668"/>
                </v:shape>
                <w10:wrap type="through"/>
              </v:group>
            </w:pict>
          </mc:Fallback>
        </mc:AlternateContent>
      </w:r>
      <w:r w:rsidR="00C12FA7" w:rsidRPr="00CF728F">
        <w:rPr>
          <w:color w:val="1F3864" w:themeColor="accent5" w:themeShade="80"/>
          <w:sz w:val="24"/>
          <w:szCs w:val="24"/>
        </w:rPr>
        <w:t xml:space="preserve"> </w:t>
      </w:r>
      <w:r w:rsidRPr="00CF728F">
        <w:rPr>
          <w:color w:val="1F3864" w:themeColor="accent5" w:themeShade="80"/>
          <w:sz w:val="24"/>
          <w:szCs w:val="24"/>
        </w:rPr>
        <w:t xml:space="preserve">EDUCATION </w:t>
      </w:r>
      <w:r w:rsidR="008A49F7">
        <w:rPr>
          <w:color w:val="1F3864" w:themeColor="accent5" w:themeShade="80"/>
          <w:sz w:val="24"/>
          <w:szCs w:val="24"/>
        </w:rPr>
        <w:t>AND CREDENTIALS</w:t>
      </w:r>
    </w:p>
    <w:p w:rsidR="0055434E" w:rsidRDefault="00056778" w:rsidP="00056778">
      <w:pPr>
        <w:ind w:left="631" w:hanging="451"/>
      </w:pPr>
      <w:r>
        <w:rPr>
          <w:b/>
        </w:rPr>
        <w:t xml:space="preserve"> </w:t>
      </w:r>
      <w:r w:rsidR="0055434E" w:rsidRPr="0055434E">
        <w:rPr>
          <w:b/>
        </w:rPr>
        <w:t xml:space="preserve">All Nations University                                                                                                                 </w:t>
      </w:r>
      <w:r w:rsidR="0055434E">
        <w:rPr>
          <w:b/>
        </w:rPr>
        <w:t xml:space="preserve">Koforidua, Ghana, 2018 - 2024 </w:t>
      </w:r>
      <w:r w:rsidR="0055434E">
        <w:rPr>
          <w:rFonts w:ascii="Courier New" w:eastAsia="Courier New" w:hAnsi="Courier New" w:cs="Courier New"/>
        </w:rPr>
        <w:t>o</w:t>
      </w:r>
      <w:r w:rsidR="0055434E">
        <w:rPr>
          <w:rFonts w:ascii="Arial" w:eastAsia="Arial" w:hAnsi="Arial" w:cs="Arial"/>
        </w:rPr>
        <w:t xml:space="preserve"> </w:t>
      </w:r>
      <w:r w:rsidR="0055434E">
        <w:rPr>
          <w:rFonts w:ascii="Arial" w:eastAsia="Arial" w:hAnsi="Arial" w:cs="Arial"/>
        </w:rPr>
        <w:tab/>
      </w:r>
      <w:r w:rsidR="0055434E">
        <w:t xml:space="preserve">Bachelor of Engineering (BEng); Major: Oil and Gas Engineering                                                              </w:t>
      </w:r>
    </w:p>
    <w:p w:rsidR="00056778" w:rsidRPr="001963B1" w:rsidRDefault="0055434E" w:rsidP="001963B1">
      <w:pPr>
        <w:spacing w:after="275"/>
        <w:ind w:left="1450"/>
      </w:pPr>
      <w:r>
        <w:rPr>
          <w:rFonts w:ascii="Wingdings" w:eastAsia="Wingdings" w:hAnsi="Wingdings" w:cs="Wingdings"/>
        </w:rPr>
        <w:t></w:t>
      </w:r>
      <w:r>
        <w:rPr>
          <w:rFonts w:ascii="Arial" w:eastAsia="Arial" w:hAnsi="Arial" w:cs="Arial"/>
        </w:rPr>
        <w:t xml:space="preserve"> </w:t>
      </w:r>
      <w:r>
        <w:t xml:space="preserve">Public Relations Officer - Oil and Gas Engineering Department   </w:t>
      </w:r>
    </w:p>
    <w:p w:rsidR="0055434E" w:rsidRDefault="0055434E" w:rsidP="00056778">
      <w:pPr>
        <w:spacing w:after="66" w:line="246" w:lineRule="auto"/>
        <w:ind w:left="190"/>
      </w:pPr>
      <w:r w:rsidRPr="0055434E">
        <w:rPr>
          <w:b/>
        </w:rPr>
        <w:t xml:space="preserve">Tepa Senior High                                                                               </w:t>
      </w:r>
      <w:r>
        <w:rPr>
          <w:b/>
        </w:rPr>
        <w:t xml:space="preserve">                              </w:t>
      </w:r>
      <w:r w:rsidRPr="0055434E">
        <w:rPr>
          <w:b/>
        </w:rPr>
        <w:t xml:space="preserve">                   </w:t>
      </w:r>
      <w:r>
        <w:rPr>
          <w:b/>
        </w:rPr>
        <w:t xml:space="preserve">Tepa, Ghana, 2015 - 2018 </w:t>
      </w:r>
    </w:p>
    <w:p w:rsidR="0055434E" w:rsidRDefault="0055434E" w:rsidP="00056778">
      <w:pPr>
        <w:numPr>
          <w:ilvl w:val="0"/>
          <w:numId w:val="8"/>
        </w:numPr>
        <w:spacing w:after="272"/>
        <w:ind w:hanging="360"/>
      </w:pPr>
      <w:r>
        <w:t xml:space="preserve">Major: General Science ( Biology, Chemistry, Physics &amp; Elective Mathematics ) </w:t>
      </w:r>
    </w:p>
    <w:p w:rsidR="0055434E" w:rsidRPr="0055434E" w:rsidRDefault="0055434E" w:rsidP="00056778">
      <w:pPr>
        <w:ind w:left="180" w:firstLine="0"/>
        <w:rPr>
          <w:b/>
        </w:rPr>
      </w:pPr>
      <w:r w:rsidRPr="0055434E">
        <w:rPr>
          <w:b/>
        </w:rPr>
        <w:t xml:space="preserve">Certifications  </w:t>
      </w:r>
    </w:p>
    <w:p w:rsidR="0055434E" w:rsidRPr="0055434E" w:rsidRDefault="0055434E" w:rsidP="00056778">
      <w:pPr>
        <w:pStyle w:val="ListParagraph"/>
        <w:numPr>
          <w:ilvl w:val="0"/>
          <w:numId w:val="11"/>
        </w:numPr>
        <w:ind w:left="720"/>
        <w:rPr>
          <w:b/>
        </w:rPr>
      </w:pPr>
      <w:r>
        <w:t xml:space="preserve">Oil and Gas Industry Operations and Markets                                                     </w:t>
      </w:r>
      <w:r w:rsidR="00056778">
        <w:t xml:space="preserve">             </w:t>
      </w:r>
      <w:r>
        <w:t xml:space="preserve">  </w:t>
      </w:r>
      <w:r w:rsidR="00056778">
        <w:t xml:space="preserve"> </w:t>
      </w:r>
      <w:r>
        <w:t xml:space="preserve"> </w:t>
      </w:r>
      <w:r w:rsidRPr="0055434E">
        <w:rPr>
          <w:b/>
        </w:rPr>
        <w:t>Coursera , 07 / 2024</w:t>
      </w:r>
    </w:p>
    <w:p w:rsidR="0055434E" w:rsidRPr="000F7ED2" w:rsidRDefault="000F7ED2" w:rsidP="00056778">
      <w:pPr>
        <w:pStyle w:val="ListParagraph"/>
        <w:numPr>
          <w:ilvl w:val="0"/>
          <w:numId w:val="10"/>
        </w:numPr>
      </w:pPr>
      <w:r w:rsidRPr="000F7ED2">
        <w:t>Health, Safety, and Environmental (HSE) Engineering</w:t>
      </w:r>
      <w:r>
        <w:t xml:space="preserve">  </w:t>
      </w:r>
      <w:r w:rsidR="0055434E">
        <w:t>-</w:t>
      </w:r>
      <w:r>
        <w:t xml:space="preserve"> </w:t>
      </w:r>
      <w:r w:rsidR="0055434E">
        <w:t xml:space="preserve"> In progress </w:t>
      </w:r>
      <w:r>
        <w:t xml:space="preserve">  </w:t>
      </w:r>
      <w:r w:rsidR="00056778">
        <w:t xml:space="preserve"> </w:t>
      </w:r>
      <w:r>
        <w:t xml:space="preserve">                          </w:t>
      </w:r>
      <w:r w:rsidR="00056778">
        <w:t xml:space="preserve"> </w:t>
      </w:r>
      <w:r w:rsidR="00056778" w:rsidRPr="00056778">
        <w:rPr>
          <w:b/>
        </w:rPr>
        <w:t>Coursera</w:t>
      </w:r>
      <w:r w:rsidRPr="00056778">
        <w:rPr>
          <w:b/>
        </w:rPr>
        <w:t xml:space="preserve"> </w:t>
      </w:r>
    </w:p>
    <w:p w:rsidR="000F7ED2" w:rsidRDefault="000F7ED2" w:rsidP="00056778">
      <w:pPr>
        <w:pStyle w:val="ListParagraph"/>
        <w:numPr>
          <w:ilvl w:val="0"/>
          <w:numId w:val="10"/>
        </w:numPr>
      </w:pPr>
      <w:r>
        <w:t>API 570 / 510 / 653  - Planned</w:t>
      </w:r>
      <w:r w:rsidR="00056778">
        <w:t xml:space="preserve">                                                                                                 </w:t>
      </w:r>
      <w:r w:rsidR="00056778" w:rsidRPr="00056778">
        <w:rPr>
          <w:b/>
        </w:rPr>
        <w:t>NEBOSH</w:t>
      </w:r>
    </w:p>
    <w:p w:rsidR="000F7ED2" w:rsidRDefault="000F7ED2" w:rsidP="00056778">
      <w:pPr>
        <w:pStyle w:val="ListParagraph"/>
        <w:numPr>
          <w:ilvl w:val="0"/>
          <w:numId w:val="10"/>
        </w:numPr>
      </w:pPr>
      <w:r>
        <w:t xml:space="preserve">ASNT UT Level I  -  Planned </w:t>
      </w:r>
      <w:r w:rsidR="00056778">
        <w:t xml:space="preserve">                                                                                                      </w:t>
      </w:r>
      <w:r w:rsidR="00056778" w:rsidRPr="00056778">
        <w:rPr>
          <w:b/>
        </w:rPr>
        <w:t>NEBOSH</w:t>
      </w:r>
    </w:p>
    <w:p w:rsidR="000F7ED2" w:rsidRDefault="000F7ED2" w:rsidP="00056778">
      <w:pPr>
        <w:pStyle w:val="ListParagraph"/>
        <w:ind w:firstLine="0"/>
      </w:pPr>
    </w:p>
    <w:p w:rsidR="00C46ADA" w:rsidRDefault="00C46ADA" w:rsidP="00056778">
      <w:pPr>
        <w:spacing w:after="32" w:line="240" w:lineRule="auto"/>
        <w:ind w:left="180" w:firstLine="0"/>
      </w:pPr>
    </w:p>
    <w:p w:rsidR="00C46ADA" w:rsidRPr="00CF728F" w:rsidRDefault="0055434E" w:rsidP="00056778">
      <w:pPr>
        <w:pStyle w:val="Heading1"/>
        <w:jc w:val="both"/>
        <w:rPr>
          <w:color w:val="1F3864" w:themeColor="accent5" w:themeShade="80"/>
          <w:sz w:val="24"/>
          <w:szCs w:val="24"/>
        </w:rPr>
      </w:pPr>
      <w:r w:rsidRPr="00CF728F">
        <w:rPr>
          <w:noProof/>
          <w:color w:val="1F3864" w:themeColor="accent5" w:themeShade="80"/>
          <w:sz w:val="24"/>
          <w:szCs w:val="24"/>
        </w:rPr>
        <w:drawing>
          <wp:anchor distT="0" distB="0" distL="114300" distR="114300" simplePos="0" relativeHeight="251661312" behindDoc="0" locked="0" layoutInCell="1" allowOverlap="1" wp14:anchorId="1A4D6113" wp14:editId="2591E015">
            <wp:simplePos x="0" y="0"/>
            <wp:positionH relativeFrom="page">
              <wp:align>center</wp:align>
            </wp:positionH>
            <wp:positionV relativeFrom="paragraph">
              <wp:posOffset>208726</wp:posOffset>
            </wp:positionV>
            <wp:extent cx="5949315" cy="17780"/>
            <wp:effectExtent l="0" t="0" r="0" b="1270"/>
            <wp:wrapThrough wrapText="bothSides">
              <wp:wrapPolygon edited="0">
                <wp:start x="0" y="0"/>
                <wp:lineTo x="0" y="0"/>
                <wp:lineTo x="21510" y="0"/>
                <wp:lineTo x="21510" y="0"/>
                <wp:lineTo x="0" y="0"/>
              </wp:wrapPolygon>
            </wp:wrapThrough>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7">
                      <a:extLst>
                        <a:ext uri="{28A0092B-C50C-407E-A947-70E740481C1C}">
                          <a14:useLocalDpi xmlns:a14="http://schemas.microsoft.com/office/drawing/2010/main" val="0"/>
                        </a:ext>
                      </a:extLst>
                    </a:blip>
                    <a:stretch>
                      <a:fillRect/>
                    </a:stretch>
                  </pic:blipFill>
                  <pic:spPr>
                    <a:xfrm>
                      <a:off x="0" y="0"/>
                      <a:ext cx="5949315" cy="17780"/>
                    </a:xfrm>
                    <a:prstGeom prst="rect">
                      <a:avLst/>
                    </a:prstGeom>
                  </pic:spPr>
                </pic:pic>
              </a:graphicData>
            </a:graphic>
          </wp:anchor>
        </w:drawing>
      </w:r>
      <w:r w:rsidR="00C12FA7" w:rsidRPr="00CF728F">
        <w:rPr>
          <w:color w:val="1F3864" w:themeColor="accent5" w:themeShade="80"/>
          <w:sz w:val="24"/>
          <w:szCs w:val="24"/>
        </w:rPr>
        <w:t>LEADERSHIP EXP</w:t>
      </w:r>
      <w:r w:rsidRPr="00CF728F">
        <w:rPr>
          <w:color w:val="1F3864" w:themeColor="accent5" w:themeShade="80"/>
          <w:sz w:val="24"/>
          <w:szCs w:val="24"/>
        </w:rPr>
        <w:t xml:space="preserve">ERIENCE                        </w:t>
      </w:r>
    </w:p>
    <w:p w:rsidR="0055434E" w:rsidRDefault="00C12FA7" w:rsidP="00056778">
      <w:pPr>
        <w:spacing w:after="26" w:line="320" w:lineRule="auto"/>
        <w:ind w:left="270"/>
        <w:rPr>
          <w:b/>
          <w:sz w:val="22"/>
        </w:rPr>
      </w:pPr>
      <w:r>
        <w:rPr>
          <w:b/>
          <w:sz w:val="22"/>
        </w:rPr>
        <w:t xml:space="preserve"> </w:t>
      </w:r>
      <w:r>
        <w:rPr>
          <w:b/>
        </w:rPr>
        <w:t xml:space="preserve">Public Relations Officer - Oil and Gas Engineering Department | All Nations University </w:t>
      </w:r>
      <w:r w:rsidR="0055434E">
        <w:rPr>
          <w:b/>
          <w:color w:val="2E74B5"/>
        </w:rPr>
        <w:t xml:space="preserve">                              </w:t>
      </w:r>
      <w:r>
        <w:rPr>
          <w:b/>
        </w:rPr>
        <w:t>01/2022</w:t>
      </w:r>
      <w:r>
        <w:rPr>
          <w:b/>
          <w:sz w:val="22"/>
        </w:rPr>
        <w:t xml:space="preserve"> </w:t>
      </w:r>
    </w:p>
    <w:p w:rsidR="0055434E" w:rsidRDefault="0055434E" w:rsidP="00056778">
      <w:pPr>
        <w:spacing w:after="26" w:line="320" w:lineRule="auto"/>
        <w:ind w:left="810" w:hanging="280"/>
      </w:pPr>
      <w:r>
        <w:rPr>
          <w:rFonts w:ascii="Courier New" w:eastAsia="Courier New" w:hAnsi="Courier New" w:cs="Courier New"/>
        </w:rPr>
        <w:t>O</w:t>
      </w:r>
      <w:r w:rsidR="00C12FA7">
        <w:rPr>
          <w:rFonts w:ascii="Arial" w:eastAsia="Arial" w:hAnsi="Arial" w:cs="Arial"/>
        </w:rPr>
        <w:t xml:space="preserve"> </w:t>
      </w:r>
      <w:r w:rsidR="00C12FA7">
        <w:rPr>
          <w:rFonts w:ascii="Arial" w:eastAsia="Arial" w:hAnsi="Arial" w:cs="Arial"/>
        </w:rPr>
        <w:tab/>
      </w:r>
      <w:r w:rsidR="00C12FA7">
        <w:t xml:space="preserve">Coordinated academic and technical seminars </w:t>
      </w:r>
    </w:p>
    <w:p w:rsidR="00C46ADA" w:rsidRDefault="0055434E" w:rsidP="00056778">
      <w:pPr>
        <w:spacing w:after="26" w:line="320" w:lineRule="auto"/>
        <w:ind w:left="810" w:hanging="280"/>
      </w:pPr>
      <w:r>
        <w:rPr>
          <w:rFonts w:ascii="Courier New" w:eastAsia="Courier New" w:hAnsi="Courier New" w:cs="Courier New"/>
        </w:rPr>
        <w:t>O</w:t>
      </w:r>
      <w:r w:rsidR="00C12FA7">
        <w:rPr>
          <w:rFonts w:ascii="Arial" w:eastAsia="Arial" w:hAnsi="Arial" w:cs="Arial"/>
        </w:rPr>
        <w:t xml:space="preserve"> </w:t>
      </w:r>
      <w:r w:rsidR="00C12FA7">
        <w:rPr>
          <w:rFonts w:ascii="Arial" w:eastAsia="Arial" w:hAnsi="Arial" w:cs="Arial"/>
        </w:rPr>
        <w:tab/>
      </w:r>
      <w:r w:rsidR="00C12FA7">
        <w:t xml:space="preserve">Supported research and engineering data activities </w:t>
      </w:r>
    </w:p>
    <w:p w:rsidR="00C46ADA" w:rsidRDefault="00C12FA7" w:rsidP="00056778">
      <w:pPr>
        <w:spacing w:after="231" w:line="240" w:lineRule="auto"/>
        <w:ind w:left="180" w:firstLine="0"/>
      </w:pPr>
      <w:r>
        <w:rPr>
          <w:b/>
          <w:sz w:val="22"/>
        </w:rPr>
        <w:t xml:space="preserve"> </w:t>
      </w:r>
    </w:p>
    <w:p w:rsidR="00C46ADA" w:rsidRPr="00CF728F" w:rsidRDefault="001963B1" w:rsidP="001963B1">
      <w:pPr>
        <w:pStyle w:val="Heading1"/>
        <w:jc w:val="both"/>
        <w:rPr>
          <w:color w:val="1F3864" w:themeColor="accent5" w:themeShade="80"/>
          <w:sz w:val="24"/>
          <w:szCs w:val="24"/>
        </w:rPr>
      </w:pPr>
      <w:r w:rsidRPr="00CF728F">
        <w:rPr>
          <w:noProof/>
          <w:color w:val="1F3864" w:themeColor="accent5" w:themeShade="80"/>
          <w:sz w:val="24"/>
          <w:szCs w:val="24"/>
        </w:rPr>
        <mc:AlternateContent>
          <mc:Choice Requires="wpg">
            <w:drawing>
              <wp:anchor distT="0" distB="0" distL="114300" distR="114300" simplePos="0" relativeHeight="251666432" behindDoc="0" locked="0" layoutInCell="1" allowOverlap="1" wp14:anchorId="75FA0F39" wp14:editId="1526E449">
                <wp:simplePos x="0" y="0"/>
                <wp:positionH relativeFrom="page">
                  <wp:align>center</wp:align>
                </wp:positionH>
                <wp:positionV relativeFrom="paragraph">
                  <wp:posOffset>201431</wp:posOffset>
                </wp:positionV>
                <wp:extent cx="5943600" cy="12065"/>
                <wp:effectExtent l="0" t="0" r="19050" b="26035"/>
                <wp:wrapThrough wrapText="bothSides">
                  <wp:wrapPolygon edited="0">
                    <wp:start x="0" y="0"/>
                    <wp:lineTo x="0" y="34105"/>
                    <wp:lineTo x="21600" y="34105"/>
                    <wp:lineTo x="21600" y="0"/>
                    <wp:lineTo x="16338" y="0"/>
                    <wp:lineTo x="0" y="0"/>
                  </wp:wrapPolygon>
                </wp:wrapThrough>
                <wp:docPr id="3128" name="Group 3128"/>
                <wp:cNvGraphicFramePr/>
                <a:graphic xmlns:a="http://schemas.openxmlformats.org/drawingml/2006/main">
                  <a:graphicData uri="http://schemas.microsoft.com/office/word/2010/wordprocessingGroup">
                    <wpg:wgp>
                      <wpg:cNvGrpSpPr/>
                      <wpg:grpSpPr>
                        <a:xfrm>
                          <a:off x="0" y="0"/>
                          <a:ext cx="5943600" cy="12065"/>
                          <a:chOff x="0" y="0"/>
                          <a:chExt cx="5943600" cy="12192"/>
                        </a:xfrm>
                      </wpg:grpSpPr>
                      <wps:wsp>
                        <wps:cNvPr id="377" name="Shape 377"/>
                        <wps:cNvSpPr/>
                        <wps:spPr>
                          <a:xfrm>
                            <a:off x="0" y="0"/>
                            <a:ext cx="5943600" cy="12192"/>
                          </a:xfrm>
                          <a:custGeom>
                            <a:avLst/>
                            <a:gdLst/>
                            <a:ahLst/>
                            <a:cxnLst/>
                            <a:rect l="0" t="0" r="0" b="0"/>
                            <a:pathLst>
                              <a:path w="5943600" h="12192">
                                <a:moveTo>
                                  <a:pt x="0" y="0"/>
                                </a:moveTo>
                                <a:lnTo>
                                  <a:pt x="5943600" y="12192"/>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D2F36F" id="Group 3128" o:spid="_x0000_s1026" style="position:absolute;margin-left:0;margin-top:15.85pt;width:468pt;height:.95pt;z-index:251666432;mso-position-horizontal:center;mso-position-horizontal-relative:page" coordsize="5943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">
                <v:shape id="Shape 377" o:spid="_x0000_s1027" style="position:absolute;width:59436;height:121;visibility:visible;mso-wrap-style:square;v-text-anchor:top" coordsize="5943600,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o1VsUA&#10;AADcAAAADwAAAGRycy9kb3ducmV2LnhtbESPQWvCQBSE70L/w/IKvemmVUxN3YQaYvFmq/X+yL4m&#10;odm3IbvV6K93C4LHYWa+YZbZYFpxpN41lhU8TyIQxKXVDVcKvvfr8SsI55E1tpZJwZkcZOnDaImJ&#10;tif+ouPOVyJA2CWooPa+S6R0ZU0G3cR2xMH7sb1BH2RfSd3jKcBNK1+iaC4NNhwWauwor6n83f0Z&#10;BUWxzVcfEebFdnH4LGbzfRw3F6WeHof3NxCeBn8P39obrWAax/B/JhwBm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jVWxQAAANwAAAAPAAAAAAAAAAAAAAAAAJgCAABkcnMv&#10;ZG93bnJldi54bWxQSwUGAAAAAAQABAD1AAAAigMAAAAA&#10;" path="m,l5943600,12192e" filled="f" strokeweight=".48pt">
                  <v:stroke miterlimit="83231f" joinstyle="miter"/>
                  <v:path arrowok="t" textboxrect="0,0,5943600,12192"/>
                </v:shape>
                <w10:wrap type="through" anchorx="page"/>
              </v:group>
            </w:pict>
          </mc:Fallback>
        </mc:AlternateContent>
      </w:r>
      <w:r w:rsidR="008A49F7">
        <w:rPr>
          <w:color w:val="1F3864" w:themeColor="accent5" w:themeShade="80"/>
          <w:sz w:val="24"/>
          <w:szCs w:val="24"/>
        </w:rPr>
        <w:t>SIGNATURE PROJECTS AND INNOVATIONS</w:t>
      </w:r>
      <w:r w:rsidR="00C12FA7" w:rsidRPr="00CF728F">
        <w:rPr>
          <w:color w:val="1F3864" w:themeColor="accent5" w:themeShade="80"/>
          <w:sz w:val="24"/>
          <w:szCs w:val="24"/>
        </w:rPr>
        <w:t xml:space="preserve">  </w:t>
      </w:r>
    </w:p>
    <w:p w:rsidR="000F7ED2" w:rsidRPr="000F7ED2" w:rsidRDefault="00C12FA7" w:rsidP="00056778">
      <w:pPr>
        <w:pStyle w:val="ListParagraph"/>
        <w:numPr>
          <w:ilvl w:val="0"/>
          <w:numId w:val="12"/>
        </w:numPr>
        <w:spacing w:after="26" w:line="320" w:lineRule="auto"/>
        <w:ind w:left="630" w:hanging="448"/>
      </w:pPr>
      <w:r w:rsidRPr="008E0A87">
        <w:rPr>
          <w:b/>
        </w:rPr>
        <w:t xml:space="preserve">Maintenance Data Management &amp; Analytics System Using MySQL &amp; Power BI         </w:t>
      </w:r>
      <w:r w:rsidR="008E0A87">
        <w:rPr>
          <w:b/>
        </w:rPr>
        <w:t xml:space="preserve">                              </w:t>
      </w:r>
      <w:r w:rsidRPr="008E0A87">
        <w:rPr>
          <w:b/>
        </w:rPr>
        <w:t>03/2</w:t>
      </w:r>
      <w:r w:rsidR="000F7ED2" w:rsidRPr="008E0A87">
        <w:rPr>
          <w:b/>
        </w:rPr>
        <w:t>02</w:t>
      </w:r>
      <w:r w:rsidRPr="008E0A87">
        <w:rPr>
          <w:b/>
        </w:rPr>
        <w:t xml:space="preserve">6 </w:t>
      </w:r>
    </w:p>
    <w:p w:rsidR="00C46ADA" w:rsidRDefault="00C12FA7" w:rsidP="00056778">
      <w:pPr>
        <w:pStyle w:val="ListParagraph"/>
        <w:numPr>
          <w:ilvl w:val="0"/>
          <w:numId w:val="5"/>
        </w:numPr>
        <w:spacing w:after="26" w:line="320" w:lineRule="auto"/>
        <w:ind w:left="1080" w:hanging="368"/>
      </w:pPr>
      <w:r>
        <w:t xml:space="preserve">Designed and implemented a structured database system to manage maintenance and inspection data for heavy-duty equipment. </w:t>
      </w:r>
    </w:p>
    <w:p w:rsidR="00C46ADA" w:rsidRDefault="00C12FA7" w:rsidP="00056778">
      <w:pPr>
        <w:numPr>
          <w:ilvl w:val="1"/>
          <w:numId w:val="5"/>
        </w:numPr>
        <w:ind w:left="1080" w:hanging="360"/>
      </w:pPr>
      <w:r>
        <w:t xml:space="preserve">Developed dashboards to track asset condition, maintenance compliance, and operational performance. </w:t>
      </w:r>
    </w:p>
    <w:p w:rsidR="00C46ADA" w:rsidRDefault="00C12FA7" w:rsidP="00056778">
      <w:pPr>
        <w:numPr>
          <w:ilvl w:val="1"/>
          <w:numId w:val="5"/>
        </w:numPr>
        <w:ind w:left="1080" w:hanging="360"/>
      </w:pPr>
      <w:r>
        <w:t xml:space="preserve">Improved inspection data accuracy and enabled predictive maintenance through data analytics. </w:t>
      </w:r>
    </w:p>
    <w:p w:rsidR="00C46ADA" w:rsidRDefault="00C12FA7" w:rsidP="00056778">
      <w:pPr>
        <w:spacing w:after="66" w:line="240" w:lineRule="auto"/>
        <w:ind w:left="900" w:firstLine="0"/>
      </w:pPr>
      <w:r>
        <w:t xml:space="preserve"> </w:t>
      </w:r>
    </w:p>
    <w:p w:rsidR="00C46ADA" w:rsidRDefault="00C12FA7" w:rsidP="00056778">
      <w:pPr>
        <w:pStyle w:val="ListParagraph"/>
        <w:numPr>
          <w:ilvl w:val="0"/>
          <w:numId w:val="12"/>
        </w:numPr>
        <w:spacing w:after="219" w:line="246" w:lineRule="auto"/>
        <w:ind w:left="630" w:hanging="450"/>
      </w:pPr>
      <w:r w:rsidRPr="008E0A87">
        <w:rPr>
          <w:b/>
        </w:rPr>
        <w:t xml:space="preserve">Compressed Natural Gas ( CNG ) Adoption Framework                                          </w:t>
      </w:r>
      <w:r w:rsidR="008E0A87">
        <w:rPr>
          <w:b/>
        </w:rPr>
        <w:t xml:space="preserve">                         </w:t>
      </w:r>
      <w:r w:rsidRPr="008E0A87">
        <w:rPr>
          <w:b/>
        </w:rPr>
        <w:t xml:space="preserve">              06/2024 </w:t>
      </w:r>
    </w:p>
    <w:p w:rsidR="00C46ADA" w:rsidRDefault="00C12FA7" w:rsidP="00056778">
      <w:pPr>
        <w:spacing w:after="0" w:line="309" w:lineRule="auto"/>
        <w:ind w:left="175"/>
      </w:pPr>
      <w:r>
        <w:rPr>
          <w:i/>
        </w:rPr>
        <w:t xml:space="preserve">Guide: D.Ph. Mcjerry A. Bekoe/ Deputy Manager at the Gas Directorate/National Petroleum Authority          </w:t>
      </w:r>
      <w:r>
        <w:rPr>
          <w:b/>
          <w:i/>
        </w:rPr>
        <w:t xml:space="preserve"> </w:t>
      </w:r>
    </w:p>
    <w:p w:rsidR="00C46ADA" w:rsidRDefault="00C12FA7" w:rsidP="00056778">
      <w:pPr>
        <w:numPr>
          <w:ilvl w:val="2"/>
          <w:numId w:val="6"/>
        </w:numPr>
        <w:spacing w:after="0" w:line="240" w:lineRule="auto"/>
        <w:ind w:hanging="360"/>
      </w:pPr>
      <w:r>
        <w:rPr>
          <w:color w:val="111111"/>
        </w:rPr>
        <w:t xml:space="preserve">Developed a centralized inspection and monitoring platform for LPG infrastructure using advanced Excel systems. </w:t>
      </w:r>
    </w:p>
    <w:p w:rsidR="00C46ADA" w:rsidRDefault="00C12FA7" w:rsidP="00056778">
      <w:pPr>
        <w:numPr>
          <w:ilvl w:val="2"/>
          <w:numId w:val="6"/>
        </w:numPr>
        <w:spacing w:after="0" w:line="240" w:lineRule="auto"/>
        <w:ind w:hanging="360"/>
      </w:pPr>
      <w:r>
        <w:rPr>
          <w:color w:val="111111"/>
        </w:rPr>
        <w:t>Enabled real-time tracking of facility inspection status, approvals, and compliance metrics.</w:t>
      </w:r>
      <w:r>
        <w:rPr>
          <w:b/>
        </w:rPr>
        <w:t xml:space="preserve"> </w:t>
      </w:r>
    </w:p>
    <w:p w:rsidR="00C46ADA" w:rsidRDefault="00C12FA7" w:rsidP="00056778">
      <w:pPr>
        <w:spacing w:after="0" w:line="240" w:lineRule="auto"/>
        <w:ind w:left="1080" w:firstLine="0"/>
      </w:pPr>
      <w:r>
        <w:rPr>
          <w:b/>
        </w:rPr>
        <w:t xml:space="preserve"> </w:t>
      </w:r>
    </w:p>
    <w:p w:rsidR="00C46ADA" w:rsidRDefault="00C12FA7" w:rsidP="00056778">
      <w:pPr>
        <w:pStyle w:val="ListParagraph"/>
        <w:numPr>
          <w:ilvl w:val="0"/>
          <w:numId w:val="12"/>
        </w:numPr>
        <w:spacing w:after="219" w:line="246" w:lineRule="auto"/>
        <w:ind w:left="630"/>
      </w:pPr>
      <w:r w:rsidRPr="008E0A87">
        <w:rPr>
          <w:b/>
        </w:rPr>
        <w:t xml:space="preserve">Cylinder Recirculation Model Monitoring Systems                                                                 </w:t>
      </w:r>
      <w:r w:rsidR="008E0A87">
        <w:rPr>
          <w:b/>
        </w:rPr>
        <w:t xml:space="preserve">                      </w:t>
      </w:r>
      <w:r w:rsidR="000F7ED2" w:rsidRPr="008E0A87">
        <w:rPr>
          <w:b/>
        </w:rPr>
        <w:t xml:space="preserve"> </w:t>
      </w:r>
      <w:r w:rsidRPr="008E0A87">
        <w:rPr>
          <w:b/>
        </w:rPr>
        <w:t xml:space="preserve">01/2024 </w:t>
      </w:r>
    </w:p>
    <w:p w:rsidR="00C46ADA" w:rsidRDefault="00C12FA7" w:rsidP="00056778">
      <w:pPr>
        <w:spacing w:after="0" w:line="309" w:lineRule="auto"/>
        <w:ind w:left="175"/>
      </w:pPr>
      <w:r>
        <w:rPr>
          <w:i/>
        </w:rPr>
        <w:t xml:space="preserve">Guide: Mr. </w:t>
      </w:r>
      <w:proofErr w:type="spellStart"/>
      <w:r>
        <w:rPr>
          <w:i/>
        </w:rPr>
        <w:t>Kwasi</w:t>
      </w:r>
      <w:proofErr w:type="spellEnd"/>
      <w:r>
        <w:rPr>
          <w:i/>
        </w:rPr>
        <w:t xml:space="preserve"> Newman/ Manager at the Gas Directorate /National Petroleum Authority                             </w:t>
      </w:r>
    </w:p>
    <w:p w:rsidR="008E0A87" w:rsidRDefault="00C12FA7" w:rsidP="00056778">
      <w:pPr>
        <w:numPr>
          <w:ilvl w:val="2"/>
          <w:numId w:val="7"/>
        </w:numPr>
        <w:spacing w:after="0" w:line="240" w:lineRule="auto"/>
        <w:ind w:left="450" w:hanging="360"/>
      </w:pPr>
      <w:r>
        <w:t xml:space="preserve">Supported development of regulatory and infrastructure frameworks for CNG systems in Ghana. </w:t>
      </w:r>
    </w:p>
    <w:p w:rsidR="00C46ADA" w:rsidRDefault="00C12FA7" w:rsidP="00056778">
      <w:pPr>
        <w:pStyle w:val="ListParagraph"/>
        <w:numPr>
          <w:ilvl w:val="0"/>
          <w:numId w:val="5"/>
        </w:numPr>
        <w:spacing w:after="0" w:line="240" w:lineRule="auto"/>
        <w:ind w:left="1080" w:hanging="370"/>
      </w:pPr>
      <w:r>
        <w:t xml:space="preserve">Conducted analysis of international standards relevant to gas systems and safety. </w:t>
      </w:r>
    </w:p>
    <w:p w:rsidR="00C46ADA" w:rsidRDefault="00C12FA7" w:rsidP="00056778">
      <w:pPr>
        <w:spacing w:after="66" w:line="240" w:lineRule="auto"/>
        <w:ind w:left="720" w:hanging="270"/>
      </w:pPr>
      <w:r>
        <w:rPr>
          <w:color w:val="111111"/>
        </w:rPr>
        <w:t xml:space="preserve"> </w:t>
      </w:r>
    </w:p>
    <w:p w:rsidR="00C46ADA" w:rsidRDefault="00C12FA7" w:rsidP="00056778">
      <w:pPr>
        <w:pStyle w:val="ListParagraph"/>
        <w:numPr>
          <w:ilvl w:val="0"/>
          <w:numId w:val="12"/>
        </w:numPr>
        <w:spacing w:after="219" w:line="246" w:lineRule="auto"/>
        <w:ind w:left="630"/>
      </w:pPr>
      <w:r w:rsidRPr="008E0A87">
        <w:rPr>
          <w:b/>
        </w:rPr>
        <w:lastRenderedPageBreak/>
        <w:t xml:space="preserve">Optimization of Bi-directional Oil and Gas drilling equipment using </w:t>
      </w:r>
      <w:proofErr w:type="spellStart"/>
      <w:r w:rsidRPr="008E0A87">
        <w:rPr>
          <w:b/>
        </w:rPr>
        <w:t>Matlab</w:t>
      </w:r>
      <w:proofErr w:type="spellEnd"/>
      <w:r w:rsidRPr="008E0A87">
        <w:rPr>
          <w:b/>
        </w:rPr>
        <w:t xml:space="preserve">-based modules. </w:t>
      </w:r>
      <w:r w:rsidR="008E0A87">
        <w:rPr>
          <w:b/>
        </w:rPr>
        <w:t xml:space="preserve">           </w:t>
      </w:r>
      <w:r w:rsidR="000F7ED2" w:rsidRPr="008E0A87">
        <w:rPr>
          <w:b/>
        </w:rPr>
        <w:t>04/2023</w:t>
      </w:r>
      <w:r w:rsidR="000F7ED2" w:rsidRPr="008E0A87">
        <w:rPr>
          <w:i/>
        </w:rPr>
        <w:t xml:space="preserve">   </w:t>
      </w:r>
    </w:p>
    <w:p w:rsidR="00C46ADA" w:rsidRDefault="00C12FA7" w:rsidP="00056778">
      <w:pPr>
        <w:spacing w:after="226" w:line="309" w:lineRule="auto"/>
        <w:ind w:left="175"/>
      </w:pPr>
      <w:r>
        <w:rPr>
          <w:i/>
        </w:rPr>
        <w:t xml:space="preserve"> Guide: Mr. </w:t>
      </w:r>
      <w:proofErr w:type="spellStart"/>
      <w:r>
        <w:rPr>
          <w:i/>
        </w:rPr>
        <w:t>Nii</w:t>
      </w:r>
      <w:proofErr w:type="spellEnd"/>
      <w:r>
        <w:rPr>
          <w:i/>
        </w:rPr>
        <w:t xml:space="preserve"> </w:t>
      </w:r>
      <w:proofErr w:type="spellStart"/>
      <w:r>
        <w:rPr>
          <w:i/>
        </w:rPr>
        <w:t>Ashikwey</w:t>
      </w:r>
      <w:proofErr w:type="spellEnd"/>
      <w:r>
        <w:rPr>
          <w:i/>
        </w:rPr>
        <w:t xml:space="preserve"> Desmond/ Undergraduate Researcher/ All Nations University                                     </w:t>
      </w:r>
    </w:p>
    <w:p w:rsidR="000F7ED2" w:rsidRPr="000F7ED2" w:rsidRDefault="00C12FA7" w:rsidP="00056778">
      <w:pPr>
        <w:numPr>
          <w:ilvl w:val="1"/>
          <w:numId w:val="5"/>
        </w:numPr>
        <w:ind w:left="1080" w:hanging="360"/>
      </w:pPr>
      <w:r>
        <w:t>Developed MATLAB models to enhance drilling efficiency through advanced simulati</w:t>
      </w:r>
      <w:r w:rsidR="000F7ED2">
        <w:t>ons and parameter optimization.</w:t>
      </w:r>
      <w:r>
        <w:rPr>
          <w:rFonts w:ascii="Arial" w:eastAsia="Arial" w:hAnsi="Arial" w:cs="Arial"/>
        </w:rPr>
        <w:t xml:space="preserve"> </w:t>
      </w:r>
    </w:p>
    <w:p w:rsidR="00C46ADA" w:rsidRDefault="00C12FA7" w:rsidP="00056778">
      <w:pPr>
        <w:numPr>
          <w:ilvl w:val="1"/>
          <w:numId w:val="5"/>
        </w:numPr>
        <w:ind w:left="1080" w:hanging="360"/>
      </w:pPr>
      <w:r>
        <w:t xml:space="preserve">Simulated reservoir behavior and optimized drilling fluid properties to improve decision-making in oil and gas exploration. </w:t>
      </w:r>
    </w:p>
    <w:p w:rsidR="001963B1" w:rsidRDefault="001963B1" w:rsidP="001963B1">
      <w:pPr>
        <w:ind w:left="1080" w:firstLine="0"/>
      </w:pPr>
    </w:p>
    <w:p w:rsidR="000F7ED2" w:rsidRPr="00CF728F" w:rsidRDefault="00CF728F" w:rsidP="00056778">
      <w:pPr>
        <w:spacing w:after="273" w:line="240" w:lineRule="auto"/>
        <w:ind w:left="180" w:firstLine="0"/>
        <w:rPr>
          <w:b/>
          <w:color w:val="1F3864" w:themeColor="accent5" w:themeShade="80"/>
          <w:sz w:val="24"/>
          <w:szCs w:val="24"/>
        </w:rPr>
      </w:pPr>
      <w:r w:rsidRPr="00CF728F">
        <w:rPr>
          <w:b/>
          <w:noProof/>
          <w:color w:val="1F3864" w:themeColor="accent5" w:themeShade="80"/>
          <w:sz w:val="24"/>
          <w:szCs w:val="24"/>
        </w:rPr>
        <mc:AlternateContent>
          <mc:Choice Requires="wpg">
            <w:drawing>
              <wp:anchor distT="0" distB="0" distL="114300" distR="114300" simplePos="0" relativeHeight="251663360" behindDoc="0" locked="0" layoutInCell="1" allowOverlap="1" wp14:anchorId="4B07630A" wp14:editId="756F5C28">
                <wp:simplePos x="0" y="0"/>
                <wp:positionH relativeFrom="column">
                  <wp:posOffset>114300</wp:posOffset>
                </wp:positionH>
                <wp:positionV relativeFrom="paragraph">
                  <wp:posOffset>190500</wp:posOffset>
                </wp:positionV>
                <wp:extent cx="5943600" cy="12065"/>
                <wp:effectExtent l="0" t="0" r="19050" b="26035"/>
                <wp:wrapThrough wrapText="bothSides">
                  <wp:wrapPolygon edited="0">
                    <wp:start x="0" y="0"/>
                    <wp:lineTo x="0" y="34105"/>
                    <wp:lineTo x="21600" y="34105"/>
                    <wp:lineTo x="21600" y="0"/>
                    <wp:lineTo x="16338" y="0"/>
                    <wp:lineTo x="0" y="0"/>
                  </wp:wrapPolygon>
                </wp:wrapThrough>
                <wp:docPr id="1" name="Group 1"/>
                <wp:cNvGraphicFramePr/>
                <a:graphic xmlns:a="http://schemas.openxmlformats.org/drawingml/2006/main">
                  <a:graphicData uri="http://schemas.microsoft.com/office/word/2010/wordprocessingGroup">
                    <wpg:wgp>
                      <wpg:cNvGrpSpPr/>
                      <wpg:grpSpPr>
                        <a:xfrm>
                          <a:off x="0" y="0"/>
                          <a:ext cx="5943600" cy="12065"/>
                          <a:chOff x="0" y="0"/>
                          <a:chExt cx="5943600" cy="12192"/>
                        </a:xfrm>
                      </wpg:grpSpPr>
                      <wps:wsp>
                        <wps:cNvPr id="2" name="Shape 623"/>
                        <wps:cNvSpPr/>
                        <wps:spPr>
                          <a:xfrm>
                            <a:off x="0" y="0"/>
                            <a:ext cx="5943600" cy="12192"/>
                          </a:xfrm>
                          <a:custGeom>
                            <a:avLst/>
                            <a:gdLst/>
                            <a:ahLst/>
                            <a:cxnLst/>
                            <a:rect l="0" t="0" r="0" b="0"/>
                            <a:pathLst>
                              <a:path w="5943600" h="12192">
                                <a:moveTo>
                                  <a:pt x="0" y="0"/>
                                </a:moveTo>
                                <a:lnTo>
                                  <a:pt x="5943600" y="12192"/>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1A3E538" id="Group 1" o:spid="_x0000_s1026" style="position:absolute;margin-left:9pt;margin-top:15pt;width:468pt;height:.95pt;z-index:251663360" coordsize="5943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">
                <v:shape id="Shape 623" o:spid="_x0000_s1027" style="position:absolute;width:59436;height:121;visibility:visible;mso-wrap-style:square;v-text-anchor:top" coordsize="5943600,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LHIcIA&#10;AADaAAAADwAAAGRycy9kb3ducmV2LnhtbESPS4vCQBCE74L/YWjBm06UxUfWUTTExZuv3XuT6U2C&#10;mZ6QmdWsv94RBI9FVX1FLVatqcSVGldaVjAaRiCIM6tLzhV8n7eDGQjnkTVWlknBPzlYLbudBcba&#10;3vhI15PPRYCwi1FB4X0dS+myggy6oa2Jg/drG4M+yCaXusFbgJtKjqNoIg2WHBYKrCkpKLuc/oyC&#10;NN0nm68Ik3Q//zmkH5PzdFreler32vUnCE+tf4df7Z1WMIbnlXAD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schwgAAANoAAAAPAAAAAAAAAAAAAAAAAJgCAABkcnMvZG93&#10;bnJldi54bWxQSwUGAAAAAAQABAD1AAAAhwMAAAAA&#10;" path="m,l5943600,12192e" filled="f" strokeweight=".48pt">
                  <v:stroke miterlimit="83231f" joinstyle="miter"/>
                  <v:path arrowok="t" textboxrect="0,0,5943600,12192"/>
                </v:shape>
                <w10:wrap type="through"/>
              </v:group>
            </w:pict>
          </mc:Fallback>
        </mc:AlternateContent>
      </w:r>
      <w:r w:rsidR="000F7ED2" w:rsidRPr="00CF728F">
        <w:rPr>
          <w:b/>
          <w:color w:val="1F3864" w:themeColor="accent5" w:themeShade="80"/>
          <w:sz w:val="24"/>
          <w:szCs w:val="24"/>
        </w:rPr>
        <w:t>ADDITIONAL INFORMATION</w:t>
      </w:r>
    </w:p>
    <w:p w:rsidR="00C46ADA" w:rsidRPr="00CF728F" w:rsidRDefault="00056778" w:rsidP="00056778">
      <w:pPr>
        <w:pStyle w:val="Heading1"/>
        <w:spacing w:after="0"/>
        <w:jc w:val="both"/>
        <w:rPr>
          <w:color w:val="1F3864" w:themeColor="accent5" w:themeShade="80"/>
          <w:sz w:val="24"/>
          <w:szCs w:val="24"/>
        </w:rPr>
      </w:pPr>
      <w:r w:rsidRPr="00CF728F">
        <w:rPr>
          <w:noProof/>
          <w:color w:val="1F3864" w:themeColor="accent5" w:themeShade="80"/>
          <w:sz w:val="24"/>
          <w:szCs w:val="24"/>
        </w:rPr>
        <mc:AlternateContent>
          <mc:Choice Requires="wpg">
            <w:drawing>
              <wp:anchor distT="0" distB="0" distL="114300" distR="114300" simplePos="0" relativeHeight="251664384" behindDoc="0" locked="0" layoutInCell="1" allowOverlap="1" wp14:anchorId="5DC1F998" wp14:editId="759128F0">
                <wp:simplePos x="0" y="0"/>
                <wp:positionH relativeFrom="page">
                  <wp:align>center</wp:align>
                </wp:positionH>
                <wp:positionV relativeFrom="paragraph">
                  <wp:posOffset>190203</wp:posOffset>
                </wp:positionV>
                <wp:extent cx="5943600" cy="12065"/>
                <wp:effectExtent l="0" t="0" r="19050" b="26035"/>
                <wp:wrapThrough wrapText="bothSides">
                  <wp:wrapPolygon edited="0">
                    <wp:start x="0" y="0"/>
                    <wp:lineTo x="0" y="34105"/>
                    <wp:lineTo x="21600" y="34105"/>
                    <wp:lineTo x="21600" y="0"/>
                    <wp:lineTo x="16338" y="0"/>
                    <wp:lineTo x="0" y="0"/>
                  </wp:wrapPolygon>
                </wp:wrapThrough>
                <wp:docPr id="3292" name="Group 3292"/>
                <wp:cNvGraphicFramePr/>
                <a:graphic xmlns:a="http://schemas.openxmlformats.org/drawingml/2006/main">
                  <a:graphicData uri="http://schemas.microsoft.com/office/word/2010/wordprocessingGroup">
                    <wpg:wgp>
                      <wpg:cNvGrpSpPr/>
                      <wpg:grpSpPr>
                        <a:xfrm>
                          <a:off x="0" y="0"/>
                          <a:ext cx="5943600" cy="12065"/>
                          <a:chOff x="0" y="0"/>
                          <a:chExt cx="5943600" cy="12192"/>
                        </a:xfrm>
                      </wpg:grpSpPr>
                      <wps:wsp>
                        <wps:cNvPr id="623" name="Shape 623"/>
                        <wps:cNvSpPr/>
                        <wps:spPr>
                          <a:xfrm>
                            <a:off x="0" y="0"/>
                            <a:ext cx="5943600" cy="12192"/>
                          </a:xfrm>
                          <a:custGeom>
                            <a:avLst/>
                            <a:gdLst/>
                            <a:ahLst/>
                            <a:cxnLst/>
                            <a:rect l="0" t="0" r="0" b="0"/>
                            <a:pathLst>
                              <a:path w="5943600" h="12192">
                                <a:moveTo>
                                  <a:pt x="0" y="0"/>
                                </a:moveTo>
                                <a:lnTo>
                                  <a:pt x="5943600" y="12192"/>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34620D" id="Group 3292" o:spid="_x0000_s1026" style="position:absolute;margin-left:0;margin-top:15pt;width:468pt;height:.95pt;z-index:251664384;mso-position-horizontal:center;mso-position-horizontal-relative:page" coordsize="5943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">
                <v:shape id="Shape 623" o:spid="_x0000_s1027" style="position:absolute;width:59436;height:121;visibility:visible;mso-wrap-style:square;v-text-anchor:top" coordsize="5943600,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y/zMQA&#10;AADcAAAADwAAAGRycy9kb3ducmV2LnhtbESPQWvCQBSE74L/YXkFb7qpSmxTV9EQizettvdH9jUJ&#10;zb4N2VWjv94tCB6HmfmGmS87U4szta6yrOB1FIEgzq2uuFDwfdwM30A4j6yxtkwKruRguej35pho&#10;e+EvOh98IQKEXYIKSu+bREqXl2TQjWxDHLxf2xr0QbaF1C1eAtzUchxFsTRYcVgosaG0pPzvcDIK&#10;smyXrj8jTLPd+88+m8bH2ay6KTV46VYfIDx1/hl+tLdaQTyewP+Zc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cv8zEAAAA3AAAAA8AAAAAAAAAAAAAAAAAmAIAAGRycy9k&#10;b3ducmV2LnhtbFBLBQYAAAAABAAEAPUAAACJAwAAAAA=&#10;" path="m,l5943600,12192e" filled="f" strokeweight=".48pt">
                  <v:stroke miterlimit="83231f" joinstyle="miter"/>
                  <v:path arrowok="t" textboxrect="0,0,5943600,12192"/>
                </v:shape>
                <w10:wrap type="through" anchorx="page"/>
              </v:group>
            </w:pict>
          </mc:Fallback>
        </mc:AlternateContent>
      </w:r>
      <w:r w:rsidR="008A49F7">
        <w:rPr>
          <w:color w:val="1F3864" w:themeColor="accent5" w:themeShade="80"/>
          <w:sz w:val="24"/>
          <w:szCs w:val="24"/>
        </w:rPr>
        <w:t>TECHNICAL ARSENAL &amp; LEADERSHIP</w:t>
      </w:r>
    </w:p>
    <w:p w:rsidR="00C46ADA" w:rsidRDefault="00C12FA7" w:rsidP="00056778">
      <w:pPr>
        <w:spacing w:after="224"/>
        <w:ind w:left="190"/>
      </w:pPr>
      <w:r>
        <w:rPr>
          <w:b/>
        </w:rPr>
        <w:t>Technical:</w:t>
      </w:r>
      <w:r>
        <w:t xml:space="preserve"> </w:t>
      </w:r>
      <w:r w:rsidR="008A49F7" w:rsidRPr="008A49F7">
        <w:t>Advanced Microsoft Excel &amp; Power BI  •  MySQL Database Design  •  MATLAB Simulation  •  ITSM Platforms  •  Asset Integrity &amp; RBI Fundamentals  •  Facility Inspection &amp; Regulatory Compliance  •  Fuel Logistics &amp; Inventory Management</w:t>
      </w:r>
      <w:r w:rsidR="0030580F">
        <w:t>.</w:t>
      </w:r>
    </w:p>
    <w:p w:rsidR="0030580F" w:rsidRPr="0030580F" w:rsidRDefault="00C12FA7" w:rsidP="0030580F">
      <w:pPr>
        <w:spacing w:after="226"/>
        <w:ind w:left="190"/>
      </w:pPr>
      <w:r>
        <w:rPr>
          <w:b/>
        </w:rPr>
        <w:t>Soft S</w:t>
      </w:r>
      <w:r w:rsidR="0030580F">
        <w:rPr>
          <w:b/>
        </w:rPr>
        <w:t>kills &amp; Soft Skills</w:t>
      </w:r>
      <w:r>
        <w:rPr>
          <w:b/>
        </w:rPr>
        <w:t>:</w:t>
      </w:r>
      <w:r>
        <w:t xml:space="preserve"> </w:t>
      </w:r>
      <w:r w:rsidR="0030580F" w:rsidRPr="0030580F">
        <w:t>Team Supervision &amp; Mentoring  •  Cross-functional Collaboration  •  Data Storytelling  •  Stakeholder Engagement  •  Problem-Solving Under Pressure  •  HSE Culture Champion</w:t>
      </w:r>
    </w:p>
    <w:p w:rsidR="00056778" w:rsidRPr="0030580F" w:rsidRDefault="0030580F" w:rsidP="00056778">
      <w:pPr>
        <w:spacing w:after="226"/>
        <w:ind w:left="190"/>
      </w:pPr>
      <w:r>
        <w:rPr>
          <w:b/>
        </w:rPr>
        <w:t xml:space="preserve">Additional: </w:t>
      </w:r>
      <w:r w:rsidRPr="0030580F">
        <w:t>Willing to travel extensively within assigned territories and work</w:t>
      </w:r>
      <w:r>
        <w:t xml:space="preserve"> within rotational environments </w:t>
      </w:r>
      <w:r w:rsidRPr="0030580F">
        <w:t xml:space="preserve">• </w:t>
      </w:r>
      <w:r w:rsidRPr="0030580F">
        <w:t xml:space="preserve">Available for field-based assignments </w:t>
      </w:r>
      <w:r w:rsidRPr="0030580F">
        <w:t xml:space="preserve">• </w:t>
      </w:r>
      <w:r w:rsidRPr="0030580F">
        <w:t>Strong proficiency in Microsoft Excel, Power BI, and reporting systems</w:t>
      </w:r>
      <w:r>
        <w:t xml:space="preserve"> </w:t>
      </w:r>
      <w:r w:rsidRPr="0030580F">
        <w:t xml:space="preserve">• </w:t>
      </w:r>
      <w:proofErr w:type="gramStart"/>
      <w:r>
        <w:t>Willing</w:t>
      </w:r>
      <w:proofErr w:type="gramEnd"/>
      <w:r>
        <w:t xml:space="preserve"> to travel extensively and thrive in rotational or field-based assignments. Strong commitment to continuous learning and sustainable engineering practices</w:t>
      </w:r>
      <w:r>
        <w:t>.</w:t>
      </w:r>
    </w:p>
    <w:p w:rsidR="00C46ADA" w:rsidRPr="00CF728F" w:rsidRDefault="00056778" w:rsidP="00056778">
      <w:pPr>
        <w:spacing w:after="226"/>
        <w:ind w:left="190"/>
        <w:rPr>
          <w:b/>
          <w:color w:val="1F3864" w:themeColor="accent5" w:themeShade="80"/>
          <w:sz w:val="24"/>
          <w:szCs w:val="24"/>
        </w:rPr>
      </w:pPr>
      <w:r w:rsidRPr="00CF728F">
        <w:rPr>
          <w:b/>
          <w:noProof/>
          <w:color w:val="1F3864" w:themeColor="accent5" w:themeShade="80"/>
          <w:sz w:val="24"/>
          <w:szCs w:val="24"/>
        </w:rPr>
        <mc:AlternateContent>
          <mc:Choice Requires="wpg">
            <w:drawing>
              <wp:anchor distT="0" distB="0" distL="114300" distR="114300" simplePos="0" relativeHeight="251665408" behindDoc="0" locked="0" layoutInCell="1" allowOverlap="1" wp14:anchorId="6F6D62D4" wp14:editId="52754EF6">
                <wp:simplePos x="0" y="0"/>
                <wp:positionH relativeFrom="margin">
                  <wp:align>right</wp:align>
                </wp:positionH>
                <wp:positionV relativeFrom="paragraph">
                  <wp:posOffset>193608</wp:posOffset>
                </wp:positionV>
                <wp:extent cx="5943600" cy="10160"/>
                <wp:effectExtent l="0" t="0" r="19050" b="27940"/>
                <wp:wrapThrough wrapText="bothSides">
                  <wp:wrapPolygon edited="0">
                    <wp:start x="0" y="0"/>
                    <wp:lineTo x="0" y="40500"/>
                    <wp:lineTo x="21600" y="40500"/>
                    <wp:lineTo x="21600" y="0"/>
                    <wp:lineTo x="16338" y="0"/>
                    <wp:lineTo x="0" y="0"/>
                  </wp:wrapPolygon>
                </wp:wrapThrough>
                <wp:docPr id="3415" name="Group 3415"/>
                <wp:cNvGraphicFramePr/>
                <a:graphic xmlns:a="http://schemas.openxmlformats.org/drawingml/2006/main">
                  <a:graphicData uri="http://schemas.microsoft.com/office/word/2010/wordprocessingGroup">
                    <wpg:wgp>
                      <wpg:cNvGrpSpPr/>
                      <wpg:grpSpPr>
                        <a:xfrm>
                          <a:off x="0" y="0"/>
                          <a:ext cx="5943600" cy="10160"/>
                          <a:chOff x="0" y="0"/>
                          <a:chExt cx="5943600" cy="10668"/>
                        </a:xfrm>
                      </wpg:grpSpPr>
                      <wps:wsp>
                        <wps:cNvPr id="640" name="Shape 640"/>
                        <wps:cNvSpPr/>
                        <wps:spPr>
                          <a:xfrm>
                            <a:off x="0" y="0"/>
                            <a:ext cx="5943600" cy="10668"/>
                          </a:xfrm>
                          <a:custGeom>
                            <a:avLst/>
                            <a:gdLst/>
                            <a:ahLst/>
                            <a:cxnLst/>
                            <a:rect l="0" t="0" r="0" b="0"/>
                            <a:pathLst>
                              <a:path w="5943600" h="10668">
                                <a:moveTo>
                                  <a:pt x="0" y="0"/>
                                </a:moveTo>
                                <a:lnTo>
                                  <a:pt x="5943600" y="10668"/>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712F38" id="Group 3415" o:spid="_x0000_s1026" style="position:absolute;margin-left:416.8pt;margin-top:15.25pt;width:468pt;height:.8pt;z-index:251665408;mso-position-horizontal:right;mso-position-horizontal-relative:margin" coordsize="59436,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">
                <v:shape id="Shape 640" o:spid="_x0000_s1027" style="position:absolute;width:59436;height:106;visibility:visible;mso-wrap-style:square;v-text-anchor:top" coordsize="59436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ZrL8EA&#10;AADcAAAADwAAAGRycy9kb3ducmV2LnhtbERPTWsCMRC9F/wPYQrearYiIlujqCCtlZZWBa/DZtws&#10;bibLZtStv745FHp8vO/pvPO1ulIbq8AGngcZKOIi2IpLA4f9+mkCKgqyxTowGfihCPNZ72GKuQ03&#10;/qbrTkqVQjjmaMCJNLnWsXDkMQ5CQ5y4U2g9SoJtqW2LtxTuaz3MsrH2WHFqcNjQylFx3l28AeG1&#10;277fP2W5OrsP3HwdJ8ivxvQfu8ULKKFO/sV/7jdrYDxK89OZdAT07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Way/BAAAA3AAAAA8AAAAAAAAAAAAAAAAAmAIAAGRycy9kb3du&#10;cmV2LnhtbFBLBQYAAAAABAAEAPUAAACGAwAAAAA=&#10;" path="m,l5943600,10668e" filled="f" strokeweight=".48pt">
                  <v:stroke miterlimit="83231f" joinstyle="miter"/>
                  <v:path arrowok="t" textboxrect="0,0,5943600,10668"/>
                </v:shape>
                <w10:wrap type="through" anchorx="margin"/>
              </v:group>
            </w:pict>
          </mc:Fallback>
        </mc:AlternateContent>
      </w:r>
      <w:r w:rsidR="00C12FA7" w:rsidRPr="00CF728F">
        <w:rPr>
          <w:b/>
          <w:color w:val="1F3864" w:themeColor="accent5" w:themeShade="80"/>
          <w:sz w:val="24"/>
          <w:szCs w:val="24"/>
        </w:rPr>
        <w:t xml:space="preserve">REFERENCES </w:t>
      </w:r>
      <w:bookmarkStart w:id="0" w:name="_GoBack"/>
      <w:bookmarkEnd w:id="0"/>
    </w:p>
    <w:p w:rsidR="00C46ADA" w:rsidRDefault="00C12FA7" w:rsidP="00056778">
      <w:pPr>
        <w:ind w:left="190"/>
      </w:pPr>
      <w:r>
        <w:t xml:space="preserve">Available upon request.               </w:t>
      </w:r>
    </w:p>
    <w:sectPr w:rsidR="00C46ADA">
      <w:pgSz w:w="12240" w:h="15840"/>
      <w:pgMar w:top="1480" w:right="1438" w:bottom="1524"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B4EA0"/>
    <w:multiLevelType w:val="hybridMultilevel"/>
    <w:tmpl w:val="06C40DA4"/>
    <w:lvl w:ilvl="0" w:tplc="A504167A">
      <w:start w:val="1"/>
      <w:numFmt w:val="bullet"/>
      <w:lvlText w:val="o"/>
      <w:lvlJc w:val="left"/>
      <w:pPr>
        <w:ind w:left="99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8A4609AE">
      <w:start w:val="1"/>
      <w:numFmt w:val="bullet"/>
      <w:lvlText w:val="o"/>
      <w:lvlJc w:val="left"/>
      <w:pPr>
        <w:ind w:left="171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17ED14A">
      <w:start w:val="1"/>
      <w:numFmt w:val="bullet"/>
      <w:lvlText w:val="▪"/>
      <w:lvlJc w:val="left"/>
      <w:pPr>
        <w:ind w:left="243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BB449F48">
      <w:start w:val="1"/>
      <w:numFmt w:val="bullet"/>
      <w:lvlText w:val="•"/>
      <w:lvlJc w:val="left"/>
      <w:pPr>
        <w:ind w:left="315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8242B06">
      <w:start w:val="1"/>
      <w:numFmt w:val="bullet"/>
      <w:lvlText w:val="o"/>
      <w:lvlJc w:val="left"/>
      <w:pPr>
        <w:ind w:left="387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0AE5578">
      <w:start w:val="1"/>
      <w:numFmt w:val="bullet"/>
      <w:lvlText w:val="▪"/>
      <w:lvlJc w:val="left"/>
      <w:pPr>
        <w:ind w:left="459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82E1704">
      <w:start w:val="1"/>
      <w:numFmt w:val="bullet"/>
      <w:lvlText w:val="•"/>
      <w:lvlJc w:val="left"/>
      <w:pPr>
        <w:ind w:left="531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FD28A52">
      <w:start w:val="1"/>
      <w:numFmt w:val="bullet"/>
      <w:lvlText w:val="o"/>
      <w:lvlJc w:val="left"/>
      <w:pPr>
        <w:ind w:left="603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D844222">
      <w:start w:val="1"/>
      <w:numFmt w:val="bullet"/>
      <w:lvlText w:val="▪"/>
      <w:lvlJc w:val="left"/>
      <w:pPr>
        <w:ind w:left="675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
    <w:nsid w:val="178F02DC"/>
    <w:multiLevelType w:val="hybridMultilevel"/>
    <w:tmpl w:val="D67AA6E8"/>
    <w:lvl w:ilvl="0" w:tplc="AE7681C8">
      <w:start w:val="1"/>
      <w:numFmt w:val="bullet"/>
      <w:lvlText w:val="o"/>
      <w:lvlJc w:val="left"/>
      <w:pPr>
        <w:ind w:left="10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54443828">
      <w:start w:val="1"/>
      <w:numFmt w:val="bullet"/>
      <w:lvlText w:val="o"/>
      <w:lvlJc w:val="left"/>
      <w:pPr>
        <w:ind w:left="17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5A219D2">
      <w:start w:val="1"/>
      <w:numFmt w:val="bullet"/>
      <w:lvlText w:val="▪"/>
      <w:lvlJc w:val="left"/>
      <w:pPr>
        <w:ind w:left="25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5124DA2">
      <w:start w:val="1"/>
      <w:numFmt w:val="bullet"/>
      <w:lvlText w:val="•"/>
      <w:lvlJc w:val="left"/>
      <w:pPr>
        <w:ind w:left="32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68C65FA">
      <w:start w:val="1"/>
      <w:numFmt w:val="bullet"/>
      <w:lvlText w:val="o"/>
      <w:lvlJc w:val="left"/>
      <w:pPr>
        <w:ind w:left="39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5E04202">
      <w:start w:val="1"/>
      <w:numFmt w:val="bullet"/>
      <w:lvlText w:val="▪"/>
      <w:lvlJc w:val="left"/>
      <w:pPr>
        <w:ind w:left="46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4BE8ABE">
      <w:start w:val="1"/>
      <w:numFmt w:val="bullet"/>
      <w:lvlText w:val="•"/>
      <w:lvlJc w:val="left"/>
      <w:pPr>
        <w:ind w:left="53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8B61CA6">
      <w:start w:val="1"/>
      <w:numFmt w:val="bullet"/>
      <w:lvlText w:val="o"/>
      <w:lvlJc w:val="left"/>
      <w:pPr>
        <w:ind w:left="61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9BA499A">
      <w:start w:val="1"/>
      <w:numFmt w:val="bullet"/>
      <w:lvlText w:val="▪"/>
      <w:lvlJc w:val="left"/>
      <w:pPr>
        <w:ind w:left="68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
    <w:nsid w:val="17B525A0"/>
    <w:multiLevelType w:val="hybridMultilevel"/>
    <w:tmpl w:val="536CEAC0"/>
    <w:lvl w:ilvl="0" w:tplc="04090003">
      <w:start w:val="1"/>
      <w:numFmt w:val="bullet"/>
      <w:lvlText w:val="o"/>
      <w:lvlJc w:val="left"/>
      <w:pPr>
        <w:ind w:left="362"/>
      </w:pPr>
      <w:rPr>
        <w:rFonts w:ascii="Courier New" w:hAnsi="Courier New" w:cs="Courier New" w:hint="default"/>
        <w:b w:val="0"/>
        <w:i w:val="0"/>
        <w:strike w:val="0"/>
        <w:dstrike w:val="0"/>
        <w:color w:val="000000"/>
        <w:sz w:val="20"/>
        <w:u w:val="none" w:color="000000"/>
        <w:bdr w:val="none" w:sz="0" w:space="0" w:color="auto"/>
        <w:shd w:val="clear" w:color="auto" w:fill="auto"/>
        <w:vertAlign w:val="baseline"/>
      </w:rPr>
    </w:lvl>
    <w:lvl w:ilvl="1" w:tplc="64544796">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83EC0DE">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D32800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6560D9A">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B0EC71C">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CC029F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A58195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FF6F5FC">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nsid w:val="186C2BB3"/>
    <w:multiLevelType w:val="hybridMultilevel"/>
    <w:tmpl w:val="FA6EEF60"/>
    <w:lvl w:ilvl="0" w:tplc="A3EACD64">
      <w:start w:val="1"/>
      <w:numFmt w:val="bullet"/>
      <w:lvlText w:val="o"/>
      <w:lvlJc w:val="left"/>
      <w:pPr>
        <w:ind w:left="1088" w:hanging="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4">
    <w:nsid w:val="28AB73F8"/>
    <w:multiLevelType w:val="hybridMultilevel"/>
    <w:tmpl w:val="9314F024"/>
    <w:lvl w:ilvl="0" w:tplc="04090003">
      <w:start w:val="1"/>
      <w:numFmt w:val="bullet"/>
      <w:lvlText w:val="o"/>
      <w:lvlJc w:val="left"/>
      <w:pPr>
        <w:ind w:left="766" w:hanging="360"/>
      </w:pPr>
      <w:rPr>
        <w:rFonts w:ascii="Courier New" w:hAnsi="Courier New" w:cs="Courier New"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nsid w:val="314D21D3"/>
    <w:multiLevelType w:val="hybridMultilevel"/>
    <w:tmpl w:val="980C9C30"/>
    <w:lvl w:ilvl="0" w:tplc="47DC12C2">
      <w:start w:val="1"/>
      <w:numFmt w:val="bullet"/>
      <w:lvlText w:val="o"/>
      <w:lvlJc w:val="left"/>
      <w:pPr>
        <w:ind w:left="10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C40C296">
      <w:start w:val="1"/>
      <w:numFmt w:val="bullet"/>
      <w:lvlText w:val="o"/>
      <w:lvlJc w:val="left"/>
      <w:pPr>
        <w:ind w:left="17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A1CE3DC">
      <w:start w:val="1"/>
      <w:numFmt w:val="bullet"/>
      <w:lvlText w:val="▪"/>
      <w:lvlJc w:val="left"/>
      <w:pPr>
        <w:ind w:left="25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7DEE3A8">
      <w:start w:val="1"/>
      <w:numFmt w:val="bullet"/>
      <w:lvlText w:val="•"/>
      <w:lvlJc w:val="left"/>
      <w:pPr>
        <w:ind w:left="32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0A4B6C6">
      <w:start w:val="1"/>
      <w:numFmt w:val="bullet"/>
      <w:lvlText w:val="o"/>
      <w:lvlJc w:val="left"/>
      <w:pPr>
        <w:ind w:left="39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E4A44EA">
      <w:start w:val="1"/>
      <w:numFmt w:val="bullet"/>
      <w:lvlText w:val="▪"/>
      <w:lvlJc w:val="left"/>
      <w:pPr>
        <w:ind w:left="46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2746F14">
      <w:start w:val="1"/>
      <w:numFmt w:val="bullet"/>
      <w:lvlText w:val="•"/>
      <w:lvlJc w:val="left"/>
      <w:pPr>
        <w:ind w:left="53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3F4CD84">
      <w:start w:val="1"/>
      <w:numFmt w:val="bullet"/>
      <w:lvlText w:val="o"/>
      <w:lvlJc w:val="left"/>
      <w:pPr>
        <w:ind w:left="61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028BDC6">
      <w:start w:val="1"/>
      <w:numFmt w:val="bullet"/>
      <w:lvlText w:val="▪"/>
      <w:lvlJc w:val="left"/>
      <w:pPr>
        <w:ind w:left="68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322A2E6D"/>
    <w:multiLevelType w:val="hybridMultilevel"/>
    <w:tmpl w:val="352EA3D8"/>
    <w:lvl w:ilvl="0" w:tplc="10747EB4">
      <w:start w:val="1"/>
      <w:numFmt w:val="bullet"/>
      <w:lvlText w:val=""/>
      <w:lvlJc w:val="left"/>
      <w:pPr>
        <w:ind w:left="1082" w:hanging="36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7">
    <w:nsid w:val="3D4C5B17"/>
    <w:multiLevelType w:val="hybridMultilevel"/>
    <w:tmpl w:val="A60C996E"/>
    <w:lvl w:ilvl="0" w:tplc="923A4788">
      <w:start w:val="1"/>
      <w:numFmt w:val="bullet"/>
      <w:lvlText w:val="•"/>
      <w:lvlJc w:val="left"/>
      <w:pPr>
        <w:ind w:left="360"/>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1" w:tplc="886AE8C6">
      <w:start w:val="1"/>
      <w:numFmt w:val="bullet"/>
      <w:lvlText w:val="o"/>
      <w:lvlJc w:val="left"/>
      <w:pPr>
        <w:ind w:left="720"/>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2" w:tplc="7F96461A">
      <w:start w:val="1"/>
      <w:numFmt w:val="bullet"/>
      <w:lvlRestart w:val="0"/>
      <w:lvlText w:val="o"/>
      <w:lvlJc w:val="left"/>
      <w:pPr>
        <w:ind w:left="1065"/>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3" w:tplc="C5FAA4B8">
      <w:start w:val="1"/>
      <w:numFmt w:val="bullet"/>
      <w:lvlText w:val="•"/>
      <w:lvlJc w:val="left"/>
      <w:pPr>
        <w:ind w:left="1785"/>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4" w:tplc="C4A0CE68">
      <w:start w:val="1"/>
      <w:numFmt w:val="bullet"/>
      <w:lvlText w:val="o"/>
      <w:lvlJc w:val="left"/>
      <w:pPr>
        <w:ind w:left="2505"/>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5" w:tplc="E81AD8FC">
      <w:start w:val="1"/>
      <w:numFmt w:val="bullet"/>
      <w:lvlText w:val="▪"/>
      <w:lvlJc w:val="left"/>
      <w:pPr>
        <w:ind w:left="3225"/>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6" w:tplc="B2DC36BC">
      <w:start w:val="1"/>
      <w:numFmt w:val="bullet"/>
      <w:lvlText w:val="•"/>
      <w:lvlJc w:val="left"/>
      <w:pPr>
        <w:ind w:left="3945"/>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7" w:tplc="1B38B78E">
      <w:start w:val="1"/>
      <w:numFmt w:val="bullet"/>
      <w:lvlText w:val="o"/>
      <w:lvlJc w:val="left"/>
      <w:pPr>
        <w:ind w:left="4665"/>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lvl w:ilvl="8" w:tplc="633A1506">
      <w:start w:val="1"/>
      <w:numFmt w:val="bullet"/>
      <w:lvlText w:val="▪"/>
      <w:lvlJc w:val="left"/>
      <w:pPr>
        <w:ind w:left="5385"/>
      </w:pPr>
      <w:rPr>
        <w:rFonts w:ascii="Courier New" w:eastAsia="Courier New" w:hAnsi="Courier New" w:cs="Courier New"/>
        <w:b w:val="0"/>
        <w:i w:val="0"/>
        <w:strike w:val="0"/>
        <w:dstrike w:val="0"/>
        <w:color w:val="111111"/>
        <w:sz w:val="20"/>
        <w:u w:val="none" w:color="000000"/>
        <w:bdr w:val="none" w:sz="0" w:space="0" w:color="auto"/>
        <w:shd w:val="clear" w:color="auto" w:fill="auto"/>
        <w:vertAlign w:val="baseline"/>
      </w:rPr>
    </w:lvl>
  </w:abstractNum>
  <w:abstractNum w:abstractNumId="8">
    <w:nsid w:val="4A32293D"/>
    <w:multiLevelType w:val="hybridMultilevel"/>
    <w:tmpl w:val="956E090C"/>
    <w:lvl w:ilvl="0" w:tplc="653290B4">
      <w:start w:val="1"/>
      <w:numFmt w:val="bullet"/>
      <w:lvlText w:val="o"/>
      <w:lvlJc w:val="left"/>
      <w:pPr>
        <w:ind w:left="99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8C6AD40">
      <w:start w:val="1"/>
      <w:numFmt w:val="bullet"/>
      <w:lvlText w:val="o"/>
      <w:lvlJc w:val="left"/>
      <w:pPr>
        <w:ind w:left="171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1A87D16">
      <w:start w:val="1"/>
      <w:numFmt w:val="bullet"/>
      <w:lvlText w:val="▪"/>
      <w:lvlJc w:val="left"/>
      <w:pPr>
        <w:ind w:left="243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3F82F72">
      <w:start w:val="1"/>
      <w:numFmt w:val="bullet"/>
      <w:lvlText w:val="•"/>
      <w:lvlJc w:val="left"/>
      <w:pPr>
        <w:ind w:left="315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D86B9E2">
      <w:start w:val="1"/>
      <w:numFmt w:val="bullet"/>
      <w:lvlText w:val="o"/>
      <w:lvlJc w:val="left"/>
      <w:pPr>
        <w:ind w:left="387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F4CF670">
      <w:start w:val="1"/>
      <w:numFmt w:val="bullet"/>
      <w:lvlText w:val="▪"/>
      <w:lvlJc w:val="left"/>
      <w:pPr>
        <w:ind w:left="459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18492F4">
      <w:start w:val="1"/>
      <w:numFmt w:val="bullet"/>
      <w:lvlText w:val="•"/>
      <w:lvlJc w:val="left"/>
      <w:pPr>
        <w:ind w:left="531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026E60C">
      <w:start w:val="1"/>
      <w:numFmt w:val="bullet"/>
      <w:lvlText w:val="o"/>
      <w:lvlJc w:val="left"/>
      <w:pPr>
        <w:ind w:left="603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864037E">
      <w:start w:val="1"/>
      <w:numFmt w:val="bullet"/>
      <w:lvlText w:val="▪"/>
      <w:lvlJc w:val="left"/>
      <w:pPr>
        <w:ind w:left="6752"/>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
    <w:nsid w:val="56F07A28"/>
    <w:multiLevelType w:val="hybridMultilevel"/>
    <w:tmpl w:val="EAF41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512BEB"/>
    <w:multiLevelType w:val="hybridMultilevel"/>
    <w:tmpl w:val="34980D4E"/>
    <w:lvl w:ilvl="0" w:tplc="A3EACD64">
      <w:start w:val="1"/>
      <w:numFmt w:val="bullet"/>
      <w:lvlText w:val="o"/>
      <w:lvlJc w:val="left"/>
      <w:pPr>
        <w:ind w:left="10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B689624">
      <w:start w:val="1"/>
      <w:numFmt w:val="bullet"/>
      <w:lvlText w:val="o"/>
      <w:lvlJc w:val="left"/>
      <w:pPr>
        <w:ind w:left="17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4965804">
      <w:start w:val="1"/>
      <w:numFmt w:val="bullet"/>
      <w:lvlText w:val="▪"/>
      <w:lvlJc w:val="left"/>
      <w:pPr>
        <w:ind w:left="25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8947AD6">
      <w:start w:val="1"/>
      <w:numFmt w:val="bullet"/>
      <w:lvlText w:val="•"/>
      <w:lvlJc w:val="left"/>
      <w:pPr>
        <w:ind w:left="32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1323604">
      <w:start w:val="1"/>
      <w:numFmt w:val="bullet"/>
      <w:lvlText w:val="o"/>
      <w:lvlJc w:val="left"/>
      <w:pPr>
        <w:ind w:left="39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B20A778">
      <w:start w:val="1"/>
      <w:numFmt w:val="bullet"/>
      <w:lvlText w:val="▪"/>
      <w:lvlJc w:val="left"/>
      <w:pPr>
        <w:ind w:left="46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460F5A6">
      <w:start w:val="1"/>
      <w:numFmt w:val="bullet"/>
      <w:lvlText w:val="•"/>
      <w:lvlJc w:val="left"/>
      <w:pPr>
        <w:ind w:left="53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5361EE4">
      <w:start w:val="1"/>
      <w:numFmt w:val="bullet"/>
      <w:lvlText w:val="o"/>
      <w:lvlJc w:val="left"/>
      <w:pPr>
        <w:ind w:left="61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32CDF68">
      <w:start w:val="1"/>
      <w:numFmt w:val="bullet"/>
      <w:lvlText w:val="▪"/>
      <w:lvlJc w:val="left"/>
      <w:pPr>
        <w:ind w:left="68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
    <w:nsid w:val="75E057C9"/>
    <w:multiLevelType w:val="hybridMultilevel"/>
    <w:tmpl w:val="EC421D9E"/>
    <w:lvl w:ilvl="0" w:tplc="B1F0B2D8">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9A2E68A2">
      <w:start w:val="1"/>
      <w:numFmt w:val="bullet"/>
      <w:lvlText w:val="o"/>
      <w:lvlJc w:val="left"/>
      <w:pPr>
        <w:ind w:left="7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0800CE8">
      <w:start w:val="1"/>
      <w:numFmt w:val="bullet"/>
      <w:lvlRestart w:val="0"/>
      <w:lvlText w:val="o"/>
      <w:lvlJc w:val="left"/>
      <w:pPr>
        <w:ind w:left="10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36A38A4">
      <w:start w:val="1"/>
      <w:numFmt w:val="bullet"/>
      <w:lvlText w:val="•"/>
      <w:lvlJc w:val="left"/>
      <w:pPr>
        <w:ind w:left="17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678FE44">
      <w:start w:val="1"/>
      <w:numFmt w:val="bullet"/>
      <w:lvlText w:val="o"/>
      <w:lvlJc w:val="left"/>
      <w:pPr>
        <w:ind w:left="25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E8096BE">
      <w:start w:val="1"/>
      <w:numFmt w:val="bullet"/>
      <w:lvlText w:val="▪"/>
      <w:lvlJc w:val="left"/>
      <w:pPr>
        <w:ind w:left="32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FA6F4C6">
      <w:start w:val="1"/>
      <w:numFmt w:val="bullet"/>
      <w:lvlText w:val="•"/>
      <w:lvlJc w:val="left"/>
      <w:pPr>
        <w:ind w:left="39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9621068">
      <w:start w:val="1"/>
      <w:numFmt w:val="bullet"/>
      <w:lvlText w:val="o"/>
      <w:lvlJc w:val="left"/>
      <w:pPr>
        <w:ind w:left="46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F40C8D8">
      <w:start w:val="1"/>
      <w:numFmt w:val="bullet"/>
      <w:lvlText w:val="▪"/>
      <w:lvlJc w:val="left"/>
      <w:pPr>
        <w:ind w:left="53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0"/>
  </w:num>
  <w:num w:numId="2">
    <w:abstractNumId w:val="5"/>
  </w:num>
  <w:num w:numId="3">
    <w:abstractNumId w:val="10"/>
  </w:num>
  <w:num w:numId="4">
    <w:abstractNumId w:val="1"/>
  </w:num>
  <w:num w:numId="5">
    <w:abstractNumId w:val="2"/>
  </w:num>
  <w:num w:numId="6">
    <w:abstractNumId w:val="7"/>
  </w:num>
  <w:num w:numId="7">
    <w:abstractNumId w:val="11"/>
  </w:num>
  <w:num w:numId="8">
    <w:abstractNumId w:val="8"/>
  </w:num>
  <w:num w:numId="9">
    <w:abstractNumId w:val="4"/>
  </w:num>
  <w:num w:numId="10">
    <w:abstractNumId w:val="9"/>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ADA"/>
    <w:rsid w:val="00056778"/>
    <w:rsid w:val="000F7ED2"/>
    <w:rsid w:val="001963B1"/>
    <w:rsid w:val="00286A43"/>
    <w:rsid w:val="00300EEB"/>
    <w:rsid w:val="0030580F"/>
    <w:rsid w:val="0055434E"/>
    <w:rsid w:val="007125CC"/>
    <w:rsid w:val="007C5E4D"/>
    <w:rsid w:val="008A49F7"/>
    <w:rsid w:val="008E0A87"/>
    <w:rsid w:val="00C12FA7"/>
    <w:rsid w:val="00C46ADA"/>
    <w:rsid w:val="00CF7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677069-0B66-4753-8DF0-5AE3114CF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4" w:line="278" w:lineRule="auto"/>
      <w:ind w:left="715"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32" w:line="240" w:lineRule="auto"/>
      <w:ind w:left="175" w:hanging="10"/>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styleId="ListParagraph">
    <w:name w:val="List Paragraph"/>
    <w:basedOn w:val="Normal"/>
    <w:uiPriority w:val="34"/>
    <w:qFormat/>
    <w:rsid w:val="007125CC"/>
    <w:pPr>
      <w:ind w:left="720"/>
      <w:contextualSpacing/>
    </w:pPr>
  </w:style>
  <w:style w:type="character" w:styleId="Hyperlink">
    <w:name w:val="Hyperlink"/>
    <w:basedOn w:val="DefaultParagraphFont"/>
    <w:uiPriority w:val="99"/>
    <w:unhideWhenUsed/>
    <w:rsid w:val="00C12FA7"/>
    <w:rPr>
      <w:color w:val="0563C1" w:themeColor="hyperlink"/>
      <w:u w:val="single"/>
    </w:rPr>
  </w:style>
  <w:style w:type="character" w:styleId="FollowedHyperlink">
    <w:name w:val="FollowedHyperlink"/>
    <w:basedOn w:val="DefaultParagraphFont"/>
    <w:uiPriority w:val="99"/>
    <w:semiHidden/>
    <w:unhideWhenUsed/>
    <w:rsid w:val="00C12F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emmanuel-asiedu-b060b832a" TargetMode="External"/><Relationship Id="rId5" Type="http://schemas.openxmlformats.org/officeDocument/2006/relationships/hyperlink" Target="mailto:asieduemmanuel92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8</cp:revision>
  <dcterms:created xsi:type="dcterms:W3CDTF">2026-06-25T16:23:00Z</dcterms:created>
  <dcterms:modified xsi:type="dcterms:W3CDTF">2026-06-30T12:55:00Z</dcterms:modified>
</cp:coreProperties>
</file>