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锂原料市场简报</w:t>
      </w:r>
    </w:p>
    <w:p>
      <w:r>
        <w:t>截至目前，电池级碳酸锂价格为每吨 120000 元，较上月增长 15%。</w:t>
      </w:r>
    </w:p>
    <w:p>
      <w:r>
        <w:t>SC6 锂辉石与低品位锂云母可以直接按照吨价比较采购成本。</w:t>
      </w:r>
    </w:p>
    <w:p>
      <w:r>
        <w:t>全球航运指数下降表明澳洲至中国的锂矿进口路线运价下降 20%。</w:t>
      </w:r>
    </w:p>
    <w:p>
      <w:r>
        <w:t>2026年7月，电池级碳酸锂现货参考价为每吨 120000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