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CS4710 Sample Syllabus</w:t>
      </w:r>
    </w:p>
    <w:p>
      <w:r>
        <w:t>Project milestone draft due April 5 at 11:59 PM. Estimated work time: 3 hours.</w:t>
      </w:r>
    </w:p>
    <w:p>
      <w:r>
        <w:t>Reading response due April 6 at 8:00 PM. Estimated work time: 90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