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7BB9D"/>
    <w:p w14:paraId="1A5135E1">
      <w:pPr>
        <w:jc w:val="center"/>
      </w:pPr>
      <w:r>
        <w:rPr>
          <w:rFonts w:hint="eastAsia" w:ascii="黑体" w:hAnsi="黑体" w:eastAsia="黑体"/>
          <w:sz w:val="32"/>
          <w:szCs w:val="32"/>
        </w:rPr>
        <w:t xml:space="preserve">周 </w:t>
      </w:r>
      <w:r>
        <w:rPr>
          <w:rFonts w:ascii="黑体" w:hAnsi="黑体" w:eastAsia="黑体"/>
          <w:sz w:val="32"/>
          <w:szCs w:val="32"/>
        </w:rPr>
        <w:t xml:space="preserve"> </w:t>
      </w:r>
      <w:r>
        <w:rPr>
          <w:rFonts w:hint="eastAsia" w:ascii="黑体" w:hAnsi="黑体" w:eastAsia="黑体"/>
          <w:sz w:val="32"/>
          <w:szCs w:val="32"/>
        </w:rPr>
        <w:t>报</w:t>
      </w:r>
    </w:p>
    <w:p w14:paraId="4960581F">
      <w:pPr>
        <w:outlineLvl w:val="0"/>
        <w:rPr>
          <w:rFonts w:ascii="黑体" w:hAnsi="黑体" w:eastAsia="黑体"/>
          <w:b/>
        </w:rPr>
      </w:pPr>
      <w:r>
        <w:rPr>
          <w:rFonts w:hint="eastAsia" w:ascii="黑体" w:hAnsi="黑体" w:eastAsia="黑体"/>
          <w:b/>
        </w:rPr>
        <w:t>一 工作概述：</w:t>
      </w:r>
    </w:p>
    <w:p w14:paraId="19B51044">
      <w:pPr>
        <w:rPr>
          <w:rFonts w:hint="eastAsia"/>
          <w:i/>
          <w:sz w:val="16"/>
          <w:szCs w:val="18"/>
          <w:lang w:eastAsia="zh-CN"/>
        </w:rPr>
      </w:pPr>
      <w:r>
        <w:rPr>
          <w:rFonts w:hint="eastAsia"/>
          <w:i/>
          <w:sz w:val="16"/>
          <w:szCs w:val="18"/>
          <w:lang w:eastAsia="zh-CN"/>
        </w:rPr>
        <w:t>（</w:t>
      </w:r>
      <w:r>
        <w:rPr>
          <w:rFonts w:hint="eastAsia"/>
          <w:i/>
          <w:sz w:val="16"/>
          <w:szCs w:val="18"/>
        </w:rPr>
        <w:t>300字左右简练描述本周完成工作和下周工作计划</w:t>
      </w:r>
      <w:r>
        <w:rPr>
          <w:rFonts w:hint="eastAsia"/>
          <w:i/>
          <w:sz w:val="16"/>
          <w:szCs w:val="18"/>
          <w:lang w:eastAsia="zh-CN"/>
        </w:rPr>
        <w:t>）</w:t>
      </w:r>
    </w:p>
    <w:p w14:paraId="69091C3A">
      <w:pPr>
        <w:rPr>
          <w:rFonts w:hint="eastAsia"/>
          <w:i/>
          <w:lang w:eastAsia="zh-CN"/>
        </w:rPr>
      </w:pPr>
    </w:p>
    <w:p w14:paraId="149F7F3D">
      <w:pPr>
        <w:outlineLvl w:val="1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026</w:t>
      </w:r>
      <w:r>
        <w:rPr>
          <w:rFonts w:hint="eastAsia"/>
          <w:b/>
        </w:rPr>
        <w:t>年</w:t>
      </w:r>
      <w:r>
        <w:rPr>
          <w:b/>
        </w:rPr>
        <w:t>1</w:t>
      </w:r>
      <w:r>
        <w:rPr>
          <w:rFonts w:hint="eastAsia"/>
          <w:b/>
        </w:rPr>
        <w:t>月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>日</w:t>
      </w:r>
    </w:p>
    <w:p w14:paraId="520A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本周主要工作是寻找了初步的参考文献并阅读。</w:t>
      </w:r>
    </w:p>
    <w:p w14:paraId="7A863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共计研读了 6 篇核心参考文献，</w:t>
      </w:r>
      <w:r>
        <w:rPr>
          <w:rFonts w:hint="eastAsia"/>
          <w:lang w:val="en-US" w:eastAsia="zh-CN"/>
        </w:rPr>
        <w:t>其中中文文献两篇（期刊&amp;学位论文），英文文献四篇。主要针对VAD和低SNR进行索引，涵盖了噪声消除，语音识别，特征提取等方向，以及基于对数能量、尖峰神经网络（SNN）、分布式光纤传感等多种不同背景下的语音检测与识别技术。通过文献对比，系统了解了当前 VAD（语音活动检测）算法在低功耗实现、高干扰环境适应性以及特征提取（如 MFCC、GFCC）方面的研究现状。</w:t>
      </w:r>
    </w:p>
    <w:p w14:paraId="37995E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根据要求，所有的论文都不早于2021年（五年之内）。</w:t>
      </w:r>
    </w:p>
    <w:p w14:paraId="047E4CA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下面周有两门课程的期末考试，因此没有仿真复现的计划，之后补上。</w:t>
      </w:r>
    </w:p>
    <w:p w14:paraId="61285244"/>
    <w:p w14:paraId="2993A3B1"/>
    <w:p w14:paraId="12D89C8D">
      <w:pPr>
        <w:outlineLvl w:val="0"/>
        <w:rPr>
          <w:rFonts w:ascii="黑体" w:hAnsi="黑体" w:eastAsia="黑体"/>
          <w:b/>
        </w:rPr>
      </w:pPr>
      <w:r>
        <w:rPr>
          <w:rFonts w:hint="eastAsia" w:ascii="黑体" w:hAnsi="黑体" w:eastAsia="黑体"/>
          <w:b/>
        </w:rPr>
        <w:t>二 完成情况</w:t>
      </w:r>
    </w:p>
    <w:p w14:paraId="0851E238">
      <w:pPr>
        <w:rPr>
          <w:sz w:val="16"/>
          <w:szCs w:val="18"/>
        </w:rPr>
      </w:pPr>
      <w:r>
        <w:rPr>
          <w:rFonts w:hint="eastAsia"/>
          <w:i/>
          <w:sz w:val="16"/>
          <w:szCs w:val="18"/>
        </w:rPr>
        <w:t>给出文献阅读记录，数据分析，新思路新方法等，可按主题整理。可包含：</w:t>
      </w:r>
    </w:p>
    <w:p w14:paraId="5293DBA1">
      <w:pPr>
        <w:rPr>
          <w:i/>
          <w:sz w:val="16"/>
          <w:szCs w:val="18"/>
        </w:rPr>
      </w:pPr>
      <w:r>
        <w:rPr>
          <w:rFonts w:hint="eastAsia"/>
          <w:i/>
          <w:sz w:val="16"/>
          <w:szCs w:val="18"/>
        </w:rPr>
        <w:t>①针对本周工作计划的详细说明；②研究的过程和结果，列出整理材料、仿真的过程和结果，统计的图表等。如果阅读和引用了相关文献，则按规范列出文献。需要额外的资料说明，可以另加附件材料。③存在的问题。</w:t>
      </w:r>
    </w:p>
    <w:p w14:paraId="7D059273"/>
    <w:p w14:paraId="4375B2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文献阅读</w:t>
      </w:r>
    </w:p>
    <w:p w14:paraId="7A2C121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Zhu, Zhehui &amp; Zhang, Lijun &amp; Pei, Kaikun &amp; Chen, Siqi. (2023). A Robust and Lightweight Voice Activity Detection Algorithm for speech enhancement at Low Signal-to-noise Ratio. Digital Signal Processing. 141. 104151. 10.1016/j.dsp.2023.104151.  </w:t>
      </w:r>
    </w:p>
    <w:p w14:paraId="1908A3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一种鲁棒的 VAD 算法，结合了子带功率谱密度分析和改进的判定引导方法。在低信噪比（SNR）下表现优异，尤其在非平稳噪声（如街道、餐厅噪声）更稳定。</w:t>
      </w:r>
    </w:p>
    <w:p w14:paraId="2215DB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6637C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S. Ozaydin, "Design of a Voice Activity Detection Algorithm based on Logarithmic Signal Energy," 2022 International Conference on Electrical and Computing Technologies and Applications (ICECTA), Ras Al Khaimah, United Arab Emirates, 2022, pp. 19-22, doi: 10.1109/ICECTA57148.2022.9990492. keywords: {Voice activity detection;Computers;Working environment noise;Detectors;Noise measurement;Background noise;Time-domain analysis;voice activity detection;speech analysis;endpoint detection;feature analysis;signal energy calculation},</w:t>
      </w:r>
    </w:p>
    <w:p w14:paraId="4D3882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探讨了基于对数信号能量的简单高效 VAD 算法设计，侧重于实时性实现。证明了对数能量特征在区分清音与背景噪声时的有效性，适合计算资源受限的嵌入式系统</w:t>
      </w:r>
    </w:p>
    <w:p w14:paraId="3202FEA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6C87E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Gupta, Aditya &amp; Jagtap, Akash &amp; Patni, Hritik. (2021). Speech Emotion Recognition using MFCC, GFCC, Chromagram and RMSE features. 10.1109/SPIN52536.2021.9566046. </w:t>
      </w:r>
    </w:p>
    <w:p w14:paraId="09EDC9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对比了 MFCC、GFCC、Chromagram 和 RMSE 四种特征在语音情感识别中的表现。发现 GFCC（伽玛通频率倒谱系数） 在模拟人类听觉感知方面更具优势，且对环境噪声的抵抗力强于 MFCC。</w:t>
      </w:r>
    </w:p>
    <w:p w14:paraId="38457AC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3FF72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title={sVAD: A Robust, Low-Power, and Light-Weight Voice Activity Detection with Spiking Neural Networks}, author={Qu Yang and Qianhui Liu and Nan Li and Meng Ge and Zeyang Song and Haizhou Li},</w:t>
      </w:r>
    </w:p>
    <w:p w14:paraId="5ABEDE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对比了 MFCC、GFCC、Chromagram 和 RMSE 四种特征在语音情感识别中的表现。发现 GFCC（伽玛通频率倒谱系数） 在模拟人类听觉感知方面更具优势，且对环境噪声的抵抗力强于 MFCC。</w:t>
      </w:r>
    </w:p>
    <w:p w14:paraId="129685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16DA7B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噪声环境下的语音信号检测与辨识方法研究。刘婷</w:t>
      </w:r>
    </w:p>
    <w:p w14:paraId="37ADF6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综述了噪声环境下语音增强和识别的流程，重点探讨了小波变换和卡尔曼滤波在去噪中的应用。强调了预处理阶段对后续识别率的影响，提出多传感器融合是提升复杂环境识别率的方向。</w:t>
      </w:r>
    </w:p>
    <w:p w14:paraId="06713F28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（师姐的硕士毕业论文，着重研究）</w:t>
      </w:r>
    </w:p>
    <w:p w14:paraId="2720F455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 w14:paraId="731B7E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CBDF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6.高干扰环境下基于分布式光纤声波传感的微弱语音信号检测。四川大学</w:t>
      </w:r>
      <w:bookmarkStart w:id="0" w:name="_GoBack"/>
      <w:bookmarkEnd w:id="0"/>
    </w:p>
    <w:p w14:paraId="57AA1B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研究在特殊物理环境（分布式光纤传感）下的语音拾取，处理微弱信号与高频干扰。创新性地将光纤传感技术应用于语音监测，提出了一种针对非接触式、超长距离语音信号的检测方案。</w:t>
      </w:r>
    </w:p>
    <w:p w14:paraId="02CF9A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（比较特殊，仅供参考）</w:t>
      </w:r>
    </w:p>
    <w:p w14:paraId="4CD301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18B6F6">
      <w:pPr>
        <w:rPr>
          <w:rFonts w:hint="default" w:eastAsiaTheme="minorEastAsia"/>
          <w:lang w:val="en-US" w:eastAsia="zh-CN"/>
        </w:rPr>
      </w:pPr>
    </w:p>
    <w:p w14:paraId="3FECDEC8"/>
    <w:p w14:paraId="1DE0D154"/>
    <w:p w14:paraId="1E0304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6C3E0"/>
    <w:multiLevelType w:val="singleLevel"/>
    <w:tmpl w:val="AAC6C3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454B0C"/>
    <w:rsid w:val="0000289D"/>
    <w:rsid w:val="00030EDE"/>
    <w:rsid w:val="00095024"/>
    <w:rsid w:val="000D4161"/>
    <w:rsid w:val="000D7ADF"/>
    <w:rsid w:val="000F2E9B"/>
    <w:rsid w:val="001167F6"/>
    <w:rsid w:val="001F1D6A"/>
    <w:rsid w:val="002C5CF2"/>
    <w:rsid w:val="002F60E9"/>
    <w:rsid w:val="00371518"/>
    <w:rsid w:val="00403190"/>
    <w:rsid w:val="00454B0C"/>
    <w:rsid w:val="00560417"/>
    <w:rsid w:val="005C34E5"/>
    <w:rsid w:val="00643922"/>
    <w:rsid w:val="00663D39"/>
    <w:rsid w:val="00673571"/>
    <w:rsid w:val="006C32FD"/>
    <w:rsid w:val="006D47C9"/>
    <w:rsid w:val="006E07E5"/>
    <w:rsid w:val="006E3B62"/>
    <w:rsid w:val="00734921"/>
    <w:rsid w:val="00760940"/>
    <w:rsid w:val="0076428D"/>
    <w:rsid w:val="00777576"/>
    <w:rsid w:val="007A4AE0"/>
    <w:rsid w:val="007B4F0F"/>
    <w:rsid w:val="007F0212"/>
    <w:rsid w:val="008249CA"/>
    <w:rsid w:val="00827E11"/>
    <w:rsid w:val="00844BF9"/>
    <w:rsid w:val="00846848"/>
    <w:rsid w:val="00886D2E"/>
    <w:rsid w:val="008954FC"/>
    <w:rsid w:val="008A5943"/>
    <w:rsid w:val="008B012F"/>
    <w:rsid w:val="008C1337"/>
    <w:rsid w:val="00990580"/>
    <w:rsid w:val="009B5EDA"/>
    <w:rsid w:val="009D6C34"/>
    <w:rsid w:val="00A91771"/>
    <w:rsid w:val="00AC6D5A"/>
    <w:rsid w:val="00AD6EB2"/>
    <w:rsid w:val="00AE4505"/>
    <w:rsid w:val="00AE6E26"/>
    <w:rsid w:val="00B511BC"/>
    <w:rsid w:val="00BF01E2"/>
    <w:rsid w:val="00BF1486"/>
    <w:rsid w:val="00CD5D3D"/>
    <w:rsid w:val="00D1172E"/>
    <w:rsid w:val="00DF08DE"/>
    <w:rsid w:val="00E64FCD"/>
    <w:rsid w:val="00F6262B"/>
    <w:rsid w:val="00F97171"/>
    <w:rsid w:val="5751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9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文档结构图 字符"/>
    <w:basedOn w:val="6"/>
    <w:link w:val="2"/>
    <w:semiHidden/>
    <w:uiPriority w:val="99"/>
    <w:rPr>
      <w:rFonts w:ascii="宋体" w:eastAsia="宋体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261</Words>
  <Characters>279</Characters>
  <Lines>2</Lines>
  <Paragraphs>1</Paragraphs>
  <TotalTime>13</TotalTime>
  <ScaleCrop>false</ScaleCrop>
  <LinksUpToDate>false</LinksUpToDate>
  <CharactersWithSpaces>283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2020-02-27T01:44:00Z</dcterms:created>
  <dc:creator>AutoBVT</dc:creator>
  <cp:lastModifiedBy>FFesty.</cp:lastModifiedBy>
  <dcterms:modified xsi:type="dcterms:W3CDTF">2026-01-04T20:32:57Z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eyJoZGlkIjoiZjFlYTMwZmIwYjk4NjljM2E1ODkwNGI3OTVmOTE1M2QiLCJ1c2VySWQiOiIxNjc2MDQyIn0=</vt:lpwstr>
  </property>
  <property fmtid="{D5CDD505-2E9C-101B-9397-08002B2CF9AE}" pid="3" name="KSOProductBuildVer">
    <vt:lpwstr>2052-12.1.0.23542</vt:lpwstr>
  </property>
  <property fmtid="{D5CDD505-2E9C-101B-9397-08002B2CF9AE}" pid="4" name="ICV">
    <vt:lpwstr>D12490E95C44477DB07AF89936CF53D0_12</vt:lpwstr>
  </property>
</Properties>
</file>