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4206E" w14:textId="22239E2A" w:rsidR="00DD3F1B" w:rsidRPr="00723619" w:rsidRDefault="00665447" w:rsidP="00723619">
      <w:pPr>
        <w:pStyle w:val="Ttulo1"/>
        <w:spacing w:before="0"/>
        <w:jc w:val="center"/>
        <w:rPr>
          <w:color w:val="auto"/>
          <w:sz w:val="36"/>
          <w:szCs w:val="24"/>
        </w:rPr>
      </w:pPr>
      <w:bookmarkStart w:id="0" w:name="X05293946596cdc257258d775434094edf4d6fc4"/>
      <w:r w:rsidRPr="00723619">
        <w:rPr>
          <w:color w:val="auto"/>
          <w:sz w:val="36"/>
          <w:szCs w:val="24"/>
        </w:rPr>
        <w:t>A Multi-Dimensional Semantic Metric Standardization Framework for Evaluating AI-Native Systems in 6G Networks</w:t>
      </w:r>
    </w:p>
    <w:p w14:paraId="574519FA" w14:textId="77777777" w:rsidR="00723619" w:rsidRPr="00723619" w:rsidRDefault="00723619" w:rsidP="00723619">
      <w:pPr>
        <w:pStyle w:val="Ttulo1"/>
        <w:jc w:val="center"/>
        <w:rPr>
          <w:rFonts w:asciiTheme="minorHAnsi" w:hAnsiTheme="minorHAnsi"/>
          <w:color w:val="auto"/>
          <w:sz w:val="20"/>
          <w:szCs w:val="24"/>
          <w:lang w:val="es-CO"/>
        </w:rPr>
      </w:pPr>
      <w:r w:rsidRPr="00723619">
        <w:rPr>
          <w:rFonts w:asciiTheme="minorHAnsi" w:hAnsiTheme="minorHAnsi"/>
          <w:color w:val="auto"/>
          <w:sz w:val="20"/>
          <w:szCs w:val="24"/>
          <w:lang w:val="es-CO"/>
        </w:rPr>
        <w:t>Evelio Astaiza Hoyos</w:t>
      </w:r>
      <w:r w:rsidRPr="00723619">
        <w:rPr>
          <w:rFonts w:asciiTheme="minorHAnsi" w:hAnsiTheme="minorHAnsi"/>
          <w:color w:val="auto"/>
          <w:sz w:val="20"/>
          <w:szCs w:val="24"/>
          <w:vertAlign w:val="superscript"/>
          <w:lang w:val="es-CO"/>
        </w:rPr>
        <w:t>1</w:t>
      </w:r>
      <w:r w:rsidRPr="00723619">
        <w:rPr>
          <w:rFonts w:asciiTheme="minorHAnsi" w:hAnsiTheme="minorHAnsi"/>
          <w:color w:val="auto"/>
          <w:sz w:val="20"/>
          <w:szCs w:val="24"/>
          <w:lang w:val="es-CO"/>
        </w:rPr>
        <w:t>, Héctor Fabio Bermúdez-Orozco</w:t>
      </w:r>
      <w:r w:rsidRPr="00723619">
        <w:rPr>
          <w:rFonts w:asciiTheme="minorHAnsi" w:hAnsiTheme="minorHAnsi"/>
          <w:color w:val="auto"/>
          <w:sz w:val="20"/>
          <w:szCs w:val="24"/>
          <w:vertAlign w:val="superscript"/>
          <w:lang w:val="es-CO"/>
        </w:rPr>
        <w:t>1, *</w:t>
      </w:r>
      <w:r w:rsidRPr="00723619">
        <w:rPr>
          <w:rFonts w:asciiTheme="minorHAnsi" w:hAnsiTheme="minorHAnsi"/>
          <w:color w:val="auto"/>
          <w:sz w:val="20"/>
          <w:szCs w:val="24"/>
          <w:lang w:val="es-CO"/>
        </w:rPr>
        <w:t xml:space="preserve"> and Nasly Cristina Rodriguez-Idrobo</w:t>
      </w:r>
      <w:r w:rsidRPr="00723619">
        <w:rPr>
          <w:rFonts w:asciiTheme="minorHAnsi" w:hAnsiTheme="minorHAnsi"/>
          <w:color w:val="auto"/>
          <w:sz w:val="20"/>
          <w:szCs w:val="24"/>
          <w:vertAlign w:val="superscript"/>
          <w:lang w:val="es-CO"/>
        </w:rPr>
        <w:t>2</w:t>
      </w:r>
    </w:p>
    <w:p w14:paraId="1102685C" w14:textId="77777777" w:rsidR="00723619" w:rsidRPr="00723619" w:rsidRDefault="00723619" w:rsidP="00723619">
      <w:pPr>
        <w:pStyle w:val="MDPI16affiliation"/>
        <w:rPr>
          <w:rFonts w:asciiTheme="minorHAnsi" w:hAnsiTheme="minorHAnsi"/>
          <w:lang w:val="en-GB"/>
        </w:rPr>
      </w:pPr>
      <w:r w:rsidRPr="00723619">
        <w:rPr>
          <w:rFonts w:asciiTheme="minorHAnsi" w:hAnsiTheme="minorHAnsi"/>
          <w:vertAlign w:val="superscript"/>
          <w:lang w:val="en-GB"/>
        </w:rPr>
        <w:t>1</w:t>
      </w:r>
      <w:r w:rsidRPr="00723619">
        <w:rPr>
          <w:rFonts w:asciiTheme="minorHAnsi" w:hAnsiTheme="minorHAnsi"/>
          <w:lang w:val="en-GB"/>
        </w:rPr>
        <w:tab/>
        <w:t xml:space="preserve">Electronic Engineering Programme, Faculty of Engineering, University of Quindío, Armenia 630004, Quindío, Colombia; </w:t>
      </w:r>
      <w:hyperlink r:id="rId7" w:history="1">
        <w:r w:rsidRPr="00723619">
          <w:rPr>
            <w:rStyle w:val="Hipervnculo"/>
            <w:rFonts w:asciiTheme="minorHAnsi" w:hAnsiTheme="minorHAnsi"/>
            <w:lang w:val="en-GB"/>
          </w:rPr>
          <w:t>eastaiza@uniquindio.edu.co</w:t>
        </w:r>
      </w:hyperlink>
      <w:r w:rsidRPr="00723619">
        <w:rPr>
          <w:rFonts w:asciiTheme="minorHAnsi" w:hAnsiTheme="minorHAnsi"/>
          <w:lang w:val="en-GB"/>
        </w:rPr>
        <w:t xml:space="preserve"> (E.A.H.); </w:t>
      </w:r>
      <w:hyperlink r:id="rId8" w:history="1">
        <w:r w:rsidRPr="00723619">
          <w:rPr>
            <w:rStyle w:val="Hipervnculo"/>
            <w:rFonts w:asciiTheme="minorHAnsi" w:hAnsiTheme="minorHAnsi"/>
            <w:lang w:val="en-GB"/>
          </w:rPr>
          <w:t>hfbermudez@uniquindio.edu.co</w:t>
        </w:r>
      </w:hyperlink>
      <w:r w:rsidRPr="00723619">
        <w:rPr>
          <w:rFonts w:asciiTheme="minorHAnsi" w:hAnsiTheme="minorHAnsi"/>
          <w:lang w:val="en-GB"/>
        </w:rPr>
        <w:t xml:space="preserve"> (H.F.B.-O)</w:t>
      </w:r>
    </w:p>
    <w:p w14:paraId="246A516A" w14:textId="77777777" w:rsidR="00723619" w:rsidRPr="00723619" w:rsidRDefault="00723619" w:rsidP="00723619">
      <w:pPr>
        <w:pStyle w:val="MDPI16affiliation"/>
        <w:rPr>
          <w:rFonts w:asciiTheme="minorHAnsi" w:hAnsiTheme="minorHAnsi"/>
          <w:lang w:val="en-GB"/>
        </w:rPr>
      </w:pPr>
      <w:r w:rsidRPr="00723619">
        <w:rPr>
          <w:rFonts w:asciiTheme="minorHAnsi" w:hAnsiTheme="minorHAnsi"/>
          <w:vertAlign w:val="superscript"/>
          <w:lang w:val="en-GB"/>
        </w:rPr>
        <w:t>2</w:t>
      </w:r>
      <w:r w:rsidRPr="00723619">
        <w:rPr>
          <w:rFonts w:asciiTheme="minorHAnsi" w:hAnsiTheme="minorHAnsi"/>
          <w:lang w:val="en-GB"/>
        </w:rPr>
        <w:tab/>
        <w:t xml:space="preserve">Occupational Health and Safety Program, Faculty of Health Sciences, University of Quindío, Armenia 630004, Quindío, Colombia; </w:t>
      </w:r>
      <w:hyperlink r:id="rId9" w:history="1">
        <w:r w:rsidRPr="00723619">
          <w:rPr>
            <w:rStyle w:val="Hipervnculo"/>
            <w:rFonts w:asciiTheme="minorHAnsi" w:hAnsiTheme="minorHAnsi"/>
            <w:lang w:val="en-GB"/>
          </w:rPr>
          <w:t>ncrodriguezi@uniquindio.edu.co</w:t>
        </w:r>
      </w:hyperlink>
      <w:r w:rsidRPr="00723619">
        <w:rPr>
          <w:rStyle w:val="Hipervnculo"/>
          <w:rFonts w:asciiTheme="minorHAnsi" w:hAnsiTheme="minorHAnsi"/>
          <w:lang w:val="en-GB"/>
        </w:rPr>
        <w:t>.</w:t>
      </w:r>
      <w:r w:rsidRPr="00723619">
        <w:rPr>
          <w:rFonts w:asciiTheme="minorHAnsi" w:hAnsiTheme="minorHAnsi"/>
          <w:lang w:val="en-GB"/>
        </w:rPr>
        <w:t xml:space="preserve"> (N.C.R.-I)</w:t>
      </w:r>
    </w:p>
    <w:p w14:paraId="1DC207A2" w14:textId="77777777" w:rsidR="00723619" w:rsidRPr="00723619" w:rsidRDefault="00723619" w:rsidP="00723619">
      <w:pPr>
        <w:pStyle w:val="MDPI16affiliation"/>
        <w:rPr>
          <w:rFonts w:asciiTheme="minorHAnsi" w:hAnsiTheme="minorHAnsi"/>
          <w:lang w:val="en-GB"/>
        </w:rPr>
      </w:pPr>
    </w:p>
    <w:p w14:paraId="37AB8734" w14:textId="77777777" w:rsidR="00723619" w:rsidRPr="00723619" w:rsidRDefault="00723619" w:rsidP="00723619">
      <w:pPr>
        <w:ind w:left="2608"/>
        <w:rPr>
          <w:sz w:val="16"/>
          <w:szCs w:val="16"/>
          <w:lang w:val="en-GB" w:eastAsia="de-DE" w:bidi="en-US"/>
        </w:rPr>
      </w:pPr>
      <w:r w:rsidRPr="00723619">
        <w:rPr>
          <w:b/>
          <w:sz w:val="16"/>
          <w:szCs w:val="16"/>
          <w:lang w:val="en-GB"/>
        </w:rPr>
        <w:t>*</w:t>
      </w:r>
      <w:r w:rsidRPr="00723619">
        <w:rPr>
          <w:sz w:val="16"/>
          <w:szCs w:val="16"/>
          <w:lang w:val="en-GB"/>
        </w:rPr>
        <w:tab/>
        <w:t xml:space="preserve">Correspondence: </w:t>
      </w:r>
      <w:hyperlink r:id="rId10" w:history="1">
        <w:r w:rsidRPr="00723619">
          <w:rPr>
            <w:rStyle w:val="Hipervnculo"/>
            <w:sz w:val="16"/>
            <w:szCs w:val="16"/>
            <w:lang w:val="en-GB"/>
          </w:rPr>
          <w:t>hfbermudez@uniquindio.edu.co</w:t>
        </w:r>
      </w:hyperlink>
      <w:r w:rsidRPr="00723619">
        <w:rPr>
          <w:sz w:val="16"/>
          <w:szCs w:val="16"/>
          <w:lang w:val="en-GB"/>
        </w:rPr>
        <w:t>; Tel.: +057 3206671107</w:t>
      </w:r>
    </w:p>
    <w:p w14:paraId="21AD0337" w14:textId="77777777" w:rsidR="00DD3F1B" w:rsidRPr="00590916" w:rsidRDefault="00665447" w:rsidP="00F309C9">
      <w:pPr>
        <w:pStyle w:val="Ttulo2"/>
        <w:jc w:val="both"/>
        <w:rPr>
          <w:color w:val="auto"/>
          <w:sz w:val="22"/>
          <w:szCs w:val="22"/>
        </w:rPr>
      </w:pPr>
      <w:bookmarkStart w:id="1" w:name="abstract"/>
      <w:r w:rsidRPr="00590916">
        <w:rPr>
          <w:color w:val="auto"/>
          <w:sz w:val="22"/>
          <w:szCs w:val="22"/>
        </w:rPr>
        <w:t>ABSTRACT</w:t>
      </w:r>
    </w:p>
    <w:p w14:paraId="05611400" w14:textId="77777777" w:rsidR="00DD3F1B" w:rsidRPr="00590916" w:rsidRDefault="00665447" w:rsidP="00F309C9">
      <w:pPr>
        <w:pStyle w:val="FirstParagraph"/>
        <w:jc w:val="both"/>
        <w:rPr>
          <w:sz w:val="20"/>
          <w:szCs w:val="20"/>
        </w:rPr>
      </w:pPr>
      <w:r w:rsidRPr="00590916">
        <w:rPr>
          <w:sz w:val="20"/>
          <w:szCs w:val="20"/>
        </w:rPr>
        <w:t xml:space="preserve">The transition to sixth-generation (6G) wireless networks introduces AI-native communication paradigms requiring fundamentally new evaluation approaches beyond traditional bit error rate and throughput metrics. Semantic communications prioritize meaning transfer over exact bit reproduction, demanding metrics that capture semantic fidelity, task completion effectiveness, intent alignment, and adversarial resilience. Despite ongoing standardization efforts, no 3GPP specification currently defines normative semantic performance metrics. This paper proposes a comprehensive multi-dimensional framework comprising four metric categories with sixteen formally defined metrics: Semantic Fidelity (RSE, SWD, S³I, NSMI), Task Completion Accuracy (TSR, AP, SU, CE), Intent Alignment (ID, ICC, SCI, PF), and Semantic Attack Resilience (ARR, SASR, </w:t>
      </w:r>
      <w:proofErr w:type="spellStart"/>
      <w:r w:rsidRPr="00590916">
        <w:rPr>
          <w:sz w:val="20"/>
          <w:szCs w:val="20"/>
        </w:rPr>
        <w:t>CertCost</w:t>
      </w:r>
      <w:proofErr w:type="spellEnd"/>
      <w:r w:rsidRPr="00590916">
        <w:rPr>
          <w:sz w:val="20"/>
          <w:szCs w:val="20"/>
        </w:rPr>
        <w:t xml:space="preserve">, MSD). Formal mathematical definitions, measurement algorithms with complexity analysis, and a 3GPP standardization mapping via a proposed TS 39.xxx series are provided. Theoretical analysis and simulation results demonstrate up to 93.75% transmission overhead reduction (conservatively 60–80% when accounting for protocol signaling and metadata overhead), while maintaining task effectiveness above 89% under AWGN channel conditions at SNR ≥ 10 </w:t>
      </w:r>
      <w:proofErr w:type="spellStart"/>
      <w:r w:rsidRPr="00590916">
        <w:rPr>
          <w:sz w:val="20"/>
          <w:szCs w:val="20"/>
        </w:rPr>
        <w:t>dB.</w:t>
      </w:r>
      <w:proofErr w:type="spellEnd"/>
      <w:r w:rsidRPr="00590916">
        <w:rPr>
          <w:sz w:val="20"/>
          <w:szCs w:val="20"/>
        </w:rPr>
        <w:t xml:space="preserve"> The framework addresses a critical standardization gap and provides a mathematically grounded foundation for systematic evaluation of AI-native semantic communication systems in future 6G networks.</w:t>
      </w:r>
    </w:p>
    <w:p w14:paraId="7848EE42" w14:textId="0D0ABA8A" w:rsidR="00DD3F1B" w:rsidRPr="00590916" w:rsidRDefault="00665447" w:rsidP="00F309C9">
      <w:pPr>
        <w:pStyle w:val="Textoindependiente"/>
        <w:jc w:val="both"/>
        <w:rPr>
          <w:sz w:val="20"/>
          <w:szCs w:val="20"/>
        </w:rPr>
      </w:pPr>
      <w:r w:rsidRPr="00590916">
        <w:rPr>
          <w:b/>
          <w:bCs/>
          <w:sz w:val="20"/>
          <w:szCs w:val="20"/>
        </w:rPr>
        <w:t>Index Terms</w:t>
      </w:r>
      <w:r w:rsidRPr="00590916">
        <w:rPr>
          <w:sz w:val="20"/>
          <w:szCs w:val="20"/>
        </w:rPr>
        <w:t>—6G networks</w:t>
      </w:r>
      <w:r w:rsidR="00D66E18">
        <w:rPr>
          <w:sz w:val="20"/>
          <w:szCs w:val="20"/>
        </w:rPr>
        <w:t xml:space="preserve">; </w:t>
      </w:r>
      <w:r w:rsidRPr="00590916">
        <w:rPr>
          <w:sz w:val="20"/>
          <w:szCs w:val="20"/>
        </w:rPr>
        <w:t>semantic communications</w:t>
      </w:r>
      <w:r w:rsidR="00D66E18">
        <w:rPr>
          <w:sz w:val="20"/>
          <w:szCs w:val="20"/>
        </w:rPr>
        <w:t xml:space="preserve">; </w:t>
      </w:r>
      <w:r w:rsidRPr="00590916">
        <w:rPr>
          <w:sz w:val="20"/>
          <w:szCs w:val="20"/>
        </w:rPr>
        <w:t>wireless communication</w:t>
      </w:r>
      <w:r w:rsidR="00D66E18">
        <w:rPr>
          <w:sz w:val="20"/>
          <w:szCs w:val="20"/>
        </w:rPr>
        <w:t>;</w:t>
      </w:r>
      <w:r w:rsidRPr="00590916">
        <w:rPr>
          <w:sz w:val="20"/>
          <w:szCs w:val="20"/>
        </w:rPr>
        <w:t xml:space="preserve"> deep learning</w:t>
      </w:r>
      <w:r w:rsidR="00D66E18">
        <w:rPr>
          <w:sz w:val="20"/>
          <w:szCs w:val="20"/>
        </w:rPr>
        <w:t>;</w:t>
      </w:r>
      <w:r w:rsidRPr="00590916">
        <w:rPr>
          <w:sz w:val="20"/>
          <w:szCs w:val="20"/>
        </w:rPr>
        <w:t xml:space="preserve"> network architecture.</w:t>
      </w:r>
    </w:p>
    <w:p w14:paraId="20E944E7" w14:textId="7FAB3497" w:rsidR="00DD3F1B" w:rsidRPr="00590916" w:rsidRDefault="00DD3F1B" w:rsidP="00F309C9">
      <w:pPr>
        <w:jc w:val="both"/>
        <w:rPr>
          <w:sz w:val="20"/>
          <w:szCs w:val="20"/>
        </w:rPr>
      </w:pPr>
    </w:p>
    <w:p w14:paraId="57E57A2F" w14:textId="77777777" w:rsidR="00C72DCA" w:rsidRPr="00590916" w:rsidRDefault="00C72DCA" w:rsidP="00F309C9">
      <w:pPr>
        <w:pStyle w:val="Ttulo2"/>
        <w:jc w:val="both"/>
        <w:rPr>
          <w:color w:val="auto"/>
          <w:sz w:val="22"/>
          <w:szCs w:val="22"/>
        </w:rPr>
        <w:sectPr w:rsidR="00C72DCA" w:rsidRPr="00590916">
          <w:pgSz w:w="12240" w:h="15840"/>
          <w:pgMar w:top="1440" w:right="1440" w:bottom="1440" w:left="1440" w:header="720" w:footer="720" w:gutter="0"/>
          <w:cols w:space="720"/>
        </w:sectPr>
      </w:pPr>
      <w:bookmarkStart w:id="2" w:name="i-introduction"/>
      <w:bookmarkEnd w:id="1"/>
    </w:p>
    <w:p w14:paraId="30050D30" w14:textId="71C54E05" w:rsidR="00DD3F1B" w:rsidRPr="00723619" w:rsidRDefault="00723619" w:rsidP="00723619">
      <w:pPr>
        <w:pStyle w:val="Ttulo2"/>
        <w:numPr>
          <w:ilvl w:val="0"/>
          <w:numId w:val="13"/>
        </w:numPr>
        <w:ind w:left="284"/>
        <w:rPr>
          <w:color w:val="auto"/>
        </w:rPr>
      </w:pPr>
      <w:r w:rsidRPr="00723619">
        <w:rPr>
          <w:color w:val="auto"/>
        </w:rPr>
        <w:t>Introduction</w:t>
      </w:r>
    </w:p>
    <w:p w14:paraId="4CD7B7EA" w14:textId="7DD2E918" w:rsidR="00DD3F1B" w:rsidRPr="00590916" w:rsidRDefault="00665447" w:rsidP="00F309C9">
      <w:pPr>
        <w:pStyle w:val="FirstParagraph"/>
        <w:jc w:val="both"/>
        <w:rPr>
          <w:sz w:val="20"/>
          <w:szCs w:val="20"/>
        </w:rPr>
      </w:pPr>
      <w:r w:rsidRPr="00590916">
        <w:rPr>
          <w:sz w:val="20"/>
          <w:szCs w:val="20"/>
        </w:rPr>
        <w:t xml:space="preserve">The sixth generation (6G) of wireless networks, anticipated for deployment around 2030, represents a paradigm shift from connectivity-centric design toward AI-native communication architectures </w:t>
      </w:r>
      <w:r w:rsidR="00A03DBB">
        <w:rPr>
          <w:sz w:val="20"/>
          <w:szCs w:val="20"/>
        </w:rPr>
        <w:fldChar w:fldCharType="begin"/>
      </w:r>
      <w:r w:rsidR="00677445">
        <w:rPr>
          <w:sz w:val="20"/>
          <w:szCs w:val="20"/>
        </w:rPr>
        <w:instrText xml:space="preserve"> ADDIN ZOTERO_ITEM CSL_CITATION {"citationID":"cuOQQ1jj","properties":{"unsorted":false,"formattedCitation":"[1,2]","plainCitation":"[1,2]","noteIndex":0},"citationItems":[{"id":7074,"uris":["http://zotero.org/users/2008137/items/IHM6W4WJ"],"itemData":{"id":7074,"type":"article-journal","container-title":"IEEE Communications Magazine","DOI":"10.1109/MCOM.001.1900411","issue":"3","page":"55-61","title":"Toward 6G Networks: Use Cases and Technologies","volume":"58","author":[{"family":"Giordani","given":"Marco"},{"family":"Polese","given":"Michele"},{"family":"Mezzavilla","given":"Marco"},{"family":"Rangan","given":"Sundeep"},{"family":"Zorzi","given":"Michele"}],"issued":{"date-parts":[["2020"]]}}},{"id":6489,"uris":["http://zotero.org/users/2008137/items/8XRHDLSW"],"itemData":{"id":6489,"type":"article-journal","container-title":"IEEE Network","DOI":"10.1109/MNET.001.1900287","issue":"3","page":"134-142","title":"A Vision of 6G Wireless Systems: Applications, Trends, Technologies, and Open Research Problems","volume":"34","author":[{"family":"Saad","given":"Walid"},{"family":"Bennis","given":"Mehdi"},{"family":"Chen","given":"Mingzhe"}],"issued":{"date-parts":[["2020"]]}}}],"schema":"https://github.com/citation-style-language/schema/raw/master/csl-citation.json"} </w:instrText>
      </w:r>
      <w:r w:rsidR="00A03DBB">
        <w:rPr>
          <w:sz w:val="20"/>
          <w:szCs w:val="20"/>
        </w:rPr>
        <w:fldChar w:fldCharType="separate"/>
      </w:r>
      <w:r w:rsidR="00A03DBB" w:rsidRPr="00A03DBB">
        <w:rPr>
          <w:rFonts w:ascii="Cambria" w:hAnsi="Cambria"/>
          <w:sz w:val="20"/>
        </w:rPr>
        <w:t>[1,2]</w:t>
      </w:r>
      <w:r w:rsidR="00A03DBB">
        <w:rPr>
          <w:sz w:val="20"/>
          <w:szCs w:val="20"/>
        </w:rPr>
        <w:fldChar w:fldCharType="end"/>
      </w:r>
      <w:r w:rsidRPr="00590916">
        <w:rPr>
          <w:sz w:val="20"/>
          <w:szCs w:val="20"/>
        </w:rPr>
        <w:t xml:space="preserve">. Unlike previous generations that optimized for bit-level reliability and spectral efficiency, 6G envisions systems that autonomously interpret, generate, and act upon semantic information, fundamentally altering the role of communication in intelligent networked systems. This evolution is driven by four categories of transformative applications: Semantic Digital Twins </w:t>
      </w:r>
      <w:r w:rsidR="00A03DBB">
        <w:rPr>
          <w:sz w:val="20"/>
          <w:szCs w:val="20"/>
        </w:rPr>
        <w:fldChar w:fldCharType="begin"/>
      </w:r>
      <w:r w:rsidR="00677445">
        <w:rPr>
          <w:sz w:val="20"/>
          <w:szCs w:val="20"/>
        </w:rPr>
        <w:instrText xml:space="preserve"> ADDIN ZOTERO_ITEM CSL_CITATION {"citationID":"QJbWXzYa","properties":{"unsorted":false,"formattedCitation":"[3]","plainCitation":"[3]","noteIndex":0},"citationItems":[{"id":7225,"uris":["http://zotero.org/users/2008137/items/W3UXNTT6"],"itemData":{"id":7225,"type":"article-journal","container-title":"IEEE Access","DOI":"10.1109/ACCESS.2020.2981745","page":"57063-57074","title":"Communications in the 6G Era","volume":"8","author":[{"family":"Viswanathan","given":"Harish"},{"family":"Mogensen","given":"Preben E."}],"issued":{"date-parts":[["2020"]]}}}],"schema":"https://github.com/citation-style-language/schema/raw/master/csl-citation.json"} </w:instrText>
      </w:r>
      <w:r w:rsidR="00A03DBB">
        <w:rPr>
          <w:sz w:val="20"/>
          <w:szCs w:val="20"/>
        </w:rPr>
        <w:fldChar w:fldCharType="separate"/>
      </w:r>
      <w:r w:rsidR="00A03DBB" w:rsidRPr="00A03DBB">
        <w:rPr>
          <w:rFonts w:ascii="Cambria" w:hAnsi="Cambria"/>
          <w:sz w:val="20"/>
        </w:rPr>
        <w:t>[3]</w:t>
      </w:r>
      <w:r w:rsidR="00A03DBB">
        <w:rPr>
          <w:sz w:val="20"/>
          <w:szCs w:val="20"/>
        </w:rPr>
        <w:fldChar w:fldCharType="end"/>
      </w:r>
      <w:r w:rsidRPr="00590916">
        <w:rPr>
          <w:sz w:val="20"/>
          <w:szCs w:val="20"/>
        </w:rPr>
        <w:t xml:space="preserve">, which require real-time consistency between physical and virtual representations; Internet of Senses </w:t>
      </w:r>
      <w:r w:rsidR="00A03DBB">
        <w:rPr>
          <w:sz w:val="20"/>
          <w:szCs w:val="20"/>
        </w:rPr>
        <w:fldChar w:fldCharType="begin"/>
      </w:r>
      <w:r w:rsidR="00677445">
        <w:rPr>
          <w:sz w:val="20"/>
          <w:szCs w:val="20"/>
        </w:rPr>
        <w:instrText xml:space="preserve"> ADDIN ZOTERO_ITEM CSL_CITATION {"citationID":"Bz7DAzKU","properties":{"unsorted":false,"formattedCitation":"[4]","plainCitation":"[4]","noteIndex":0},"citationItems":[{"id":7520,"uris":["http://zotero.org/users/2008137/items/KDTPEYE2"],"itemData":{"id":7520,"type":"book","ISBN":"978-952-62-2354-4","publisher":"6G Flagship, University of Oulu","title":"Key Drivers and Research Challenges for 6G Ubiquitous Wireless Intelligence","URL":"https://oulurepo.oulu.fi/handle/10024/36430","author":[{"family":"Latva-aho","given":"Matti"},{"family":"Leppänen","given":"Kari"}],"accessed":{"date-parts":[["2026",4,16]]},"issued":{"date-parts":[["2019"]]}}}],"schema":"https://github.com/citation-style-language/schema/raw/master/csl-citation.json"} </w:instrText>
      </w:r>
      <w:r w:rsidR="00A03DBB">
        <w:rPr>
          <w:sz w:val="20"/>
          <w:szCs w:val="20"/>
        </w:rPr>
        <w:fldChar w:fldCharType="separate"/>
      </w:r>
      <w:r w:rsidR="00A03DBB" w:rsidRPr="00A03DBB">
        <w:rPr>
          <w:rFonts w:ascii="Cambria" w:hAnsi="Cambria"/>
          <w:sz w:val="20"/>
        </w:rPr>
        <w:t>[4]</w:t>
      </w:r>
      <w:r w:rsidR="00A03DBB">
        <w:rPr>
          <w:sz w:val="20"/>
          <w:szCs w:val="20"/>
        </w:rPr>
        <w:fldChar w:fldCharType="end"/>
      </w:r>
      <w:r w:rsidRPr="00590916">
        <w:rPr>
          <w:sz w:val="20"/>
          <w:szCs w:val="20"/>
        </w:rPr>
        <w:t xml:space="preserve">, enabling multisensory immersive experiences; Intent-Driven </w:t>
      </w:r>
      <w:r w:rsidRPr="00590916">
        <w:rPr>
          <w:sz w:val="20"/>
          <w:szCs w:val="20"/>
        </w:rPr>
        <w:t xml:space="preserve">Communications </w:t>
      </w:r>
      <w:r w:rsidR="00A03DBB">
        <w:rPr>
          <w:sz w:val="20"/>
          <w:szCs w:val="20"/>
        </w:rPr>
        <w:fldChar w:fldCharType="begin"/>
      </w:r>
      <w:r w:rsidR="00677445">
        <w:rPr>
          <w:sz w:val="20"/>
          <w:szCs w:val="20"/>
        </w:rPr>
        <w:instrText xml:space="preserve"> ADDIN ZOTERO_ITEM CSL_CITATION {"citationID":"iwjln5nx","properties":{"unsorted":false,"formattedCitation":"[5]","plainCitation":"[5]","noteIndex":0},"citationItems":[{"id":7519,"uris":["http://zotero.org/users/2008137/items/PGI8Y5WH"],"itemData":{"id":7519,"type":"article-journal","container-title":"IEEE Wireless Communications","DOI":"10.1109/MWC.001.1900488","issue":"4","page":"118-125","title":"A Speculative Study on 6G","volume":"27","author":[{"family":"Tariq","given":"Faisal"},{"family":"Khandaker","given":"Muhammad R. A."},{"family":"Wong","given":"Kai-Kit"},{"family":"Imran","given":"Muhammad A."},{"family":"Bennis","given":"Mehdi"},{"family":"Debbah","given":"Merouane"}],"issued":{"date-parts":[["2020"]]}}}],"schema":"https://github.com/citation-style-language/schema/raw/master/csl-citation.json"} </w:instrText>
      </w:r>
      <w:r w:rsidR="00A03DBB">
        <w:rPr>
          <w:sz w:val="20"/>
          <w:szCs w:val="20"/>
        </w:rPr>
        <w:fldChar w:fldCharType="separate"/>
      </w:r>
      <w:r w:rsidR="00A03DBB" w:rsidRPr="00A03DBB">
        <w:rPr>
          <w:rFonts w:ascii="Cambria" w:hAnsi="Cambria"/>
          <w:sz w:val="20"/>
        </w:rPr>
        <w:t>[5]</w:t>
      </w:r>
      <w:r w:rsidR="00A03DBB">
        <w:rPr>
          <w:sz w:val="20"/>
          <w:szCs w:val="20"/>
        </w:rPr>
        <w:fldChar w:fldCharType="end"/>
      </w:r>
      <w:r w:rsidRPr="00590916">
        <w:rPr>
          <w:sz w:val="20"/>
          <w:szCs w:val="20"/>
        </w:rPr>
        <w:t xml:space="preserve">, where networks autonomously fulfill high-level user goals; and Autonomous Machine-to-Machine (M2M) coordination </w:t>
      </w:r>
      <w:r w:rsidR="00A03DBB">
        <w:rPr>
          <w:sz w:val="20"/>
          <w:szCs w:val="20"/>
        </w:rPr>
        <w:fldChar w:fldCharType="begin"/>
      </w:r>
      <w:r w:rsidR="00677445">
        <w:rPr>
          <w:sz w:val="20"/>
          <w:szCs w:val="20"/>
        </w:rPr>
        <w:instrText xml:space="preserve"> ADDIN ZOTERO_ITEM CSL_CITATION {"citationID":"pHEoQHQb","properties":{"unsorted":false,"formattedCitation":"[6]","plainCitation":"[6]","noteIndex":0},"citationItems":[{"id":7518,"uris":["http://zotero.org/users/2008137/items/UTATL3CU"],"itemData":{"id":7518,"type":"article-journal","container-title":"IEEE Communications Magazine","DOI":"10.1109/MCOM.001.2000388","issue":"12","page":"34-40","title":"Toward Self-Learning Edge Intelligence in 6G","volume":"58","author":[{"family":"Xiao","given":"Yong"},{"family":"Shi","given":"Guangming"},{"family":"Li","given":"Yingyu"},{"family":"Saad","given":"Walid"},{"family":"Poor","given":"H. Vincent"}],"issued":{"date-parts":[["2020"]]}}}],"schema":"https://github.com/citation-style-language/schema/raw/master/csl-citation.json"} </w:instrText>
      </w:r>
      <w:r w:rsidR="00A03DBB">
        <w:rPr>
          <w:sz w:val="20"/>
          <w:szCs w:val="20"/>
        </w:rPr>
        <w:fldChar w:fldCharType="separate"/>
      </w:r>
      <w:r w:rsidR="00A03DBB" w:rsidRPr="00A03DBB">
        <w:rPr>
          <w:rFonts w:ascii="Cambria" w:hAnsi="Cambria"/>
          <w:sz w:val="20"/>
        </w:rPr>
        <w:t>[6]</w:t>
      </w:r>
      <w:r w:rsidR="00A03DBB">
        <w:rPr>
          <w:sz w:val="20"/>
          <w:szCs w:val="20"/>
        </w:rPr>
        <w:fldChar w:fldCharType="end"/>
      </w:r>
      <w:r w:rsidRPr="00590916">
        <w:rPr>
          <w:sz w:val="20"/>
          <w:szCs w:val="20"/>
        </w:rPr>
        <w:t>, supporting intelligent agent ecosystems at unprecedented scale.</w:t>
      </w:r>
    </w:p>
    <w:p w14:paraId="0AB75ECF" w14:textId="76AF6CA3" w:rsidR="00DD3F1B" w:rsidRPr="00590916" w:rsidRDefault="00665447" w:rsidP="00F309C9">
      <w:pPr>
        <w:pStyle w:val="Textoindependiente"/>
        <w:jc w:val="both"/>
        <w:rPr>
          <w:sz w:val="20"/>
          <w:szCs w:val="20"/>
        </w:rPr>
      </w:pPr>
      <w:r w:rsidRPr="00590916">
        <w:rPr>
          <w:sz w:val="20"/>
          <w:szCs w:val="20"/>
        </w:rPr>
        <w:t xml:space="preserve">The conceptual foundation for evaluating such systems traces to Shannon and Weaver’s seminal tripartite decomposition </w:t>
      </w:r>
      <w:r w:rsidR="00A03DBB">
        <w:rPr>
          <w:sz w:val="20"/>
          <w:szCs w:val="20"/>
        </w:rPr>
        <w:fldChar w:fldCharType="begin"/>
      </w:r>
      <w:r w:rsidR="00677445">
        <w:rPr>
          <w:sz w:val="20"/>
          <w:szCs w:val="20"/>
        </w:rPr>
        <w:instrText xml:space="preserve"> ADDIN ZOTERO_ITEM CSL_CITATION {"citationID":"gxOr9uZn","properties":{"unsorted":false,"formattedCitation":"[7]","plainCitation":"[7]","noteIndex":0},"citationItems":[{"id":6774,"uris":["http://zotero.org/users/2008137/items/TYL9G4QB"],"itemData":{"id":6774,"type":"article-journal","archive":"Cambridge Core","container-title":"The Mathematical Gazette","DOI":"10.2307/3611062","ISSN":"0025-5572","issue":"310","note":"edition: 2016/11/03","page":"312-313","publisher":"Cambridge University Press","source":"Cambridge University Press","title":"The Mathematical Theory of Communication.","volume":"34","author":[{"family":"Shannon","given":"C. E."},{"family":"Weaver","given":"L."}],"issued":{"date-parts":[["1950"]]}}}],"schema":"https://github.com/citation-style-language/schema/raw/master/csl-citation.json"} </w:instrText>
      </w:r>
      <w:r w:rsidR="00A03DBB">
        <w:rPr>
          <w:sz w:val="20"/>
          <w:szCs w:val="20"/>
        </w:rPr>
        <w:fldChar w:fldCharType="separate"/>
      </w:r>
      <w:r w:rsidR="00A03DBB" w:rsidRPr="00A03DBB">
        <w:rPr>
          <w:rFonts w:ascii="Cambria" w:hAnsi="Cambria"/>
          <w:sz w:val="20"/>
        </w:rPr>
        <w:t>[7]</w:t>
      </w:r>
      <w:r w:rsidR="00A03DBB">
        <w:rPr>
          <w:sz w:val="20"/>
          <w:szCs w:val="20"/>
        </w:rPr>
        <w:fldChar w:fldCharType="end"/>
      </w:r>
      <w:r w:rsidRPr="00590916">
        <w:rPr>
          <w:sz w:val="20"/>
          <w:szCs w:val="20"/>
        </w:rPr>
        <w:t xml:space="preserve"> of the communication problem into Level A (technical—concerned with accuracy of symbol transmission), Level B (semantic—concerned with precision of meaning conveyed), and Level C (effectiveness—concerned with the pragmatic impact of the communicated meaning on receiver behavior). Classical information theory has provided rigorous metrics for Level A, but semantic communications </w:t>
      </w:r>
      <w:r w:rsidR="00A03DBB">
        <w:rPr>
          <w:sz w:val="20"/>
          <w:szCs w:val="20"/>
        </w:rPr>
        <w:fldChar w:fldCharType="begin"/>
      </w:r>
      <w:r w:rsidR="00677445">
        <w:rPr>
          <w:sz w:val="20"/>
          <w:szCs w:val="20"/>
        </w:rPr>
        <w:instrText xml:space="preserve"> ADDIN ZOTERO_ITEM CSL_CITATION {"citationID":"uoWflEPI","properties":{"unsorted":false,"formattedCitation":"[8]","plainCitation":"[8]","noteIndex":0},"citationItems":[{"id":6595,"uris":["http://zotero.org/users/2008137/items/DIIZWZXY"],"itemData":{"id":6595,"type":"article-journal","container-title":"IEEE Communications Magazine","DOI":"10.1109/MCOM.001.2000604","ISSN":"0163-6804, 1558-1896","issue":"6","journalAbbreviation":"IEEE Commun. Mag.","page":"96-102","source":"DOI.org (Crossref)","title":"Semantics-Empowered Communication for Networked Intelligent Systems","volume":"59","author":[{"family":"Kountouris","given":"Marios"},{"family":"Pappas","given":"Nikolaos"}],"issued":{"date-parts":[["2021",6]]}}}],"schema":"https://github.com/citation-style-language/schema/raw/master/csl-citation.json"} </w:instrText>
      </w:r>
      <w:r w:rsidR="00A03DBB">
        <w:rPr>
          <w:sz w:val="20"/>
          <w:szCs w:val="20"/>
        </w:rPr>
        <w:fldChar w:fldCharType="separate"/>
      </w:r>
      <w:r w:rsidR="00A03DBB" w:rsidRPr="00A03DBB">
        <w:rPr>
          <w:rFonts w:ascii="Cambria" w:hAnsi="Cambria"/>
          <w:sz w:val="20"/>
        </w:rPr>
        <w:t>[8]</w:t>
      </w:r>
      <w:r w:rsidR="00A03DBB">
        <w:rPr>
          <w:sz w:val="20"/>
          <w:szCs w:val="20"/>
        </w:rPr>
        <w:fldChar w:fldCharType="end"/>
      </w:r>
      <w:r w:rsidRPr="00590916">
        <w:rPr>
          <w:sz w:val="20"/>
          <w:szCs w:val="20"/>
        </w:rPr>
        <w:t xml:space="preserve"> now demand equally rigorous evaluation at Levels B </w:t>
      </w:r>
      <w:r w:rsidRPr="00590916">
        <w:rPr>
          <w:sz w:val="20"/>
          <w:szCs w:val="20"/>
        </w:rPr>
        <w:lastRenderedPageBreak/>
        <w:t>and C, a challenge that existing frameworks are not designed to address.</w:t>
      </w:r>
    </w:p>
    <w:p w14:paraId="37BCD3A9" w14:textId="0B51CCB2" w:rsidR="00DD3F1B" w:rsidRPr="00590916" w:rsidRDefault="00665447" w:rsidP="00F309C9">
      <w:pPr>
        <w:pStyle w:val="Textoindependiente"/>
        <w:jc w:val="both"/>
        <w:rPr>
          <w:sz w:val="20"/>
          <w:szCs w:val="20"/>
        </w:rPr>
      </w:pPr>
      <w:r w:rsidRPr="00590916">
        <w:rPr>
          <w:sz w:val="20"/>
          <w:szCs w:val="20"/>
        </w:rPr>
        <w:t xml:space="preserve">Traditional performance metrics—bit error rate, throughput, signal-to-interference-plus-noise ratio, and delay—are fundamentally insufficient for characterizing AI-native semantic systems </w:t>
      </w:r>
      <w:r w:rsidR="0086061D">
        <w:rPr>
          <w:sz w:val="20"/>
          <w:szCs w:val="20"/>
        </w:rPr>
        <w:fldChar w:fldCharType="begin"/>
      </w:r>
      <w:r w:rsidR="00677445">
        <w:rPr>
          <w:sz w:val="20"/>
          <w:szCs w:val="20"/>
        </w:rPr>
        <w:instrText xml:space="preserve"> ADDIN ZOTERO_ITEM CSL_CITATION {"citationID":"scrMdTCI","properties":{"unsorted":false,"formattedCitation":"[9,10]","plainCitation":"[9,10]","noteIndex":0},"citationItems":[{"id":6985,"uris":["http://zotero.org/users/2008137/items/4FWD39ZN"],"itemData":{"id":6985,"type":"article-journal","container-title":"IEEE Journal on Selected Areas in Communications","DOI":"10.1109/JSAC.2022.3223408","issue":"1","page":"5-41","title":"Beyond Transmitting Bits: Context, Semantics, and Task-Oriented Communications","volume":"41","author":[{"family":"Gündüz","given":"Deniz"},{"family":"Qin","given":"Zhijin"},{"family":"Aguerri","given":"Inaki Estella"},{"family":"Dhillon","given":"Harpreet S."},{"family":"Yang","given":"Zhaohui"},{"family":"Yener","given":"Aylin"},{"family":"Wong","given":"Kai Kit"},{"family":"Chae","given":"Chan-Byoung"}],"issued":{"date-parts":[["2023"]]}}},{"id":7406,"uris":["http://zotero.org/users/2008137/items/6CT5JZQ3"],"itemData":{"id":7406,"type":"article-journal","container-title":"IEEE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Ye"},{"family":"Juang","given":"Biing-Hwang"}],"issued":{"date-parts":[["2021"]]}}}],"schema":"https://github.com/citation-style-language/schema/raw/master/csl-citation.json"} </w:instrText>
      </w:r>
      <w:r w:rsidR="0086061D">
        <w:rPr>
          <w:sz w:val="20"/>
          <w:szCs w:val="20"/>
        </w:rPr>
        <w:fldChar w:fldCharType="separate"/>
      </w:r>
      <w:r w:rsidR="0086061D" w:rsidRPr="0086061D">
        <w:rPr>
          <w:rFonts w:ascii="Cambria" w:hAnsi="Cambria"/>
          <w:sz w:val="20"/>
        </w:rPr>
        <w:t>[9,10]</w:t>
      </w:r>
      <w:r w:rsidR="0086061D">
        <w:rPr>
          <w:sz w:val="20"/>
          <w:szCs w:val="20"/>
        </w:rPr>
        <w:fldChar w:fldCharType="end"/>
      </w:r>
      <w:r w:rsidRPr="00590916">
        <w:rPr>
          <w:sz w:val="20"/>
          <w:szCs w:val="20"/>
        </w:rPr>
        <w:t xml:space="preserve">. These syntactic metrics capture nothing about whether the receiver understood the transmitted meaning, whether the intended task was accomplished, or whether semantic coherence was maintained in the presence of adversarial perturbations. The inadequacy of bit-level evaluation is particularly pronounced in safety-critical applications where semantic failure may have catastrophic consequences even when the physical channel performs nominally </w:t>
      </w:r>
      <w:r w:rsidR="0086061D">
        <w:rPr>
          <w:sz w:val="20"/>
          <w:szCs w:val="20"/>
        </w:rPr>
        <w:fldChar w:fldCharType="begin"/>
      </w:r>
      <w:r w:rsidR="00677445">
        <w:rPr>
          <w:sz w:val="20"/>
          <w:szCs w:val="20"/>
        </w:rPr>
        <w:instrText xml:space="preserve"> ADDIN ZOTERO_ITEM CSL_CITATION {"citationID":"ESrMbflI","properties":{"unsorted":false,"formattedCitation":"[11]","plainCitation":"[11]","noteIndex":0},"citationItems":[{"id":1707,"uris":["http://zotero.org/users/2008137/items/F666RVNN"],"itemData":{"id":1707,"type":"webpage","abstract":"This book provides a comprehensive introduction to the basic principles, design techniques and analytical tools of wireless communications, focusing primarily on the design of practical systems. It  begins with an overview of wireless systems and standard","container-title":"Cambridge University Press","title":"Wireless Communications","URL":"http://www.cambridge.org/us/academic/subjects/engineering/wireless-communications/wireless-communications","author":[{"family":"Goldsmith","given":"A."}],"accessed":{"date-parts":[["2016",7,21]]}}}],"schema":"https://github.com/citation-style-language/schema/raw/master/csl-citation.json"} </w:instrText>
      </w:r>
      <w:r w:rsidR="0086061D">
        <w:rPr>
          <w:sz w:val="20"/>
          <w:szCs w:val="20"/>
        </w:rPr>
        <w:fldChar w:fldCharType="separate"/>
      </w:r>
      <w:r w:rsidR="0086061D" w:rsidRPr="0086061D">
        <w:rPr>
          <w:rFonts w:ascii="Cambria" w:hAnsi="Cambria"/>
          <w:sz w:val="20"/>
        </w:rPr>
        <w:t>[11]</w:t>
      </w:r>
      <w:r w:rsidR="0086061D">
        <w:rPr>
          <w:sz w:val="20"/>
          <w:szCs w:val="20"/>
        </w:rPr>
        <w:fldChar w:fldCharType="end"/>
      </w:r>
      <w:r w:rsidRPr="00590916">
        <w:rPr>
          <w:sz w:val="20"/>
          <w:szCs w:val="20"/>
        </w:rPr>
        <w:t>.</w:t>
      </w:r>
    </w:p>
    <w:p w14:paraId="6210D787" w14:textId="7D0E95FF" w:rsidR="00DD3F1B" w:rsidRPr="00590916" w:rsidRDefault="00665447" w:rsidP="00F309C9">
      <w:pPr>
        <w:pStyle w:val="Textoindependiente"/>
        <w:jc w:val="both"/>
        <w:rPr>
          <w:sz w:val="20"/>
          <w:szCs w:val="20"/>
        </w:rPr>
      </w:pPr>
      <w:r w:rsidRPr="00590916">
        <w:rPr>
          <w:sz w:val="20"/>
          <w:szCs w:val="20"/>
        </w:rPr>
        <w:t xml:space="preserve">A critical standardization gap exists: no current 3GPP specification provides normative semantic performance metrics </w:t>
      </w:r>
      <w:r w:rsidR="0086061D">
        <w:rPr>
          <w:sz w:val="20"/>
          <w:szCs w:val="20"/>
        </w:rPr>
        <w:fldChar w:fldCharType="begin"/>
      </w:r>
      <w:r w:rsidR="00677445">
        <w:rPr>
          <w:sz w:val="20"/>
          <w:szCs w:val="20"/>
        </w:rPr>
        <w:instrText xml:space="preserve"> ADDIN ZOTERO_ITEM CSL_CITATION {"citationID":"hRE6gjet","properties":{"unsorted":false,"formattedCitation":"[12]","plainCitation":"[12]","noteIndex":0},"citationItems":[{"id":7495,"uris":["http://zotero.org/users/2008137/items/BUXF5LWF"],"itemData":{"id":7495,"type":"report","number":"TR 38.913 V17.0.0","publisher":"3rd Generation Partnership Project (3GPP)","title":"Study on Scenarios and Requirements for Next Generation Access Technologies","URL":"https://portal.3gpp.org/desktopmodules/Specifications/SpecificationDetails.aspx?specificationId=2996","author":[{"literal":"3GPP"}],"accessed":{"date-parts":[["2026",4,15]]},"issued":{"date-parts":[["2022",3]]}}}],"schema":"https://github.com/citation-style-language/schema/raw/master/csl-citation.json"} </w:instrText>
      </w:r>
      <w:r w:rsidR="0086061D">
        <w:rPr>
          <w:sz w:val="20"/>
          <w:szCs w:val="20"/>
        </w:rPr>
        <w:fldChar w:fldCharType="separate"/>
      </w:r>
      <w:r w:rsidR="0086061D" w:rsidRPr="0086061D">
        <w:rPr>
          <w:rFonts w:ascii="Cambria" w:hAnsi="Cambria"/>
          <w:sz w:val="20"/>
        </w:rPr>
        <w:t>[12]</w:t>
      </w:r>
      <w:r w:rsidR="0086061D">
        <w:rPr>
          <w:sz w:val="20"/>
          <w:szCs w:val="20"/>
        </w:rPr>
        <w:fldChar w:fldCharType="end"/>
      </w:r>
      <w:r w:rsidRPr="00590916">
        <w:rPr>
          <w:sz w:val="20"/>
          <w:szCs w:val="20"/>
        </w:rPr>
        <w:t xml:space="preserve">. While the Release 17 and Release 18 frameworks </w:t>
      </w:r>
      <w:r w:rsidR="0086061D">
        <w:rPr>
          <w:sz w:val="20"/>
          <w:szCs w:val="20"/>
        </w:rPr>
        <w:fldChar w:fldCharType="begin"/>
      </w:r>
      <w:r w:rsidR="00677445">
        <w:rPr>
          <w:sz w:val="20"/>
          <w:szCs w:val="20"/>
        </w:rPr>
        <w:instrText xml:space="preserve"> ADDIN ZOTERO_ITEM CSL_CITATION {"citationID":"MsYixt7w","properties":{"unsorted":false,"formattedCitation":"[13]","plainCitation":"[13]","noteIndex":0},"citationItems":[{"id":6988,"uris":["http://zotero.org/users/2008137/items/9CPDN2DC"],"itemData":{"id":6988,"type":"report","number":"TR 38.843","publisher":"3GPP","title":"Study on Artificial Intelligence (AI)/Machine Learning (ML) for NR Air Interface","URL":"https://www.3gpp.org/ftp/Specs/archive/38_series/38.843","author":[{"literal":"3GPP"}],"accessed":{"date-parts":[["2026",4,14]]},"issued":{"date-parts":[["2023",3]]}}}],"schema":"https://github.com/citation-style-language/schema/raw/master/csl-citation.json"} </w:instrText>
      </w:r>
      <w:r w:rsidR="0086061D">
        <w:rPr>
          <w:sz w:val="20"/>
          <w:szCs w:val="20"/>
        </w:rPr>
        <w:fldChar w:fldCharType="separate"/>
      </w:r>
      <w:r w:rsidR="0086061D" w:rsidRPr="0086061D">
        <w:rPr>
          <w:rFonts w:ascii="Cambria" w:hAnsi="Cambria"/>
          <w:sz w:val="20"/>
        </w:rPr>
        <w:t>[13]</w:t>
      </w:r>
      <w:r w:rsidR="0086061D">
        <w:rPr>
          <w:sz w:val="20"/>
          <w:szCs w:val="20"/>
        </w:rPr>
        <w:fldChar w:fldCharType="end"/>
      </w:r>
      <w:r w:rsidRPr="00590916">
        <w:rPr>
          <w:sz w:val="20"/>
          <w:szCs w:val="20"/>
        </w:rPr>
        <w:t xml:space="preserve"> introduced AI-native features for network optimization, all Key Performance Indicators (KPIs) remain syntactic. This gap is technically and commercially significant, as the absence of standardized semantic metrics prevents interoperability, conformance testing, and vendor-neutral benchmarking of AI-native systems.</w:t>
      </w:r>
    </w:p>
    <w:p w14:paraId="3B294DC7" w14:textId="08885F9E" w:rsidR="00DD3F1B" w:rsidRPr="00590916" w:rsidRDefault="00665447" w:rsidP="00F309C9">
      <w:pPr>
        <w:pStyle w:val="Textoindependiente"/>
        <w:jc w:val="both"/>
        <w:rPr>
          <w:sz w:val="20"/>
          <w:szCs w:val="20"/>
        </w:rPr>
      </w:pPr>
      <w:r w:rsidRPr="00590916">
        <w:rPr>
          <w:sz w:val="20"/>
          <w:szCs w:val="20"/>
        </w:rPr>
        <w:t xml:space="preserve">Recent surveys and frameworks have begun addressing aspects of semantic communication evaluation. Qin et al. </w:t>
      </w:r>
      <w:r w:rsidR="00DA5853">
        <w:rPr>
          <w:sz w:val="20"/>
          <w:szCs w:val="20"/>
        </w:rPr>
        <w:fldChar w:fldCharType="begin"/>
      </w:r>
      <w:r w:rsidR="00677445">
        <w:rPr>
          <w:sz w:val="20"/>
          <w:szCs w:val="20"/>
        </w:rPr>
        <w:instrText xml:space="preserve"> ADDIN ZOTERO_ITEM CSL_CITATION {"citationID":"351C35Dl","properties":{"unsorted":false,"formattedCitation":"[14]","plainCitation":"[14]","noteIndex":0},"citationItems":[{"id":7461,"uris":["http://zotero.org/users/2008137/items/8SCP57AI"],"itemData":{"id":7461,"type":"document","note":"_eprint: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DA5853">
        <w:rPr>
          <w:sz w:val="20"/>
          <w:szCs w:val="20"/>
        </w:rPr>
        <w:fldChar w:fldCharType="separate"/>
      </w:r>
      <w:r w:rsidR="00DA5853" w:rsidRPr="00DA5853">
        <w:rPr>
          <w:rFonts w:ascii="Cambria" w:hAnsi="Cambria"/>
          <w:sz w:val="20"/>
        </w:rPr>
        <w:t>[14]</w:t>
      </w:r>
      <w:r w:rsidR="00DA5853">
        <w:rPr>
          <w:sz w:val="20"/>
          <w:szCs w:val="20"/>
        </w:rPr>
        <w:fldChar w:fldCharType="end"/>
      </w:r>
      <w:r w:rsidRPr="00590916">
        <w:rPr>
          <w:sz w:val="20"/>
          <w:szCs w:val="20"/>
        </w:rPr>
        <w:t xml:space="preserve"> presented a comprehensive survey on semantic communications principles and challenges, while Yang et al. </w:t>
      </w:r>
      <w:r w:rsidR="00DA5853">
        <w:rPr>
          <w:sz w:val="20"/>
          <w:szCs w:val="20"/>
        </w:rPr>
        <w:fldChar w:fldCharType="begin"/>
      </w:r>
      <w:r w:rsidR="00677445">
        <w:rPr>
          <w:sz w:val="20"/>
          <w:szCs w:val="20"/>
        </w:rPr>
        <w:instrText xml:space="preserve"> ADDIN ZOTERO_ITEM CSL_CITATION {"citationID":"qVU5J5KJ","properties":{"unsorted":false,"formattedCitation":"[15]","plainCitation":"[15]","noteIndex":0},"citationItems":[{"id":7464,"uris":["http://zotero.org/users/2008137/items/RSUSLHKE"],"itemData":{"id":7464,"type":"article-journal","container-title":"IEEE Communications Surveys &amp; Tutorials","DOI":"10.1109/COMST.2022.3223224","issue":"1","page":"213-250","title":"Semantic Communications for Future Internet: Fundamentals, Applications, and Challenges","volume":"25","author":[{"family":"Yang","given":"Wanting"},{"family":"Du","given":"Hongyang"},{"family":"Liew","given":"Zi Qin"},{"family":"Lim","given":"Wei Yang Bryan"},{"family":"Xiong","given":"Zehui"},{"family":"Niyato","given":"Dusit"},{"family":"Chi","given":"Xuefen"},{"family":"Shen","given":"Xuemin"},{"family":"Miao","given":"Chunyan"}],"issued":{"date-parts":[["2023"]]}}}],"schema":"https://github.com/citation-style-language/schema/raw/master/csl-citation.json"} </w:instrText>
      </w:r>
      <w:r w:rsidR="00DA5853">
        <w:rPr>
          <w:sz w:val="20"/>
          <w:szCs w:val="20"/>
        </w:rPr>
        <w:fldChar w:fldCharType="separate"/>
      </w:r>
      <w:r w:rsidR="00DA5853" w:rsidRPr="00DA5853">
        <w:rPr>
          <w:rFonts w:ascii="Cambria" w:hAnsi="Cambria"/>
          <w:sz w:val="20"/>
        </w:rPr>
        <w:t>[15]</w:t>
      </w:r>
      <w:r w:rsidR="00DA5853">
        <w:rPr>
          <w:sz w:val="20"/>
          <w:szCs w:val="20"/>
        </w:rPr>
        <w:fldChar w:fldCharType="end"/>
      </w:r>
      <w:r w:rsidRPr="00590916">
        <w:rPr>
          <w:sz w:val="20"/>
          <w:szCs w:val="20"/>
        </w:rPr>
        <w:t xml:space="preserve"> provided an extensive review of semantic communications for 6G covering fundamentals, applications, and open problems. Shi et al. </w:t>
      </w:r>
      <w:r w:rsidR="00DA5853">
        <w:rPr>
          <w:sz w:val="20"/>
          <w:szCs w:val="20"/>
        </w:rPr>
        <w:fldChar w:fldCharType="begin"/>
      </w:r>
      <w:r w:rsidR="00677445">
        <w:rPr>
          <w:sz w:val="20"/>
          <w:szCs w:val="20"/>
        </w:rPr>
        <w:instrText xml:space="preserve"> ADDIN ZOTERO_ITEM CSL_CITATION {"citationID":"aRrcDDvX","properties":{"unsorted":false,"formattedCitation":"[16]","plainCitation":"[16]","noteIndex":0},"citationItems":[{"id":7463,"uris":["http://zotero.org/users/2008137/items/KJMR4X24"],"itemData":{"id":7463,"type":"article-journal","container-title":"IEEE Communications Magazine","DOI":"10.1109/MCOM.001.2001239","issue":"8","page":"44-50","title":"From Semantic Communication to Semantic-Aware Networking: Model, Architecture, and Open Problems","volume":"59","author":[{"family":"Shi","given":"Guangming"},{"family":"Xiao","given":"Yong"},{"family":"Li","given":"Yingyu"},{"family":"Xie","given":"Xuemei"}],"issued":{"date-parts":[["2021"]]}}}],"schema":"https://github.com/citation-style-language/schema/raw/master/csl-citation.json"} </w:instrText>
      </w:r>
      <w:r w:rsidR="00DA5853">
        <w:rPr>
          <w:sz w:val="20"/>
          <w:szCs w:val="20"/>
        </w:rPr>
        <w:fldChar w:fldCharType="separate"/>
      </w:r>
      <w:r w:rsidR="00DA5853" w:rsidRPr="00DA5853">
        <w:rPr>
          <w:rFonts w:ascii="Cambria" w:hAnsi="Cambria"/>
          <w:sz w:val="20"/>
        </w:rPr>
        <w:t>[16]</w:t>
      </w:r>
      <w:r w:rsidR="00DA5853">
        <w:rPr>
          <w:sz w:val="20"/>
          <w:szCs w:val="20"/>
        </w:rPr>
        <w:fldChar w:fldCharType="end"/>
      </w:r>
      <w:r w:rsidRPr="00590916">
        <w:rPr>
          <w:sz w:val="20"/>
          <w:szCs w:val="20"/>
        </w:rPr>
        <w:t xml:space="preserve"> proposed a semantic-aware networking architecture with associated evaluation concepts. </w:t>
      </w:r>
      <w:proofErr w:type="spellStart"/>
      <w:r w:rsidRPr="00590916">
        <w:rPr>
          <w:sz w:val="20"/>
          <w:szCs w:val="20"/>
        </w:rPr>
        <w:t>Seo</w:t>
      </w:r>
      <w:proofErr w:type="spellEnd"/>
      <w:r w:rsidRPr="00590916">
        <w:rPr>
          <w:sz w:val="20"/>
          <w:szCs w:val="20"/>
        </w:rPr>
        <w:t xml:space="preserve"> et al. </w:t>
      </w:r>
      <w:r w:rsidR="00DA5853">
        <w:rPr>
          <w:sz w:val="20"/>
          <w:szCs w:val="20"/>
        </w:rPr>
        <w:fldChar w:fldCharType="begin"/>
      </w:r>
      <w:r w:rsidR="00677445">
        <w:rPr>
          <w:sz w:val="20"/>
          <w:szCs w:val="20"/>
        </w:rPr>
        <w:instrText xml:space="preserve"> ADDIN ZOTERO_ITEM CSL_CITATION {"citationID":"rl2OUvWS","properties":{"unsorted":false,"formattedCitation":"[17]","plainCitation":"[17]","noteIndex":0},"citationItems":[{"id":7462,"uris":["http://zotero.org/users/2008137/items/8TTRVFHT"],"itemData":{"id":7462,"type":"article","abstract":"Spurred by a huge interest in the post-Shannon communication, it has recently been shown that leveraging semantics can significantly improve the communication effectiveness across many tasks. In this article, inspired by human communication, we propose a novel stochastic model of System 1 semantics-native communication (SNC) for generic tasks, where a speaker has an intention of referring to an entity, extracts the semantics, and communicates its symbolic representation to a target listener. To further reach its full potential, we additionally infuse contextual reasoning into SNC such that the speaker locally and iteratively self-communicates with a virtual agent built on the physical listener's unique way of coding its semantics, i.e., communication context. The resultant System 2 SNC allows the speaker to extract the most effective semantics for its listener. Leveraging the proposed stochastic model, we show that the reliability of System 2 SNC increases with the number of meaningful concepts, and derive the expected semantic representation (SR) bit length which quantifies the extracted effective semantics. It is also shown that System 2 SNC significantly reduces the SR length without compromising communication reliability.","DOI":"10.48550/ARXIV.2108.05681","license":"arXiv.org perpetual, non-exclusive license","note":"version: 2","publisher":"arXiv","source":"DOI.org (Datacite)","title":"Semantics-Native Communication with Contextual Reasoning","URL":"https://arxiv.org/abs/2108.05681","author":[{"family":"Seo","given":"Hyowoon"},{"family":"Park","given":"Jihong"},{"family":"Bennis","given":"Mehdi"},{"family":"Debbah","given":"Mérouane"}],"accessed":{"date-parts":[["2026",5,18]]},"issued":{"date-parts":[["2021"]]}}}],"schema":"https://github.com/citation-style-language/schema/raw/master/csl-citation.json"} </w:instrText>
      </w:r>
      <w:r w:rsidR="00DA5853">
        <w:rPr>
          <w:sz w:val="20"/>
          <w:szCs w:val="20"/>
        </w:rPr>
        <w:fldChar w:fldCharType="separate"/>
      </w:r>
      <w:r w:rsidR="00DA5853" w:rsidRPr="00DA5853">
        <w:rPr>
          <w:rFonts w:ascii="Cambria" w:hAnsi="Cambria"/>
          <w:sz w:val="20"/>
        </w:rPr>
        <w:t>[17]</w:t>
      </w:r>
      <w:r w:rsidR="00DA5853">
        <w:rPr>
          <w:sz w:val="20"/>
          <w:szCs w:val="20"/>
        </w:rPr>
        <w:fldChar w:fldCharType="end"/>
      </w:r>
      <w:r w:rsidRPr="00590916">
        <w:rPr>
          <w:sz w:val="20"/>
          <w:szCs w:val="20"/>
        </w:rPr>
        <w:t xml:space="preserve"> explored semantics-native communication with contextual reasoning relevant to intent alignment. Qin et al. </w:t>
      </w:r>
      <w:r w:rsidR="00DA5853">
        <w:rPr>
          <w:sz w:val="20"/>
          <w:szCs w:val="20"/>
        </w:rPr>
        <w:fldChar w:fldCharType="begin"/>
      </w:r>
      <w:r w:rsidR="00677445">
        <w:rPr>
          <w:sz w:val="20"/>
          <w:szCs w:val="20"/>
        </w:rPr>
        <w:instrText xml:space="preserve"> ADDIN ZOTERO_ITEM CSL_CITATION {"citationID":"XtJ3yQxT","properties":{"unsorted":false,"formattedCitation":"[14]","plainCitation":"[14]","noteIndex":0},"citationItems":[{"id":7461,"uris":["http://zotero.org/users/2008137/items/8SCP57AI"],"itemData":{"id":7461,"type":"document","note":"_eprint: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DA5853">
        <w:rPr>
          <w:sz w:val="20"/>
          <w:szCs w:val="20"/>
        </w:rPr>
        <w:fldChar w:fldCharType="separate"/>
      </w:r>
      <w:r w:rsidR="00DA5853" w:rsidRPr="00DA5853">
        <w:rPr>
          <w:rFonts w:ascii="Cambria" w:hAnsi="Cambria"/>
          <w:sz w:val="20"/>
        </w:rPr>
        <w:t>[14]</w:t>
      </w:r>
      <w:r w:rsidR="00DA5853">
        <w:rPr>
          <w:sz w:val="20"/>
          <w:szCs w:val="20"/>
        </w:rPr>
        <w:fldChar w:fldCharType="end"/>
      </w:r>
      <w:r w:rsidRPr="00590916">
        <w:rPr>
          <w:sz w:val="20"/>
          <w:szCs w:val="20"/>
        </w:rPr>
        <w:t xml:space="preserve"> recently proposed semantic metrics for the same domain, representing directly competitive work—the key differentiators of the present framework are its additional Intent Alignment and Adversarial Resilience dimensions (not covered in </w:t>
      </w:r>
      <w:r w:rsidR="00DA5853">
        <w:rPr>
          <w:sz w:val="20"/>
          <w:szCs w:val="20"/>
        </w:rPr>
        <w:fldChar w:fldCharType="begin"/>
      </w:r>
      <w:r w:rsidR="00677445">
        <w:rPr>
          <w:sz w:val="20"/>
          <w:szCs w:val="20"/>
        </w:rPr>
        <w:instrText xml:space="preserve"> ADDIN ZOTERO_ITEM CSL_CITATION {"citationID":"KkWPTFv0","properties":{"unsorted":false,"formattedCitation":"[14]","plainCitation":"[14]","noteIndex":0},"citationItems":[{"id":7461,"uris":["http://zotero.org/users/2008137/items/8SCP57AI"],"itemData":{"id":7461,"type":"document","note":"_eprint: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DA5853">
        <w:rPr>
          <w:sz w:val="20"/>
          <w:szCs w:val="20"/>
        </w:rPr>
        <w:fldChar w:fldCharType="separate"/>
      </w:r>
      <w:r w:rsidR="00DA5853" w:rsidRPr="00DA5853">
        <w:rPr>
          <w:rFonts w:ascii="Cambria" w:hAnsi="Cambria"/>
          <w:sz w:val="20"/>
        </w:rPr>
        <w:t>[14]</w:t>
      </w:r>
      <w:r w:rsidR="00DA5853">
        <w:rPr>
          <w:sz w:val="20"/>
          <w:szCs w:val="20"/>
        </w:rPr>
        <w:fldChar w:fldCharType="end"/>
      </w:r>
      <w:r w:rsidRPr="00590916">
        <w:rPr>
          <w:sz w:val="20"/>
          <w:szCs w:val="20"/>
        </w:rPr>
        <w:t xml:space="preserve">), its formal mathematical proofs, and its 3GPP standardization pathway (detailed in Section </w:t>
      </w:r>
      <w:r w:rsidR="003C52A6">
        <w:rPr>
          <w:sz w:val="20"/>
          <w:szCs w:val="20"/>
        </w:rPr>
        <w:t>11.5</w:t>
      </w:r>
      <w:r w:rsidRPr="00590916">
        <w:rPr>
          <w:sz w:val="20"/>
          <w:szCs w:val="20"/>
        </w:rPr>
        <w:t xml:space="preserve">). Semantic communication for speech has been advanced through </w:t>
      </w:r>
      <w:proofErr w:type="spellStart"/>
      <w:r w:rsidRPr="00590916">
        <w:rPr>
          <w:sz w:val="20"/>
          <w:szCs w:val="20"/>
        </w:rPr>
        <w:t>DeepSC</w:t>
      </w:r>
      <w:proofErr w:type="spellEnd"/>
      <w:r w:rsidRPr="00590916">
        <w:rPr>
          <w:sz w:val="20"/>
          <w:szCs w:val="20"/>
        </w:rPr>
        <w:t xml:space="preserve">-based systems </w:t>
      </w:r>
      <w:r w:rsidR="003C52A6">
        <w:rPr>
          <w:sz w:val="20"/>
          <w:szCs w:val="20"/>
        </w:rPr>
        <w:fldChar w:fldCharType="begin"/>
      </w:r>
      <w:r w:rsidR="00677445">
        <w:rPr>
          <w:sz w:val="20"/>
          <w:szCs w:val="20"/>
        </w:rPr>
        <w:instrText xml:space="preserve"> ADDIN ZOTERO_ITEM CSL_CITATION {"citationID":"7AlFKyf2","properties":{"unsorted":false,"formattedCitation":"[18]","plainCitation":"[18]","noteIndex":0},"citationItems":[{"id":7452,"uris":["http://zotero.org/users/2008137/items/CEJ5JAXJ"],"itemData":{"id":7452,"type":"article-journal","container-title":"IEEE Journal on Selected Areas in Communications","DOI":"10.1109/JSAC.2021.3087240","issue":"8","page":"2434-2444","title":"Semantic Communication Systems for Speech Transmission","volume":"39","author":[{"family":"Weng","given":"Zhenzi"},{"family":"Qin","given":"Zhijin"}],"issued":{"date-parts":[["2021"]]}}}],"schema":"https://github.com/citation-style-language/schema/raw/master/csl-citation.json"} </w:instrText>
      </w:r>
      <w:r w:rsidR="003C52A6">
        <w:rPr>
          <w:sz w:val="20"/>
          <w:szCs w:val="20"/>
        </w:rPr>
        <w:fldChar w:fldCharType="separate"/>
      </w:r>
      <w:r w:rsidR="003C52A6" w:rsidRPr="003C52A6">
        <w:rPr>
          <w:rFonts w:ascii="Cambria" w:hAnsi="Cambria"/>
          <w:sz w:val="20"/>
        </w:rPr>
        <w:t>[18]</w:t>
      </w:r>
      <w:r w:rsidR="003C52A6">
        <w:rPr>
          <w:sz w:val="20"/>
          <w:szCs w:val="20"/>
        </w:rPr>
        <w:fldChar w:fldCharType="end"/>
      </w:r>
      <w:r w:rsidRPr="00590916">
        <w:rPr>
          <w:sz w:val="20"/>
          <w:szCs w:val="20"/>
        </w:rPr>
        <w:t xml:space="preserve">, while multi-task semantic metrics have been explored in </w:t>
      </w:r>
      <w:r w:rsidR="003C52A6">
        <w:rPr>
          <w:sz w:val="20"/>
          <w:szCs w:val="20"/>
        </w:rPr>
        <w:fldChar w:fldCharType="begin"/>
      </w:r>
      <w:r w:rsidR="00677445">
        <w:rPr>
          <w:sz w:val="20"/>
          <w:szCs w:val="20"/>
        </w:rPr>
        <w:instrText xml:space="preserve"> ADDIN ZOTERO_ITEM CSL_CITATION {"citationID":"EwX5PCMc","properties":{"unsorted":false,"formattedCitation":"[19]","plainCitation":"[19]","noteIndex":0},"citationItems":[{"id":7451,"uris":["http://zotero.org/users/2008137/items/WFPR65YQ"],"itemData":{"id":7451,"type":"article-journal","container-title":"IEEE Wireless Communications","DOI":"10.1109/MWC.002.2400332","issue":"5","page":"170-178","title":"Rethinking Generative Semantic Communication for Multi-User Systems with Large Language Models","volume":"32","author":[{"family":"Yang","given":"Wanting"},{"family":"Xiong","given":"Zehui"},{"family":"Mao","given":"Shiwen"},{"family":"Quek","given":"Tony Q. S."},{"family":"Zhang","given":"Ping"},{"family":"Debbah","given":"Mérouane"},{"family":"Tafazolli","given":"Rahim"}],"issued":{"date-parts":[["2025"]]}}}],"schema":"https://github.com/citation-style-language/schema/raw/master/csl-citation.json"} </w:instrText>
      </w:r>
      <w:r w:rsidR="003C52A6">
        <w:rPr>
          <w:sz w:val="20"/>
          <w:szCs w:val="20"/>
        </w:rPr>
        <w:fldChar w:fldCharType="separate"/>
      </w:r>
      <w:r w:rsidR="003C52A6" w:rsidRPr="003C52A6">
        <w:rPr>
          <w:rFonts w:ascii="Cambria" w:hAnsi="Cambria"/>
          <w:sz w:val="20"/>
        </w:rPr>
        <w:t>[19]</w:t>
      </w:r>
      <w:r w:rsidR="003C52A6">
        <w:rPr>
          <w:sz w:val="20"/>
          <w:szCs w:val="20"/>
        </w:rPr>
        <w:fldChar w:fldCharType="end"/>
      </w:r>
      <w:r w:rsidRPr="00590916">
        <w:rPr>
          <w:sz w:val="20"/>
          <w:szCs w:val="20"/>
        </w:rPr>
        <w:t xml:space="preserve"> and </w:t>
      </w:r>
      <w:r w:rsidR="003C52A6">
        <w:rPr>
          <w:sz w:val="20"/>
          <w:szCs w:val="20"/>
        </w:rPr>
        <w:fldChar w:fldCharType="begin"/>
      </w:r>
      <w:r w:rsidR="00677445">
        <w:rPr>
          <w:sz w:val="20"/>
          <w:szCs w:val="20"/>
        </w:rPr>
        <w:instrText xml:space="preserve"> ADDIN ZOTERO_ITEM CSL_CITATION {"citationID":"lSnQe671","properties":{"unsorted":false,"formattedCitation":"[20]","plainCitation":"[20]","noteIndex":0},"citationItems":[{"id":7450,"uris":["http://zotero.org/users/2008137/items/6P8Y8CBV"],"itemData":{"id":7450,"type":"article-journal","container-title":"IEEE Journal on Selected Areas in Communications","DOI":"10.1109/JSAC.2022.3191326","issue":"9","page":"2584-2597","title":"Task-Oriented Multi-User Semantic Communications","volume":"40","author":[{"family":"Xie","given":"Huiqiang"},{"family":"Qin","given":"Zhijin"},{"family":"Tao","given":"Xiaoming"},{"family":"Letaief","given":"Khaled B."}],"issued":{"date-parts":[["2022"]]}}}],"schema":"https://github.com/citation-style-language/schema/raw/master/csl-citation.json"} </w:instrText>
      </w:r>
      <w:r w:rsidR="003C52A6">
        <w:rPr>
          <w:sz w:val="20"/>
          <w:szCs w:val="20"/>
        </w:rPr>
        <w:fldChar w:fldCharType="separate"/>
      </w:r>
      <w:r w:rsidR="003C52A6" w:rsidRPr="003C52A6">
        <w:rPr>
          <w:rFonts w:ascii="Cambria" w:hAnsi="Cambria"/>
          <w:sz w:val="20"/>
        </w:rPr>
        <w:t>[20]</w:t>
      </w:r>
      <w:r w:rsidR="003C52A6">
        <w:rPr>
          <w:sz w:val="20"/>
          <w:szCs w:val="20"/>
        </w:rPr>
        <w:fldChar w:fldCharType="end"/>
      </w:r>
      <w:r w:rsidRPr="00590916">
        <w:rPr>
          <w:sz w:val="20"/>
          <w:szCs w:val="20"/>
        </w:rPr>
        <w:t xml:space="preserve">. The OFDM-based joint semantic-channel coding of </w:t>
      </w:r>
      <w:r w:rsidR="00151F01">
        <w:rPr>
          <w:sz w:val="20"/>
          <w:szCs w:val="20"/>
        </w:rPr>
        <w:fldChar w:fldCharType="begin"/>
      </w:r>
      <w:r w:rsidR="00677445">
        <w:rPr>
          <w:sz w:val="20"/>
          <w:szCs w:val="20"/>
        </w:rPr>
        <w:instrText xml:space="preserve"> ADDIN ZOTERO_ITEM CSL_CITATION {"citationID":"GXV9PPrf","properties":{"unsorted":false,"formattedCitation":"[21]","plainCitation":"[21]","noteIndex":0},"citationItems":[{"id":7453,"uris":["http://zotero.org/users/2008137/items/CKQ3XDDA"],"itemData":{"id":7453,"type":"article-journal","container-title":"IEEE Communications Letters","DOI":"10.1109/LCOMM.2025.3572463","issue":"8","page":"1764-1768","title":"Robust OFDM-Guided Joint Source-Channel Coding for Multipath High-Mobility Channels","volume":"29","author":[{"family":"Shi","given":"Feng"},{"family":"Niu","given":"Haiwen"},{"family":"Wang","given":"Luhan"},{"family":"Lu","given":"Zhaoming"},{"family":"Wen","given":"Xiangming"}],"issued":{"date-parts":[["2025"]]}}}],"schema":"https://github.com/citation-style-language/schema/raw/master/csl-citation.json"} </w:instrText>
      </w:r>
      <w:r w:rsidR="00151F01">
        <w:rPr>
          <w:sz w:val="20"/>
          <w:szCs w:val="20"/>
        </w:rPr>
        <w:fldChar w:fldCharType="separate"/>
      </w:r>
      <w:r w:rsidR="00151F01" w:rsidRPr="00151F01">
        <w:rPr>
          <w:rFonts w:ascii="Cambria" w:hAnsi="Cambria"/>
          <w:sz w:val="20"/>
        </w:rPr>
        <w:t>[21]</w:t>
      </w:r>
      <w:r w:rsidR="00151F01">
        <w:rPr>
          <w:sz w:val="20"/>
          <w:szCs w:val="20"/>
        </w:rPr>
        <w:fldChar w:fldCharType="end"/>
      </w:r>
      <w:r w:rsidRPr="00590916">
        <w:rPr>
          <w:sz w:val="20"/>
          <w:szCs w:val="20"/>
        </w:rPr>
        <w:t xml:space="preserve"> addresses realistic </w:t>
      </w:r>
      <w:r w:rsidRPr="00590916">
        <w:rPr>
          <w:sz w:val="20"/>
          <w:szCs w:val="20"/>
        </w:rPr>
        <w:t xml:space="preserve">channel deployment. Age of Information </w:t>
      </w:r>
      <w:r w:rsidR="00420C4F">
        <w:rPr>
          <w:sz w:val="20"/>
          <w:szCs w:val="20"/>
        </w:rPr>
        <w:fldChar w:fldCharType="begin"/>
      </w:r>
      <w:r w:rsidR="00677445">
        <w:rPr>
          <w:sz w:val="20"/>
          <w:szCs w:val="20"/>
        </w:rPr>
        <w:instrText xml:space="preserve"> ADDIN ZOTERO_ITEM CSL_CITATION {"citationID":"rhQ4rTf5","properties":{"unsorted":false,"formattedCitation":"[22]","plainCitation":"[22]","noteIndex":0},"citationItems":[{"id":7456,"uris":["http://zotero.org/users/2008137/items/ZXUWQXID"],"itemData":{"id":7456,"type":"paper-conference","container-title":"2012 Proceedings IEEE INFOCOM","DOI":"10.1109/INFCOM.2012.6195689","page":"2731-2735","title":"Real-time status: How often should one update?","author":[{"family":"Kaul","given":"Sanjit"},{"family":"Yates","given":"Roy"},{"family":"Gruteser","given":"Marco"}],"issued":{"date-parts":[["2012"]]}}}],"schema":"https://github.com/citation-style-language/schema/raw/master/csl-citation.json"} </w:instrText>
      </w:r>
      <w:r w:rsidR="00420C4F">
        <w:rPr>
          <w:sz w:val="20"/>
          <w:szCs w:val="20"/>
        </w:rPr>
        <w:fldChar w:fldCharType="separate"/>
      </w:r>
      <w:r w:rsidR="00420C4F" w:rsidRPr="00420C4F">
        <w:rPr>
          <w:rFonts w:ascii="Cambria" w:hAnsi="Cambria"/>
          <w:sz w:val="20"/>
        </w:rPr>
        <w:t>[22]</w:t>
      </w:r>
      <w:r w:rsidR="00420C4F">
        <w:rPr>
          <w:sz w:val="20"/>
          <w:szCs w:val="20"/>
        </w:rPr>
        <w:fldChar w:fldCharType="end"/>
      </w:r>
      <w:r w:rsidRPr="00590916">
        <w:rPr>
          <w:sz w:val="20"/>
          <w:szCs w:val="20"/>
        </w:rPr>
        <w:t xml:space="preserve"> and Value of Information </w:t>
      </w:r>
      <w:r w:rsidR="00420C4F">
        <w:rPr>
          <w:sz w:val="20"/>
          <w:szCs w:val="20"/>
        </w:rPr>
        <w:fldChar w:fldCharType="begin"/>
      </w:r>
      <w:r w:rsidR="00677445">
        <w:rPr>
          <w:sz w:val="20"/>
          <w:szCs w:val="20"/>
        </w:rPr>
        <w:instrText xml:space="preserve"> ADDIN ZOTERO_ITEM CSL_CITATION {"citationID":"PVGLyxMH","properties":{"unsorted":false,"formattedCitation":"[23]","plainCitation":"[23]","noteIndex":0},"citationItems":[{"id":7455,"uris":["http://zotero.org/users/2008137/items/I7X2WIC8"],"itemData":{"id":7455,"type":"paper-conference","abstract":"We consider a real-time status update system consisting of a source-destination network. A stochastic process is observed at the source, and samples, so called status updates, are extracted at random time instances, and delivered to the destination. In this paper, we expand the concept of information ageing by introducing the Cost of Update Delay (CoUD) metric to characterize the cost of having stale information at the destination. We introduce the Value of Information of Update (VoIU) metric that captures the reduction of CoUD upon reception of an update. The importance of the VoIU metric lies on its tractability which enables an alternative performance criterion in status update systems.","container-title":"2017 IEEE International Symposium on Information Theory (ISIT)","DOI":"10.1109/ISIT.2017.8006543","event-place":"Aachen, Germany","page":"326–330","publisher":"IEEE Press","title":"Age and value of information: Non-linear age case","URL":"https://doi.org/10.1109/ISIT.2017.8006543","author":[{"family":"Kosta","given":"Antzela"},{"family":"Pappas","given":"Nikolaos"},{"family":"Ephremides","given":"Anthony"},{"family":"Angelakis","given":"Vangelis"}],"issued":{"date-parts":[["2017"]]}}}],"schema":"https://github.com/citation-style-language/schema/raw/master/csl-citation.json"} </w:instrText>
      </w:r>
      <w:r w:rsidR="00420C4F">
        <w:rPr>
          <w:sz w:val="20"/>
          <w:szCs w:val="20"/>
        </w:rPr>
        <w:fldChar w:fldCharType="separate"/>
      </w:r>
      <w:r w:rsidR="00420C4F" w:rsidRPr="00420C4F">
        <w:rPr>
          <w:rFonts w:ascii="Cambria" w:hAnsi="Cambria"/>
          <w:sz w:val="20"/>
        </w:rPr>
        <w:t>[23]</w:t>
      </w:r>
      <w:r w:rsidR="00420C4F">
        <w:rPr>
          <w:sz w:val="20"/>
          <w:szCs w:val="20"/>
        </w:rPr>
        <w:fldChar w:fldCharType="end"/>
      </w:r>
      <w:r w:rsidRPr="00590916">
        <w:rPr>
          <w:sz w:val="20"/>
          <w:szCs w:val="20"/>
        </w:rPr>
        <w:t xml:space="preserve"> frameworks have established the semantic efficiency concept that the CE and SU metrics formalize. Shao et al. </w:t>
      </w:r>
      <w:r w:rsidR="00E56D17">
        <w:rPr>
          <w:sz w:val="20"/>
          <w:szCs w:val="20"/>
        </w:rPr>
        <w:fldChar w:fldCharType="begin"/>
      </w:r>
      <w:r w:rsidR="00677445">
        <w:rPr>
          <w:sz w:val="20"/>
          <w:szCs w:val="20"/>
        </w:rPr>
        <w:instrText xml:space="preserve"> ADDIN ZOTERO_ITEM CSL_CITATION {"citationID":"QDbDwkZo","properties":{"unsorted":false,"formattedCitation":"[24]","plainCitation":"[24]","noteIndex":0},"citationItems":[{"id":7460,"uris":["http://zotero.org/users/2008137/items/WCPBVDUH"],"itemData":{"id":7460,"type":"article-journal","container-title":"IEEE Transactions on Wireless Communications","DOI":"10.1109/TWC.2022.3191118","issue":"1","page":"73-87","title":"Task-Oriented Communication for Multidevice Cooperative Edge Inference","volume":"22","author":[{"family":"Shao","given":"Jiawei"},{"family":"Mao","given":"Yuyi"},{"family":"Zhang","given":"Jun"}],"issued":{"date-parts":[["2023"]]}}}],"schema":"https://github.com/citation-style-language/schema/raw/master/csl-citation.json"} </w:instrText>
      </w:r>
      <w:r w:rsidR="00E56D17">
        <w:rPr>
          <w:sz w:val="20"/>
          <w:szCs w:val="20"/>
        </w:rPr>
        <w:fldChar w:fldCharType="separate"/>
      </w:r>
      <w:r w:rsidR="00E56D17" w:rsidRPr="00E56D17">
        <w:rPr>
          <w:rFonts w:ascii="Cambria" w:hAnsi="Cambria"/>
          <w:sz w:val="20"/>
        </w:rPr>
        <w:t>[24]</w:t>
      </w:r>
      <w:r w:rsidR="00E56D17">
        <w:rPr>
          <w:sz w:val="20"/>
          <w:szCs w:val="20"/>
        </w:rPr>
        <w:fldChar w:fldCharType="end"/>
      </w:r>
      <w:r w:rsidRPr="00590916">
        <w:rPr>
          <w:sz w:val="20"/>
          <w:szCs w:val="20"/>
        </w:rPr>
        <w:t xml:space="preserve"> addressed task-oriented communication metrics for multi-device cooperative edge inference. However, no existing work provides a unified, multi-dimensional framework that simultaneously addresses semantic fidelity, task completion, intent alignment, and adversarial resilience with formal mathematical definitions and a concrete 3GPP standardization pathway. This paper fills that gap.</w:t>
      </w:r>
    </w:p>
    <w:p w14:paraId="3A99AF2C" w14:textId="77777777" w:rsidR="00DD3F1B" w:rsidRPr="00590916" w:rsidRDefault="00665447" w:rsidP="00F309C9">
      <w:pPr>
        <w:pStyle w:val="Textoindependiente"/>
        <w:jc w:val="both"/>
        <w:rPr>
          <w:sz w:val="20"/>
          <w:szCs w:val="20"/>
        </w:rPr>
      </w:pPr>
      <w:r w:rsidRPr="00590916">
        <w:rPr>
          <w:sz w:val="20"/>
          <w:szCs w:val="20"/>
        </w:rPr>
        <w:t>This paper makes five principal contributions: (1) a four-dimensional taxonomy of semantic metrics grounded in information theory, optimal transport, and game theory; (2) formal mathematical definitions with proved properties and measurement algorithms for sixteen metrics spanning the four dimensions; (3) a concrete 3GPP standardization pathway including a proposed new TS 39.xxx series, Change Requests to existing specifications, and structured conformance test cases; (4) theoretical performance analysis demonstrating 60–80% overhead reduction with maintained task effectiveness; and (5) an implementation roadmap with complexity-optimized algorithms for three-tier deployment across edge, network, and core infrastructure.</w:t>
      </w:r>
    </w:p>
    <w:p w14:paraId="5E9ABBEB" w14:textId="7828B55F" w:rsidR="00DD3F1B" w:rsidRPr="00590916" w:rsidRDefault="00FC444D" w:rsidP="00FC444D">
      <w:pPr>
        <w:pStyle w:val="Ttulo2"/>
        <w:numPr>
          <w:ilvl w:val="0"/>
          <w:numId w:val="13"/>
        </w:numPr>
        <w:ind w:left="284"/>
      </w:pPr>
      <w:bookmarkStart w:id="3" w:name="ii-theoretical-foundations"/>
      <w:bookmarkEnd w:id="2"/>
      <w:r w:rsidRPr="00FC444D">
        <w:rPr>
          <w:color w:val="auto"/>
        </w:rPr>
        <w:t>Theoretical Foundations</w:t>
      </w:r>
    </w:p>
    <w:p w14:paraId="7128006F" w14:textId="77777777" w:rsidR="00DD3F1B" w:rsidRPr="00590916" w:rsidRDefault="00665447" w:rsidP="00F309C9">
      <w:pPr>
        <w:pStyle w:val="FirstParagraph"/>
        <w:jc w:val="both"/>
        <w:rPr>
          <w:sz w:val="20"/>
          <w:szCs w:val="20"/>
        </w:rPr>
      </w:pPr>
      <w:r w:rsidRPr="00590916">
        <w:rPr>
          <w:sz w:val="20"/>
          <w:szCs w:val="20"/>
        </w:rPr>
        <w:t>A rigorous theory of semantic information is required to ground the proposed metrics mathematically. This section establishes the core theoretical constructs upon which the framework rests.</w:t>
      </w:r>
    </w:p>
    <w:p w14:paraId="26A588E7" w14:textId="13C82104" w:rsidR="00DD3F1B" w:rsidRPr="00FC444D" w:rsidRDefault="00FC444D" w:rsidP="00FC444D">
      <w:pPr>
        <w:pStyle w:val="Ttulo2"/>
        <w:numPr>
          <w:ilvl w:val="1"/>
          <w:numId w:val="14"/>
        </w:numPr>
        <w:rPr>
          <w:b w:val="0"/>
          <w:i/>
          <w:color w:val="auto"/>
          <w:sz w:val="24"/>
        </w:rPr>
      </w:pPr>
      <w:bookmarkStart w:id="4" w:name="a-semantic-information-theory"/>
      <w:r w:rsidRPr="00FC444D">
        <w:rPr>
          <w:b w:val="0"/>
          <w:i/>
          <w:color w:val="auto"/>
          <w:sz w:val="24"/>
        </w:rPr>
        <w:t xml:space="preserve"> </w:t>
      </w:r>
      <w:r w:rsidR="00665447" w:rsidRPr="00FC444D">
        <w:rPr>
          <w:b w:val="0"/>
          <w:i/>
          <w:color w:val="auto"/>
          <w:sz w:val="24"/>
        </w:rPr>
        <w:t>Semantic Information Theory</w:t>
      </w:r>
    </w:p>
    <w:p w14:paraId="3781D305" w14:textId="0AE36C82" w:rsidR="00DD3F1B" w:rsidRPr="00590916" w:rsidRDefault="00665447" w:rsidP="00F309C9">
      <w:pPr>
        <w:pStyle w:val="FirstParagraph"/>
        <w:jc w:val="both"/>
        <w:rPr>
          <w:sz w:val="20"/>
          <w:szCs w:val="20"/>
        </w:rPr>
      </w:pPr>
      <w:r w:rsidRPr="00590916">
        <w:rPr>
          <w:sz w:val="20"/>
          <w:szCs w:val="20"/>
        </w:rPr>
        <w:t xml:space="preserve">Classical information entropy measures syntactic uncertainty independent of meaning. Semantic communications require a task-conditioned analog. Adopting the semantic information framework of Carnap and Bar-Hillel </w:t>
      </w:r>
      <w:r w:rsidR="00B86522">
        <w:rPr>
          <w:sz w:val="20"/>
          <w:szCs w:val="20"/>
        </w:rPr>
        <w:fldChar w:fldCharType="begin"/>
      </w:r>
      <w:r w:rsidR="00677445">
        <w:rPr>
          <w:sz w:val="20"/>
          <w:szCs w:val="20"/>
        </w:rPr>
        <w:instrText xml:space="preserve"> ADDIN ZOTERO_ITEM CSL_CITATION {"citationID":"q3OzDIuf","properties":{"unsorted":false,"formattedCitation":"[25]","plainCitation":"[25]","noteIndex":0},"citationItems":[{"id":6977,"uris":["http://zotero.org/users/2008137/items/8SS284Q3"],"itemData":{"id":6977,"type":"report","number":"Technical Report No. 247","publisher":"Massachusetts Institute of Technology, Research Laboratory of Electronics","publisher-place":"Cambridge, MA, USA","title":"An Outline of a Theory of Semantic Information","author":[{"family":"Carnap","given":"Rudolf"},{"family":"Bar-Hillel","given":"Yehoshua"}],"issued":{"date-parts":[["1952"]]}}}],"schema":"https://github.com/citation-style-language/schema/raw/master/csl-citation.json"} </w:instrText>
      </w:r>
      <w:r w:rsidR="00B86522">
        <w:rPr>
          <w:sz w:val="20"/>
          <w:szCs w:val="20"/>
        </w:rPr>
        <w:fldChar w:fldCharType="separate"/>
      </w:r>
      <w:r w:rsidR="00B86522" w:rsidRPr="00B86522">
        <w:rPr>
          <w:rFonts w:ascii="Cambria" w:hAnsi="Cambria"/>
          <w:sz w:val="20"/>
        </w:rPr>
        <w:t>[25]</w:t>
      </w:r>
      <w:r w:rsidR="00B86522">
        <w:rPr>
          <w:sz w:val="20"/>
          <w:szCs w:val="20"/>
        </w:rPr>
        <w:fldChar w:fldCharType="end"/>
      </w:r>
      <w:r w:rsidRPr="00590916">
        <w:rPr>
          <w:sz w:val="20"/>
          <w:szCs w:val="20"/>
        </w:rPr>
        <w:t xml:space="preserve">, we define the </w:t>
      </w:r>
      <w:r w:rsidRPr="00590916">
        <w:rPr>
          <w:b/>
          <w:bCs/>
          <w:sz w:val="20"/>
          <w:szCs w:val="20"/>
        </w:rPr>
        <w:t>Semantic Entropy</w:t>
      </w:r>
      <w:r w:rsidRPr="00590916">
        <w:rPr>
          <w:sz w:val="20"/>
          <w:szCs w:val="20"/>
        </w:rPr>
        <w:t xml:space="preserve"> conditioned on task </w:t>
      </w:r>
      <m:oMath>
        <m:r>
          <m:rPr>
            <m:scr m:val="script"/>
            <m:sty m:val="p"/>
          </m:rPr>
          <w:rPr>
            <w:rFonts w:ascii="Cambria Math" w:hAnsi="Cambria Math"/>
            <w:sz w:val="20"/>
            <w:szCs w:val="20"/>
          </w:rPr>
          <m:t>T</m:t>
        </m:r>
      </m:oMath>
      <w:r w:rsidRPr="00590916">
        <w:rPr>
          <w:sz w:val="20"/>
          <w:szCs w:val="20"/>
        </w:rPr>
        <w:t>:</w:t>
      </w:r>
    </w:p>
    <w:p w14:paraId="0A893D23" w14:textId="4917B7F9" w:rsidR="00DD3F1B" w:rsidRPr="00E90ACA"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S</m:t>
                  </m:r>
                </m:e>
                <m:sub>
                  <m:r>
                    <m:rPr>
                      <m:scr m:val="script"/>
                      <m:sty m:val="p"/>
                    </m:rPr>
                    <w:rPr>
                      <w:rFonts w:ascii="Cambria Math" w:hAnsi="Cambria Math"/>
                      <w:sz w:val="20"/>
                      <w:szCs w:val="20"/>
                    </w:rPr>
                    <m:t>T</m:t>
                  </m:r>
                </m:sub>
              </m:sSub>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T</m:t>
                  </m:r>
                </m:sub>
              </m:sSub>
            </m:e>
          </m:nary>
          <m:d>
            <m:dPr>
              <m:ctrlPr>
                <w:rPr>
                  <w:rFonts w:ascii="Cambria Math" w:hAnsi="Cambria Math"/>
                  <w:sz w:val="20"/>
                  <w:szCs w:val="20"/>
                </w:rPr>
              </m:ctrlPr>
            </m:dPr>
            <m:e>
              <m:r>
                <w:rPr>
                  <w:rFonts w:ascii="Cambria Math" w:hAnsi="Cambria Math"/>
                  <w:sz w:val="20"/>
                  <w:szCs w:val="20"/>
                </w:rPr>
                <m:t>s</m:t>
              </m:r>
            </m:e>
          </m:d>
          <m:sSub>
            <m:sSubPr>
              <m:ctrlPr>
                <w:rPr>
                  <w:rFonts w:ascii="Cambria Math" w:hAnsi="Cambria Math"/>
                  <w:sz w:val="20"/>
                  <w:szCs w:val="20"/>
                </w:rPr>
              </m:ctrlPr>
            </m:sSubPr>
            <m:e>
              <m:r>
                <m:rPr>
                  <m:sty m:val="p"/>
                </m:rPr>
                <w:rPr>
                  <w:rFonts w:ascii="Cambria Math" w:hAnsi="Cambria Math"/>
                  <w:sz w:val="20"/>
                  <w:szCs w:val="20"/>
                </w:rPr>
                <m:t>log</m:t>
              </m:r>
            </m:e>
            <m:sub>
              <m:r>
                <w:rPr>
                  <w:rFonts w:ascii="Cambria Math" w:hAnsi="Cambria Math"/>
                  <w:sz w:val="20"/>
                  <w:szCs w:val="20"/>
                </w:rPr>
                <m:t>2</m:t>
              </m:r>
            </m:sub>
          </m:sSub>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s</m:t>
              </m:r>
            </m:e>
          </m:d>
        </m:oMath>
      </m:oMathPara>
    </w:p>
    <w:p w14:paraId="4DFB24C8" w14:textId="77777777" w:rsidR="00DD3F1B" w:rsidRPr="00590916" w:rsidRDefault="00665447" w:rsidP="00F309C9">
      <w:pPr>
        <w:pStyle w:val="FirstParagraph"/>
        <w:jc w:val="both"/>
        <w:rPr>
          <w:sz w:val="20"/>
          <w:szCs w:val="20"/>
        </w:rPr>
      </w:pPr>
      <w:r w:rsidRPr="00590916">
        <w:rPr>
          <w:sz w:val="20"/>
          <w:szCs w:val="20"/>
        </w:rPr>
        <w:t xml:space="preserve">where </w:t>
      </w:r>
      <m:oMath>
        <m:sSub>
          <m:sSubPr>
            <m:ctrlPr>
              <w:rPr>
                <w:rFonts w:ascii="Cambria Math" w:hAnsi="Cambria Math"/>
                <w:sz w:val="20"/>
                <w:szCs w:val="20"/>
              </w:rPr>
            </m:ctrlPr>
          </m:sSubPr>
          <m:e>
            <m:r>
              <m:rPr>
                <m:scr m:val="script"/>
                <m:sty m:val="p"/>
              </m:rPr>
              <w:rPr>
                <w:rFonts w:ascii="Cambria Math" w:hAnsi="Cambria Math"/>
                <w:sz w:val="20"/>
                <w:szCs w:val="20"/>
              </w:rPr>
              <m:t>S</m:t>
            </m:r>
          </m:e>
          <m:sub>
            <m:r>
              <m:rPr>
                <m:scr m:val="script"/>
                <m:sty m:val="p"/>
              </m:rPr>
              <w:rPr>
                <w:rFonts w:ascii="Cambria Math" w:hAnsi="Cambria Math"/>
                <w:sz w:val="20"/>
                <w:szCs w:val="20"/>
              </w:rPr>
              <m:t>T</m:t>
            </m:r>
          </m:sub>
        </m:sSub>
      </m:oMath>
      <w:r w:rsidRPr="00590916">
        <w:rPr>
          <w:sz w:val="20"/>
          <w:szCs w:val="20"/>
        </w:rPr>
        <w:t xml:space="preserve"> is the task-relevant semantic subspace induced by task </w:t>
      </w:r>
      <m:oMath>
        <m:r>
          <m:rPr>
            <m:scr m:val="script"/>
            <m:sty m:val="p"/>
          </m:rPr>
          <w:rPr>
            <w:rFonts w:ascii="Cambria Math" w:hAnsi="Cambria Math"/>
            <w:sz w:val="20"/>
            <w:szCs w:val="20"/>
          </w:rPr>
          <m:t>T</m:t>
        </m:r>
      </m:oMath>
      <w:r w:rsidRPr="00590916">
        <w:rPr>
          <w:sz w:val="20"/>
          <w:szCs w:val="20"/>
        </w:rPr>
        <w:t xml:space="preserve">, and </w:t>
      </w:r>
      <m:oMath>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s</m:t>
            </m:r>
          </m:e>
        </m:d>
      </m:oMath>
      <w:r w:rsidRPr="00590916">
        <w:rPr>
          <w:sz w:val="20"/>
          <w:szCs w:val="20"/>
        </w:rPr>
        <w:t xml:space="preserve"> is the probability distribution over semantic symbols relevant to </w:t>
      </w:r>
      <m:oMath>
        <m:r>
          <m:rPr>
            <m:scr m:val="script"/>
            <m:sty m:val="p"/>
          </m:rPr>
          <w:rPr>
            <w:rFonts w:ascii="Cambria Math" w:hAnsi="Cambria Math"/>
            <w:sz w:val="20"/>
            <w:szCs w:val="20"/>
          </w:rPr>
          <m:t>T</m:t>
        </m:r>
      </m:oMath>
      <w:r w:rsidRPr="00590916">
        <w:rPr>
          <w:sz w:val="20"/>
          <w:szCs w:val="20"/>
        </w:rPr>
        <w:t>.</w:t>
      </w:r>
    </w:p>
    <w:p w14:paraId="36BEE7EB" w14:textId="77777777" w:rsidR="00DD3F1B" w:rsidRPr="00590916" w:rsidRDefault="00665447" w:rsidP="00F309C9">
      <w:pPr>
        <w:pStyle w:val="Textoindependiente"/>
        <w:jc w:val="both"/>
        <w:rPr>
          <w:sz w:val="20"/>
          <w:szCs w:val="20"/>
        </w:rPr>
      </w:pPr>
      <w:r w:rsidRPr="00590916">
        <w:rPr>
          <w:b/>
          <w:bCs/>
          <w:sz w:val="20"/>
          <w:szCs w:val="20"/>
        </w:rPr>
        <w:lastRenderedPageBreak/>
        <w:t>Theorem 1 (Semantic Compression)</w:t>
      </w:r>
      <w:r w:rsidRPr="00590916">
        <w:rPr>
          <w:sz w:val="20"/>
          <w:szCs w:val="20"/>
        </w:rPr>
        <w:t xml:space="preserve">: For any task </w:t>
      </w:r>
      <m:oMath>
        <m:r>
          <m:rPr>
            <m:scr m:val="script"/>
            <m:sty m:val="p"/>
          </m:rPr>
          <w:rPr>
            <w:rFonts w:ascii="Cambria Math" w:hAnsi="Cambria Math"/>
            <w:sz w:val="20"/>
            <w:szCs w:val="20"/>
          </w:rPr>
          <m:t>T</m:t>
        </m:r>
      </m:oMath>
      <w:r w:rsidRPr="00590916">
        <w:rPr>
          <w:sz w:val="20"/>
          <w:szCs w:val="20"/>
        </w:rPr>
        <w:t>,</w:t>
      </w:r>
    </w:p>
    <w:p w14:paraId="54D4055A" w14:textId="5061F406" w:rsidR="00DD3F1B" w:rsidRPr="00E90ACA"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e>
          </m:d>
        </m:oMath>
      </m:oMathPara>
    </w:p>
    <w:p w14:paraId="64DE2582" w14:textId="77777777" w:rsidR="00DD3F1B" w:rsidRPr="00590916" w:rsidRDefault="00665447" w:rsidP="00F309C9">
      <w:pPr>
        <w:pStyle w:val="FirstParagraph"/>
        <w:jc w:val="both"/>
        <w:rPr>
          <w:sz w:val="20"/>
          <w:szCs w:val="20"/>
        </w:rPr>
      </w:pPr>
      <w:r w:rsidRPr="00590916">
        <w:rPr>
          <w:sz w:val="20"/>
          <w:szCs w:val="20"/>
        </w:rPr>
        <w:t xml:space="preserve">with equality if and only if all source symbols are semantically distinguishable for task </w:t>
      </w:r>
      <m:oMath>
        <m:r>
          <m:rPr>
            <m:scr m:val="script"/>
            <m:sty m:val="p"/>
          </m:rPr>
          <w:rPr>
            <w:rFonts w:ascii="Cambria Math" w:hAnsi="Cambria Math"/>
            <w:sz w:val="20"/>
            <w:szCs w:val="20"/>
          </w:rPr>
          <m:t>T</m:t>
        </m:r>
      </m:oMath>
      <w:r w:rsidRPr="00590916">
        <w:rPr>
          <w:sz w:val="20"/>
          <w:szCs w:val="20"/>
        </w:rPr>
        <w:t>.</w:t>
      </w:r>
    </w:p>
    <w:p w14:paraId="3951E7EF" w14:textId="3AAB4C00" w:rsidR="00DD3F1B" w:rsidRPr="00590916" w:rsidRDefault="00665447" w:rsidP="00F309C9">
      <w:pPr>
        <w:pStyle w:val="Textoindependiente"/>
        <w:jc w:val="both"/>
        <w:rPr>
          <w:sz w:val="20"/>
          <w:szCs w:val="20"/>
        </w:rPr>
      </w:pPr>
      <w:r w:rsidRPr="00590916">
        <w:rPr>
          <w:i/>
          <w:iCs/>
          <w:sz w:val="20"/>
          <w:szCs w:val="20"/>
        </w:rPr>
        <w:t>Proof</w:t>
      </w:r>
      <w:r w:rsidRPr="00590916">
        <w:rPr>
          <w:sz w:val="20"/>
          <w:szCs w:val="20"/>
        </w:rPr>
        <w:t xml:space="preserve">: Define the deterministic task-conditioned mapping </w:t>
      </w:r>
      <m:oMath>
        <m:sSub>
          <m:sSubPr>
            <m:ctrlPr>
              <w:rPr>
                <w:rFonts w:ascii="Cambria Math" w:hAnsi="Cambria Math"/>
                <w:sz w:val="20"/>
                <w:szCs w:val="20"/>
              </w:rPr>
            </m:ctrlPr>
          </m:sSubPr>
          <m:e>
            <m:r>
              <w:rPr>
                <w:rFonts w:ascii="Cambria Math" w:hAnsi="Cambria Math"/>
                <w:sz w:val="20"/>
                <w:szCs w:val="20"/>
              </w:rPr>
              <m:t>Φ</m:t>
            </m:r>
          </m:e>
          <m:sub>
            <m:r>
              <m:rPr>
                <m:scr m:val="script"/>
                <m:sty m:val="p"/>
              </m:rPr>
              <w:rPr>
                <w:rFonts w:ascii="Cambria Math" w:hAnsi="Cambria Math"/>
                <w:sz w:val="20"/>
                <w:szCs w:val="20"/>
              </w:rPr>
              <m:t>T</m:t>
            </m:r>
          </m:sub>
        </m:sSub>
        <m:r>
          <m:rPr>
            <m:scr m:val="script"/>
            <m:sty m:val="p"/>
          </m:rPr>
          <w:rPr>
            <w:rFonts w:ascii="Cambria Math" w:hAnsi="Cambria Math"/>
            <w:sz w:val="20"/>
            <w:szCs w:val="20"/>
          </w:rPr>
          <m:t>:X→</m:t>
        </m:r>
        <m:sSub>
          <m:sSubPr>
            <m:ctrlPr>
              <w:rPr>
                <w:rFonts w:ascii="Cambria Math" w:hAnsi="Cambria Math"/>
                <w:sz w:val="20"/>
                <w:szCs w:val="20"/>
              </w:rPr>
            </m:ctrlPr>
          </m:sSubPr>
          <m:e>
            <m:r>
              <m:rPr>
                <m:scr m:val="script"/>
                <m:sty m:val="p"/>
              </m:rPr>
              <w:rPr>
                <w:rFonts w:ascii="Cambria Math" w:hAnsi="Cambria Math"/>
                <w:sz w:val="20"/>
                <w:szCs w:val="20"/>
              </w:rPr>
              <m:t>S</m:t>
            </m:r>
          </m:e>
          <m:sub>
            <m:r>
              <m:rPr>
                <m:scr m:val="script"/>
                <m:sty m:val="p"/>
              </m:rPr>
              <w:rPr>
                <w:rFonts w:ascii="Cambria Math" w:hAnsi="Cambria Math"/>
                <w:sz w:val="20"/>
                <w:szCs w:val="20"/>
              </w:rPr>
              <m:t>T</m:t>
            </m:r>
          </m:sub>
        </m:sSub>
      </m:oMath>
      <w:r w:rsidRPr="00590916">
        <w:rPr>
          <w:sz w:val="20"/>
          <w:szCs w:val="20"/>
        </w:rPr>
        <w:t xml:space="preserve"> that projects source symbols into the task-relevant semantic subspace. Since </w:t>
      </w:r>
      <m:oMath>
        <m:sSub>
          <m:sSubPr>
            <m:ctrlPr>
              <w:rPr>
                <w:rFonts w:ascii="Cambria Math" w:hAnsi="Cambria Math"/>
                <w:sz w:val="20"/>
                <w:szCs w:val="20"/>
              </w:rPr>
            </m:ctrlPr>
          </m:sSubPr>
          <m:e>
            <m:r>
              <w:rPr>
                <w:rFonts w:ascii="Cambria Math" w:hAnsi="Cambria Math"/>
                <w:sz w:val="20"/>
                <w:szCs w:val="20"/>
              </w:rPr>
              <m:t>Φ</m:t>
            </m:r>
          </m:e>
          <m:sub>
            <m:r>
              <m:rPr>
                <m:scr m:val="script"/>
                <m:sty m:val="p"/>
              </m:rPr>
              <w:rPr>
                <w:rFonts w:ascii="Cambria Math" w:hAnsi="Cambria Math"/>
                <w:sz w:val="20"/>
                <w:szCs w:val="20"/>
              </w:rPr>
              <m:t>T</m:t>
            </m:r>
          </m:sub>
        </m:sSub>
      </m:oMath>
      <w:r w:rsidRPr="00590916">
        <w:rPr>
          <w:sz w:val="20"/>
          <w:szCs w:val="20"/>
        </w:rPr>
        <w:t xml:space="preserve"> is a deterministic function, the Markov chain </w:t>
      </w:r>
      <m:oMath>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Φ</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X</m:t>
            </m:r>
          </m:e>
        </m:d>
      </m:oMath>
      <w:r w:rsidRPr="00590916">
        <w:rPr>
          <w:sz w:val="20"/>
          <w:szCs w:val="20"/>
        </w:rPr>
        <w:t xml:space="preserve"> holds. By the Data Processing Inequality </w:t>
      </w:r>
      <w:r w:rsidR="00C6547C">
        <w:rPr>
          <w:sz w:val="20"/>
          <w:szCs w:val="20"/>
        </w:rPr>
        <w:fldChar w:fldCharType="begin"/>
      </w:r>
      <w:r w:rsidR="00677445">
        <w:rPr>
          <w:sz w:val="20"/>
          <w:szCs w:val="20"/>
        </w:rPr>
        <w:instrText xml:space="preserve"> ADDIN ZOTERO_ITEM CSL_CITATION {"citationID":"eb6ghUJo","properties":{"unsorted":false,"formattedCitation":"[26]","plainCitation":"[26]","noteIndex":0},"citationItems":[{"id":380,"uris":["http://zotero.org/users/2008137/items/X6VE8KAT"],"itemData":{"id":380,"type":"book","edition":"Second Edition","publisher":"Wiley – Interscience","title":"Elements of Information Theory","author":[{"family":"Cover","given":"T. M."},{"family":"Thomas","given":"T. A."}],"issued":{"date-parts":[["2006"]]}}}],"schema":"https://github.com/citation-style-language/schema/raw/master/csl-citation.json"} </w:instrText>
      </w:r>
      <w:r w:rsidR="00C6547C">
        <w:rPr>
          <w:sz w:val="20"/>
          <w:szCs w:val="20"/>
        </w:rPr>
        <w:fldChar w:fldCharType="separate"/>
      </w:r>
      <w:r w:rsidR="00C6547C" w:rsidRPr="00C6547C">
        <w:rPr>
          <w:rFonts w:ascii="Cambria" w:hAnsi="Cambria"/>
          <w:sz w:val="20"/>
        </w:rPr>
        <w:t>[26]</w:t>
      </w:r>
      <w:r w:rsidR="00C6547C">
        <w:rPr>
          <w:sz w:val="20"/>
          <w:szCs w:val="20"/>
        </w:rPr>
        <w:fldChar w:fldCharType="end"/>
      </w:r>
      <w:r w:rsidRPr="00590916">
        <w:rPr>
          <w:sz w:val="20"/>
          <w:szCs w:val="20"/>
        </w:rPr>
        <w:t xml:space="preserve">, for any deterministic function </w:t>
      </w:r>
      <m:oMath>
        <m:r>
          <w:rPr>
            <w:rFonts w:ascii="Cambria Math" w:hAnsi="Cambria Math"/>
            <w:sz w:val="20"/>
            <w:szCs w:val="20"/>
          </w:rPr>
          <m:t>f</m:t>
        </m:r>
      </m:oMath>
      <w:r w:rsidRPr="00590916">
        <w:rPr>
          <w:sz w:val="20"/>
          <w:szCs w:val="20"/>
        </w:rPr>
        <w:t xml:space="preserve"> of a random variable </w:t>
      </w:r>
      <m:oMath>
        <m:r>
          <w:rPr>
            <w:rFonts w:ascii="Cambria Math" w:hAnsi="Cambria Math"/>
            <w:sz w:val="20"/>
            <w:szCs w:val="20"/>
          </w:rPr>
          <m:t>X</m:t>
        </m:r>
      </m:oMath>
      <w:r w:rsidRPr="00590916">
        <w:rPr>
          <w:sz w:val="20"/>
          <w:szCs w:val="20"/>
        </w:rPr>
        <w:t>:</w:t>
      </w:r>
    </w:p>
    <w:p w14:paraId="163B9165" w14:textId="5934F67B" w:rsidR="00DD3F1B" w:rsidRPr="00E90ACA" w:rsidRDefault="00665447" w:rsidP="00F309C9">
      <w:pPr>
        <w:pStyle w:val="Textoindependiente"/>
        <w:jc w:val="both"/>
        <w:rPr>
          <w:sz w:val="20"/>
          <w:szCs w:val="20"/>
        </w:rPr>
      </w:pPr>
      <m:oMathPara>
        <m:oMathParaPr>
          <m:jc m:val="center"/>
        </m:oMathParaPr>
        <m:oMath>
          <m: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f</m:t>
              </m:r>
              <m:d>
                <m:dPr>
                  <m:ctrlPr>
                    <w:rPr>
                      <w:rFonts w:ascii="Cambria Math" w:hAnsi="Cambria Math"/>
                      <w:sz w:val="20"/>
                      <w:szCs w:val="20"/>
                    </w:rPr>
                  </m:ctrlPr>
                </m:dPr>
                <m:e>
                  <m:r>
                    <w:rPr>
                      <w:rFonts w:ascii="Cambria Math" w:hAnsi="Cambria Math"/>
                      <w:sz w:val="20"/>
                      <w:szCs w:val="20"/>
                    </w:rPr>
                    <m:t>X</m:t>
                  </m:r>
                </m:e>
              </m:d>
            </m:e>
          </m:d>
          <m:r>
            <m:rPr>
              <m:sty m:val="p"/>
            </m:rPr>
            <w:rPr>
              <w:rFonts w:ascii="Cambria Math" w:hAnsi="Cambria Math"/>
              <w:sz w:val="20"/>
              <w:szCs w:val="20"/>
            </w:rPr>
            <m:t>≤</m:t>
          </m:r>
          <m: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e>
          </m:d>
        </m:oMath>
      </m:oMathPara>
    </w:p>
    <w:p w14:paraId="064593CE" w14:textId="77777777" w:rsidR="00DD3F1B" w:rsidRPr="00590916" w:rsidRDefault="00665447" w:rsidP="00F309C9">
      <w:pPr>
        <w:pStyle w:val="FirstParagraph"/>
        <w:jc w:val="both"/>
        <w:rPr>
          <w:sz w:val="20"/>
          <w:szCs w:val="20"/>
        </w:rPr>
      </w:pPr>
      <w:r w:rsidRPr="00590916">
        <w:rPr>
          <w:sz w:val="20"/>
          <w:szCs w:val="20"/>
        </w:rPr>
        <w:t xml:space="preserve">Since </w:t>
      </w:r>
      <m:oMath>
        <m:sSub>
          <m:sSubPr>
            <m:ctrlPr>
              <w:rPr>
                <w:rFonts w:ascii="Cambria Math" w:hAnsi="Cambria Math"/>
                <w:sz w:val="20"/>
                <w:szCs w:val="20"/>
              </w:rPr>
            </m:ctrlPr>
          </m:sSubPr>
          <m:e>
            <m:r>
              <m:rPr>
                <m:scr m:val="script"/>
                <m:sty m:val="p"/>
              </m:rPr>
              <w:rPr>
                <w:rFonts w:ascii="Cambria Math" w:hAnsi="Cambria Math"/>
                <w:sz w:val="20"/>
                <w:szCs w:val="20"/>
              </w:rPr>
              <m:t>S</m:t>
            </m:r>
          </m:e>
          <m:sub>
            <m:r>
              <m:rPr>
                <m:scr m:val="script"/>
                <m:sty m:val="p"/>
              </m:rP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Φ</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X</m:t>
            </m:r>
          </m:e>
        </m:d>
      </m:oMath>
      <w:r w:rsidRPr="00590916">
        <w:rPr>
          <w:sz w:val="20"/>
          <w:szCs w:val="20"/>
        </w:rPr>
        <w:t xml:space="preserve"> and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H</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Φ</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X</m:t>
                </m:r>
              </m:e>
            </m:d>
          </m:e>
        </m:d>
      </m:oMath>
      <w:r w:rsidRPr="00590916">
        <w:rPr>
          <w:sz w:val="20"/>
          <w:szCs w:val="20"/>
        </w:rPr>
        <w:t xml:space="preserve">, we obtain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e>
        </m:d>
      </m:oMath>
      <w:r w:rsidRPr="00590916">
        <w:rPr>
          <w:sz w:val="20"/>
          <w:szCs w:val="20"/>
        </w:rPr>
        <w:t>.</w:t>
      </w:r>
    </w:p>
    <w:p w14:paraId="3643FD95" w14:textId="60B5E2B0" w:rsidR="00DD3F1B" w:rsidRPr="00590916" w:rsidRDefault="00665447" w:rsidP="00F309C9">
      <w:pPr>
        <w:pStyle w:val="Textoindependiente"/>
        <w:jc w:val="both"/>
        <w:rPr>
          <w:sz w:val="20"/>
          <w:szCs w:val="20"/>
        </w:rPr>
      </w:pPr>
      <w:r w:rsidRPr="00590916">
        <w:rPr>
          <w:sz w:val="20"/>
          <w:szCs w:val="20"/>
        </w:rPr>
        <w:t xml:space="preserve">For the equality condition: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e>
        </m:d>
      </m:oMath>
      <w:r w:rsidRPr="00590916">
        <w:rPr>
          <w:sz w:val="20"/>
          <w:szCs w:val="20"/>
        </w:rPr>
        <w:t xml:space="preserve"> if and only if </w:t>
      </w:r>
      <m:oMath>
        <m:sSub>
          <m:sSubPr>
            <m:ctrlPr>
              <w:rPr>
                <w:rFonts w:ascii="Cambria Math" w:hAnsi="Cambria Math"/>
                <w:sz w:val="20"/>
                <w:szCs w:val="20"/>
              </w:rPr>
            </m:ctrlPr>
          </m:sSubPr>
          <m:e>
            <m:r>
              <w:rPr>
                <w:rFonts w:ascii="Cambria Math" w:hAnsi="Cambria Math"/>
                <w:sz w:val="20"/>
                <w:szCs w:val="20"/>
              </w:rPr>
              <m:t>Φ</m:t>
            </m:r>
          </m:e>
          <m:sub>
            <m:r>
              <m:rPr>
                <m:scr m:val="script"/>
                <m:sty m:val="p"/>
              </m:rPr>
              <w:rPr>
                <w:rFonts w:ascii="Cambria Math" w:hAnsi="Cambria Math"/>
                <w:sz w:val="20"/>
                <w:szCs w:val="20"/>
              </w:rPr>
              <m:t>T</m:t>
            </m:r>
          </m:sub>
        </m:sSub>
      </m:oMath>
      <w:r w:rsidRPr="00590916">
        <w:rPr>
          <w:sz w:val="20"/>
          <w:szCs w:val="20"/>
        </w:rPr>
        <w:t xml:space="preserve"> is injective (one-to-one). If </w:t>
      </w:r>
      <m:oMath>
        <m:sSub>
          <m:sSubPr>
            <m:ctrlPr>
              <w:rPr>
                <w:rFonts w:ascii="Cambria Math" w:hAnsi="Cambria Math"/>
                <w:sz w:val="20"/>
                <w:szCs w:val="20"/>
              </w:rPr>
            </m:ctrlPr>
          </m:sSubPr>
          <m:e>
            <m:r>
              <w:rPr>
                <w:rFonts w:ascii="Cambria Math" w:hAnsi="Cambria Math"/>
                <w:sz w:val="20"/>
                <w:szCs w:val="20"/>
              </w:rPr>
              <m:t>Φ</m:t>
            </m:r>
          </m:e>
          <m:sub>
            <m:r>
              <m:rPr>
                <m:scr m:val="script"/>
                <m:sty m:val="p"/>
              </m:rPr>
              <w:rPr>
                <w:rFonts w:ascii="Cambria Math" w:hAnsi="Cambria Math"/>
                <w:sz w:val="20"/>
                <w:szCs w:val="20"/>
              </w:rPr>
              <m:t>T</m:t>
            </m:r>
          </m:sub>
        </m:sSub>
      </m:oMath>
      <w:r w:rsidRPr="00590916">
        <w:rPr>
          <w:sz w:val="20"/>
          <w:szCs w:val="20"/>
        </w:rPr>
        <w:t xml:space="preserve"> is injective, every distinct source symbol </w:t>
      </w:r>
      <w:proofErr w:type="gramStart"/>
      <w:r w:rsidRPr="00590916">
        <w:rPr>
          <w:sz w:val="20"/>
          <w:szCs w:val="20"/>
        </w:rPr>
        <w:t>maps</w:t>
      </w:r>
      <w:proofErr w:type="gramEnd"/>
      <w:r w:rsidRPr="00590916">
        <w:rPr>
          <w:sz w:val="20"/>
          <w:szCs w:val="20"/>
        </w:rPr>
        <w:t xml:space="preserve"> to a distinct semantic symbol, so no information is lost and </w:t>
      </w:r>
      <m:oMath>
        <m:r>
          <w:rPr>
            <w:rFonts w:ascii="Cambria Math" w:hAnsi="Cambria Math"/>
            <w:sz w:val="20"/>
            <w:szCs w:val="20"/>
          </w:rPr>
          <m:t>H</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Φ</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X</m:t>
                </m:r>
              </m:e>
            </m:d>
          </m:e>
        </m:d>
        <m:r>
          <m:rPr>
            <m:sty m:val="p"/>
          </m:rPr>
          <w:rPr>
            <w:rFonts w:ascii="Cambria Math" w:hAnsi="Cambria Math"/>
            <w:sz w:val="20"/>
            <w:szCs w:val="20"/>
          </w:rPr>
          <m:t>=</m:t>
        </m:r>
        <m: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e>
        </m:d>
      </m:oMath>
      <w:r w:rsidRPr="00590916">
        <w:rPr>
          <w:sz w:val="20"/>
          <w:szCs w:val="20"/>
        </w:rPr>
        <w:t xml:space="preserve">. Conversely, if </w:t>
      </w:r>
      <m:oMath>
        <m:sSub>
          <m:sSubPr>
            <m:ctrlPr>
              <w:rPr>
                <w:rFonts w:ascii="Cambria Math" w:hAnsi="Cambria Math"/>
                <w:sz w:val="20"/>
                <w:szCs w:val="20"/>
              </w:rPr>
            </m:ctrlPr>
          </m:sSubPr>
          <m:e>
            <m:r>
              <w:rPr>
                <w:rFonts w:ascii="Cambria Math" w:hAnsi="Cambria Math"/>
                <w:sz w:val="20"/>
                <w:szCs w:val="20"/>
              </w:rPr>
              <m:t>Φ</m:t>
            </m:r>
          </m:e>
          <m:sub>
            <m:r>
              <m:rPr>
                <m:scr m:val="script"/>
                <m:sty m:val="p"/>
              </m:rPr>
              <w:rPr>
                <w:rFonts w:ascii="Cambria Math" w:hAnsi="Cambria Math"/>
                <w:sz w:val="20"/>
                <w:szCs w:val="20"/>
              </w:rPr>
              <m:t>T</m:t>
            </m:r>
          </m:sub>
        </m:sSub>
      </m:oMath>
      <w:r w:rsidRPr="00590916">
        <w:rPr>
          <w:sz w:val="20"/>
          <w:szCs w:val="20"/>
        </w:rPr>
        <w:t xml:space="preserve"> is not injective, there exist </w:t>
      </w:r>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oMath>
      <w:r w:rsidRPr="00590916">
        <w:rPr>
          <w:sz w:val="20"/>
          <w:szCs w:val="20"/>
        </w:rPr>
        <w:t xml:space="preserve"> with </w:t>
      </w:r>
      <m:oMath>
        <m:sSub>
          <m:sSubPr>
            <m:ctrlPr>
              <w:rPr>
                <w:rFonts w:ascii="Cambria Math" w:hAnsi="Cambria Math"/>
                <w:sz w:val="20"/>
                <w:szCs w:val="20"/>
              </w:rPr>
            </m:ctrlPr>
          </m:sSubPr>
          <m:e>
            <m:r>
              <w:rPr>
                <w:rFonts w:ascii="Cambria Math" w:hAnsi="Cambria Math"/>
                <w:sz w:val="20"/>
                <w:szCs w:val="20"/>
              </w:rPr>
              <m:t>Φ</m:t>
            </m:r>
          </m:e>
          <m:sub>
            <m:r>
              <m:rPr>
                <m:scr m:val="script"/>
                <m:sty m:val="p"/>
              </m:rPr>
              <w:rPr>
                <w:rFonts w:ascii="Cambria Math" w:hAnsi="Cambria Math"/>
                <w:sz w:val="20"/>
                <w:szCs w:val="20"/>
              </w:rPr>
              <m:t>T</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Φ</m:t>
            </m:r>
          </m:e>
          <m:sub>
            <m:r>
              <m:rPr>
                <m:scr m:val="script"/>
                <m:sty m:val="p"/>
              </m:rPr>
              <w:rPr>
                <w:rFonts w:ascii="Cambria Math" w:hAnsi="Cambria Math"/>
                <w:sz w:val="20"/>
                <w:szCs w:val="20"/>
              </w:rPr>
              <m:t>T</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e>
        </m:d>
      </m:oMath>
      <w:r w:rsidRPr="00590916">
        <w:rPr>
          <w:sz w:val="20"/>
          <w:szCs w:val="20"/>
        </w:rPr>
        <w:t xml:space="preserve">, implying the entropy of the image is strictly less than the entropy of the source by the strict data processing inequality for deterministic mappings with collisions </w:t>
      </w:r>
      <w:r w:rsidR="00C6547C">
        <w:rPr>
          <w:sz w:val="20"/>
          <w:szCs w:val="20"/>
        </w:rPr>
        <w:fldChar w:fldCharType="begin"/>
      </w:r>
      <w:r w:rsidR="00677445">
        <w:rPr>
          <w:sz w:val="20"/>
          <w:szCs w:val="20"/>
        </w:rPr>
        <w:instrText xml:space="preserve"> ADDIN ZOTERO_ITEM CSL_CITATION {"citationID":"MakbXokv","properties":{"unsorted":false,"formattedCitation":"[26]","plainCitation":"[26]","noteIndex":0},"citationItems":[{"id":380,"uris":["http://zotero.org/users/2008137/items/X6VE8KAT"],"itemData":{"id":380,"type":"book","edition":"Second Edition","publisher":"Wiley – Interscience","title":"Elements of Information Theory","author":[{"family":"Cover","given":"T. M."},{"family":"Thomas","given":"T. A."}],"issued":{"date-parts":[["2006"]]}}}],"schema":"https://github.com/citation-style-language/schema/raw/master/csl-citation.json"} </w:instrText>
      </w:r>
      <w:r w:rsidR="00C6547C">
        <w:rPr>
          <w:sz w:val="20"/>
          <w:szCs w:val="20"/>
        </w:rPr>
        <w:fldChar w:fldCharType="separate"/>
      </w:r>
      <w:r w:rsidR="00C6547C" w:rsidRPr="00C6547C">
        <w:rPr>
          <w:rFonts w:ascii="Cambria" w:hAnsi="Cambria"/>
          <w:sz w:val="20"/>
        </w:rPr>
        <w:t>[26]</w:t>
      </w:r>
      <w:r w:rsidR="00C6547C">
        <w:rPr>
          <w:sz w:val="20"/>
          <w:szCs w:val="20"/>
        </w:rPr>
        <w:fldChar w:fldCharType="end"/>
      </w:r>
      <w:r w:rsidRPr="00590916">
        <w:rPr>
          <w:sz w:val="20"/>
          <w:szCs w:val="20"/>
        </w:rPr>
        <w:t xml:space="preserve">. Thus, equality holds if and only if all source symbols are semantically distinguishable for task </w:t>
      </w:r>
      <m:oMath>
        <m:r>
          <m:rPr>
            <m:scr m:val="script"/>
            <m:sty m:val="p"/>
          </m:rPr>
          <w:rPr>
            <w:rFonts w:ascii="Cambria Math" w:hAnsi="Cambria Math"/>
            <w:sz w:val="20"/>
            <w:szCs w:val="20"/>
          </w:rPr>
          <m:t>T</m:t>
        </m:r>
      </m:oMath>
      <w:r w:rsidRPr="00590916">
        <w:rPr>
          <w:sz w:val="20"/>
          <w:szCs w:val="20"/>
        </w:rPr>
        <w:t xml:space="preserve">. </w:t>
      </w:r>
      <m:oMath>
        <m:r>
          <m:rPr>
            <m:sty m:val="p"/>
          </m:rPr>
          <w:rPr>
            <w:rFonts w:ascii="Cambria Math" w:hAnsi="Cambria Math"/>
            <w:sz w:val="20"/>
            <w:szCs w:val="20"/>
          </w:rPr>
          <m:t>▫</m:t>
        </m:r>
      </m:oMath>
    </w:p>
    <w:p w14:paraId="69641C5C" w14:textId="76DEE43A" w:rsidR="00DD3F1B" w:rsidRPr="00590916" w:rsidRDefault="00665447" w:rsidP="00F309C9">
      <w:pPr>
        <w:pStyle w:val="Textoindependiente"/>
        <w:jc w:val="both"/>
        <w:rPr>
          <w:sz w:val="20"/>
          <w:szCs w:val="20"/>
        </w:rPr>
      </w:pPr>
      <w:r w:rsidRPr="00590916">
        <w:rPr>
          <w:sz w:val="20"/>
          <w:szCs w:val="20"/>
        </w:rPr>
        <w:t xml:space="preserve">Theorem 1 provides the information-theoretic basis for semantic compression: by restricting transmission to task-relevant content, a system operates at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e>
        </m:d>
      </m:oMath>
      <w:r w:rsidRPr="00590916">
        <w:rPr>
          <w:sz w:val="20"/>
          <w:szCs w:val="20"/>
        </w:rPr>
        <w:t xml:space="preserve">, directly enabling the overhead reductions analyzed in Section </w:t>
      </w:r>
      <w:r w:rsidR="00C6547C">
        <w:rPr>
          <w:sz w:val="20"/>
          <w:szCs w:val="20"/>
        </w:rPr>
        <w:t>11</w:t>
      </w:r>
      <w:r w:rsidRPr="00590916">
        <w:rPr>
          <w:sz w:val="20"/>
          <w:szCs w:val="20"/>
        </w:rPr>
        <w:t xml:space="preserve">. This relationship has been independently characterized in the semantic entropy literature </w:t>
      </w:r>
      <w:r w:rsidR="00C6547C">
        <w:rPr>
          <w:sz w:val="20"/>
          <w:szCs w:val="20"/>
        </w:rPr>
        <w:fldChar w:fldCharType="begin"/>
      </w:r>
      <w:r w:rsidR="00677445">
        <w:rPr>
          <w:sz w:val="20"/>
          <w:szCs w:val="20"/>
        </w:rPr>
        <w:instrText xml:space="preserve"> ADDIN ZOTERO_ITEM CSL_CITATION {"citationID":"nGnClsOM","properties":{"unsorted":false,"formattedCitation":"[27]","plainCitation":"[27]","noteIndex":0},"citationItems":[{"id":7471,"uris":["http://zotero.org/users/2008137/items/54P22RMJ"],"itemData":{"id":7471,"type":"paper-conference","container-title":"2011 IEEE Network Science Workshop","DOI":"10.1109/NSW.2011.6004632","page":"110-117","title":"Towards a theory of semantic communication","author":[{"family":"Bao","given":"Jie"},{"family":"Basu","given":"Prithwish"},{"family":"Dean","given":"Mike"},{"family":"Partridge","given":"Craig"},{"family":"Swami","given":"Ananthram"},{"family":"Leland","given":"Will"},{"family":"Hendler","given":"James A."}],"issued":{"date-parts":[["2011"]]}}}],"schema":"https://github.com/citation-style-language/schema/raw/master/csl-citation.json"} </w:instrText>
      </w:r>
      <w:r w:rsidR="00C6547C">
        <w:rPr>
          <w:sz w:val="20"/>
          <w:szCs w:val="20"/>
        </w:rPr>
        <w:fldChar w:fldCharType="separate"/>
      </w:r>
      <w:r w:rsidR="00C6547C" w:rsidRPr="00C6547C">
        <w:rPr>
          <w:rFonts w:ascii="Cambria" w:hAnsi="Cambria"/>
          <w:sz w:val="20"/>
        </w:rPr>
        <w:t>[27]</w:t>
      </w:r>
      <w:r w:rsidR="00C6547C">
        <w:rPr>
          <w:sz w:val="20"/>
          <w:szCs w:val="20"/>
        </w:rPr>
        <w:fldChar w:fldCharType="end"/>
      </w:r>
      <w:r w:rsidRPr="00590916">
        <w:rPr>
          <w:sz w:val="20"/>
          <w:szCs w:val="20"/>
        </w:rPr>
        <w:t>.</w:t>
      </w:r>
    </w:p>
    <w:p w14:paraId="40A0F074" w14:textId="34131FDD" w:rsidR="00DD3F1B" w:rsidRPr="00C6547C" w:rsidRDefault="00665447" w:rsidP="00C6547C">
      <w:pPr>
        <w:pStyle w:val="Ttulo2"/>
        <w:numPr>
          <w:ilvl w:val="1"/>
          <w:numId w:val="14"/>
        </w:numPr>
        <w:rPr>
          <w:b w:val="0"/>
          <w:i/>
          <w:color w:val="auto"/>
          <w:sz w:val="24"/>
        </w:rPr>
      </w:pPr>
      <w:bookmarkStart w:id="5" w:name="Xc723e9e9517ad5c5649fe63b22b61a14a85eb2d"/>
      <w:bookmarkEnd w:id="4"/>
      <w:r w:rsidRPr="00C6547C">
        <w:rPr>
          <w:b w:val="0"/>
          <w:i/>
          <w:color w:val="auto"/>
          <w:sz w:val="24"/>
        </w:rPr>
        <w:t>Semantic Mutual Information and Channel Capacity</w:t>
      </w:r>
    </w:p>
    <w:p w14:paraId="793575B8" w14:textId="77777777" w:rsidR="00DD3F1B" w:rsidRPr="00590916" w:rsidRDefault="00665447" w:rsidP="00F309C9">
      <w:pPr>
        <w:pStyle w:val="FirstParagraph"/>
        <w:jc w:val="both"/>
        <w:rPr>
          <w:sz w:val="20"/>
          <w:szCs w:val="20"/>
        </w:rPr>
      </w:pPr>
      <w:r w:rsidRPr="00590916">
        <w:rPr>
          <w:sz w:val="20"/>
          <w:szCs w:val="20"/>
        </w:rPr>
        <w:t xml:space="preserve">The </w:t>
      </w:r>
      <w:r w:rsidRPr="00590916">
        <w:rPr>
          <w:b/>
          <w:bCs/>
          <w:sz w:val="20"/>
          <w:szCs w:val="20"/>
        </w:rPr>
        <w:t>Semantic Mutual Information</w:t>
      </w:r>
      <w:r w:rsidRPr="00590916">
        <w:rPr>
          <w:sz w:val="20"/>
          <w:szCs w:val="20"/>
        </w:rPr>
        <w:t xml:space="preserve"> between transmitted source </w:t>
      </w:r>
      <m:oMath>
        <m:r>
          <w:rPr>
            <w:rFonts w:ascii="Cambria Math" w:hAnsi="Cambria Math"/>
            <w:sz w:val="20"/>
            <w:szCs w:val="20"/>
          </w:rPr>
          <m:t>X</m:t>
        </m:r>
      </m:oMath>
      <w:r w:rsidRPr="00590916">
        <w:rPr>
          <w:sz w:val="20"/>
          <w:szCs w:val="20"/>
        </w:rPr>
        <w:t xml:space="preserve"> and received signal </w:t>
      </w:r>
      <m:oMath>
        <m:r>
          <w:rPr>
            <w:rFonts w:ascii="Cambria Math" w:hAnsi="Cambria Math"/>
            <w:sz w:val="20"/>
            <w:szCs w:val="20"/>
          </w:rPr>
          <m:t>Y</m:t>
        </m:r>
      </m:oMath>
      <w:r w:rsidRPr="00590916">
        <w:rPr>
          <w:sz w:val="20"/>
          <w:szCs w:val="20"/>
        </w:rPr>
        <w:t xml:space="preserve">, conditioned on task </w:t>
      </w:r>
      <m:oMath>
        <m:r>
          <m:rPr>
            <m:scr m:val="script"/>
            <m:sty m:val="p"/>
          </m:rPr>
          <w:rPr>
            <w:rFonts w:ascii="Cambria Math" w:hAnsi="Cambria Math"/>
            <w:sz w:val="20"/>
            <w:szCs w:val="20"/>
          </w:rPr>
          <m:t>T</m:t>
        </m:r>
      </m:oMath>
      <w:r w:rsidRPr="00590916">
        <w:rPr>
          <w:sz w:val="20"/>
          <w:szCs w:val="20"/>
        </w:rPr>
        <w:t xml:space="preserve"> [14], is:</w:t>
      </w:r>
    </w:p>
    <w:p w14:paraId="12F1FD0C" w14:textId="2329DA8D" w:rsidR="00DD3F1B" w:rsidRPr="00E90ACA"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cr m:val="script"/>
                  <m:sty m:val="p"/>
                </m:rP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cr m:val="script"/>
                  <m:sty m:val="p"/>
                </m:rPr>
                <w:rPr>
                  <w:rFonts w:ascii="Cambria Math" w:hAnsi="Cambria Math"/>
                  <w:sz w:val="20"/>
                  <w:szCs w:val="20"/>
                </w:rPr>
                <m:t>,T</m:t>
              </m:r>
            </m:e>
          </m:d>
        </m:oMath>
      </m:oMathPara>
    </w:p>
    <w:p w14:paraId="688569BB" w14:textId="77777777" w:rsidR="00DD3F1B" w:rsidRPr="00590916" w:rsidRDefault="00665447" w:rsidP="00F309C9">
      <w:pPr>
        <w:pStyle w:val="FirstParagraph"/>
        <w:jc w:val="both"/>
        <w:rPr>
          <w:sz w:val="20"/>
          <w:szCs w:val="20"/>
        </w:rPr>
      </w:pPr>
      <w:r w:rsidRPr="00590916">
        <w:rPr>
          <w:sz w:val="20"/>
          <w:szCs w:val="20"/>
        </w:rPr>
        <w:t xml:space="preserve">This quantity measures the semantic information about </w:t>
      </w:r>
      <m:oMath>
        <m:r>
          <w:rPr>
            <w:rFonts w:ascii="Cambria Math" w:hAnsi="Cambria Math"/>
            <w:sz w:val="20"/>
            <w:szCs w:val="20"/>
          </w:rPr>
          <m:t>X</m:t>
        </m:r>
      </m:oMath>
      <w:r w:rsidRPr="00590916">
        <w:rPr>
          <w:sz w:val="20"/>
          <w:szCs w:val="20"/>
        </w:rPr>
        <w:t xml:space="preserve"> that </w:t>
      </w:r>
      <m:oMath>
        <m:r>
          <w:rPr>
            <w:rFonts w:ascii="Cambria Math" w:hAnsi="Cambria Math"/>
            <w:sz w:val="20"/>
            <w:szCs w:val="20"/>
          </w:rPr>
          <m:t>Y</m:t>
        </m:r>
      </m:oMath>
      <w:r w:rsidRPr="00590916">
        <w:rPr>
          <w:sz w:val="20"/>
          <w:szCs w:val="20"/>
        </w:rPr>
        <w:t xml:space="preserve"> conveys for accomplishing task </w:t>
      </w:r>
      <m:oMath>
        <m:r>
          <m:rPr>
            <m:scr m:val="script"/>
            <m:sty m:val="p"/>
          </m:rPr>
          <w:rPr>
            <w:rFonts w:ascii="Cambria Math" w:hAnsi="Cambria Math"/>
            <w:sz w:val="20"/>
            <w:szCs w:val="20"/>
          </w:rPr>
          <m:t>T</m:t>
        </m:r>
      </m:oMath>
      <w:r w:rsidRPr="00590916">
        <w:rPr>
          <w:sz w:val="20"/>
          <w:szCs w:val="20"/>
        </w:rPr>
        <w:t xml:space="preserve">, analogous to classical mutual information but restricted to the task-relevant semantic subspace. The </w:t>
      </w:r>
      <w:r w:rsidRPr="00590916">
        <w:rPr>
          <w:b/>
          <w:bCs/>
          <w:sz w:val="20"/>
          <w:szCs w:val="20"/>
        </w:rPr>
        <w:t>Semantic Channel Capacity</w:t>
      </w:r>
      <w:r w:rsidRPr="00590916">
        <w:rPr>
          <w:sz w:val="20"/>
          <w:szCs w:val="20"/>
        </w:rPr>
        <w:t xml:space="preserve"> is:</w:t>
      </w:r>
    </w:p>
    <w:p w14:paraId="613629DC" w14:textId="77777777" w:rsidR="00DD3F1B" w:rsidRPr="00590916"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sub>
          </m:sSub>
          <m:d>
            <m:dPr>
              <m:ctrlPr>
                <w:rPr>
                  <w:rFonts w:ascii="Cambria Math" w:hAnsi="Cambria Math"/>
                  <w:sz w:val="20"/>
                  <w:szCs w:val="20"/>
                </w:rPr>
              </m:ctrlPr>
            </m:dPr>
            <m:e>
              <m:r>
                <m:rPr>
                  <m:scr m:val="script"/>
                  <m:sty m:val="p"/>
                </m:rPr>
                <w:rPr>
                  <w:rFonts w:ascii="Cambria Math" w:hAnsi="Cambria Math"/>
                  <w:sz w:val="20"/>
                  <w:szCs w:val="20"/>
                </w:rPr>
                <m:t>T</m:t>
              </m:r>
            </m:e>
          </m:d>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x</m:t>
                  </m:r>
                </m:e>
              </m:d>
            </m:lim>
          </m:limLow>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cr m:val="script"/>
                  <m:sty m:val="p"/>
                </m:rP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C</m:t>
          </m:r>
        </m:oMath>
      </m:oMathPara>
    </w:p>
    <w:p w14:paraId="75F0D195" w14:textId="0640B132" w:rsidR="00DD3F1B" w:rsidRPr="00590916" w:rsidRDefault="00665447" w:rsidP="00F309C9">
      <w:pPr>
        <w:pStyle w:val="FirstParagraph"/>
        <w:jc w:val="both"/>
        <w:rPr>
          <w:sz w:val="20"/>
          <w:szCs w:val="20"/>
        </w:rPr>
      </w:pPr>
      <w:r w:rsidRPr="00590916">
        <w:rPr>
          <w:sz w:val="20"/>
          <w:szCs w:val="20"/>
        </w:rPr>
        <w:t xml:space="preserve">where </w:t>
      </w:r>
      <m:oMath>
        <m:r>
          <w:rPr>
            <w:rFonts w:ascii="Cambria Math" w:hAnsi="Cambria Math"/>
            <w:sz w:val="20"/>
            <w:szCs w:val="20"/>
          </w:rPr>
          <m:t>C</m:t>
        </m:r>
      </m:oMath>
      <w:r w:rsidRPr="00590916">
        <w:rPr>
          <w:sz w:val="20"/>
          <w:szCs w:val="20"/>
        </w:rPr>
        <w:t xml:space="preserve"> is the classical Shannon </w:t>
      </w:r>
      <w:proofErr w:type="gramStart"/>
      <w:r w:rsidRPr="00590916">
        <w:rPr>
          <w:sz w:val="20"/>
          <w:szCs w:val="20"/>
        </w:rPr>
        <w:t>capacity.</w:t>
      </w:r>
      <w:proofErr w:type="gramEnd"/>
      <w:r w:rsidRPr="00590916">
        <w:rPr>
          <w:sz w:val="20"/>
          <w:szCs w:val="20"/>
        </w:rPr>
        <w:t xml:space="preserve"> The inequality follows from Theorem 1 and the channel coding theorems established in </w:t>
      </w:r>
      <w:r w:rsidR="00C6547C">
        <w:rPr>
          <w:sz w:val="20"/>
          <w:szCs w:val="20"/>
        </w:rPr>
        <w:fldChar w:fldCharType="begin"/>
      </w:r>
      <w:r w:rsidR="00677445">
        <w:rPr>
          <w:sz w:val="20"/>
          <w:szCs w:val="20"/>
        </w:rPr>
        <w:instrText xml:space="preserve"> ADDIN ZOTERO_ITEM CSL_CITATION {"citationID":"iPf071MV","properties":{"unsorted":false,"formattedCitation":"[28]","plainCitation":"[28]","noteIndex":0},"citationItems":[{"id":7470,"uris":["http://zotero.org/users/2008137/items/NNNPHN36"],"itemData":{"id":7470,"type":"book","abstract":"Csiszár and Körner's book is widely regarded as a classic in the field of information theory, providing deep insights and expert treatment of the key theoretical issues. It includes in-depth coverage of the mathematics of reliable information transmission, both in two-terminal and multi-terminal network scenarios. Updated and considerably expanded, this new edition presents unique discussions of information theoretic secrecy and of zero-error information theory, including the deep connections of the latter with extremal combinatorics. The presentations of all core subjects are self contained, even the advanced topics, which helps readers to understand the important connections between seemingly different problems. Finally, 320 end-of-chapter problems, together with helpful hints for solving them, allow readers to develop a full command of the mathematical techniques. It is an ideal resource for graduate students and researchers in electrical and electronic engineering, computer science and applied mathematics.","archive":"Cambridge Core","DOI":"10.1017/CBO9780511921889","edition":"2","ISBN":"978-0-521-19681-9","publisher":"Cambridge University Press","publisher-place":"Cambridge","source":"Cambridge University Press","title":"Information Theory: Coding Theorems for Discrete Memoryless Systems","URL":"https://www.cambridge.org/core/product/A441D8792B877693D6F91E8D61B53F42","author":[{"family":"Csiszár","given":"Imre"},{"family":"Körner","given":"János"}],"issued":{"date-parts":[["2011"]]}}}],"schema":"https://github.com/citation-style-language/schema/raw/master/csl-citation.json"} </w:instrText>
      </w:r>
      <w:r w:rsidR="00C6547C">
        <w:rPr>
          <w:sz w:val="20"/>
          <w:szCs w:val="20"/>
        </w:rPr>
        <w:fldChar w:fldCharType="separate"/>
      </w:r>
      <w:r w:rsidR="00C6547C" w:rsidRPr="00C6547C">
        <w:rPr>
          <w:rFonts w:ascii="Cambria" w:hAnsi="Cambria"/>
          <w:sz w:val="20"/>
        </w:rPr>
        <w:t>[28]</w:t>
      </w:r>
      <w:r w:rsidR="00C6547C">
        <w:rPr>
          <w:sz w:val="20"/>
          <w:szCs w:val="20"/>
        </w:rPr>
        <w:fldChar w:fldCharType="end"/>
      </w:r>
      <w:r w:rsidRPr="00590916">
        <w:rPr>
          <w:sz w:val="20"/>
          <w:szCs w:val="20"/>
        </w:rPr>
        <w:t>.</w:t>
      </w:r>
    </w:p>
    <w:p w14:paraId="32A53A37" w14:textId="6F42B8E7" w:rsidR="00DD3F1B" w:rsidRPr="00C6547C" w:rsidRDefault="00665447" w:rsidP="00C6547C">
      <w:pPr>
        <w:pStyle w:val="Ttulo2"/>
        <w:numPr>
          <w:ilvl w:val="1"/>
          <w:numId w:val="14"/>
        </w:numPr>
        <w:rPr>
          <w:b w:val="0"/>
          <w:i/>
          <w:color w:val="auto"/>
          <w:sz w:val="24"/>
        </w:rPr>
      </w:pPr>
      <w:bookmarkStart w:id="6" w:name="c-semantic-divergence-measures"/>
      <w:bookmarkEnd w:id="5"/>
      <w:r w:rsidRPr="00C6547C">
        <w:rPr>
          <w:b w:val="0"/>
          <w:i/>
          <w:color w:val="auto"/>
          <w:sz w:val="24"/>
        </w:rPr>
        <w:t>Semantic Divergence Measures</w:t>
      </w:r>
    </w:p>
    <w:p w14:paraId="07B717D7" w14:textId="46BC4B03" w:rsidR="00DD3F1B" w:rsidRPr="00590916" w:rsidRDefault="00665447" w:rsidP="00F309C9">
      <w:pPr>
        <w:pStyle w:val="FirstParagraph"/>
        <w:jc w:val="both"/>
        <w:rPr>
          <w:sz w:val="20"/>
          <w:szCs w:val="20"/>
        </w:rPr>
      </w:pPr>
      <w:r w:rsidRPr="00590916">
        <w:rPr>
          <w:sz w:val="20"/>
          <w:szCs w:val="20"/>
        </w:rPr>
        <w:t xml:space="preserve">For comparing semantic distributions, two complementary divergence measures form the backbone of the proposed framework. The </w:t>
      </w:r>
      <w:r w:rsidRPr="00590916">
        <w:rPr>
          <w:b/>
          <w:bCs/>
          <w:sz w:val="20"/>
          <w:szCs w:val="20"/>
        </w:rPr>
        <w:t>Semantic KL Divergence</w:t>
      </w:r>
      <w:r w:rsidRPr="00590916">
        <w:rPr>
          <w:sz w:val="20"/>
          <w:szCs w:val="20"/>
        </w:rPr>
        <w:t xml:space="preserve"> </w:t>
      </w:r>
      <w:r w:rsidR="00346D2D">
        <w:rPr>
          <w:sz w:val="20"/>
          <w:szCs w:val="20"/>
        </w:rPr>
        <w:fldChar w:fldCharType="begin"/>
      </w:r>
      <w:r w:rsidR="00677445">
        <w:rPr>
          <w:sz w:val="20"/>
          <w:szCs w:val="20"/>
        </w:rPr>
        <w:instrText xml:space="preserve"> ADDIN ZOTERO_ITEM CSL_CITATION {"citationID":"whDxdV2z","properties":{"unsorted":false,"formattedCitation":"[29]","plainCitation":"[29]","noteIndex":0},"citationItems":[{"id":7512,"uris":["http://zotero.org/users/2008137/items/KIV3KZ53"],"itemData":{"id":7512,"type":"article-journal","container-title":"The Annals of Mathematical Statistics","DOI":"10.1214/aoms/1177729694","issue":"1","page":"79–86","title":"On Information and Sufficiency","volume":"22","author":[{"family":"Kullback","given":"Solomon"},{"family":"Leibler","given":"Richard A."}],"issued":{"date-parts":[["1951",3]]}}}],"schema":"https://github.com/citation-style-language/schema/raw/master/csl-citation.json"} </w:instrText>
      </w:r>
      <w:r w:rsidR="00346D2D">
        <w:rPr>
          <w:sz w:val="20"/>
          <w:szCs w:val="20"/>
        </w:rPr>
        <w:fldChar w:fldCharType="separate"/>
      </w:r>
      <w:r w:rsidR="00346D2D" w:rsidRPr="00346D2D">
        <w:rPr>
          <w:rFonts w:ascii="Cambria" w:hAnsi="Cambria"/>
          <w:sz w:val="20"/>
        </w:rPr>
        <w:t>[29]</w:t>
      </w:r>
      <w:r w:rsidR="00346D2D">
        <w:rPr>
          <w:sz w:val="20"/>
          <w:szCs w:val="20"/>
        </w:rPr>
        <w:fldChar w:fldCharType="end"/>
      </w:r>
      <w:r w:rsidRPr="00590916">
        <w:rPr>
          <w:sz w:val="20"/>
          <w:szCs w:val="20"/>
        </w:rPr>
        <w:t xml:space="preserve">, extending the </w:t>
      </w:r>
      <w:proofErr w:type="spellStart"/>
      <w:r w:rsidRPr="00590916">
        <w:rPr>
          <w:sz w:val="20"/>
          <w:szCs w:val="20"/>
        </w:rPr>
        <w:t>Kullback</w:t>
      </w:r>
      <w:proofErr w:type="spellEnd"/>
      <w:r w:rsidRPr="00590916">
        <w:rPr>
          <w:sz w:val="20"/>
          <w:szCs w:val="20"/>
        </w:rPr>
        <w:t>–</w:t>
      </w:r>
      <w:proofErr w:type="spellStart"/>
      <w:r w:rsidRPr="00590916">
        <w:rPr>
          <w:sz w:val="20"/>
          <w:szCs w:val="20"/>
        </w:rPr>
        <w:t>Leibler</w:t>
      </w:r>
      <w:proofErr w:type="spellEnd"/>
      <w:r w:rsidRPr="00590916">
        <w:rPr>
          <w:sz w:val="20"/>
          <w:szCs w:val="20"/>
        </w:rPr>
        <w:t xml:space="preserve"> divergence to the task-conditioned semantic space, is:</w:t>
      </w:r>
    </w:p>
    <w:p w14:paraId="161A4E01" w14:textId="0BC83ABC" w:rsidR="00DD3F1B" w:rsidRPr="00590916" w:rsidRDefault="00837496" w:rsidP="00F309C9">
      <w:pPr>
        <w:pStyle w:val="Textoindependiente"/>
        <w:jc w:val="both"/>
        <w:rPr>
          <w:sz w:val="20"/>
          <w:szCs w:val="20"/>
        </w:rPr>
      </w:pPr>
      <m:oMathPara>
        <m:oMathParaPr>
          <m:jc m:val="center"/>
        </m:oMathParaPr>
        <m:oMath>
          <m:sSubSup>
            <m:sSubSupPr>
              <m:ctrlPr>
                <w:rPr>
                  <w:rFonts w:ascii="Cambria Math" w:hAnsi="Cambria Math"/>
                  <w:sz w:val="20"/>
                  <w:szCs w:val="20"/>
                </w:rPr>
              </m:ctrlPr>
            </m:sSubSupPr>
            <m:e>
              <m:r>
                <w:rPr>
                  <w:rFonts w:ascii="Cambria Math" w:hAnsi="Cambria Math"/>
                  <w:sz w:val="20"/>
                  <w:szCs w:val="20"/>
                </w:rPr>
                <m:t>D</m:t>
              </m:r>
            </m:e>
            <m:sub>
              <m:r>
                <w:rPr>
                  <w:rFonts w:ascii="Cambria Math" w:hAnsi="Cambria Math"/>
                  <w:sz w:val="20"/>
                  <w:szCs w:val="20"/>
                </w:rPr>
                <m:t>KL</m:t>
              </m:r>
            </m:sub>
            <m:sup>
              <m:r>
                <w:rPr>
                  <w:rFonts w:ascii="Cambria Math" w:hAnsi="Cambria Math"/>
                  <w:sz w:val="20"/>
                  <w:szCs w:val="20"/>
                </w:rPr>
                <m:t>s</m:t>
              </m:r>
            </m:sup>
          </m:sSubSup>
          <m:d>
            <m:dPr>
              <m:ctrlPr>
                <w:rPr>
                  <w:rFonts w:ascii="Cambria Math" w:hAnsi="Cambria Math"/>
                  <w:sz w:val="20"/>
                  <w:szCs w:val="20"/>
                </w:rPr>
              </m:ctrlPr>
            </m:dPr>
            <m:e>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Q</m:t>
              </m:r>
            </m:e>
          </m:d>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s</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S</m:t>
                  </m:r>
                </m:e>
                <m:sub>
                  <m:r>
                    <m:rPr>
                      <m:scr m:val="script"/>
                      <m:sty m:val="p"/>
                    </m:rPr>
                    <w:rPr>
                      <w:rFonts w:ascii="Cambria Math" w:hAnsi="Cambria Math"/>
                      <w:sz w:val="20"/>
                      <w:szCs w:val="20"/>
                    </w:rPr>
                    <m:t>T</m:t>
                  </m:r>
                </m:sub>
              </m:sSub>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T</m:t>
                  </m:r>
                </m:sub>
              </m:sSub>
            </m:e>
          </m:nary>
          <m:d>
            <m:dPr>
              <m:ctrlPr>
                <w:rPr>
                  <w:rFonts w:ascii="Cambria Math" w:hAnsi="Cambria Math"/>
                  <w:sz w:val="20"/>
                  <w:szCs w:val="20"/>
                </w:rPr>
              </m:ctrlPr>
            </m:dPr>
            <m:e>
              <m:r>
                <w:rPr>
                  <w:rFonts w:ascii="Cambria Math" w:hAnsi="Cambria Math"/>
                  <w:sz w:val="20"/>
                  <w:szCs w:val="20"/>
                </w:rPr>
                <m:t>s</m:t>
              </m:r>
            </m:e>
          </m:d>
          <m:sSub>
            <m:sSubPr>
              <m:ctrlPr>
                <w:rPr>
                  <w:rFonts w:ascii="Cambria Math" w:hAnsi="Cambria Math"/>
                  <w:sz w:val="20"/>
                  <w:szCs w:val="20"/>
                </w:rPr>
              </m:ctrlPr>
            </m:sSubPr>
            <m:e>
              <m:r>
                <m:rPr>
                  <m:sty m:val="p"/>
                </m:rPr>
                <w:rPr>
                  <w:rFonts w:ascii="Cambria Math" w:hAnsi="Cambria Math"/>
                  <w:sz w:val="20"/>
                  <w:szCs w:val="20"/>
                </w:rPr>
                <m:t>log</m:t>
              </m:r>
            </m:e>
            <m:sub>
              <m:r>
                <w:rPr>
                  <w:rFonts w:ascii="Cambria Math" w:hAnsi="Cambria Math"/>
                  <w:sz w:val="20"/>
                  <w:szCs w:val="20"/>
                </w:rPr>
                <m:t>2</m:t>
              </m:r>
            </m:sub>
          </m:sSub>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s</m:t>
                  </m:r>
                </m:e>
              </m:d>
            </m:num>
            <m:den>
              <m:sSub>
                <m:sSubPr>
                  <m:ctrlPr>
                    <w:rPr>
                      <w:rFonts w:ascii="Cambria Math" w:hAnsi="Cambria Math"/>
                      <w:sz w:val="20"/>
                      <w:szCs w:val="20"/>
                    </w:rPr>
                  </m:ctrlPr>
                </m:sSubPr>
                <m:e>
                  <m:r>
                    <w:rPr>
                      <w:rFonts w:ascii="Cambria Math" w:hAnsi="Cambria Math"/>
                      <w:sz w:val="20"/>
                      <w:szCs w:val="20"/>
                    </w:rPr>
                    <m:t>q</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s</m:t>
                  </m:r>
                </m:e>
              </m:d>
            </m:den>
          </m:f>
          <m:r>
            <w:rPr>
              <w:rFonts w:ascii="Cambria Math" w:hAnsi="Cambria Math"/>
              <w:sz w:val="20"/>
              <w:szCs w:val="20"/>
            </w:rPr>
            <m:t xml:space="preserve"> (</m:t>
          </m:r>
        </m:oMath>
      </m:oMathPara>
    </w:p>
    <w:p w14:paraId="0A2F2700" w14:textId="1AF31784" w:rsidR="00DD3F1B" w:rsidRPr="00590916" w:rsidRDefault="00665447" w:rsidP="00F309C9">
      <w:pPr>
        <w:pStyle w:val="FirstParagraph"/>
        <w:jc w:val="both"/>
        <w:rPr>
          <w:sz w:val="20"/>
          <w:szCs w:val="20"/>
        </w:rPr>
      </w:pPr>
      <w:r w:rsidRPr="00590916">
        <w:rPr>
          <w:sz w:val="20"/>
          <w:szCs w:val="20"/>
        </w:rPr>
        <w:t xml:space="preserve">where </w:t>
      </w:r>
      <m:oMath>
        <m:r>
          <w:rPr>
            <w:rFonts w:ascii="Cambria Math" w:hAnsi="Cambria Math"/>
            <w:sz w:val="20"/>
            <w:szCs w:val="20"/>
          </w:rPr>
          <m:t>P</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s</m:t>
            </m:r>
          </m:e>
        </m:d>
        <m:r>
          <m:rPr>
            <m:sty m:val="p"/>
          </m:rPr>
          <w:rPr>
            <w:rFonts w:ascii="Cambria Math" w:hAnsi="Cambria Math"/>
            <w:sz w:val="20"/>
            <w:szCs w:val="20"/>
          </w:rPr>
          <m:t>}</m:t>
        </m:r>
      </m:oMath>
      <w:r w:rsidRPr="00590916">
        <w:rPr>
          <w:sz w:val="20"/>
          <w:szCs w:val="20"/>
        </w:rPr>
        <w:t xml:space="preserve"> and </w:t>
      </w:r>
      <m:oMath>
        <m:r>
          <w:rPr>
            <w:rFonts w:ascii="Cambria Math" w:hAnsi="Cambria Math"/>
            <w:sz w:val="20"/>
            <w:szCs w:val="20"/>
          </w:rPr>
          <m:t>Q</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s</m:t>
            </m:r>
          </m:e>
        </m:d>
        <m:r>
          <m:rPr>
            <m:sty m:val="p"/>
          </m:rPr>
          <w:rPr>
            <w:rFonts w:ascii="Cambria Math" w:hAnsi="Cambria Math"/>
            <w:sz w:val="20"/>
            <w:szCs w:val="20"/>
          </w:rPr>
          <m:t>}</m:t>
        </m:r>
      </m:oMath>
      <w:r w:rsidRPr="00590916">
        <w:rPr>
          <w:sz w:val="20"/>
          <w:szCs w:val="20"/>
        </w:rPr>
        <w:t xml:space="preserve"> are the transmitter and receiver semantic distributions, respectively. For continuous semantic embeddings, the </w:t>
      </w:r>
      <w:r w:rsidRPr="00590916">
        <w:rPr>
          <w:b/>
          <w:bCs/>
          <w:sz w:val="20"/>
          <w:szCs w:val="20"/>
        </w:rPr>
        <w:t>Wasserstein-2 Distance</w:t>
      </w:r>
      <w:r w:rsidRPr="00590916">
        <w:rPr>
          <w:sz w:val="20"/>
          <w:szCs w:val="20"/>
        </w:rPr>
        <w:t xml:space="preserve"> </w:t>
      </w:r>
      <w:r w:rsidR="00346D2D">
        <w:rPr>
          <w:sz w:val="20"/>
          <w:szCs w:val="20"/>
        </w:rPr>
        <w:fldChar w:fldCharType="begin"/>
      </w:r>
      <w:r w:rsidR="00677445">
        <w:rPr>
          <w:sz w:val="20"/>
          <w:szCs w:val="20"/>
        </w:rPr>
        <w:instrText xml:space="preserve"> ADDIN ZOTERO_ITEM CSL_CITATION {"citationID":"nuYsrxZE","properties":{"unsorted":false,"formattedCitation":"[30,31]","plainCitation":"[30,31]","noteIndex":0},"citationItems":[{"id":7517,"uris":["http://zotero.org/users/2008137/items/LWQ9XBSY"],"itemData":{"id":7517,"type":"paper-conference","abstract":"Optimal transport distances are a fundamental family of distances for probability measures and histograms of features. Despite their appealing theoretical properties, excellent performance in retrieval tasks and intuitive formulation, their computation involves the resolution of a linear program whose cost can quickly become prohibitive whenever the size of the support of these measures or the histograms' dimension exceeds a few hundred. We propose in this work a new family of optimal transport distances that look at transport problems from a maximum-entropy perspective. We smooth the classic optimal transport problem with an entropic regularization term, and show that the resulting optimum is also a distance which can be computed through Sinkhorn's matrix scaling algorithm at a speed that is several orders of magnitude faster than that of transport solvers. We also show that this regularized distance improves upon classic optimal transport distances on the MNIST classification problem.","collection-title":"NIPS'13","container-title":"Proceedings of the 27th International Conference on Neural Information Processing Systems - Volume 2","event-place":"Lake Tahoe, Nevada","page":"2292–2300","publisher":"Curran Associates Inc.","publisher-place":"Red Hook, NY, USA","title":"Sinkhorn distances: lightspeed computation of optimal transport","author":[{"family":"Cuturi","given":"Marco"}],"issued":{"date-parts":[["2013"]]}}},{"id":7516,"uris":["http://zotero.org/users/2008137/items/FB8DL892"],"itemData":{"id":7516,"type":"article-journal","abstract":"Optimal transport (OT) theory can be informally described using the words of the French mathematician Gaspard Monge (1746–1818): A worker with a shovel in hand has to move a large pile of sand lying on a construction site. The goal of the worker is to erect with all that sand a target pile with a prescribed shape (for example, that of a giant sand castle). Naturally, the worker wishes to minimize her total effort, quantified for instance as the total distance or time spent carrying shovelfuls of sand. Mathematicians interested in OT cast that problem as that of comparing two probability distributions—two different piles of sand of the same volume. They consider all of the many possible ways to morph, transport or reshape the first pile into the second, and associate a “global” cost to every such transport, using the “local” consideration of how much it costs to move a grain of sand from one place to another. Mathematicians are interested in the properties of that least costly transport, as well as in its efficient computation. That smallest cost not only defines a distance between distributions, but it also entails a rich geometric structure on the space of probability distributions. That structure is canonical in the sense that it borrows key geometric properties of the underlying “ground” space on which these distributions are defined. For instance, when the underlying space is Euclidean, key concepts such as interpolation, barycenters, convexity or gradients of functions extend naturally to the space of distributions endowed with an OT geometry. OT has been (re)discovered in many settings and under different forms, giving it a rich history. While Monge’s seminal work was motivated by an engineering problem, Tolstoi in the 1920s and Hitchcock, Kantorovich and Koopmans in the 1940s established its significance to logistics and economics. Dantzig solved it numerically in 1949 within the framework of linear programming, giving OT a firm footing in optimization. OT was later revisited by analysts in the 1990s, notably Brenier, while also gaining fame in computer vision under the name of earth mover’s distances. Recent years have witnessed yet another revolution in the spread of OT, thanks to the emergence of approximate solvers that can scale to large problem dimensions. As a consequence, OT is being increasingly used to unlock various problems in imaging sciences (such as color or texture processing), graphics (for shape manipulation) or machine learning (for regression, classification and generative modeling). This paper reviews OT with a bias toward numerical methods, and covers the theoretical properties of OT that can guide the design of new algorithms.We focus in particular on the recent wave of efficient algorithms that have helped OT find relevance in data sciences. We give a prominent place to the many generalizations of OT that have been proposed in but a few years, and connect them with related approaches originating from statistical inference, kernel methods and information theory. All of the figures can be reproduced using code made available on a companion website. This website hosts the book project Computational Optimal Transport. You will also find slides and computational resources.","container-title":"Found. Trends Mach. Learn.","DOI":"10.1561/2200000073","ISSN":"1935-8237","issue":"5–6","page":"355–607","publisher":"Now Publishers Inc.","publisher-place":"Hanover, MA, USA","title":"Computational Optimal Transport","volume":"11","author":[{"family":"Peyré","given":"Gabriel"},{"family":"Cuturi","given":"Marco"}],"issued":{"date-parts":[["2019",2]]}}}],"schema":"https://github.com/citation-style-language/schema/raw/master/csl-citation.json"} </w:instrText>
      </w:r>
      <w:r w:rsidR="00346D2D">
        <w:rPr>
          <w:sz w:val="20"/>
          <w:szCs w:val="20"/>
        </w:rPr>
        <w:fldChar w:fldCharType="separate"/>
      </w:r>
      <w:r w:rsidR="00346D2D" w:rsidRPr="00346D2D">
        <w:rPr>
          <w:rFonts w:ascii="Cambria" w:hAnsi="Cambria"/>
          <w:sz w:val="20"/>
        </w:rPr>
        <w:t>[30,31]</w:t>
      </w:r>
      <w:r w:rsidR="00346D2D">
        <w:rPr>
          <w:sz w:val="20"/>
          <w:szCs w:val="20"/>
        </w:rPr>
        <w:fldChar w:fldCharType="end"/>
      </w:r>
      <w:r w:rsidRPr="00590916">
        <w:rPr>
          <w:sz w:val="20"/>
          <w:szCs w:val="20"/>
        </w:rPr>
        <w:t xml:space="preserve"> provides superior geometric properties:</w:t>
      </w:r>
    </w:p>
    <w:p w14:paraId="4DF7EC0A" w14:textId="77777777" w:rsidR="00DD3F1B" w:rsidRPr="00590916"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2</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μ</m:t>
                  </m:r>
                </m:e>
                <m:sub>
                  <m:r>
                    <m:rPr>
                      <m:scr m:val="script"/>
                      <m:sty m:val="p"/>
                    </m:rP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m:rPr>
                      <m:scr m:val="script"/>
                      <m:sty m:val="p"/>
                    </m:rPr>
                    <w:rPr>
                      <w:rFonts w:ascii="Cambria Math" w:hAnsi="Cambria Math"/>
                      <w:sz w:val="20"/>
                      <w:szCs w:val="20"/>
                    </w:rPr>
                    <m:t>R</m:t>
                  </m:r>
                </m:sub>
              </m:sSub>
            </m:e>
          </m:d>
          <m:r>
            <m:rPr>
              <m:sty m:val="p"/>
            </m:rPr>
            <w:rPr>
              <w:rFonts w:ascii="Cambria Math" w:hAnsi="Cambria Math"/>
              <w:sz w:val="20"/>
              <w:szCs w:val="20"/>
            </w:rPr>
            <m:t>=</m:t>
          </m:r>
          <m:rad>
            <m:radPr>
              <m:degHide m:val="1"/>
              <m:ctrlPr>
                <w:rPr>
                  <w:rFonts w:ascii="Cambria Math" w:hAnsi="Cambria Math"/>
                  <w:sz w:val="20"/>
                  <w:szCs w:val="20"/>
                </w:rPr>
              </m:ctrlPr>
            </m:radPr>
            <m:deg/>
            <m:e>
              <m:limLow>
                <m:limLowPr>
                  <m:ctrlPr>
                    <w:rPr>
                      <w:rFonts w:ascii="Cambria Math" w:hAnsi="Cambria Math"/>
                      <w:sz w:val="20"/>
                      <w:szCs w:val="20"/>
                    </w:rPr>
                  </m:ctrlPr>
                </m:limLowPr>
                <m:e>
                  <m:r>
                    <m:rPr>
                      <m:sty m:val="p"/>
                    </m:rPr>
                    <w:rPr>
                      <w:rFonts w:ascii="Cambria Math" w:hAnsi="Cambria Math"/>
                      <w:sz w:val="20"/>
                      <w:szCs w:val="20"/>
                    </w:rPr>
                    <m:t>inf</m:t>
                  </m:r>
                </m:e>
                <m:lim>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Γ</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μ</m:t>
                          </m:r>
                        </m:e>
                        <m:sub>
                          <m:r>
                            <m:rPr>
                              <m:scr m:val="script"/>
                              <m:sty m:val="p"/>
                            </m:rP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m:rPr>
                              <m:scr m:val="script"/>
                              <m:sty m:val="p"/>
                            </m:rPr>
                            <w:rPr>
                              <w:rFonts w:ascii="Cambria Math" w:hAnsi="Cambria Math"/>
                              <w:sz w:val="20"/>
                              <w:szCs w:val="20"/>
                            </w:rPr>
                            <m:t>R</m:t>
                          </m:r>
                        </m:sub>
                      </m:sSub>
                    </m:e>
                  </m:d>
                </m:lim>
              </m:limLow>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m:rPr>
                      <m:scr m:val="script"/>
                      <m:sty m:val="p"/>
                    </m:rP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m:rPr>
                      <m:scr m:val="script"/>
                      <m:sty m:val="p"/>
                    </m:rPr>
                    <w:rPr>
                      <w:rFonts w:ascii="Cambria Math" w:hAnsi="Cambria Math"/>
                      <w:sz w:val="20"/>
                      <w:szCs w:val="20"/>
                    </w:rPr>
                    <m:t>R</m:t>
                  </m:r>
                </m:sub>
              </m:sSub>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 dγ</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z</m:t>
                      </m:r>
                    </m:e>
                    <m:sub>
                      <m:r>
                        <m:rPr>
                          <m:scr m:val="script"/>
                          <m:sty m:val="p"/>
                        </m:rP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m:rPr>
                          <m:scr m:val="script"/>
                          <m:sty m:val="p"/>
                        </m:rPr>
                        <w:rPr>
                          <w:rFonts w:ascii="Cambria Math" w:hAnsi="Cambria Math"/>
                          <w:sz w:val="20"/>
                          <w:szCs w:val="20"/>
                        </w:rPr>
                        <m:t>R</m:t>
                      </m:r>
                    </m:sub>
                  </m:sSub>
                </m:e>
              </m:d>
            </m:e>
          </m:rad>
        </m:oMath>
      </m:oMathPara>
    </w:p>
    <w:p w14:paraId="3B270896" w14:textId="77777777" w:rsidR="00DD3F1B" w:rsidRPr="00590916" w:rsidRDefault="00665447" w:rsidP="00F309C9">
      <w:pPr>
        <w:pStyle w:val="FirstParagraph"/>
        <w:jc w:val="both"/>
        <w:rPr>
          <w:sz w:val="20"/>
          <w:szCs w:val="20"/>
        </w:rPr>
      </w:pPr>
      <w:r w:rsidRPr="00590916">
        <w:rPr>
          <w:sz w:val="20"/>
          <w:szCs w:val="20"/>
        </w:rPr>
        <w:t xml:space="preserve">where </w:t>
      </w:r>
      <m:oMath>
        <m:r>
          <w:rPr>
            <w:rFonts w:ascii="Cambria Math" w:hAnsi="Cambria Math"/>
            <w:sz w:val="20"/>
            <w:szCs w:val="20"/>
          </w:rPr>
          <m:t>Γ</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μ</m:t>
                </m:r>
              </m:e>
              <m:sub>
                <m:r>
                  <m:rPr>
                    <m:scr m:val="script"/>
                    <m:sty m:val="p"/>
                  </m:rP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m:rPr>
                    <m:scr m:val="script"/>
                    <m:sty m:val="p"/>
                  </m:rPr>
                  <w:rPr>
                    <w:rFonts w:ascii="Cambria Math" w:hAnsi="Cambria Math"/>
                    <w:sz w:val="20"/>
                    <w:szCs w:val="20"/>
                  </w:rPr>
                  <m:t>R</m:t>
                </m:r>
              </m:sub>
            </m:sSub>
          </m:e>
        </m:d>
      </m:oMath>
      <w:r w:rsidRPr="00590916">
        <w:rPr>
          <w:sz w:val="20"/>
          <w:szCs w:val="20"/>
        </w:rPr>
        <w:t xml:space="preserve"> is the set of all joint distributions (couplings) with marginals </w:t>
      </w:r>
      <m:oMath>
        <m:sSub>
          <m:sSubPr>
            <m:ctrlPr>
              <w:rPr>
                <w:rFonts w:ascii="Cambria Math" w:hAnsi="Cambria Math"/>
                <w:sz w:val="20"/>
                <w:szCs w:val="20"/>
              </w:rPr>
            </m:ctrlPr>
          </m:sSubPr>
          <m:e>
            <m:r>
              <w:rPr>
                <w:rFonts w:ascii="Cambria Math" w:hAnsi="Cambria Math"/>
                <w:sz w:val="20"/>
                <w:szCs w:val="20"/>
              </w:rPr>
              <m:t>μ</m:t>
            </m:r>
          </m:e>
          <m:sub>
            <m:r>
              <m:rPr>
                <m:scr m:val="script"/>
                <m:sty m:val="p"/>
              </m:rPr>
              <w:rPr>
                <w:rFonts w:ascii="Cambria Math" w:hAnsi="Cambria Math"/>
                <w:sz w:val="20"/>
                <w:szCs w:val="20"/>
              </w:rPr>
              <m:t>T</m:t>
            </m:r>
          </m:sub>
        </m:sSub>
      </m:oMath>
      <w:r w:rsidRPr="00590916">
        <w:rPr>
          <w:sz w:val="20"/>
          <w:szCs w:val="20"/>
        </w:rPr>
        <w:t xml:space="preserve"> and </w:t>
      </w:r>
      <m:oMath>
        <m:sSub>
          <m:sSubPr>
            <m:ctrlPr>
              <w:rPr>
                <w:rFonts w:ascii="Cambria Math" w:hAnsi="Cambria Math"/>
                <w:sz w:val="20"/>
                <w:szCs w:val="20"/>
              </w:rPr>
            </m:ctrlPr>
          </m:sSubPr>
          <m:e>
            <m:r>
              <w:rPr>
                <w:rFonts w:ascii="Cambria Math" w:hAnsi="Cambria Math"/>
                <w:sz w:val="20"/>
                <w:szCs w:val="20"/>
              </w:rPr>
              <m:t>μ</m:t>
            </m:r>
          </m:e>
          <m:sub>
            <m:r>
              <m:rPr>
                <m:scr m:val="script"/>
                <m:sty m:val="p"/>
              </m:rPr>
              <w:rPr>
                <w:rFonts w:ascii="Cambria Math" w:hAnsi="Cambria Math"/>
                <w:sz w:val="20"/>
                <w:szCs w:val="20"/>
              </w:rPr>
              <m:t>R</m:t>
            </m:r>
          </m:sub>
        </m:sSub>
      </m:oMath>
      <w:r w:rsidRPr="00590916">
        <w:rPr>
          <w:sz w:val="20"/>
          <w:szCs w:val="20"/>
        </w:rPr>
        <w:t xml:space="preserv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2</m:t>
            </m:r>
          </m:sub>
        </m:sSub>
      </m:oMath>
      <w:r w:rsidRPr="00590916">
        <w:rPr>
          <w:sz w:val="20"/>
          <w:szCs w:val="20"/>
        </w:rPr>
        <w:t xml:space="preserve"> is a true metric on the space of probability distributions, is sensitive to distributional modes, and admits efficient computation via entropic </w:t>
      </w:r>
      <w:proofErr w:type="gramStart"/>
      <w:r w:rsidRPr="00590916">
        <w:rPr>
          <w:sz w:val="20"/>
          <w:szCs w:val="20"/>
        </w:rPr>
        <w:t>regularization.</w:t>
      </w:r>
      <w:proofErr w:type="gramEnd"/>
      <w:r w:rsidRPr="00590916">
        <w:rPr>
          <w:sz w:val="20"/>
          <w:szCs w:val="20"/>
        </w:rPr>
        <w:t xml:space="preserve"> It measures alignment between transmitter and receiver embedding distributions with strong geometric interpretability properties.</w:t>
      </w:r>
    </w:p>
    <w:p w14:paraId="63812ADF" w14:textId="6A308AEC" w:rsidR="00DD3F1B" w:rsidRPr="00346D2D" w:rsidRDefault="00665447" w:rsidP="00346D2D">
      <w:pPr>
        <w:pStyle w:val="Ttulo2"/>
        <w:numPr>
          <w:ilvl w:val="1"/>
          <w:numId w:val="14"/>
        </w:numPr>
        <w:rPr>
          <w:b w:val="0"/>
          <w:i/>
          <w:color w:val="auto"/>
          <w:sz w:val="24"/>
        </w:rPr>
      </w:pPr>
      <w:bookmarkStart w:id="7" w:name="d-adversarial-robustness-game"/>
      <w:bookmarkEnd w:id="6"/>
      <w:r w:rsidRPr="00346D2D">
        <w:rPr>
          <w:b w:val="0"/>
          <w:i/>
          <w:color w:val="auto"/>
          <w:sz w:val="24"/>
        </w:rPr>
        <w:t>Adversarial Robustness Game</w:t>
      </w:r>
    </w:p>
    <w:p w14:paraId="6D5698AE" w14:textId="0FBBC7F7" w:rsidR="00DD3F1B" w:rsidRPr="00590916" w:rsidRDefault="00665447" w:rsidP="00F309C9">
      <w:pPr>
        <w:pStyle w:val="FirstParagraph"/>
        <w:jc w:val="both"/>
        <w:rPr>
          <w:sz w:val="20"/>
          <w:szCs w:val="20"/>
        </w:rPr>
      </w:pPr>
      <w:r w:rsidRPr="00590916">
        <w:rPr>
          <w:sz w:val="20"/>
          <w:szCs w:val="20"/>
        </w:rPr>
        <w:t xml:space="preserve">Adversarial attacks on semantic systems are modeled as a two-player zero-sum game </w:t>
      </w:r>
      <w:r w:rsidR="00DC354A">
        <w:rPr>
          <w:sz w:val="20"/>
          <w:szCs w:val="20"/>
        </w:rPr>
        <w:fldChar w:fldCharType="begin"/>
      </w:r>
      <w:r w:rsidR="00677445">
        <w:rPr>
          <w:sz w:val="20"/>
          <w:szCs w:val="20"/>
        </w:rPr>
        <w:instrText xml:space="preserve"> ADDIN ZOTERO_ITEM CSL_CITATION {"citationID":"ASiiZB2s","properties":{"unsorted":false,"formattedCitation":"[32]","plainCitation":"[32]","noteIndex":0},"citationItems":[{"id":7513,"uris":["http://zotero.org/users/2008137/items/QRVUALRD"],"itemData":{"id":7513,"type":"book","DOI":"10.1137/1.9781611971132","edition":"2","publisher":"Society for Industrial and Applied Mathematics (SIAM)","publisher-place":"Philadelphia, PA, USA","title":"Dynamic Noncooperative Game Theory","URL":"https://epubs.siam.org/doi/book/10.1137/1.9781611971132","author":[{"family":"Başar","given":"Tamer"},{"family":"Olsder","given":"Geert Jan"}],"accessed":{"date-parts":[["2026",4,15]]},"issued":{"date-parts":[["1999"]]}}}],"schema":"https://github.com/citation-style-language/schema/raw/master/csl-citation.json"} </w:instrText>
      </w:r>
      <w:r w:rsidR="00DC354A">
        <w:rPr>
          <w:sz w:val="20"/>
          <w:szCs w:val="20"/>
        </w:rPr>
        <w:fldChar w:fldCharType="separate"/>
      </w:r>
      <w:r w:rsidR="00DC354A" w:rsidRPr="00DC354A">
        <w:rPr>
          <w:rFonts w:ascii="Cambria" w:hAnsi="Cambria"/>
          <w:sz w:val="20"/>
        </w:rPr>
        <w:t>[32]</w:t>
      </w:r>
      <w:r w:rsidR="00DC354A">
        <w:rPr>
          <w:sz w:val="20"/>
          <w:szCs w:val="20"/>
        </w:rPr>
        <w:fldChar w:fldCharType="end"/>
      </w:r>
      <w:r w:rsidRPr="00590916">
        <w:rPr>
          <w:sz w:val="20"/>
          <w:szCs w:val="20"/>
        </w:rPr>
        <w:t xml:space="preserve">. An adversary seeks perturbations </w:t>
      </w:r>
      <m:oMath>
        <m:r>
          <w:rPr>
            <w:rFonts w:ascii="Cambria Math" w:hAnsi="Cambria Math"/>
            <w:sz w:val="20"/>
            <w:szCs w:val="20"/>
          </w:rPr>
          <m:t>δ</m:t>
        </m:r>
      </m:oMath>
      <w:r w:rsidRPr="00590916">
        <w:rPr>
          <w:sz w:val="20"/>
          <w:szCs w:val="20"/>
        </w:rPr>
        <w:t xml:space="preserve"> that maximally disrupt semantic interpretation:</w:t>
      </w:r>
    </w:p>
    <w:p w14:paraId="2E2C4C17" w14:textId="77777777" w:rsidR="00DD3F1B" w:rsidRPr="00590916" w:rsidRDefault="00837496" w:rsidP="00F309C9">
      <w:pPr>
        <w:pStyle w:val="Textoindependiente"/>
        <w:jc w:val="both"/>
        <w:rPr>
          <w:sz w:val="20"/>
          <w:szCs w:val="20"/>
        </w:rPr>
      </w:pPr>
      <m:oMathPara>
        <m:oMathParaPr>
          <m:jc m:val="center"/>
        </m:oMathParaPr>
        <m:oMath>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ϵ</m:t>
              </m:r>
            </m:lim>
          </m:limLow>
          <m:sSub>
            <m:sSubPr>
              <m:ctrlPr>
                <w:rPr>
                  <w:rFonts w:ascii="Cambria Math" w:hAnsi="Cambria Math"/>
                  <w:sz w:val="20"/>
                  <w:szCs w:val="20"/>
                </w:rPr>
              </m:ctrlPr>
            </m:sSubPr>
            <m:e>
              <m:r>
                <w:rPr>
                  <w:rFonts w:ascii="Cambria Math" w:hAnsi="Cambria Math"/>
                  <w:sz w:val="20"/>
                  <w:szCs w:val="20"/>
                </w:rPr>
                <m:t>D</m:t>
              </m:r>
            </m:e>
            <m:sub>
              <m:r>
                <m:rPr>
                  <m:nor/>
                </m:rPr>
                <w:rPr>
                  <w:sz w:val="20"/>
                  <w:szCs w:val="20"/>
                </w:rPr>
                <m:t>sem</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S</m:t>
                  </m:r>
                </m:e>
                <m:sub>
                  <m:r>
                    <m:rPr>
                      <m:nor/>
                    </m:rPr>
                    <w:rPr>
                      <w:sz w:val="20"/>
                      <w:szCs w:val="20"/>
                    </w:rPr>
                    <m:t>true</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m:rPr>
                      <m:nor/>
                    </m:rPr>
                    <w:rPr>
                      <w:sz w:val="20"/>
                      <w:szCs w:val="20"/>
                    </w:rPr>
                    <m:t>adv</m:t>
                  </m:r>
                </m:sub>
              </m:sSub>
            </m:e>
          </m:d>
        </m:oMath>
      </m:oMathPara>
    </w:p>
    <w:p w14:paraId="746FD203" w14:textId="5E86A5EF" w:rsidR="00DD3F1B" w:rsidRPr="00590916" w:rsidRDefault="00665447" w:rsidP="00F309C9">
      <w:pPr>
        <w:pStyle w:val="FirstParagraph"/>
        <w:jc w:val="both"/>
        <w:rPr>
          <w:sz w:val="20"/>
          <w:szCs w:val="20"/>
        </w:rPr>
      </w:pPr>
      <w:r w:rsidRPr="00590916">
        <w:rPr>
          <w:sz w:val="20"/>
          <w:szCs w:val="20"/>
        </w:rPr>
        <w:t xml:space="preserve">The robust semantic system design problem becomes a minimax optimization </w:t>
      </w:r>
      <w:r w:rsidR="005821CD">
        <w:rPr>
          <w:sz w:val="20"/>
          <w:szCs w:val="20"/>
        </w:rPr>
        <w:fldChar w:fldCharType="begin"/>
      </w:r>
      <w:r w:rsidR="00677445">
        <w:rPr>
          <w:sz w:val="20"/>
          <w:szCs w:val="20"/>
        </w:rPr>
        <w:instrText xml:space="preserve"> ADDIN ZOTERO_ITEM CSL_CITATION {"citationID":"9RCKQyH4","properties":{"unsorted":false,"formattedCitation":"[33,34]","plainCitation":"[33,34]","noteIndex":0},"citationItems":[{"id":7515,"uris":["http://zotero.org/users/2008137/items/4CFGEYY4"],"itemData":{"id":7515,"type":"article-journal","note":"_eprint: 1412.6572","title":"Explaining and Harnessing Adversarial Examples","author":[{"family":"Goodfellow","given":"Ian J."},{"family":"Shlens","given":"Jonathon"},{"family":"Szegedy","given":"Christian"}],"issued":{"date-parts":[["2014",12]]}}},{"id":7514,"uris":["http://zotero.org/users/2008137/items/Y9C3LI9I"],"itemData":{"id":7514,"type":"paper-conference","container-title":"2017 IEEE Symposium on Security and Privacy (SP)","DOI":"10.1109/SP.2017.49","page":"39-57","title":"Towards Evaluating the Robustness of Neural Networks","author":[{"family":"Carlini","given":"Nicholas"},{"family":"Wagner","given":"David"}],"issued":{"date-parts":[["2017"]]}}}],"schema":"https://github.com/citation-style-language/schema/raw/master/csl-citation.json"} </w:instrText>
      </w:r>
      <w:r w:rsidR="005821CD">
        <w:rPr>
          <w:sz w:val="20"/>
          <w:szCs w:val="20"/>
        </w:rPr>
        <w:fldChar w:fldCharType="separate"/>
      </w:r>
      <w:r w:rsidR="005821CD" w:rsidRPr="005821CD">
        <w:rPr>
          <w:rFonts w:ascii="Cambria" w:hAnsi="Cambria"/>
          <w:sz w:val="20"/>
        </w:rPr>
        <w:t>[33,34]</w:t>
      </w:r>
      <w:r w:rsidR="005821CD">
        <w:rPr>
          <w:sz w:val="20"/>
          <w:szCs w:val="20"/>
        </w:rPr>
        <w:fldChar w:fldCharType="end"/>
      </w:r>
      <w:r w:rsidRPr="00590916">
        <w:rPr>
          <w:sz w:val="20"/>
          <w:szCs w:val="20"/>
        </w:rPr>
        <w:t>:</w:t>
      </w:r>
    </w:p>
    <w:p w14:paraId="00D8BE1F" w14:textId="77777777" w:rsidR="00DD3F1B" w:rsidRPr="00590916" w:rsidRDefault="00837496" w:rsidP="00F309C9">
      <w:pPr>
        <w:pStyle w:val="Textoindependiente"/>
        <w:jc w:val="both"/>
        <w:rPr>
          <w:sz w:val="20"/>
          <w:szCs w:val="20"/>
        </w:rPr>
      </w:pPr>
      <m:oMathPara>
        <m:oMathParaPr>
          <m:jc m:val="center"/>
        </m:oMathParaPr>
        <m:oMath>
          <m:limLow>
            <m:limLowPr>
              <m:ctrlPr>
                <w:rPr>
                  <w:rFonts w:ascii="Cambria Math" w:hAnsi="Cambria Math"/>
                  <w:sz w:val="20"/>
                  <w:szCs w:val="20"/>
                </w:rPr>
              </m:ctrlPr>
            </m:limLowPr>
            <m:e>
              <m:r>
                <m:rPr>
                  <m:sty m:val="p"/>
                </m:rPr>
                <w:rPr>
                  <w:rFonts w:ascii="Cambria Math" w:hAnsi="Cambria Math"/>
                  <w:sz w:val="20"/>
                  <w:szCs w:val="20"/>
                </w:rPr>
                <m:t>min</m:t>
              </m:r>
            </m:e>
            <m:lim>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ϕ</m:t>
              </m:r>
            </m:lim>
          </m:limLow>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Δ</m:t>
              </m:r>
            </m:lim>
          </m:limLow>
          <m:sSub>
            <m:sSubPr>
              <m:ctrlPr>
                <w:rPr>
                  <w:rFonts w:ascii="Cambria Math" w:hAnsi="Cambria Math"/>
                  <w:sz w:val="20"/>
                  <w:szCs w:val="20"/>
                </w:rPr>
              </m:ctrlPr>
            </m:sSubPr>
            <m:e>
              <m:r>
                <m:rPr>
                  <m:scr m:val="double-struck"/>
                  <m:sty m:val="p"/>
                </m:rPr>
                <w:rPr>
                  <w:rFonts w:ascii="Cambria Math" w:hAnsi="Cambria Math"/>
                  <w:sz w:val="20"/>
                  <w:szCs w:val="20"/>
                </w:rPr>
                <m:t>E</m:t>
              </m:r>
            </m:e>
            <m:sub>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N</m:t>
              </m:r>
            </m:sub>
          </m:sSub>
          <m:d>
            <m:dPr>
              <m:begChr m:val="["/>
              <m:endChr m:val="]"/>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L</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ϕ</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θ</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δ</m:t>
                          </m:r>
                        </m:e>
                      </m:d>
                      <m:r>
                        <m:rPr>
                          <m:sty m:val="p"/>
                        </m:rPr>
                        <w:rPr>
                          <w:rFonts w:ascii="Cambria Math" w:hAnsi="Cambria Math"/>
                          <w:sz w:val="20"/>
                          <w:szCs w:val="20"/>
                        </w:rPr>
                        <m:t>+</m:t>
                      </m:r>
                      <m:r>
                        <w:rPr>
                          <w:rFonts w:ascii="Cambria Math" w:hAnsi="Cambria Math"/>
                          <w:sz w:val="20"/>
                          <w:szCs w:val="20"/>
                        </w:rPr>
                        <m:t>N</m:t>
                      </m:r>
                    </m:e>
                  </m:d>
                </m:e>
              </m:d>
            </m:e>
          </m:d>
        </m:oMath>
      </m:oMathPara>
    </w:p>
    <w:p w14:paraId="160256A6" w14:textId="34557812" w:rsidR="00DD3F1B" w:rsidRPr="00590916" w:rsidRDefault="00665447" w:rsidP="00F309C9">
      <w:pPr>
        <w:pStyle w:val="FirstParagraph"/>
        <w:jc w:val="both"/>
        <w:rPr>
          <w:sz w:val="20"/>
          <w:szCs w:val="20"/>
        </w:rPr>
      </w:pPr>
      <w:r w:rsidRPr="00590916">
        <w:rPr>
          <w:sz w:val="20"/>
          <w:szCs w:val="20"/>
        </w:rPr>
        <w:t xml:space="preserve">where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θ</m:t>
            </m:r>
          </m:sub>
        </m:sSub>
      </m:oMath>
      <w:r w:rsidRPr="00590916">
        <w:rPr>
          <w:sz w:val="20"/>
          <w:szCs w:val="20"/>
        </w:rPr>
        <w:t xml:space="preserve"> is the semantic encoder,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ϕ</m:t>
            </m:r>
          </m:sub>
        </m:sSub>
      </m:oMath>
      <w:r w:rsidRPr="00590916">
        <w:rPr>
          <w:sz w:val="20"/>
          <w:szCs w:val="20"/>
        </w:rPr>
        <w:t xml:space="preserve"> is the decoder, </w:t>
      </w:r>
      <m:oMath>
        <m:r>
          <w:rPr>
            <w:rFonts w:ascii="Cambria Math" w:hAnsi="Cambria Math"/>
            <w:sz w:val="20"/>
            <w:szCs w:val="20"/>
          </w:rPr>
          <m:t>N</m:t>
        </m:r>
        <m:r>
          <m:rPr>
            <m:scr m:val="script"/>
            <m:sty m:val="p"/>
          </m:rP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I</m:t>
            </m:r>
          </m:e>
        </m:d>
      </m:oMath>
      <w:r w:rsidRPr="00590916">
        <w:rPr>
          <w:sz w:val="20"/>
          <w:szCs w:val="20"/>
        </w:rPr>
        <w:t xml:space="preserve"> is channel noise, </w:t>
      </w:r>
      <m:oMath>
        <m:r>
          <w:rPr>
            <w:rFonts w:ascii="Cambria Math" w:hAnsi="Cambria Math"/>
            <w:sz w:val="20"/>
            <w:szCs w:val="20"/>
          </w:rPr>
          <m:t>Δ</m:t>
        </m:r>
      </m:oMath>
      <w:r w:rsidRPr="00590916">
        <w:rPr>
          <w:sz w:val="20"/>
          <w:szCs w:val="20"/>
        </w:rPr>
        <w:t xml:space="preserve"> is the adversarial perturbation set, and </w:t>
      </w:r>
      <m:oMath>
        <m:sSub>
          <m:sSubPr>
            <m:ctrlPr>
              <w:rPr>
                <w:rFonts w:ascii="Cambria Math" w:hAnsi="Cambria Math"/>
                <w:sz w:val="20"/>
                <w:szCs w:val="20"/>
              </w:rPr>
            </m:ctrlPr>
          </m:sSubPr>
          <m:e>
            <m:r>
              <m:rPr>
                <m:scr m:val="script"/>
                <m:sty m:val="p"/>
              </m:rPr>
              <w:rPr>
                <w:rFonts w:ascii="Cambria Math" w:hAnsi="Cambria Math"/>
                <w:sz w:val="20"/>
                <w:szCs w:val="20"/>
              </w:rPr>
              <m:t>L</m:t>
            </m:r>
          </m:e>
          <m:sub>
            <m:r>
              <m:rPr>
                <m:scr m:val="script"/>
                <m:sty m:val="p"/>
              </m:rPr>
              <w:rPr>
                <w:rFonts w:ascii="Cambria Math" w:hAnsi="Cambria Math"/>
                <w:sz w:val="20"/>
                <w:szCs w:val="20"/>
              </w:rPr>
              <m:t>T</m:t>
            </m:r>
          </m:sub>
        </m:sSub>
      </m:oMath>
      <w:r w:rsidRPr="00590916">
        <w:rPr>
          <w:sz w:val="20"/>
          <w:szCs w:val="20"/>
        </w:rPr>
        <w:t xml:space="preserve"> is the task-specific semantic loss. This formulation, grounded </w:t>
      </w:r>
      <w:r w:rsidRPr="00590916">
        <w:rPr>
          <w:sz w:val="20"/>
          <w:szCs w:val="20"/>
        </w:rPr>
        <w:lastRenderedPageBreak/>
        <w:t xml:space="preserve">in dynamic noncooperative game theory </w:t>
      </w:r>
      <w:r w:rsidR="00CD7C17">
        <w:rPr>
          <w:sz w:val="20"/>
          <w:szCs w:val="20"/>
        </w:rPr>
        <w:fldChar w:fldCharType="begin"/>
      </w:r>
      <w:r w:rsidR="00677445">
        <w:rPr>
          <w:sz w:val="20"/>
          <w:szCs w:val="20"/>
        </w:rPr>
        <w:instrText xml:space="preserve"> ADDIN ZOTERO_ITEM CSL_CITATION {"citationID":"sJkv8oqK","properties":{"unsorted":false,"formattedCitation":"[32]","plainCitation":"[32]","noteIndex":0},"citationItems":[{"id":7513,"uris":["http://zotero.org/users/2008137/items/QRVUALRD"],"itemData":{"id":7513,"type":"book","DOI":"10.1137/1.9781611971132","edition":"2","publisher":"Society for Industrial and Applied Mathematics (SIAM)","publisher-place":"Philadelphia, PA, USA","title":"Dynamic Noncooperative Game Theory","URL":"https://epubs.siam.org/doi/book/10.1137/1.9781611971132","author":[{"family":"Başar","given":"Tamer"},{"family":"Olsder","given":"Geert Jan"}],"accessed":{"date-parts":[["2026",4,15]]},"issued":{"date-parts":[["1999"]]}}}],"schema":"https://github.com/citation-style-language/schema/raw/master/csl-citation.json"} </w:instrText>
      </w:r>
      <w:r w:rsidR="00CD7C17">
        <w:rPr>
          <w:sz w:val="20"/>
          <w:szCs w:val="20"/>
        </w:rPr>
        <w:fldChar w:fldCharType="separate"/>
      </w:r>
      <w:r w:rsidR="00CD7C17" w:rsidRPr="00CD7C17">
        <w:rPr>
          <w:rFonts w:ascii="Cambria" w:hAnsi="Cambria"/>
          <w:sz w:val="20"/>
        </w:rPr>
        <w:t>[32]</w:t>
      </w:r>
      <w:r w:rsidR="00CD7C17">
        <w:rPr>
          <w:sz w:val="20"/>
          <w:szCs w:val="20"/>
        </w:rPr>
        <w:fldChar w:fldCharType="end"/>
      </w:r>
      <w:r w:rsidRPr="00590916">
        <w:rPr>
          <w:sz w:val="20"/>
          <w:szCs w:val="20"/>
        </w:rPr>
        <w:t xml:space="preserve">, motivates the resilience metrics developed in Section </w:t>
      </w:r>
      <w:r w:rsidR="00CD7C17">
        <w:rPr>
          <w:sz w:val="20"/>
          <w:szCs w:val="20"/>
        </w:rPr>
        <w:t>8</w:t>
      </w:r>
      <w:r w:rsidRPr="00590916">
        <w:rPr>
          <w:sz w:val="20"/>
          <w:szCs w:val="20"/>
        </w:rPr>
        <w:t>.</w:t>
      </w:r>
    </w:p>
    <w:p w14:paraId="37F0D794" w14:textId="65B8D5B7" w:rsidR="00DD3F1B" w:rsidRPr="00CD7C17" w:rsidRDefault="00CD7C17" w:rsidP="00CD7C17">
      <w:pPr>
        <w:pStyle w:val="Ttulo2"/>
        <w:numPr>
          <w:ilvl w:val="0"/>
          <w:numId w:val="13"/>
        </w:numPr>
        <w:ind w:left="284"/>
        <w:rPr>
          <w:color w:val="auto"/>
        </w:rPr>
      </w:pPr>
      <w:bookmarkStart w:id="8" w:name="iii-3gpp-standardization-state"/>
      <w:bookmarkEnd w:id="3"/>
      <w:bookmarkEnd w:id="7"/>
      <w:r w:rsidRPr="00CD7C17">
        <w:rPr>
          <w:color w:val="auto"/>
        </w:rPr>
        <w:t>3</w:t>
      </w:r>
      <w:r>
        <w:rPr>
          <w:color w:val="auto"/>
        </w:rPr>
        <w:t>GPP</w:t>
      </w:r>
      <w:r w:rsidRPr="00CD7C17">
        <w:rPr>
          <w:color w:val="auto"/>
        </w:rPr>
        <w:t xml:space="preserve"> Standardization State</w:t>
      </w:r>
    </w:p>
    <w:p w14:paraId="2D8B23A8" w14:textId="5F2C2AEE" w:rsidR="00DD3F1B" w:rsidRPr="00CD7C17" w:rsidRDefault="00665447" w:rsidP="00CD7C17">
      <w:pPr>
        <w:pStyle w:val="Ttulo2"/>
        <w:numPr>
          <w:ilvl w:val="1"/>
          <w:numId w:val="15"/>
        </w:numPr>
        <w:rPr>
          <w:b w:val="0"/>
          <w:i/>
          <w:color w:val="auto"/>
          <w:sz w:val="24"/>
        </w:rPr>
      </w:pPr>
      <w:bookmarkStart w:id="9" w:name="a-historical-metric-evolution"/>
      <w:r w:rsidRPr="00CD7C17">
        <w:rPr>
          <w:b w:val="0"/>
          <w:i/>
          <w:color w:val="auto"/>
          <w:sz w:val="24"/>
        </w:rPr>
        <w:t>Historical Metric Evolution</w:t>
      </w:r>
    </w:p>
    <w:p w14:paraId="4DE3A42B" w14:textId="2E90A899" w:rsidR="00DD3F1B" w:rsidRPr="00590916" w:rsidRDefault="00665447" w:rsidP="00F309C9">
      <w:pPr>
        <w:pStyle w:val="FirstParagraph"/>
        <w:jc w:val="both"/>
        <w:rPr>
          <w:sz w:val="20"/>
          <w:szCs w:val="20"/>
        </w:rPr>
      </w:pPr>
      <w:r w:rsidRPr="00590916">
        <w:rPr>
          <w:sz w:val="20"/>
          <w:szCs w:val="20"/>
        </w:rPr>
        <w:t xml:space="preserve">From 1G through 5G, 3GPP specifications have exclusively employed Level-A metrics operating at the physical and transport layers: signal-to-noise ratio, bit error rate, block error rate, reference signal received power, and throughput </w:t>
      </w:r>
      <w:r w:rsidR="00186E52">
        <w:rPr>
          <w:sz w:val="20"/>
          <w:szCs w:val="20"/>
        </w:rPr>
        <w:fldChar w:fldCharType="begin"/>
      </w:r>
      <w:r w:rsidR="00677445">
        <w:rPr>
          <w:sz w:val="20"/>
          <w:szCs w:val="20"/>
        </w:rPr>
        <w:instrText xml:space="preserve"> ADDIN ZOTERO_ITEM CSL_CITATION {"citationID":"M23oLJgX","properties":{"unsorted":false,"formattedCitation":"[11]","plainCitation":"[11]","noteIndex":0},"citationItems":[{"id":1707,"uris":["http://zotero.org/users/2008137/items/F666RVNN"],"itemData":{"id":1707,"type":"webpage","abstract":"This book provides a comprehensive introduction to the basic principles, design techniques and analytical tools of wireless communications, focusing primarily on the design of practical systems. It  begins with an overview of wireless systems and standard","container-title":"Cambridge University Press","title":"Wireless Communications","URL":"http://www.cambridge.org/us/academic/subjects/engineering/wireless-communications/wireless-communications","author":[{"family":"Goldsmith","given":"A."}],"accessed":{"date-parts":[["2016",7,21]]}}}],"schema":"https://github.com/citation-style-language/schema/raw/master/csl-citation.json"} </w:instrText>
      </w:r>
      <w:r w:rsidR="00186E52">
        <w:rPr>
          <w:sz w:val="20"/>
          <w:szCs w:val="20"/>
        </w:rPr>
        <w:fldChar w:fldCharType="separate"/>
      </w:r>
      <w:r w:rsidR="00186E52" w:rsidRPr="00186E52">
        <w:rPr>
          <w:rFonts w:ascii="Cambria" w:hAnsi="Cambria"/>
          <w:sz w:val="20"/>
        </w:rPr>
        <w:t>[11]</w:t>
      </w:r>
      <w:r w:rsidR="00186E52">
        <w:rPr>
          <w:sz w:val="20"/>
          <w:szCs w:val="20"/>
        </w:rPr>
        <w:fldChar w:fldCharType="end"/>
      </w:r>
      <w:r w:rsidRPr="00590916">
        <w:rPr>
          <w:sz w:val="20"/>
          <w:szCs w:val="20"/>
        </w:rPr>
        <w:t xml:space="preserve">. The 5G </w:t>
      </w:r>
      <w:r w:rsidRPr="00590916">
        <w:rPr>
          <w:sz w:val="20"/>
          <w:szCs w:val="20"/>
        </w:rPr>
        <w:t>New Radio standard introduced network slicing for enhanced Mobile Broadband (</w:t>
      </w:r>
      <w:proofErr w:type="spellStart"/>
      <w:r w:rsidRPr="00590916">
        <w:rPr>
          <w:sz w:val="20"/>
          <w:szCs w:val="20"/>
        </w:rPr>
        <w:t>eMBB</w:t>
      </w:r>
      <w:proofErr w:type="spellEnd"/>
      <w:r w:rsidRPr="00590916">
        <w:rPr>
          <w:sz w:val="20"/>
          <w:szCs w:val="20"/>
        </w:rPr>
        <w:t>), Ultra-Reliable Low-Latency Communications (URLLC), and massive Machine-Type Communications (</w:t>
      </w:r>
      <w:proofErr w:type="spellStart"/>
      <w:r w:rsidRPr="00590916">
        <w:rPr>
          <w:sz w:val="20"/>
          <w:szCs w:val="20"/>
        </w:rPr>
        <w:t>mMTC</w:t>
      </w:r>
      <w:proofErr w:type="spellEnd"/>
      <w:r w:rsidRPr="00590916">
        <w:rPr>
          <w:sz w:val="20"/>
          <w:szCs w:val="20"/>
        </w:rPr>
        <w:t xml:space="preserve">), but the KPIs governing these slices remain entirely syntactic </w:t>
      </w:r>
      <w:r w:rsidR="00186E52">
        <w:rPr>
          <w:sz w:val="20"/>
          <w:szCs w:val="20"/>
        </w:rPr>
        <w:fldChar w:fldCharType="begin"/>
      </w:r>
      <w:r w:rsidR="00677445">
        <w:rPr>
          <w:sz w:val="20"/>
          <w:szCs w:val="20"/>
        </w:rPr>
        <w:instrText xml:space="preserve"> ADDIN ZOTERO_ITEM CSL_CITATION {"citationID":"oN7U1veR","properties":{"unsorted":false,"formattedCitation":"[12]","plainCitation":"[12]","noteIndex":0},"citationItems":[{"id":7495,"uris":["http://zotero.org/users/2008137/items/BUXF5LWF"],"itemData":{"id":7495,"type":"report","number":"TR 38.913 V17.0.0","publisher":"3rd Generation Partnership Project (3GPP)","title":"Study on Scenarios and Requirements for Next Generation Access Technologies","URL":"https://portal.3gpp.org/desktopmodules/Specifications/SpecificationDetails.aspx?specificationId=2996","author":[{"literal":"3GPP"}],"accessed":{"date-parts":[["2026",4,15]]},"issued":{"date-parts":[["2022",3]]}}}],"schema":"https://github.com/citation-style-language/schema/raw/master/csl-citation.json"} </w:instrText>
      </w:r>
      <w:r w:rsidR="00186E52">
        <w:rPr>
          <w:sz w:val="20"/>
          <w:szCs w:val="20"/>
        </w:rPr>
        <w:fldChar w:fldCharType="separate"/>
      </w:r>
      <w:r w:rsidR="00186E52" w:rsidRPr="00186E52">
        <w:rPr>
          <w:rFonts w:ascii="Cambria" w:hAnsi="Cambria"/>
          <w:sz w:val="20"/>
        </w:rPr>
        <w:t>[12]</w:t>
      </w:r>
      <w:r w:rsidR="00186E52">
        <w:rPr>
          <w:sz w:val="20"/>
          <w:szCs w:val="20"/>
        </w:rPr>
        <w:fldChar w:fldCharType="end"/>
      </w:r>
      <w:r w:rsidRPr="00590916">
        <w:rPr>
          <w:sz w:val="20"/>
          <w:szCs w:val="20"/>
        </w:rPr>
        <w:t xml:space="preserve">. No 3GPP specification defines what “semantic correctness” means, how to measure it, or what constitutes conformance for an AI-native communication system. Fig. </w:t>
      </w:r>
      <w:r w:rsidR="00FC48B3" w:rsidRPr="00590916">
        <w:rPr>
          <w:sz w:val="20"/>
          <w:szCs w:val="20"/>
        </w:rPr>
        <w:t>1</w:t>
      </w:r>
      <w:r w:rsidRPr="00590916">
        <w:rPr>
          <w:sz w:val="20"/>
          <w:szCs w:val="20"/>
        </w:rPr>
        <w:t xml:space="preserve"> traces the evolution of communication performance metrics from 1G to 6G, highlighting the paradigm shift from syntactic to semantic evaluation.</w:t>
      </w:r>
    </w:p>
    <w:p w14:paraId="3E4E1D05" w14:textId="77777777" w:rsidR="00590916" w:rsidRDefault="00590916" w:rsidP="00FC48B3">
      <w:pPr>
        <w:pStyle w:val="Textoindependiente"/>
        <w:sectPr w:rsidR="00590916" w:rsidSect="00C72DCA">
          <w:type w:val="continuous"/>
          <w:pgSz w:w="12240" w:h="15840"/>
          <w:pgMar w:top="1440" w:right="1440" w:bottom="1440" w:left="1440" w:header="720" w:footer="720" w:gutter="0"/>
          <w:cols w:num="2" w:space="720"/>
        </w:sectPr>
      </w:pPr>
    </w:p>
    <w:p w14:paraId="20771000" w14:textId="138DB464" w:rsidR="00FC48B3" w:rsidRPr="00590916" w:rsidRDefault="00FC48B3" w:rsidP="0078560F">
      <w:pPr>
        <w:pStyle w:val="Textoindependiente"/>
        <w:spacing w:after="0"/>
      </w:pPr>
      <w:r w:rsidRPr="00590916">
        <w:rPr>
          <w:noProof/>
        </w:rPr>
        <w:drawing>
          <wp:inline distT="0" distB="0" distL="0" distR="0" wp14:anchorId="7E43241A" wp14:editId="1D5E0372">
            <wp:extent cx="5941570" cy="206375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1" cstate="print">
                      <a:extLst>
                        <a:ext uri="{28A0092B-C50C-407E-A947-70E740481C1C}">
                          <a14:useLocalDpi xmlns:a14="http://schemas.microsoft.com/office/drawing/2010/main" val="0"/>
                        </a:ext>
                      </a:extLst>
                    </a:blip>
                    <a:srcRect t="23420" b="24479"/>
                    <a:stretch/>
                  </pic:blipFill>
                  <pic:spPr bwMode="auto">
                    <a:xfrm>
                      <a:off x="0" y="0"/>
                      <a:ext cx="5952788" cy="2067646"/>
                    </a:xfrm>
                    <a:prstGeom prst="rect">
                      <a:avLst/>
                    </a:prstGeom>
                    <a:ln>
                      <a:noFill/>
                    </a:ln>
                    <a:extLst>
                      <a:ext uri="{53640926-AAD7-44D8-BBD7-CCE9431645EC}">
                        <a14:shadowObscured xmlns:a14="http://schemas.microsoft.com/office/drawing/2010/main"/>
                      </a:ext>
                    </a:extLst>
                  </pic:spPr>
                </pic:pic>
              </a:graphicData>
            </a:graphic>
          </wp:inline>
        </w:drawing>
      </w:r>
    </w:p>
    <w:p w14:paraId="2E48102B" w14:textId="77777777" w:rsidR="00590916" w:rsidRPr="0078560F" w:rsidRDefault="00665447" w:rsidP="0078560F">
      <w:pPr>
        <w:pStyle w:val="Textoindependiente"/>
        <w:spacing w:before="0"/>
        <w:jc w:val="both"/>
        <w:rPr>
          <w:b/>
          <w:bCs/>
          <w:sz w:val="18"/>
          <w:szCs w:val="18"/>
        </w:rPr>
        <w:sectPr w:rsidR="00590916" w:rsidRPr="0078560F" w:rsidSect="00590916">
          <w:type w:val="continuous"/>
          <w:pgSz w:w="12240" w:h="15840"/>
          <w:pgMar w:top="1440" w:right="1440" w:bottom="1440" w:left="1440" w:header="720" w:footer="720" w:gutter="0"/>
          <w:cols w:space="720"/>
        </w:sectPr>
      </w:pPr>
      <w:r w:rsidRPr="0078560F">
        <w:rPr>
          <w:b/>
          <w:bCs/>
          <w:sz w:val="18"/>
          <w:szCs w:val="18"/>
        </w:rPr>
        <w:t xml:space="preserve">Fig. </w:t>
      </w:r>
      <w:r w:rsidR="00FC48B3" w:rsidRPr="0078560F">
        <w:rPr>
          <w:b/>
          <w:bCs/>
          <w:sz w:val="18"/>
          <w:szCs w:val="18"/>
        </w:rPr>
        <w:t>1</w:t>
      </w:r>
      <w:r w:rsidRPr="0078560F">
        <w:rPr>
          <w:b/>
          <w:bCs/>
          <w:sz w:val="18"/>
          <w:szCs w:val="18"/>
        </w:rPr>
        <w:t xml:space="preserve">. </w:t>
      </w:r>
      <w:r w:rsidRPr="0078560F">
        <w:rPr>
          <w:sz w:val="18"/>
          <w:szCs w:val="18"/>
        </w:rPr>
        <w:t>Evolution of Communication Performance Metrics from 1G to 6G: From Syntactic to Semantic Evaluation.</w:t>
      </w:r>
    </w:p>
    <w:p w14:paraId="64DB6377" w14:textId="2E406E0D" w:rsidR="00DD3F1B" w:rsidRPr="00590916" w:rsidRDefault="00665447" w:rsidP="00186E52">
      <w:pPr>
        <w:pStyle w:val="Ttulo2"/>
        <w:numPr>
          <w:ilvl w:val="1"/>
          <w:numId w:val="15"/>
        </w:numPr>
        <w:rPr>
          <w:color w:val="auto"/>
          <w:sz w:val="20"/>
          <w:szCs w:val="20"/>
        </w:rPr>
      </w:pPr>
      <w:bookmarkStart w:id="10" w:name="Xb04cbc6a0bca91dd7f68fdf1192b0ca3200b7df"/>
      <w:bookmarkEnd w:id="9"/>
      <w:r w:rsidRPr="00186E52">
        <w:rPr>
          <w:b w:val="0"/>
          <w:i/>
          <w:color w:val="auto"/>
          <w:sz w:val="24"/>
        </w:rPr>
        <w:t>Recent AI Integration Efforts and Identified Gaps</w:t>
      </w:r>
    </w:p>
    <w:p w14:paraId="4F83B368" w14:textId="2109DAC4" w:rsidR="00DD3F1B" w:rsidRPr="00590916" w:rsidRDefault="00665447" w:rsidP="00F309C9">
      <w:pPr>
        <w:pStyle w:val="FirstParagraph"/>
        <w:jc w:val="both"/>
        <w:rPr>
          <w:sz w:val="20"/>
          <w:szCs w:val="20"/>
        </w:rPr>
      </w:pPr>
      <w:r w:rsidRPr="00590916">
        <w:rPr>
          <w:sz w:val="20"/>
          <w:szCs w:val="20"/>
        </w:rPr>
        <w:t xml:space="preserve">The most advanced current effort to incorporate AI/ML into NR air interface evaluation defines metrics for channel state information (CSI) reconstruction—specifically, Normalized Mean Square Error for CSI feedback and beam prediction accuracy—but these remain signal-level metrics with no semantic content. Release 17 and Release 18 AI features for radio resource management likewise employ throughput-based reward functions </w:t>
      </w:r>
      <w:r w:rsidR="00940A7C">
        <w:rPr>
          <w:sz w:val="20"/>
          <w:szCs w:val="20"/>
        </w:rPr>
        <w:fldChar w:fldCharType="begin"/>
      </w:r>
      <w:r w:rsidR="00677445">
        <w:rPr>
          <w:sz w:val="20"/>
          <w:szCs w:val="20"/>
        </w:rPr>
        <w:instrText xml:space="preserve"> ADDIN ZOTERO_ITEM CSL_CITATION {"citationID":"a9lV9MUR","properties":{"unsorted":false,"formattedCitation":"[13]","plainCitation":"[13]","noteIndex":0},"citationItems":[{"id":6988,"uris":["http://zotero.org/users/2008137/items/9CPDN2DC"],"itemData":{"id":6988,"type":"report","number":"TR 38.843","publisher":"3GPP","title":"Study on Artificial Intelligence (AI)/Machine Learning (ML) for NR Air Interface","URL":"https://www.3gpp.org/ftp/Specs/archive/38_series/38.843","author":[{"literal":"3GPP"}],"accessed":{"date-parts":[["2026",4,14]]},"issued":{"date-parts":[["2023",3]]}}}],"schema":"https://github.com/citation-style-language/schema/raw/master/csl-citation.json"} </w:instrText>
      </w:r>
      <w:r w:rsidR="00940A7C">
        <w:rPr>
          <w:sz w:val="20"/>
          <w:szCs w:val="20"/>
        </w:rPr>
        <w:fldChar w:fldCharType="separate"/>
      </w:r>
      <w:r w:rsidR="00940A7C" w:rsidRPr="00940A7C">
        <w:rPr>
          <w:rFonts w:ascii="Cambria" w:hAnsi="Cambria"/>
          <w:sz w:val="20"/>
        </w:rPr>
        <w:t>[13]</w:t>
      </w:r>
      <w:r w:rsidR="00940A7C">
        <w:rPr>
          <w:sz w:val="20"/>
          <w:szCs w:val="20"/>
        </w:rPr>
        <w:fldChar w:fldCharType="end"/>
      </w:r>
      <w:r w:rsidRPr="00590916">
        <w:rPr>
          <w:sz w:val="20"/>
          <w:szCs w:val="20"/>
        </w:rPr>
        <w:t>. Release 19, approved in 2024, contains exploratory Study Items for AI-native air interfaces, but normative semantic KPIs are not expected before Release 20.</w:t>
      </w:r>
    </w:p>
    <w:p w14:paraId="0A867B32" w14:textId="77777777" w:rsidR="00DD3F1B" w:rsidRPr="00590916" w:rsidRDefault="00665447" w:rsidP="00F309C9">
      <w:pPr>
        <w:pStyle w:val="Textoindependiente"/>
        <w:jc w:val="both"/>
        <w:rPr>
          <w:sz w:val="20"/>
          <w:szCs w:val="20"/>
        </w:rPr>
      </w:pPr>
      <w:r w:rsidRPr="00590916">
        <w:rPr>
          <w:sz w:val="20"/>
          <w:szCs w:val="20"/>
        </w:rPr>
        <w:t>Six fundamental gaps characterize the current 3GPP landscape:</w:t>
      </w:r>
    </w:p>
    <w:p w14:paraId="6430DB8B" w14:textId="77777777" w:rsidR="00DD3F1B" w:rsidRPr="00590916" w:rsidRDefault="00665447" w:rsidP="00F309C9">
      <w:pPr>
        <w:pStyle w:val="Compact"/>
        <w:numPr>
          <w:ilvl w:val="0"/>
          <w:numId w:val="2"/>
        </w:numPr>
        <w:jc w:val="both"/>
        <w:rPr>
          <w:sz w:val="20"/>
          <w:szCs w:val="20"/>
        </w:rPr>
      </w:pPr>
      <w:r w:rsidRPr="00590916">
        <w:rPr>
          <w:b/>
          <w:bCs/>
          <w:sz w:val="20"/>
          <w:szCs w:val="20"/>
        </w:rPr>
        <w:t>Gap 1</w:t>
      </w:r>
      <w:r w:rsidRPr="00590916">
        <w:rPr>
          <w:sz w:val="20"/>
          <w:szCs w:val="20"/>
        </w:rPr>
        <w:t>: No formal definitions of “semantic information,” “task,” or “intent” in any 3GPP specification.</w:t>
      </w:r>
    </w:p>
    <w:p w14:paraId="41634E0B" w14:textId="77777777" w:rsidR="00DD3F1B" w:rsidRPr="00590916" w:rsidRDefault="00665447" w:rsidP="00F309C9">
      <w:pPr>
        <w:pStyle w:val="Compact"/>
        <w:numPr>
          <w:ilvl w:val="0"/>
          <w:numId w:val="2"/>
        </w:numPr>
        <w:jc w:val="both"/>
        <w:rPr>
          <w:sz w:val="20"/>
          <w:szCs w:val="20"/>
        </w:rPr>
      </w:pPr>
      <w:r w:rsidRPr="00590916">
        <w:rPr>
          <w:b/>
          <w:bCs/>
          <w:sz w:val="20"/>
          <w:szCs w:val="20"/>
        </w:rPr>
        <w:t>Gap 2</w:t>
      </w:r>
      <w:r w:rsidRPr="00590916">
        <w:rPr>
          <w:sz w:val="20"/>
          <w:szCs w:val="20"/>
        </w:rPr>
        <w:t>: No standardized semantic performance metrics or measurement methodologies.</w:t>
      </w:r>
    </w:p>
    <w:p w14:paraId="19B5E114" w14:textId="77777777" w:rsidR="00DD3F1B" w:rsidRPr="00590916" w:rsidRDefault="00665447" w:rsidP="00F309C9">
      <w:pPr>
        <w:pStyle w:val="Compact"/>
        <w:numPr>
          <w:ilvl w:val="0"/>
          <w:numId w:val="2"/>
        </w:numPr>
        <w:jc w:val="both"/>
        <w:rPr>
          <w:sz w:val="20"/>
          <w:szCs w:val="20"/>
        </w:rPr>
      </w:pPr>
      <w:r w:rsidRPr="00590916">
        <w:rPr>
          <w:b/>
          <w:bCs/>
          <w:sz w:val="20"/>
          <w:szCs w:val="20"/>
        </w:rPr>
        <w:t>Gap 3</w:t>
      </w:r>
      <w:r w:rsidRPr="00590916">
        <w:rPr>
          <w:sz w:val="20"/>
          <w:szCs w:val="20"/>
        </w:rPr>
        <w:t>: No conformance testing procedures for AI-native semantic communication systems.</w:t>
      </w:r>
    </w:p>
    <w:p w14:paraId="71887103" w14:textId="77777777" w:rsidR="00DD3F1B" w:rsidRPr="00590916" w:rsidRDefault="00665447" w:rsidP="00F309C9">
      <w:pPr>
        <w:pStyle w:val="Compact"/>
        <w:numPr>
          <w:ilvl w:val="0"/>
          <w:numId w:val="2"/>
        </w:numPr>
        <w:jc w:val="both"/>
        <w:rPr>
          <w:sz w:val="20"/>
          <w:szCs w:val="20"/>
        </w:rPr>
      </w:pPr>
      <w:r w:rsidRPr="00590916">
        <w:rPr>
          <w:b/>
          <w:bCs/>
          <w:sz w:val="20"/>
          <w:szCs w:val="20"/>
        </w:rPr>
        <w:t>Gap 4</w:t>
      </w:r>
      <w:r w:rsidRPr="00590916">
        <w:rPr>
          <w:sz w:val="20"/>
          <w:szCs w:val="20"/>
        </w:rPr>
        <w:t>: Existing signaling protocols (NAS, RRC, PDCP) cannot communicate semantic requirements or capabilities between network entities.</w:t>
      </w:r>
    </w:p>
    <w:p w14:paraId="1A647B80" w14:textId="77777777" w:rsidR="00DD3F1B" w:rsidRPr="00590916" w:rsidRDefault="00665447" w:rsidP="00F309C9">
      <w:pPr>
        <w:pStyle w:val="Compact"/>
        <w:numPr>
          <w:ilvl w:val="0"/>
          <w:numId w:val="2"/>
        </w:numPr>
        <w:jc w:val="both"/>
        <w:rPr>
          <w:sz w:val="20"/>
          <w:szCs w:val="20"/>
        </w:rPr>
      </w:pPr>
      <w:r w:rsidRPr="00590916">
        <w:rPr>
          <w:b/>
          <w:bCs/>
          <w:sz w:val="20"/>
          <w:szCs w:val="20"/>
        </w:rPr>
        <w:t>Gap 5</w:t>
      </w:r>
      <w:r w:rsidRPr="00590916">
        <w:rPr>
          <w:sz w:val="20"/>
          <w:szCs w:val="20"/>
        </w:rPr>
        <w:t>: Channel models characterize only physical-layer propagation, not semantic degradation.</w:t>
      </w:r>
    </w:p>
    <w:p w14:paraId="1BE29746" w14:textId="77777777" w:rsidR="00DD3F1B" w:rsidRPr="00590916" w:rsidRDefault="00665447" w:rsidP="00F309C9">
      <w:pPr>
        <w:pStyle w:val="Compact"/>
        <w:numPr>
          <w:ilvl w:val="0"/>
          <w:numId w:val="2"/>
        </w:numPr>
        <w:jc w:val="both"/>
        <w:rPr>
          <w:sz w:val="20"/>
          <w:szCs w:val="20"/>
        </w:rPr>
      </w:pPr>
      <w:r w:rsidRPr="00590916">
        <w:rPr>
          <w:b/>
          <w:bCs/>
          <w:sz w:val="20"/>
          <w:szCs w:val="20"/>
        </w:rPr>
        <w:t>Gap 6</w:t>
      </w:r>
      <w:r w:rsidRPr="00590916">
        <w:rPr>
          <w:sz w:val="20"/>
          <w:szCs w:val="20"/>
        </w:rPr>
        <w:t>: No reference architecture defines semantic processing functions or their interfaces within the 5GS/6G core network.</w:t>
      </w:r>
    </w:p>
    <w:p w14:paraId="5ED20DA1" w14:textId="77777777" w:rsidR="00DD3F1B" w:rsidRPr="00590916" w:rsidRDefault="00665447" w:rsidP="00F309C9">
      <w:pPr>
        <w:pStyle w:val="FirstParagraph"/>
        <w:jc w:val="both"/>
        <w:rPr>
          <w:sz w:val="20"/>
          <w:szCs w:val="20"/>
        </w:rPr>
      </w:pPr>
      <w:r w:rsidRPr="00590916">
        <w:rPr>
          <w:sz w:val="20"/>
          <w:szCs w:val="20"/>
        </w:rPr>
        <w:t>These gaps create a standardization vacuum that prevents interoperability, inhibits commercial deployment, and impedes safety certification of AI-native systems at scale.</w:t>
      </w:r>
    </w:p>
    <w:p w14:paraId="2DF5B184" w14:textId="53A6130B" w:rsidR="00DD3F1B" w:rsidRPr="008B3C1B" w:rsidRDefault="008B3C1B" w:rsidP="008B3C1B">
      <w:pPr>
        <w:pStyle w:val="Ttulo2"/>
        <w:numPr>
          <w:ilvl w:val="0"/>
          <w:numId w:val="13"/>
        </w:numPr>
        <w:ind w:left="284"/>
        <w:rPr>
          <w:color w:val="auto"/>
        </w:rPr>
      </w:pPr>
      <w:bookmarkStart w:id="11" w:name="Xc52c4644923135b349f518b76d3e61c215a62c3"/>
      <w:bookmarkEnd w:id="8"/>
      <w:bookmarkEnd w:id="10"/>
      <w:r w:rsidRPr="008B3C1B">
        <w:rPr>
          <w:color w:val="auto"/>
        </w:rPr>
        <w:lastRenderedPageBreak/>
        <w:t>Multi-Dimensional Semantic Metrics Framework</w:t>
      </w:r>
    </w:p>
    <w:p w14:paraId="45A7EBCC" w14:textId="31FA80ED" w:rsidR="00DD3F1B" w:rsidRPr="008B3C1B" w:rsidRDefault="00665447" w:rsidP="008B3C1B">
      <w:pPr>
        <w:pStyle w:val="Ttulo2"/>
        <w:numPr>
          <w:ilvl w:val="1"/>
          <w:numId w:val="17"/>
        </w:numPr>
        <w:rPr>
          <w:b w:val="0"/>
          <w:i/>
          <w:color w:val="auto"/>
          <w:sz w:val="24"/>
        </w:rPr>
      </w:pPr>
      <w:bookmarkStart w:id="12" w:name="a-framework-design-principles"/>
      <w:r w:rsidRPr="008B3C1B">
        <w:rPr>
          <w:b w:val="0"/>
          <w:i/>
          <w:color w:val="auto"/>
          <w:sz w:val="24"/>
        </w:rPr>
        <w:t>Framework Design Principles</w:t>
      </w:r>
    </w:p>
    <w:p w14:paraId="560DB897" w14:textId="7E81FA99" w:rsidR="00DD3F1B" w:rsidRPr="00590916" w:rsidRDefault="00665447" w:rsidP="00F309C9">
      <w:pPr>
        <w:pStyle w:val="FirstParagraph"/>
        <w:jc w:val="both"/>
        <w:rPr>
          <w:sz w:val="20"/>
          <w:szCs w:val="20"/>
        </w:rPr>
      </w:pPr>
      <w:r w:rsidRPr="00590916">
        <w:rPr>
          <w:sz w:val="20"/>
          <w:szCs w:val="20"/>
        </w:rPr>
        <w:t xml:space="preserve">A standardizable semantic metrics framework must satisfy six design principles ensuring practical utility and institutional adoptability </w:t>
      </w:r>
      <w:r w:rsidR="00150E3E">
        <w:rPr>
          <w:sz w:val="20"/>
          <w:szCs w:val="20"/>
        </w:rPr>
        <w:fldChar w:fldCharType="begin"/>
      </w:r>
      <w:r w:rsidR="00677445">
        <w:rPr>
          <w:sz w:val="20"/>
          <w:szCs w:val="20"/>
        </w:rPr>
        <w:instrText xml:space="preserve"> ADDIN ZOTERO_ITEM CSL_CITATION {"citationID":"iNI9Q2kO","properties":{"unsorted":false,"formattedCitation":"[26]","plainCitation":"[26]","noteIndex":0},"citationItems":[{"id":380,"uris":["http://zotero.org/users/2008137/items/X6VE8KAT"],"itemData":{"id":380,"type":"book","edition":"Second Edition","publisher":"Wiley – Interscience","title":"Elements of Information Theory","author":[{"family":"Cover","given":"T. M."},{"family":"Thomas","given":"T. A."}],"issued":{"date-parts":[["2006"]]}}}],"schema":"https://github.com/citation-style-language/schema/raw/master/csl-citation.json"} </w:instrText>
      </w:r>
      <w:r w:rsidR="00150E3E">
        <w:rPr>
          <w:sz w:val="20"/>
          <w:szCs w:val="20"/>
        </w:rPr>
        <w:fldChar w:fldCharType="separate"/>
      </w:r>
      <w:r w:rsidR="00150E3E" w:rsidRPr="00150E3E">
        <w:rPr>
          <w:rFonts w:ascii="Cambria" w:hAnsi="Cambria"/>
          <w:sz w:val="20"/>
        </w:rPr>
        <w:t>[26]</w:t>
      </w:r>
      <w:r w:rsidR="00150E3E">
        <w:rPr>
          <w:sz w:val="20"/>
          <w:szCs w:val="20"/>
        </w:rPr>
        <w:fldChar w:fldCharType="end"/>
      </w:r>
      <w:r w:rsidRPr="00590916">
        <w:rPr>
          <w:sz w:val="20"/>
          <w:szCs w:val="20"/>
        </w:rPr>
        <w:t>:</w:t>
      </w:r>
    </w:p>
    <w:p w14:paraId="676F5DA2" w14:textId="77777777" w:rsidR="00DD3F1B" w:rsidRPr="00590916" w:rsidRDefault="00665447" w:rsidP="00F309C9">
      <w:pPr>
        <w:pStyle w:val="Compact"/>
        <w:numPr>
          <w:ilvl w:val="0"/>
          <w:numId w:val="3"/>
        </w:numPr>
        <w:jc w:val="both"/>
        <w:rPr>
          <w:sz w:val="20"/>
          <w:szCs w:val="20"/>
        </w:rPr>
      </w:pPr>
      <w:r w:rsidRPr="00590916">
        <w:rPr>
          <w:b/>
          <w:bCs/>
          <w:sz w:val="20"/>
          <w:szCs w:val="20"/>
        </w:rPr>
        <w:t>P1 — Application Independence</w:t>
      </w:r>
      <w:r w:rsidRPr="00590916">
        <w:rPr>
          <w:sz w:val="20"/>
          <w:szCs w:val="20"/>
        </w:rPr>
        <w:t>: The framework must be applicable across heterogeneous communication domains including video streaming, natural language transmission, robotic control signals, and multisensory data.</w:t>
      </w:r>
    </w:p>
    <w:p w14:paraId="3667F575" w14:textId="77777777" w:rsidR="00DD3F1B" w:rsidRPr="00590916" w:rsidRDefault="00665447" w:rsidP="00F309C9">
      <w:pPr>
        <w:pStyle w:val="Compact"/>
        <w:numPr>
          <w:ilvl w:val="0"/>
          <w:numId w:val="3"/>
        </w:numPr>
        <w:jc w:val="both"/>
        <w:rPr>
          <w:sz w:val="20"/>
          <w:szCs w:val="20"/>
        </w:rPr>
      </w:pPr>
      <w:r w:rsidRPr="00590916">
        <w:rPr>
          <w:b/>
          <w:bCs/>
          <w:sz w:val="20"/>
          <w:szCs w:val="20"/>
        </w:rPr>
        <w:t>P2 — Composability</w:t>
      </w:r>
      <w:r w:rsidRPr="00590916">
        <w:rPr>
          <w:sz w:val="20"/>
          <w:szCs w:val="20"/>
        </w:rPr>
        <w:t>: Individual dimension metrics must be composable into aggregate scores reflecting system-level performance requirements.</w:t>
      </w:r>
    </w:p>
    <w:p w14:paraId="4D4048AB" w14:textId="77777777" w:rsidR="00DD3F1B" w:rsidRPr="00590916" w:rsidRDefault="00665447" w:rsidP="00F309C9">
      <w:pPr>
        <w:pStyle w:val="Compact"/>
        <w:numPr>
          <w:ilvl w:val="0"/>
          <w:numId w:val="3"/>
        </w:numPr>
        <w:jc w:val="both"/>
        <w:rPr>
          <w:sz w:val="20"/>
          <w:szCs w:val="20"/>
        </w:rPr>
      </w:pPr>
      <w:r w:rsidRPr="00590916">
        <w:rPr>
          <w:b/>
          <w:bCs/>
          <w:sz w:val="20"/>
          <w:szCs w:val="20"/>
        </w:rPr>
        <w:t>P3 — Algorithmic Measurability</w:t>
      </w:r>
      <w:r w:rsidRPr="00590916">
        <w:rPr>
          <w:sz w:val="20"/>
          <w:szCs w:val="20"/>
        </w:rPr>
        <w:t>: Each metric must have a computationally tractable measurement algorithm with well-characterized complexity, enabling both real-time and offline evaluation.</w:t>
      </w:r>
    </w:p>
    <w:p w14:paraId="3630A6AE" w14:textId="77777777" w:rsidR="00DD3F1B" w:rsidRPr="00590916" w:rsidRDefault="00665447" w:rsidP="00F309C9">
      <w:pPr>
        <w:pStyle w:val="Compact"/>
        <w:numPr>
          <w:ilvl w:val="0"/>
          <w:numId w:val="3"/>
        </w:numPr>
        <w:jc w:val="both"/>
        <w:rPr>
          <w:sz w:val="20"/>
          <w:szCs w:val="20"/>
        </w:rPr>
      </w:pPr>
      <w:r w:rsidRPr="00590916">
        <w:rPr>
          <w:b/>
          <w:bCs/>
          <w:sz w:val="20"/>
          <w:szCs w:val="20"/>
        </w:rPr>
        <w:t>P4 — Reproducibility</w:t>
      </w:r>
      <w:r w:rsidRPr="00590916">
        <w:rPr>
          <w:sz w:val="20"/>
          <w:szCs w:val="20"/>
        </w:rPr>
        <w:t>: Measurement procedures must be reproducible across independent implementations and test laboratories, requiring precise specification of reference datasets, model versions, and calibration procedures.</w:t>
      </w:r>
    </w:p>
    <w:p w14:paraId="037743E5" w14:textId="77777777" w:rsidR="00DD3F1B" w:rsidRPr="00590916" w:rsidRDefault="00665447" w:rsidP="00F309C9">
      <w:pPr>
        <w:pStyle w:val="Compact"/>
        <w:numPr>
          <w:ilvl w:val="0"/>
          <w:numId w:val="3"/>
        </w:numPr>
        <w:jc w:val="both"/>
        <w:rPr>
          <w:sz w:val="20"/>
          <w:szCs w:val="20"/>
        </w:rPr>
      </w:pPr>
      <w:r w:rsidRPr="00590916">
        <w:rPr>
          <w:b/>
          <w:bCs/>
          <w:sz w:val="20"/>
          <w:szCs w:val="20"/>
        </w:rPr>
        <w:t>P5 — Compatibility</w:t>
      </w:r>
      <w:r w:rsidRPr="00590916">
        <w:rPr>
          <w:sz w:val="20"/>
          <w:szCs w:val="20"/>
        </w:rPr>
        <w:t>: The framework must integrate with existing 3GPP test infrastructure to minimize adoption barriers.</w:t>
      </w:r>
    </w:p>
    <w:p w14:paraId="11746423" w14:textId="77777777" w:rsidR="00DD3F1B" w:rsidRPr="00590916" w:rsidRDefault="00665447" w:rsidP="00F309C9">
      <w:pPr>
        <w:pStyle w:val="Compact"/>
        <w:numPr>
          <w:ilvl w:val="0"/>
          <w:numId w:val="3"/>
        </w:numPr>
        <w:jc w:val="both"/>
        <w:rPr>
          <w:sz w:val="20"/>
          <w:szCs w:val="20"/>
        </w:rPr>
      </w:pPr>
      <w:r w:rsidRPr="00590916">
        <w:rPr>
          <w:b/>
          <w:bCs/>
          <w:sz w:val="20"/>
          <w:szCs w:val="20"/>
        </w:rPr>
        <w:t>P6 — Scalability</w:t>
      </w:r>
      <w:r w:rsidRPr="00590916">
        <w:rPr>
          <w:sz w:val="20"/>
          <w:szCs w:val="20"/>
        </w:rPr>
        <w:t>: The framework must scale from point-to-point link evaluation to massive multi-user networks with heterogeneous semantic requirements.</w:t>
      </w:r>
    </w:p>
    <w:p w14:paraId="3932522E" w14:textId="4D772947" w:rsidR="00DD3F1B" w:rsidRPr="00150E3E" w:rsidRDefault="00665447" w:rsidP="00150E3E">
      <w:pPr>
        <w:pStyle w:val="Ttulo2"/>
        <w:numPr>
          <w:ilvl w:val="1"/>
          <w:numId w:val="17"/>
        </w:numPr>
        <w:rPr>
          <w:b w:val="0"/>
          <w:i/>
          <w:color w:val="auto"/>
          <w:sz w:val="24"/>
        </w:rPr>
      </w:pPr>
      <w:bookmarkStart w:id="13" w:name="b-four-dimensional-taxonomy"/>
      <w:bookmarkEnd w:id="12"/>
      <w:r w:rsidRPr="00150E3E">
        <w:rPr>
          <w:b w:val="0"/>
          <w:i/>
          <w:color w:val="auto"/>
          <w:sz w:val="24"/>
        </w:rPr>
        <w:t>Four-Dimensional Taxonomy</w:t>
      </w:r>
    </w:p>
    <w:p w14:paraId="5A8782C7" w14:textId="4184D387" w:rsidR="00DD3F1B" w:rsidRPr="00590916" w:rsidRDefault="00665447" w:rsidP="00F309C9">
      <w:pPr>
        <w:pStyle w:val="FirstParagraph"/>
        <w:jc w:val="both"/>
        <w:rPr>
          <w:sz w:val="20"/>
          <w:szCs w:val="20"/>
        </w:rPr>
      </w:pPr>
      <w:r w:rsidRPr="00590916">
        <w:rPr>
          <w:sz w:val="20"/>
          <w:szCs w:val="20"/>
        </w:rPr>
        <w:t xml:space="preserve">The framework organizes sixteen metrics into four orthogonal evaluation dimensions, grounded in the theoretical constructs established in Section </w:t>
      </w:r>
      <w:r w:rsidR="00150E3E">
        <w:rPr>
          <w:sz w:val="20"/>
          <w:szCs w:val="20"/>
        </w:rPr>
        <w:t>2</w:t>
      </w:r>
      <w:r w:rsidRPr="00590916">
        <w:rPr>
          <w:sz w:val="20"/>
          <w:szCs w:val="20"/>
        </w:rPr>
        <w:t>:</w:t>
      </w:r>
    </w:p>
    <w:p w14:paraId="1BB104DB" w14:textId="77777777" w:rsidR="00DD3F1B" w:rsidRPr="00590916" w:rsidRDefault="00665447" w:rsidP="00F309C9">
      <w:pPr>
        <w:pStyle w:val="Compact"/>
        <w:numPr>
          <w:ilvl w:val="0"/>
          <w:numId w:val="4"/>
        </w:numPr>
        <w:jc w:val="both"/>
        <w:rPr>
          <w:sz w:val="20"/>
          <w:szCs w:val="20"/>
        </w:rPr>
      </w:pPr>
      <w:r w:rsidRPr="00590916">
        <w:rPr>
          <w:b/>
          <w:bCs/>
          <w:sz w:val="20"/>
          <w:szCs w:val="20"/>
        </w:rPr>
        <w:t>Dimension 1 — Semantic Fidelity</w:t>
      </w:r>
      <w:r w:rsidRPr="00590916">
        <w:rPr>
          <w:sz w:val="20"/>
          <w:szCs w:val="20"/>
        </w:rPr>
        <w:t>: Quantifies the degree to which semantic content is preserved through transmission. Key metrics: RSE, SWD, S³I, NSMI. Primary applications: semantic digital twins, teleoperation, high-fidelity sensory transmission.</w:t>
      </w:r>
    </w:p>
    <w:p w14:paraId="711402FF" w14:textId="77777777" w:rsidR="00DD3F1B" w:rsidRPr="00590916" w:rsidRDefault="00665447" w:rsidP="00F309C9">
      <w:pPr>
        <w:pStyle w:val="Compact"/>
        <w:numPr>
          <w:ilvl w:val="0"/>
          <w:numId w:val="4"/>
        </w:numPr>
        <w:jc w:val="both"/>
        <w:rPr>
          <w:sz w:val="20"/>
          <w:szCs w:val="20"/>
        </w:rPr>
      </w:pPr>
      <w:r w:rsidRPr="00590916">
        <w:rPr>
          <w:b/>
          <w:bCs/>
          <w:sz w:val="20"/>
          <w:szCs w:val="20"/>
        </w:rPr>
        <w:t>Dimension 2 — Task Completion Accuracy</w:t>
      </w:r>
      <w:r w:rsidRPr="00590916">
        <w:rPr>
          <w:sz w:val="20"/>
          <w:szCs w:val="20"/>
        </w:rPr>
        <w:t>: Measures the effectiveness with which the received signal enables successful task execution. Key metrics: TSR, AP, SU, CE. Primary applications: remote robotic control, autonomous vehicle navigation, industrial automation.</w:t>
      </w:r>
    </w:p>
    <w:p w14:paraId="27C3EEBE" w14:textId="77777777" w:rsidR="00DD3F1B" w:rsidRPr="00590916" w:rsidRDefault="00665447" w:rsidP="00F309C9">
      <w:pPr>
        <w:pStyle w:val="Compact"/>
        <w:numPr>
          <w:ilvl w:val="0"/>
          <w:numId w:val="4"/>
        </w:numPr>
        <w:jc w:val="both"/>
        <w:rPr>
          <w:sz w:val="20"/>
          <w:szCs w:val="20"/>
        </w:rPr>
      </w:pPr>
      <w:r w:rsidRPr="00590916">
        <w:rPr>
          <w:b/>
          <w:bCs/>
          <w:sz w:val="20"/>
          <w:szCs w:val="20"/>
        </w:rPr>
        <w:t>Dimension 3 — Intent Alignment</w:t>
      </w:r>
      <w:r w:rsidRPr="00590916">
        <w:rPr>
          <w:sz w:val="20"/>
          <w:szCs w:val="20"/>
        </w:rPr>
        <w:t>: Evaluates the degree to which the receiver correctly interprets the transmitter’s intent. Key metrics: ID, ICC, SCI, PF. Primary applications: intent-driven network services, multi-agent coordination, human-machine interaction.</w:t>
      </w:r>
    </w:p>
    <w:p w14:paraId="22AABD7A" w14:textId="77777777" w:rsidR="00DD3F1B" w:rsidRPr="00590916" w:rsidRDefault="00665447" w:rsidP="00F309C9">
      <w:pPr>
        <w:pStyle w:val="Compact"/>
        <w:numPr>
          <w:ilvl w:val="0"/>
          <w:numId w:val="4"/>
        </w:numPr>
        <w:jc w:val="both"/>
        <w:rPr>
          <w:sz w:val="20"/>
          <w:szCs w:val="20"/>
        </w:rPr>
      </w:pPr>
      <w:r w:rsidRPr="00590916">
        <w:rPr>
          <w:b/>
          <w:bCs/>
          <w:sz w:val="20"/>
          <w:szCs w:val="20"/>
        </w:rPr>
        <w:t>Dimension 4 — Resilience to Semantic Attacks</w:t>
      </w:r>
      <w:r w:rsidRPr="00590916">
        <w:rPr>
          <w:sz w:val="20"/>
          <w:szCs w:val="20"/>
        </w:rPr>
        <w:t xml:space="preserve">: Characterizes the system’s robustness against adversarial perturbations designed to corrupt semantic interpretation. Key metrics: ARR, SASR, </w:t>
      </w:r>
      <w:proofErr w:type="spellStart"/>
      <w:r w:rsidRPr="00590916">
        <w:rPr>
          <w:sz w:val="20"/>
          <w:szCs w:val="20"/>
        </w:rPr>
        <w:t>CertCost</w:t>
      </w:r>
      <w:proofErr w:type="spellEnd"/>
      <w:r w:rsidRPr="00590916">
        <w:rPr>
          <w:sz w:val="20"/>
          <w:szCs w:val="20"/>
        </w:rPr>
        <w:t>, MSD. Primary applications: critical infrastructure communications, defense systems, healthcare automation.</w:t>
      </w:r>
    </w:p>
    <w:p w14:paraId="0B33AB9E" w14:textId="2BBCCFCC" w:rsidR="00DD3F1B" w:rsidRPr="00590916" w:rsidRDefault="00665447" w:rsidP="00F309C9">
      <w:pPr>
        <w:pStyle w:val="FirstParagraph"/>
        <w:jc w:val="both"/>
        <w:rPr>
          <w:sz w:val="20"/>
          <w:szCs w:val="20"/>
        </w:rPr>
      </w:pPr>
      <w:r w:rsidRPr="00590916">
        <w:rPr>
          <w:sz w:val="20"/>
          <w:szCs w:val="20"/>
        </w:rPr>
        <w:t xml:space="preserve">Fig. </w:t>
      </w:r>
      <w:r w:rsidR="00DF7B45" w:rsidRPr="00590916">
        <w:rPr>
          <w:sz w:val="20"/>
          <w:szCs w:val="20"/>
        </w:rPr>
        <w:t>2</w:t>
      </w:r>
      <w:r w:rsidRPr="00590916">
        <w:rPr>
          <w:sz w:val="20"/>
          <w:szCs w:val="20"/>
        </w:rPr>
        <w:t xml:space="preserve"> illustrates the complete framework architecture with inter-dimensional relationships and 3GPP mapping.</w:t>
      </w:r>
    </w:p>
    <w:p w14:paraId="4811D644" w14:textId="77777777" w:rsidR="00590916" w:rsidRDefault="00590916" w:rsidP="00DF7B45">
      <w:pPr>
        <w:pStyle w:val="Textoindependiente"/>
        <w:jc w:val="center"/>
        <w:sectPr w:rsidR="00590916" w:rsidSect="00C72DCA">
          <w:type w:val="continuous"/>
          <w:pgSz w:w="12240" w:h="15840"/>
          <w:pgMar w:top="1440" w:right="1440" w:bottom="1440" w:left="1440" w:header="720" w:footer="720" w:gutter="0"/>
          <w:cols w:num="2" w:space="720"/>
        </w:sectPr>
      </w:pPr>
    </w:p>
    <w:p w14:paraId="50ECD6A8" w14:textId="1DA11791" w:rsidR="00DF7B45" w:rsidRPr="00590916" w:rsidRDefault="00DF7B45" w:rsidP="0078560F">
      <w:pPr>
        <w:pStyle w:val="Textoindependiente"/>
        <w:spacing w:after="0"/>
        <w:jc w:val="center"/>
      </w:pPr>
      <w:r w:rsidRPr="00590916">
        <w:rPr>
          <w:noProof/>
        </w:rPr>
        <w:lastRenderedPageBreak/>
        <w:drawing>
          <wp:inline distT="0" distB="0" distL="0" distR="0" wp14:anchorId="01085999" wp14:editId="7A038D4F">
            <wp:extent cx="5169529" cy="2683510"/>
            <wp:effectExtent l="0" t="0" r="0" b="0"/>
            <wp:docPr id="2" name="Imagen 2"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abla&#10;&#10;El contenido generado por IA puede ser incorrecto."/>
                    <pic:cNvPicPr/>
                  </pic:nvPicPr>
                  <pic:blipFill rotWithShape="1">
                    <a:blip r:embed="rId12" cstate="print">
                      <a:extLst>
                        <a:ext uri="{28A0092B-C50C-407E-A947-70E740481C1C}">
                          <a14:useLocalDpi xmlns:a14="http://schemas.microsoft.com/office/drawing/2010/main" val="0"/>
                        </a:ext>
                      </a:extLst>
                    </a:blip>
                    <a:srcRect l="10818" t="7426" r="2169" b="24821"/>
                    <a:stretch/>
                  </pic:blipFill>
                  <pic:spPr bwMode="auto">
                    <a:xfrm>
                      <a:off x="0" y="0"/>
                      <a:ext cx="5171719" cy="2684647"/>
                    </a:xfrm>
                    <a:prstGeom prst="rect">
                      <a:avLst/>
                    </a:prstGeom>
                    <a:ln>
                      <a:noFill/>
                    </a:ln>
                    <a:extLst>
                      <a:ext uri="{53640926-AAD7-44D8-BBD7-CCE9431645EC}">
                        <a14:shadowObscured xmlns:a14="http://schemas.microsoft.com/office/drawing/2010/main"/>
                      </a:ext>
                    </a:extLst>
                  </pic:spPr>
                </pic:pic>
              </a:graphicData>
            </a:graphic>
          </wp:inline>
        </w:drawing>
      </w:r>
    </w:p>
    <w:p w14:paraId="584B8C03" w14:textId="18153432" w:rsidR="00DD3F1B" w:rsidRPr="0078560F" w:rsidRDefault="00665447" w:rsidP="00F309C9">
      <w:pPr>
        <w:pStyle w:val="Textoindependiente"/>
        <w:jc w:val="both"/>
        <w:rPr>
          <w:sz w:val="18"/>
          <w:szCs w:val="18"/>
        </w:rPr>
      </w:pPr>
      <w:r w:rsidRPr="0078560F">
        <w:rPr>
          <w:b/>
          <w:bCs/>
          <w:sz w:val="18"/>
          <w:szCs w:val="18"/>
        </w:rPr>
        <w:t xml:space="preserve">Fig. </w:t>
      </w:r>
      <w:r w:rsidR="00DF7B45" w:rsidRPr="0078560F">
        <w:rPr>
          <w:b/>
          <w:bCs/>
          <w:sz w:val="18"/>
          <w:szCs w:val="18"/>
        </w:rPr>
        <w:t>2</w:t>
      </w:r>
      <w:r w:rsidRPr="0078560F">
        <w:rPr>
          <w:b/>
          <w:bCs/>
          <w:sz w:val="18"/>
          <w:szCs w:val="18"/>
        </w:rPr>
        <w:t xml:space="preserve">. </w:t>
      </w:r>
      <w:r w:rsidRPr="0078560F">
        <w:rPr>
          <w:sz w:val="18"/>
          <w:szCs w:val="18"/>
        </w:rPr>
        <w:t xml:space="preserve">Multi-Dimensional Semantic Metric Standardization Framework Architecture. </w:t>
      </w:r>
    </w:p>
    <w:p w14:paraId="4688AA5C" w14:textId="77777777" w:rsidR="00590916" w:rsidRDefault="00590916" w:rsidP="00F309C9">
      <w:pPr>
        <w:pStyle w:val="Ttulo3"/>
        <w:jc w:val="both"/>
        <w:rPr>
          <w:color w:val="auto"/>
          <w:sz w:val="20"/>
          <w:szCs w:val="20"/>
        </w:rPr>
        <w:sectPr w:rsidR="00590916" w:rsidSect="00590916">
          <w:type w:val="continuous"/>
          <w:pgSz w:w="12240" w:h="15840"/>
          <w:pgMar w:top="1440" w:right="1440" w:bottom="1440" w:left="1440" w:header="720" w:footer="720" w:gutter="0"/>
          <w:cols w:space="720"/>
        </w:sectPr>
      </w:pPr>
      <w:bookmarkStart w:id="14" w:name="c-inter-dimensional-relationships"/>
      <w:bookmarkEnd w:id="13"/>
    </w:p>
    <w:p w14:paraId="65473118" w14:textId="1CE471C5" w:rsidR="00DD3F1B" w:rsidRPr="00590916" w:rsidRDefault="00665447" w:rsidP="007E3659">
      <w:pPr>
        <w:pStyle w:val="Ttulo2"/>
        <w:numPr>
          <w:ilvl w:val="1"/>
          <w:numId w:val="17"/>
        </w:numPr>
        <w:rPr>
          <w:color w:val="auto"/>
          <w:sz w:val="20"/>
          <w:szCs w:val="20"/>
        </w:rPr>
      </w:pPr>
      <w:r w:rsidRPr="007E3659">
        <w:rPr>
          <w:b w:val="0"/>
          <w:i/>
          <w:color w:val="auto"/>
          <w:sz w:val="24"/>
        </w:rPr>
        <w:t>Inter-Dimensional Relationships</w:t>
      </w:r>
    </w:p>
    <w:p w14:paraId="77335609" w14:textId="79558712" w:rsidR="00DD3F1B" w:rsidRPr="00590916" w:rsidRDefault="00665447" w:rsidP="00F309C9">
      <w:pPr>
        <w:pStyle w:val="FirstParagraph"/>
        <w:jc w:val="both"/>
        <w:rPr>
          <w:sz w:val="20"/>
          <w:szCs w:val="20"/>
        </w:rPr>
      </w:pPr>
      <w:r w:rsidRPr="00590916">
        <w:rPr>
          <w:sz w:val="20"/>
          <w:szCs w:val="20"/>
        </w:rPr>
        <w:t xml:space="preserve">The four dimensions are related through non-trivial functional dependencies with important implications for system design. High semantic fidelity generally, but not necessarily, implies high task completion accuracy—a non-injective relationship </w:t>
      </w:r>
      <m:oMath>
        <m:r>
          <w:rPr>
            <w:rFonts w:ascii="Cambria Math" w:hAnsi="Cambria Math"/>
            <w:sz w:val="20"/>
            <w:szCs w:val="20"/>
          </w:rPr>
          <m:t>Φ</m:t>
        </m:r>
        <m:r>
          <m:rPr>
            <m:sty m:val="p"/>
          </m:rPr>
          <w:rPr>
            <w:rFonts w:ascii="Cambria Math" w:hAnsi="Cambria Math"/>
            <w:sz w:val="20"/>
            <w:szCs w:val="20"/>
          </w:rPr>
          <m:t>:</m:t>
        </m:r>
        <m:d>
          <m:dPr>
            <m:ctrlPr>
              <w:rPr>
                <w:rFonts w:ascii="Cambria Math" w:hAnsi="Cambria Math"/>
                <w:sz w:val="20"/>
                <w:szCs w:val="20"/>
              </w:rPr>
            </m:ctrlPr>
          </m:dPr>
          <m:e>
            <m:r>
              <m:rPr>
                <m:nor/>
              </m:rPr>
              <w:rPr>
                <w:sz w:val="20"/>
                <w:szCs w:val="20"/>
              </w:rPr>
              <m:t>Semantic Fidelity</m:t>
            </m:r>
          </m:e>
        </m:d>
        <m:r>
          <m:rPr>
            <m:sty m:val="p"/>
          </m:rPr>
          <w:rPr>
            <w:rFonts w:ascii="Cambria Math" w:hAnsi="Cambria Math"/>
            <w:sz w:val="20"/>
            <w:szCs w:val="20"/>
          </w:rPr>
          <m:t>→</m:t>
        </m:r>
        <m:d>
          <m:dPr>
            <m:ctrlPr>
              <w:rPr>
                <w:rFonts w:ascii="Cambria Math" w:hAnsi="Cambria Math"/>
                <w:sz w:val="20"/>
                <w:szCs w:val="20"/>
              </w:rPr>
            </m:ctrlPr>
          </m:dPr>
          <m:e>
            <m:r>
              <m:rPr>
                <m:nor/>
              </m:rPr>
              <w:rPr>
                <w:sz w:val="20"/>
                <w:szCs w:val="20"/>
              </w:rPr>
              <m:t>Task Completion</m:t>
            </m:r>
          </m:e>
        </m:d>
      </m:oMath>
      <w:r w:rsidRPr="00590916">
        <w:rPr>
          <w:sz w:val="20"/>
          <w:szCs w:val="20"/>
        </w:rPr>
        <w:t xml:space="preserve"> that depends on the information sufficiency structure of the specific task </w:t>
      </w:r>
      <w:r w:rsidR="008E6D86">
        <w:rPr>
          <w:sz w:val="20"/>
          <w:szCs w:val="20"/>
        </w:rPr>
        <w:fldChar w:fldCharType="begin"/>
      </w:r>
      <w:r w:rsidR="00677445">
        <w:rPr>
          <w:sz w:val="20"/>
          <w:szCs w:val="20"/>
        </w:rPr>
        <w:instrText xml:space="preserve"> ADDIN ZOTERO_ITEM CSL_CITATION {"citationID":"SvGlSvl0","properties":{"unsorted":false,"formattedCitation":"[35]","plainCitation":"[35]","noteIndex":0},"citationItems":[{"id":7511,"uris":["http://zotero.org/users/2008137/items/P7QU38E5"],"itemData":{"id":7511,"type":"article-journal","abstract":"The traditional role of a communication engineer is to address the technical problem of transporting bits reliably over a noisy channel. With the emergence of 5G, and the availability of a variety of competing and coexisting wireless systems, wireless connectivity is becoming a commodity. This article argues that communication engineers in the post-5G era should extend the scope of their activity in terms of design objectives and constraints beyond connectivity to encompass the semantics of the transferred bits within the given applications and use cases. To provide a platform for semantic-aware connectivity solutions, this paper introduces the concept of a semantic-effectiveness (SE) plane as a core part of future communication architectures. The SE plane augments the protocol stack by providing standardized interfaces that enable information filtering and direct control of functionalities at all layers of the protocol stack. The advantages of the SE plane are described in the perspective of recent developments in 5G, and illustrated through a number of example applications. The introduction of a SE plane may help replacing the current “next-G paradigm” in wireless evolution with a framework based on continuous improvements and extensions of the systems and standards.","container-title":"Journal of the Indian Institute of Science","DOI":"10.1007/s41745-020-00165-6","ISSN":"0019-4964","issue":"2","journalAbbreviation":"Journal of the Indian Institute of Science","page":"435-443","title":"Semantic-Effectiveness Filtering and Control for Post-5G Wireless Connectivity","volume":"100","author":[{"family":"Popovski","given":"Petar"},{"family":"Simeone","given":"Osvaldo"},{"family":"Boccardi","given":"Federico"},{"family":"Gündüz","given":"Deniz"},{"family":"Sahin","given":"Onur"}],"issued":{"date-parts":[["2020",4,1]]}}}],"schema":"https://github.com/citation-style-language/schema/raw/master/csl-citation.json"} </w:instrText>
      </w:r>
      <w:r w:rsidR="008E6D86">
        <w:rPr>
          <w:sz w:val="20"/>
          <w:szCs w:val="20"/>
        </w:rPr>
        <w:fldChar w:fldCharType="separate"/>
      </w:r>
      <w:r w:rsidR="00A350C2" w:rsidRPr="00A350C2">
        <w:rPr>
          <w:rFonts w:ascii="Cambria" w:hAnsi="Cambria"/>
          <w:sz w:val="20"/>
        </w:rPr>
        <w:t>[35]</w:t>
      </w:r>
      <w:r w:rsidR="008E6D86">
        <w:rPr>
          <w:sz w:val="20"/>
          <w:szCs w:val="20"/>
        </w:rPr>
        <w:fldChar w:fldCharType="end"/>
      </w:r>
      <w:r w:rsidRPr="00590916">
        <w:rPr>
          <w:sz w:val="20"/>
          <w:szCs w:val="20"/>
        </w:rPr>
        <w:t>. For example, perfect reconstruction of background scenery may be irrelevant to an object detection task, while tiny semantic perturbations in a safety-critical region may cause complete task failure regardless of overall fidelity.</w:t>
      </w:r>
    </w:p>
    <w:p w14:paraId="07787BD4" w14:textId="77777777" w:rsidR="00DD3F1B" w:rsidRPr="00590916" w:rsidRDefault="00665447" w:rsidP="00F309C9">
      <w:pPr>
        <w:pStyle w:val="Textoindependiente"/>
        <w:jc w:val="both"/>
        <w:rPr>
          <w:sz w:val="20"/>
          <w:szCs w:val="20"/>
        </w:rPr>
      </w:pPr>
      <w:r w:rsidRPr="00590916">
        <w:rPr>
          <w:sz w:val="20"/>
          <w:szCs w:val="20"/>
        </w:rPr>
        <w:t>Intent alignment is necessary but not sufficient for task completion: correct intent inference does not guarantee successful task execution if the semantic fidelity of task-relevant content is insufficient. Conversely, high fidelity without intent alignment may result in technically accurate but purposively irrelevant transmissions.</w:t>
      </w:r>
    </w:p>
    <w:p w14:paraId="34331E80" w14:textId="43AC964E" w:rsidR="00DD3F1B" w:rsidRPr="00590916" w:rsidRDefault="00665447" w:rsidP="00F309C9">
      <w:pPr>
        <w:pStyle w:val="Textoindependiente"/>
        <w:jc w:val="both"/>
        <w:rPr>
          <w:sz w:val="20"/>
          <w:szCs w:val="20"/>
        </w:rPr>
      </w:pPr>
      <w:r w:rsidRPr="00590916">
        <w:rPr>
          <w:sz w:val="20"/>
          <w:szCs w:val="20"/>
        </w:rPr>
        <w:t xml:space="preserve">Robustness and fidelity exhibit a fundamental Pareto trade-off </w:t>
      </w:r>
      <w:r w:rsidR="00E852F4">
        <w:rPr>
          <w:sz w:val="20"/>
          <w:szCs w:val="20"/>
        </w:rPr>
        <w:fldChar w:fldCharType="begin"/>
      </w:r>
      <w:r w:rsidR="00677445">
        <w:rPr>
          <w:sz w:val="20"/>
          <w:szCs w:val="20"/>
        </w:rPr>
        <w:instrText xml:space="preserve"> ADDIN ZOTERO_ITEM CSL_CITATION {"citationID":"bhbhC6EO","properties":{"unsorted":false,"formattedCitation":"[36]","plainCitation":"[36]","noteIndex":0},"citationItems":[{"id":7510,"uris":["http://zotero.org/users/2008137/items/I6A5TAI7"],"itemData":{"id":7510,"type":"paper-conference","collection-title":"Proceedings of Machine Learning Research","container-title":"Proceedings of the 36th International Conference on Machine Learning (ICML)","page":"7472–7482","publisher":"PMLR","title":"Theoretically Principled Trade-off between Robustness and Accuracy","URL":"https://proceedings.mlr.press/v97/zhang19p/zhang19p.pdf","volume":"97","author":[{"family":"Zhang","given":"Hongyang"},{"family":"Yu","given":"Yaodong"},{"family":"Jiao","given":"Jiantao"},{"family":"Xing","given":"Eric P."},{"family":"Ghaoui","given":"Laurent El"},{"family":"Jordan","given":"Michael I."}],"issued":{"date-parts":[["2019"]]}}}],"schema":"https://github.com/citation-style-language/schema/raw/master/csl-citation.json"} </w:instrText>
      </w:r>
      <w:r w:rsidR="00E852F4">
        <w:rPr>
          <w:sz w:val="20"/>
          <w:szCs w:val="20"/>
        </w:rPr>
        <w:fldChar w:fldCharType="separate"/>
      </w:r>
      <w:r w:rsidR="00E852F4" w:rsidRPr="00E852F4">
        <w:rPr>
          <w:rFonts w:ascii="Cambria" w:hAnsi="Cambria"/>
          <w:sz w:val="20"/>
        </w:rPr>
        <w:t>[36]</w:t>
      </w:r>
      <w:r w:rsidR="00E852F4">
        <w:rPr>
          <w:sz w:val="20"/>
          <w:szCs w:val="20"/>
        </w:rPr>
        <w:fldChar w:fldCharType="end"/>
      </w:r>
      <w:r w:rsidRPr="00590916">
        <w:rPr>
          <w:sz w:val="20"/>
          <w:szCs w:val="20"/>
        </w:rPr>
        <w:t>: adversarial training for robustness regularizes the encoder away from the maximum-fidelity solution. This tension must be explicitly managed in safety-critical applications where both dimensions are constrained. Fig. 3 provides a visual representation of these inter-dimensional relationships and trade-offs.</w:t>
      </w:r>
    </w:p>
    <w:p w14:paraId="071B721E" w14:textId="77777777" w:rsidR="00590916" w:rsidRDefault="00590916" w:rsidP="00DF7B45">
      <w:pPr>
        <w:pStyle w:val="Textoindependiente"/>
        <w:jc w:val="center"/>
        <w:rPr>
          <w:sz w:val="20"/>
          <w:szCs w:val="20"/>
        </w:rPr>
        <w:sectPr w:rsidR="00590916" w:rsidSect="00C72DCA">
          <w:type w:val="continuous"/>
          <w:pgSz w:w="12240" w:h="15840"/>
          <w:pgMar w:top="1440" w:right="1440" w:bottom="1440" w:left="1440" w:header="720" w:footer="720" w:gutter="0"/>
          <w:cols w:num="2" w:space="720"/>
        </w:sectPr>
      </w:pPr>
    </w:p>
    <w:p w14:paraId="36D664F5" w14:textId="03FC74DA" w:rsidR="00DF7B45" w:rsidRPr="00590916" w:rsidRDefault="00DF7B45" w:rsidP="0078560F">
      <w:pPr>
        <w:pStyle w:val="Textoindependiente"/>
        <w:spacing w:after="0"/>
        <w:jc w:val="center"/>
        <w:rPr>
          <w:sz w:val="20"/>
          <w:szCs w:val="20"/>
        </w:rPr>
      </w:pPr>
      <w:r w:rsidRPr="00590916">
        <w:rPr>
          <w:noProof/>
          <w:sz w:val="20"/>
          <w:szCs w:val="20"/>
        </w:rPr>
        <w:lastRenderedPageBreak/>
        <w:drawing>
          <wp:inline distT="0" distB="0" distL="0" distR="0" wp14:anchorId="6623F855" wp14:editId="26753874">
            <wp:extent cx="5106154" cy="3521566"/>
            <wp:effectExtent l="0" t="0" r="0" b="0"/>
            <wp:docPr id="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8530" r="5554" b="11119"/>
                    <a:stretch/>
                  </pic:blipFill>
                  <pic:spPr bwMode="auto">
                    <a:xfrm>
                      <a:off x="0" y="0"/>
                      <a:ext cx="5106490" cy="3521798"/>
                    </a:xfrm>
                    <a:prstGeom prst="rect">
                      <a:avLst/>
                    </a:prstGeom>
                    <a:ln>
                      <a:noFill/>
                    </a:ln>
                    <a:extLst>
                      <a:ext uri="{53640926-AAD7-44D8-BBD7-CCE9431645EC}">
                        <a14:shadowObscured xmlns:a14="http://schemas.microsoft.com/office/drawing/2010/main"/>
                      </a:ext>
                    </a:extLst>
                  </pic:spPr>
                </pic:pic>
              </a:graphicData>
            </a:graphic>
          </wp:inline>
        </w:drawing>
      </w:r>
    </w:p>
    <w:p w14:paraId="2825EDF7" w14:textId="1554F77B" w:rsidR="00DD3F1B" w:rsidRPr="0078560F" w:rsidRDefault="00665447" w:rsidP="00F309C9">
      <w:pPr>
        <w:pStyle w:val="Textoindependiente"/>
        <w:jc w:val="both"/>
        <w:rPr>
          <w:sz w:val="18"/>
          <w:szCs w:val="18"/>
        </w:rPr>
      </w:pPr>
      <w:r w:rsidRPr="0078560F">
        <w:rPr>
          <w:b/>
          <w:bCs/>
          <w:sz w:val="18"/>
          <w:szCs w:val="18"/>
        </w:rPr>
        <w:t xml:space="preserve">Fig. 3. </w:t>
      </w:r>
      <w:r w:rsidRPr="0078560F">
        <w:rPr>
          <w:sz w:val="18"/>
          <w:szCs w:val="18"/>
        </w:rPr>
        <w:t xml:space="preserve">Inter-Dimensional Relationships, Trade-offs, and Functional Dependencies Among the Four Metric Dimensions. </w:t>
      </w:r>
    </w:p>
    <w:p w14:paraId="6171B815" w14:textId="77777777" w:rsidR="00590916" w:rsidRDefault="00590916" w:rsidP="00F309C9">
      <w:pPr>
        <w:pStyle w:val="Ttulo3"/>
        <w:jc w:val="both"/>
        <w:rPr>
          <w:color w:val="auto"/>
          <w:sz w:val="20"/>
          <w:szCs w:val="20"/>
        </w:rPr>
        <w:sectPr w:rsidR="00590916" w:rsidSect="00590916">
          <w:type w:val="continuous"/>
          <w:pgSz w:w="12240" w:h="15840"/>
          <w:pgMar w:top="1440" w:right="1440" w:bottom="1440" w:left="1440" w:header="720" w:footer="720" w:gutter="0"/>
          <w:cols w:space="720"/>
        </w:sectPr>
      </w:pPr>
      <w:bookmarkStart w:id="15" w:name="d-multi-dimensional-aggregation"/>
      <w:bookmarkEnd w:id="14"/>
    </w:p>
    <w:p w14:paraId="5226F1EC" w14:textId="569B0C78" w:rsidR="00DD3F1B" w:rsidRPr="00590916" w:rsidRDefault="00665447" w:rsidP="00CA1388">
      <w:pPr>
        <w:pStyle w:val="Ttulo2"/>
        <w:numPr>
          <w:ilvl w:val="1"/>
          <w:numId w:val="17"/>
        </w:numPr>
        <w:rPr>
          <w:color w:val="auto"/>
          <w:sz w:val="20"/>
          <w:szCs w:val="20"/>
        </w:rPr>
      </w:pPr>
      <w:r w:rsidRPr="00CA1388">
        <w:rPr>
          <w:b w:val="0"/>
          <w:i/>
          <w:color w:val="auto"/>
          <w:sz w:val="24"/>
        </w:rPr>
        <w:t>Multi-Dimensional Aggregation</w:t>
      </w:r>
    </w:p>
    <w:p w14:paraId="3B1BD8BB" w14:textId="77777777" w:rsidR="00DD3F1B" w:rsidRPr="00590916" w:rsidRDefault="00665447" w:rsidP="00F309C9">
      <w:pPr>
        <w:pStyle w:val="FirstParagraph"/>
        <w:jc w:val="both"/>
        <w:rPr>
          <w:sz w:val="20"/>
          <w:szCs w:val="20"/>
        </w:rPr>
      </w:pPr>
      <w:r w:rsidRPr="00590916">
        <w:rPr>
          <w:sz w:val="20"/>
          <w:szCs w:val="20"/>
        </w:rPr>
        <w:t xml:space="preserve">For applications requiring a single composite performance indicator, normalized dimension scores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w:r w:rsidRPr="00590916">
        <w:rPr>
          <w:sz w:val="20"/>
          <w:szCs w:val="20"/>
        </w:rPr>
        <w:t xml:space="preserve"> are combined via weighted linear aggregation:</w:t>
      </w:r>
    </w:p>
    <w:p w14:paraId="36564A49" w14:textId="77777777" w:rsidR="00DD3F1B" w:rsidRPr="00590916"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M</m:t>
              </m:r>
            </m:e>
            <m:sub>
              <m:r>
                <m:rPr>
                  <m:nor/>
                </m:rPr>
                <w:rPr>
                  <w:sz w:val="20"/>
                  <w:szCs w:val="20"/>
                </w:rPr>
                <m:t>composite</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4</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oMath>
      </m:oMathPara>
    </w:p>
    <w:p w14:paraId="276CAFE2" w14:textId="77777777" w:rsidR="00DD3F1B" w:rsidRPr="00590916" w:rsidRDefault="00665447" w:rsidP="00F309C9">
      <w:pPr>
        <w:pStyle w:val="FirstParagraph"/>
        <w:jc w:val="both"/>
        <w:rPr>
          <w:sz w:val="20"/>
          <w:szCs w:val="20"/>
        </w:rPr>
      </w:pPr>
      <w:r w:rsidRPr="00590916">
        <w:rPr>
          <w:sz w:val="20"/>
          <w:szCs w:val="20"/>
        </w:rPr>
        <w:t xml:space="preserve">where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oMath>
      <w:r w:rsidRPr="00590916">
        <w:rPr>
          <w:sz w:val="20"/>
          <w:szCs w:val="20"/>
        </w:rPr>
        <w:t xml:space="preserve"> are application-priority weights satisfying </w:t>
      </w:r>
      <m:oMath>
        <m:nary>
          <m:naryPr>
            <m:chr m:val="∑"/>
            <m:limLoc m:val="undOvr"/>
            <m:supHide m:val="1"/>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e>
        </m:nary>
        <m:r>
          <m:rPr>
            <m:sty m:val="p"/>
          </m:rPr>
          <w:rPr>
            <w:rFonts w:ascii="Cambria Math" w:hAnsi="Cambria Math"/>
            <w:sz w:val="20"/>
            <w:szCs w:val="20"/>
          </w:rPr>
          <m:t>=</m:t>
        </m:r>
        <m:r>
          <w:rPr>
            <w:rFonts w:ascii="Cambria Math" w:hAnsi="Cambria Math"/>
            <w:sz w:val="20"/>
            <w:szCs w:val="20"/>
          </w:rPr>
          <m:t>1</m:t>
        </m:r>
      </m:oMath>
      <w:r w:rsidRPr="00590916">
        <w:rPr>
          <w:sz w:val="20"/>
          <w:szCs w:val="20"/>
        </w:rPr>
        <w:t xml:space="preserve">. Note that ICC, defined on </w:t>
      </w:r>
      <m:oMath>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w:r w:rsidRPr="00590916">
        <w:rPr>
          <w:sz w:val="20"/>
          <w:szCs w:val="20"/>
        </w:rPr>
        <w:t xml:space="preserve">, is mapped to </w:t>
      </w:r>
      <m:oMath>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w:r w:rsidRPr="00590916">
        <w:rPr>
          <w:sz w:val="20"/>
          <w:szCs w:val="20"/>
        </w:rPr>
        <w:t xml:space="preserve"> via </w:t>
      </w:r>
      <m:oMath>
        <m:d>
          <m:dPr>
            <m:ctrlPr>
              <w:rPr>
                <w:rFonts w:ascii="Cambria Math" w:hAnsi="Cambria Math"/>
                <w:sz w:val="20"/>
                <w:szCs w:val="20"/>
              </w:rPr>
            </m:ctrlPr>
          </m:dPr>
          <m:e>
            <m:r>
              <w:rPr>
                <w:rFonts w:ascii="Cambria Math" w:hAnsi="Cambria Math"/>
                <w:sz w:val="20"/>
                <w:szCs w:val="20"/>
              </w:rPr>
              <m:t>ICC</m:t>
            </m:r>
            <m:r>
              <m:rPr>
                <m:sty m:val="p"/>
              </m:rPr>
              <w:rPr>
                <w:rFonts w:ascii="Cambria Math" w:hAnsi="Cambria Math"/>
                <w:sz w:val="20"/>
                <w:szCs w:val="20"/>
              </w:rPr>
              <m:t>+</m:t>
            </m:r>
            <m:r>
              <w:rPr>
                <w:rFonts w:ascii="Cambria Math" w:hAnsi="Cambria Math"/>
                <w:sz w:val="20"/>
                <w:szCs w:val="20"/>
              </w:rPr>
              <m:t>1</m:t>
            </m:r>
          </m:e>
        </m:d>
        <m:r>
          <m:rPr>
            <m:sty m:val="p"/>
          </m:rPr>
          <w:rPr>
            <w:rFonts w:ascii="Cambria Math" w:hAnsi="Cambria Math"/>
            <w:sz w:val="20"/>
            <w:szCs w:val="20"/>
          </w:rPr>
          <m:t>/</m:t>
        </m:r>
        <m:r>
          <w:rPr>
            <w:rFonts w:ascii="Cambria Math" w:hAnsi="Cambria Math"/>
            <w:sz w:val="20"/>
            <w:szCs w:val="20"/>
          </w:rPr>
          <m:t>2</m:t>
        </m:r>
      </m:oMath>
      <w:r w:rsidRPr="00590916">
        <w:rPr>
          <w:sz w:val="20"/>
          <w:szCs w:val="20"/>
        </w:rPr>
        <w:t xml:space="preserve"> before aggregation.</w:t>
      </w:r>
    </w:p>
    <w:p w14:paraId="0FA43105" w14:textId="77777777" w:rsidR="00DD3F1B" w:rsidRPr="00590916" w:rsidRDefault="00665447" w:rsidP="00F309C9">
      <w:pPr>
        <w:pStyle w:val="Textoindependiente"/>
        <w:jc w:val="both"/>
        <w:rPr>
          <w:sz w:val="20"/>
          <w:szCs w:val="20"/>
        </w:rPr>
      </w:pPr>
      <w:r w:rsidRPr="00590916">
        <w:rPr>
          <w:sz w:val="20"/>
          <w:szCs w:val="20"/>
        </w:rPr>
        <w:t>For applications with strict minimum performance requirements on individual dimensions, a conjunction-type aggregation strongly penalizes deficiencies in any single dimension:</w:t>
      </w:r>
    </w:p>
    <w:p w14:paraId="28F93DF9" w14:textId="77777777" w:rsidR="00DD3F1B" w:rsidRPr="00590916"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M</m:t>
              </m:r>
            </m:e>
            <m:sub>
              <m:r>
                <m:rPr>
                  <m:nor/>
                </m:rPr>
                <w:rPr>
                  <w:sz w:val="20"/>
                  <w:szCs w:val="20"/>
                </w:rPr>
                <m:t>composite</m:t>
              </m:r>
            </m:sub>
          </m:sSub>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min</m:t>
              </m:r>
            </m:e>
            <m:lim>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3</m:t>
              </m:r>
              <m:r>
                <m:rPr>
                  <m:sty m:val="p"/>
                </m:rPr>
                <w:rPr>
                  <w:rFonts w:ascii="Cambria Math" w:hAnsi="Cambria Math"/>
                  <w:sz w:val="20"/>
                  <w:szCs w:val="20"/>
                </w:rPr>
                <m:t>,</m:t>
              </m:r>
              <m:r>
                <w:rPr>
                  <w:rFonts w:ascii="Cambria Math" w:hAnsi="Cambria Math"/>
                  <w:sz w:val="20"/>
                  <w:szCs w:val="20"/>
                </w:rPr>
                <m:t>4</m:t>
              </m:r>
              <m:r>
                <m:rPr>
                  <m:sty m:val="p"/>
                </m:rPr>
                <w:rPr>
                  <w:rFonts w:ascii="Cambria Math" w:hAnsi="Cambria Math"/>
                  <w:sz w:val="20"/>
                  <w:szCs w:val="20"/>
                </w:rPr>
                <m:t>}</m:t>
              </m:r>
            </m:lim>
          </m:limLow>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num>
                <m:den>
                  <m:sSubSup>
                    <m:sSubSupPr>
                      <m:ctrlPr>
                        <w:rPr>
                          <w:rFonts w:ascii="Cambria Math" w:hAnsi="Cambria Math"/>
                          <w:sz w:val="20"/>
                          <w:szCs w:val="20"/>
                        </w:rPr>
                      </m:ctrlPr>
                    </m:sSubSupPr>
                    <m:e>
                      <m:r>
                        <w:rPr>
                          <w:rFonts w:ascii="Cambria Math" w:hAnsi="Cambria Math"/>
                          <w:sz w:val="20"/>
                          <w:szCs w:val="20"/>
                        </w:rPr>
                        <m:t>M</m:t>
                      </m:r>
                    </m:e>
                    <m:sub>
                      <m:r>
                        <w:rPr>
                          <w:rFonts w:ascii="Cambria Math" w:hAnsi="Cambria Math"/>
                          <w:sz w:val="20"/>
                          <w:szCs w:val="20"/>
                        </w:rPr>
                        <m:t>i</m:t>
                      </m:r>
                    </m:sub>
                    <m:sup>
                      <m:r>
                        <m:rPr>
                          <m:nor/>
                        </m:rPr>
                        <w:rPr>
                          <w:sz w:val="20"/>
                          <w:szCs w:val="20"/>
                        </w:rPr>
                        <m:t>threshold</m:t>
                      </m:r>
                    </m:sup>
                  </m:sSubSup>
                </m:den>
              </m:f>
            </m:e>
          </m:d>
        </m:oMath>
      </m:oMathPara>
    </w:p>
    <w:p w14:paraId="7CCB32EC" w14:textId="051CE8D4" w:rsidR="00DD3F1B" w:rsidRPr="00590916" w:rsidRDefault="00665447" w:rsidP="00F309C9">
      <w:pPr>
        <w:pStyle w:val="FirstParagraph"/>
        <w:jc w:val="both"/>
        <w:rPr>
          <w:sz w:val="20"/>
          <w:szCs w:val="20"/>
        </w:rPr>
      </w:pPr>
      <w:r w:rsidRPr="00590916">
        <w:rPr>
          <w:sz w:val="20"/>
          <w:szCs w:val="20"/>
        </w:rPr>
        <w:t xml:space="preserve">This formulation is appropriate for safety-critical systems where failure in any single evaluation dimension constitutes unacceptable system behavior </w:t>
      </w:r>
      <w:r w:rsidR="00CA1388">
        <w:rPr>
          <w:sz w:val="20"/>
          <w:szCs w:val="20"/>
        </w:rPr>
        <w:fldChar w:fldCharType="begin"/>
      </w:r>
      <w:r w:rsidR="00677445">
        <w:rPr>
          <w:sz w:val="20"/>
          <w:szCs w:val="20"/>
        </w:rPr>
        <w:instrText xml:space="preserve"> ADDIN ZOTERO_ITEM CSL_CITATION {"citationID":"nN6tWrnO","properties":{"unsorted":false,"formattedCitation":"[35]","plainCitation":"[35]","noteIndex":0},"citationItems":[{"id":7511,"uris":["http://zotero.org/users/2008137/items/P7QU38E5"],"itemData":{"id":7511,"type":"article-journal","abstract":"The traditional role of a communication engineer is to address the technical problem of transporting bits reliably over a noisy channel. With the emergence of 5G, and the availability of a variety of competing and coexisting wireless systems, wireless connectivity is becoming a commodity. This article argues that communication engineers in the post-5G era should extend the scope of their activity in terms of design objectives and constraints beyond connectivity to encompass the semantics of the transferred bits within the given applications and use cases. To provide a platform for semantic-aware connectivity solutions, this paper introduces the concept of a semantic-effectiveness (SE) plane as a core part of future communication architectures. The SE plane augments the protocol stack by providing standardized interfaces that enable information filtering and direct control of functionalities at all layers of the protocol stack. The advantages of the SE plane are described in the perspective of recent developments in 5G, and illustrated through a number of example applications. The introduction of a SE plane may help replacing the current “next-G paradigm” in wireless evolution with a framework based on continuous improvements and extensions of the systems and standards.","container-title":"Journal of the Indian Institute of Science","DOI":"10.1007/s41745-020-00165-6","ISSN":"0019-4964","issue":"2","journalAbbreviation":"Journal of the Indian Institute of Science","page":"435-443","title":"Semantic-Effectiveness Filtering and Control for Post-5G Wireless Connectivity","volume":"100","author":[{"family":"Popovski","given":"Petar"},{"family":"Simeone","given":"Osvaldo"},{"family":"Boccardi","given":"Federico"},{"family":"Gündüz","given":"Deniz"},{"family":"Sahin","given":"Onur"}],"issued":{"date-parts":[["2020",4,1]]}}}],"schema":"https://github.com/citation-style-language/schema/raw/master/csl-citation.json"} </w:instrText>
      </w:r>
      <w:r w:rsidR="00CA1388">
        <w:rPr>
          <w:sz w:val="20"/>
          <w:szCs w:val="20"/>
        </w:rPr>
        <w:fldChar w:fldCharType="separate"/>
      </w:r>
      <w:r w:rsidR="00CA1388" w:rsidRPr="00CA1388">
        <w:rPr>
          <w:rFonts w:ascii="Cambria" w:hAnsi="Cambria"/>
          <w:sz w:val="20"/>
        </w:rPr>
        <w:t>[35]</w:t>
      </w:r>
      <w:r w:rsidR="00CA1388">
        <w:rPr>
          <w:sz w:val="20"/>
          <w:szCs w:val="20"/>
        </w:rPr>
        <w:fldChar w:fldCharType="end"/>
      </w:r>
      <w:r w:rsidRPr="00590916">
        <w:rPr>
          <w:sz w:val="20"/>
          <w:szCs w:val="20"/>
        </w:rPr>
        <w:t>.</w:t>
      </w:r>
    </w:p>
    <w:p w14:paraId="78D95EED" w14:textId="6AC8F3BE" w:rsidR="00DD3F1B" w:rsidRPr="00590916" w:rsidRDefault="008259BB" w:rsidP="008259BB">
      <w:pPr>
        <w:pStyle w:val="Ttulo2"/>
        <w:numPr>
          <w:ilvl w:val="0"/>
          <w:numId w:val="13"/>
        </w:numPr>
        <w:ind w:left="284"/>
        <w:rPr>
          <w:color w:val="auto"/>
          <w:sz w:val="22"/>
          <w:szCs w:val="22"/>
        </w:rPr>
      </w:pPr>
      <w:bookmarkStart w:id="16" w:name="v-semantic-fidelity-metrics"/>
      <w:bookmarkEnd w:id="11"/>
      <w:bookmarkEnd w:id="15"/>
      <w:r w:rsidRPr="008259BB">
        <w:rPr>
          <w:color w:val="auto"/>
        </w:rPr>
        <w:t>Semantic Fidelity Metrics</w:t>
      </w:r>
    </w:p>
    <w:p w14:paraId="461BA43B" w14:textId="0A14942A" w:rsidR="00DD3F1B" w:rsidRPr="008259BB" w:rsidRDefault="00665447" w:rsidP="008259BB">
      <w:pPr>
        <w:pStyle w:val="Ttulo2"/>
        <w:numPr>
          <w:ilvl w:val="1"/>
          <w:numId w:val="18"/>
        </w:numPr>
        <w:rPr>
          <w:b w:val="0"/>
          <w:i/>
          <w:color w:val="auto"/>
          <w:sz w:val="24"/>
        </w:rPr>
      </w:pPr>
      <w:bookmarkStart w:id="17" w:name="a-relative-semantic-entropy-rse"/>
      <w:r w:rsidRPr="008259BB">
        <w:rPr>
          <w:b w:val="0"/>
          <w:i/>
          <w:color w:val="auto"/>
          <w:sz w:val="24"/>
        </w:rPr>
        <w:t>Relative Semantic Entropy (RSE)</w:t>
      </w:r>
    </w:p>
    <w:p w14:paraId="2D784845" w14:textId="75C2AEEF" w:rsidR="00DD3F1B" w:rsidRPr="00590916" w:rsidRDefault="00665447" w:rsidP="00F309C9">
      <w:pPr>
        <w:pStyle w:val="FirstParagraph"/>
        <w:jc w:val="both"/>
        <w:rPr>
          <w:sz w:val="20"/>
          <w:szCs w:val="20"/>
        </w:rPr>
      </w:pPr>
      <w:r w:rsidRPr="00590916">
        <w:rPr>
          <w:sz w:val="20"/>
          <w:szCs w:val="20"/>
        </w:rPr>
        <w:t xml:space="preserve">RSE quantifies the fraction of task-relevant semantic information preserved through transmission </w:t>
      </w:r>
      <w:r w:rsidR="007C377F">
        <w:rPr>
          <w:sz w:val="20"/>
          <w:szCs w:val="20"/>
        </w:rPr>
        <w:fldChar w:fldCharType="begin"/>
      </w:r>
      <w:r w:rsidR="00677445">
        <w:rPr>
          <w:sz w:val="20"/>
          <w:szCs w:val="20"/>
        </w:rPr>
        <w:instrText xml:space="preserve"> ADDIN ZOTERO_ITEM CSL_CITATION {"citationID":"9gNeC1Fo","properties":{"unsorted":false,"formattedCitation":"[25]","plainCitation":"[25]","noteIndex":0},"citationItems":[{"id":6977,"uris":["http://zotero.org/users/2008137/items/8SS284Q3"],"itemData":{"id":6977,"type":"report","number":"Technical Report No. 247","publisher":"Massachusetts Institute of Technology, Research Laboratory of Electronics","publisher-place":"Cambridge, MA, USA","title":"An Outline of a Theory of Semantic Information","author":[{"family":"Carnap","given":"Rudolf"},{"family":"Bar-Hillel","given":"Yehoshua"}],"issued":{"date-parts":[["1952"]]}}}],"schema":"https://github.com/citation-style-language/schema/raw/master/csl-citation.json"} </w:instrText>
      </w:r>
      <w:r w:rsidR="007C377F">
        <w:rPr>
          <w:sz w:val="20"/>
          <w:szCs w:val="20"/>
        </w:rPr>
        <w:fldChar w:fldCharType="separate"/>
      </w:r>
      <w:r w:rsidR="007C377F" w:rsidRPr="007C377F">
        <w:rPr>
          <w:rFonts w:ascii="Cambria" w:hAnsi="Cambria"/>
          <w:sz w:val="20"/>
        </w:rPr>
        <w:t>[25]</w:t>
      </w:r>
      <w:r w:rsidR="007C377F">
        <w:rPr>
          <w:sz w:val="20"/>
          <w:szCs w:val="20"/>
        </w:rPr>
        <w:fldChar w:fldCharType="end"/>
      </w:r>
      <w:r w:rsidRPr="00590916">
        <w:rPr>
          <w:sz w:val="20"/>
          <w:szCs w:val="20"/>
        </w:rPr>
        <w:t>:</w:t>
      </w:r>
    </w:p>
    <w:p w14:paraId="7A795AED"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RSE</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cr m:val="script"/>
                      <m:sty m:val="p"/>
                    </m:rPr>
                    <w:rPr>
                      <w:rFonts w:ascii="Cambria Math" w:hAnsi="Cambria Math"/>
                      <w:sz w:val="20"/>
                      <w:szCs w:val="20"/>
                    </w:rPr>
                    <m:t>;T</m:t>
                  </m:r>
                </m:e>
              </m:d>
            </m:num>
            <m:den>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den>
          </m:f>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m:oMathPara>
    </w:p>
    <w:p w14:paraId="1CA22A77" w14:textId="77777777" w:rsidR="00DD3F1B" w:rsidRPr="00590916" w:rsidRDefault="00665447" w:rsidP="00F309C9">
      <w:pPr>
        <w:pStyle w:val="FirstParagraph"/>
        <w:jc w:val="both"/>
        <w:rPr>
          <w:sz w:val="20"/>
          <w:szCs w:val="20"/>
        </w:rPr>
      </w:pPr>
      <m:oMath>
        <m:r>
          <w:rPr>
            <w:rFonts w:ascii="Cambria Math" w:hAnsi="Cambria Math"/>
            <w:sz w:val="20"/>
            <w:szCs w:val="20"/>
          </w:rPr>
          <m:t>RSE</m:t>
        </m:r>
        <m:r>
          <m:rPr>
            <m:sty m:val="p"/>
          </m:rPr>
          <w:rPr>
            <w:rFonts w:ascii="Cambria Math" w:hAnsi="Cambria Math"/>
            <w:sz w:val="20"/>
            <w:szCs w:val="20"/>
          </w:rPr>
          <m:t>=</m:t>
        </m:r>
        <m:r>
          <w:rPr>
            <w:rFonts w:ascii="Cambria Math" w:hAnsi="Cambria Math"/>
            <w:sz w:val="20"/>
            <w:szCs w:val="20"/>
          </w:rPr>
          <m:t>1</m:t>
        </m:r>
      </m:oMath>
      <w:r w:rsidRPr="00590916">
        <w:rPr>
          <w:sz w:val="20"/>
          <w:szCs w:val="20"/>
        </w:rPr>
        <w:t xml:space="preserve"> indicates perfect semantic information preservation; </w:t>
      </w:r>
      <m:oMath>
        <m:r>
          <w:rPr>
            <w:rFonts w:ascii="Cambria Math" w:hAnsi="Cambria Math"/>
            <w:sz w:val="20"/>
            <w:szCs w:val="20"/>
          </w:rPr>
          <m:t>RSE</m:t>
        </m:r>
        <m:r>
          <m:rPr>
            <m:sty m:val="p"/>
          </m:rPr>
          <w:rPr>
            <w:rFonts w:ascii="Cambria Math" w:hAnsi="Cambria Math"/>
            <w:sz w:val="20"/>
            <w:szCs w:val="20"/>
          </w:rPr>
          <m:t>=</m:t>
        </m:r>
        <m:r>
          <w:rPr>
            <w:rFonts w:ascii="Cambria Math" w:hAnsi="Cambria Math"/>
            <w:sz w:val="20"/>
            <w:szCs w:val="20"/>
          </w:rPr>
          <m:t>0</m:t>
        </m:r>
      </m:oMath>
      <w:r w:rsidRPr="00590916">
        <w:rPr>
          <w:sz w:val="20"/>
          <w:szCs w:val="20"/>
        </w:rPr>
        <w:t xml:space="preserve"> indicates total semantic information loss. RSE is normalized with respect to the available semantic information, making it invariant to source complexity.</w:t>
      </w:r>
    </w:p>
    <w:p w14:paraId="1443CE28" w14:textId="77777777" w:rsidR="00DD3F1B" w:rsidRPr="00590916" w:rsidRDefault="00665447" w:rsidP="00F309C9">
      <w:pPr>
        <w:pStyle w:val="Textoindependiente"/>
        <w:jc w:val="both"/>
        <w:rPr>
          <w:sz w:val="20"/>
          <w:szCs w:val="20"/>
        </w:rPr>
      </w:pPr>
      <w:r w:rsidRPr="00590916">
        <w:rPr>
          <w:b/>
          <w:bCs/>
          <w:sz w:val="20"/>
          <w:szCs w:val="20"/>
        </w:rPr>
        <w:t>Theorem 2 (RSE Monotonicity)</w:t>
      </w:r>
      <w:r w:rsidRPr="00590916">
        <w:rPr>
          <w:sz w:val="20"/>
          <w:szCs w:val="20"/>
        </w:rPr>
        <w:t xml:space="preserve">: For any post-reception processing function </w:t>
      </w:r>
      <m:oMath>
        <m:r>
          <w:rPr>
            <w:rFonts w:ascii="Cambria Math" w:hAnsi="Cambria Math"/>
            <w:sz w:val="20"/>
            <w:szCs w:val="20"/>
          </w:rPr>
          <m:t>Z</m:t>
        </m:r>
        <m:r>
          <m:rPr>
            <m:sty m:val="p"/>
          </m:rPr>
          <w:rPr>
            <w:rFonts w:ascii="Cambria Math" w:hAnsi="Cambria Math"/>
            <w:sz w:val="20"/>
            <w:szCs w:val="20"/>
          </w:rPr>
          <m:t>=</m:t>
        </m:r>
        <m: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Y</m:t>
            </m:r>
          </m:e>
        </m:d>
      </m:oMath>
      <w:r w:rsidRPr="00590916">
        <w:rPr>
          <w:sz w:val="20"/>
          <w:szCs w:val="20"/>
        </w:rPr>
        <w:t>:</w:t>
      </w:r>
    </w:p>
    <w:p w14:paraId="08488D7B"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RSE</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Z</m:t>
              </m:r>
              <m:r>
                <m:rPr>
                  <m:scr m:val="script"/>
                  <m:sty m:val="p"/>
                </m:rP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RSE</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cr m:val="script"/>
                  <m:sty m:val="p"/>
                </m:rPr>
                <w:rPr>
                  <w:rFonts w:ascii="Cambria Math" w:hAnsi="Cambria Math"/>
                  <w:sz w:val="20"/>
                  <w:szCs w:val="20"/>
                </w:rPr>
                <m:t>;T</m:t>
              </m:r>
            </m:e>
          </m:d>
        </m:oMath>
      </m:oMathPara>
    </w:p>
    <w:p w14:paraId="62685CF5" w14:textId="77777777" w:rsidR="00DD3F1B" w:rsidRPr="00590916" w:rsidRDefault="00665447" w:rsidP="00F309C9">
      <w:pPr>
        <w:pStyle w:val="FirstParagraph"/>
        <w:jc w:val="both"/>
        <w:rPr>
          <w:sz w:val="20"/>
          <w:szCs w:val="20"/>
        </w:rPr>
      </w:pPr>
      <w:r w:rsidRPr="00590916">
        <w:rPr>
          <w:sz w:val="20"/>
          <w:szCs w:val="20"/>
        </w:rPr>
        <w:t xml:space="preserve">with equality if and only if </w:t>
      </w:r>
      <m:oMath>
        <m:r>
          <w:rPr>
            <w:rFonts w:ascii="Cambria Math" w:hAnsi="Cambria Math"/>
            <w:sz w:val="20"/>
            <w:szCs w:val="20"/>
          </w:rPr>
          <m:t>h</m:t>
        </m:r>
      </m:oMath>
      <w:r w:rsidRPr="00590916">
        <w:rPr>
          <w:sz w:val="20"/>
          <w:szCs w:val="20"/>
        </w:rPr>
        <w:t xml:space="preserve"> is a sufficient statistic for </w:t>
      </w:r>
      <m:oMath>
        <m:r>
          <w:rPr>
            <w:rFonts w:ascii="Cambria Math" w:hAnsi="Cambria Math"/>
            <w:sz w:val="20"/>
            <w:szCs w:val="20"/>
          </w:rPr>
          <m:t>X</m:t>
        </m:r>
      </m:oMath>
      <w:r w:rsidRPr="00590916">
        <w:rPr>
          <w:sz w:val="20"/>
          <w:szCs w:val="20"/>
        </w:rPr>
        <w:t xml:space="preserve"> with respect to task </w:t>
      </w:r>
      <m:oMath>
        <m:r>
          <m:rPr>
            <m:scr m:val="script"/>
            <m:sty m:val="p"/>
          </m:rPr>
          <w:rPr>
            <w:rFonts w:ascii="Cambria Math" w:hAnsi="Cambria Math"/>
            <w:sz w:val="20"/>
            <w:szCs w:val="20"/>
          </w:rPr>
          <m:t>T</m:t>
        </m:r>
      </m:oMath>
      <w:r w:rsidRPr="00590916">
        <w:rPr>
          <w:sz w:val="20"/>
          <w:szCs w:val="20"/>
        </w:rPr>
        <w:t>.</w:t>
      </w:r>
    </w:p>
    <w:p w14:paraId="58C30276" w14:textId="1D8AD898" w:rsidR="00DD3F1B" w:rsidRPr="00590916" w:rsidRDefault="00665447" w:rsidP="00F309C9">
      <w:pPr>
        <w:pStyle w:val="Textoindependiente"/>
        <w:jc w:val="both"/>
        <w:rPr>
          <w:sz w:val="20"/>
          <w:szCs w:val="20"/>
        </w:rPr>
      </w:pPr>
      <w:r w:rsidRPr="00590916">
        <w:rPr>
          <w:i/>
          <w:iCs/>
          <w:sz w:val="20"/>
          <w:szCs w:val="20"/>
        </w:rPr>
        <w:t>Proof</w:t>
      </w:r>
      <w:r w:rsidRPr="00590916">
        <w:rPr>
          <w:sz w:val="20"/>
          <w:szCs w:val="20"/>
        </w:rPr>
        <w:t xml:space="preserve">: Since </w:t>
      </w:r>
      <m:oMath>
        <m:r>
          <w:rPr>
            <w:rFonts w:ascii="Cambria Math" w:hAnsi="Cambria Math"/>
            <w:sz w:val="20"/>
            <w:szCs w:val="20"/>
          </w:rPr>
          <m:t>Z</m:t>
        </m:r>
        <m:r>
          <m:rPr>
            <m:sty m:val="p"/>
          </m:rPr>
          <w:rPr>
            <w:rFonts w:ascii="Cambria Math" w:hAnsi="Cambria Math"/>
            <w:sz w:val="20"/>
            <w:szCs w:val="20"/>
          </w:rPr>
          <m:t>=</m:t>
        </m:r>
        <m: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Y</m:t>
            </m:r>
          </m:e>
        </m:d>
      </m:oMath>
      <w:r w:rsidRPr="00590916">
        <w:rPr>
          <w:sz w:val="20"/>
          <w:szCs w:val="20"/>
        </w:rPr>
        <w:t xml:space="preserve">, the Markov chain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ty m:val="p"/>
          </m:rPr>
          <w:rPr>
            <w:rFonts w:ascii="Cambria Math" w:hAnsi="Cambria Math"/>
            <w:sz w:val="20"/>
            <w:szCs w:val="20"/>
          </w:rPr>
          <m:t>→</m:t>
        </m:r>
        <m:r>
          <w:rPr>
            <w:rFonts w:ascii="Cambria Math" w:hAnsi="Cambria Math"/>
            <w:sz w:val="20"/>
            <w:szCs w:val="20"/>
          </w:rPr>
          <m:t>Z</m:t>
        </m:r>
      </m:oMath>
      <w:r w:rsidRPr="00590916">
        <w:rPr>
          <w:sz w:val="20"/>
          <w:szCs w:val="20"/>
        </w:rPr>
        <w:t xml:space="preserve"> holds in the semantic space. By the Data Processing Inequality </w:t>
      </w:r>
      <w:r w:rsidR="007C377F">
        <w:rPr>
          <w:sz w:val="20"/>
          <w:szCs w:val="20"/>
        </w:rPr>
        <w:fldChar w:fldCharType="begin"/>
      </w:r>
      <w:r w:rsidR="00677445">
        <w:rPr>
          <w:sz w:val="20"/>
          <w:szCs w:val="20"/>
        </w:rPr>
        <w:instrText xml:space="preserve"> ADDIN ZOTERO_ITEM CSL_CITATION {"citationID":"FwsScJUA","properties":{"unsorted":false,"formattedCitation":"[26]","plainCitation":"[26]","noteIndex":0},"citationItems":[{"id":380,"uris":["http://zotero.org/users/2008137/items/X6VE8KAT"],"itemData":{"id":380,"type":"book","edition":"Second Edition","publisher":"Wiley – Interscience","title":"Elements of Information Theory","author":[{"family":"Cover","given":"T. M."},{"family":"Thomas","given":"T. A."}],"issued":{"date-parts":[["2006"]]}}}],"schema":"https://github.com/citation-style-language/schema/raw/master/csl-citation.json"} </w:instrText>
      </w:r>
      <w:r w:rsidR="007C377F">
        <w:rPr>
          <w:sz w:val="20"/>
          <w:szCs w:val="20"/>
        </w:rPr>
        <w:fldChar w:fldCharType="separate"/>
      </w:r>
      <w:r w:rsidR="007C377F" w:rsidRPr="007C377F">
        <w:rPr>
          <w:rFonts w:ascii="Cambria" w:hAnsi="Cambria"/>
          <w:sz w:val="20"/>
        </w:rPr>
        <w:t>[26]</w:t>
      </w:r>
      <w:r w:rsidR="007C377F">
        <w:rPr>
          <w:sz w:val="20"/>
          <w:szCs w:val="20"/>
        </w:rPr>
        <w:fldChar w:fldCharType="end"/>
      </w:r>
      <w:r w:rsidRPr="00590916">
        <w:rPr>
          <w:sz w:val="20"/>
          <w:szCs w:val="20"/>
        </w:rPr>
        <w:t>:</w:t>
      </w:r>
    </w:p>
    <w:p w14:paraId="4C425271" w14:textId="77777777" w:rsidR="00DD3F1B" w:rsidRPr="00590916"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Z</m:t>
              </m:r>
              <m:r>
                <m:rPr>
                  <m:scr m:val="script"/>
                  <m:sty m:val="p"/>
                </m:rP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cr m:val="script"/>
                  <m:sty m:val="p"/>
                </m:rPr>
                <w:rPr>
                  <w:rFonts w:ascii="Cambria Math" w:hAnsi="Cambria Math"/>
                  <w:sz w:val="20"/>
                  <w:szCs w:val="20"/>
                </w:rPr>
                <m:t>;T</m:t>
              </m:r>
            </m:e>
          </m:d>
        </m:oMath>
      </m:oMathPara>
    </w:p>
    <w:p w14:paraId="27619045" w14:textId="77777777" w:rsidR="00DD3F1B" w:rsidRPr="00590916" w:rsidRDefault="00665447" w:rsidP="00F309C9">
      <w:pPr>
        <w:pStyle w:val="FirstParagraph"/>
        <w:jc w:val="both"/>
        <w:rPr>
          <w:sz w:val="20"/>
          <w:szCs w:val="20"/>
        </w:rPr>
      </w:pPr>
      <w:r w:rsidRPr="00590916">
        <w:rPr>
          <w:sz w:val="20"/>
          <w:szCs w:val="20"/>
        </w:rPr>
        <w:lastRenderedPageBreak/>
        <w:t xml:space="preserve">Since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r>
          <m:rPr>
            <m:sty m:val="p"/>
          </m:rPr>
          <w:rPr>
            <w:rFonts w:ascii="Cambria Math" w:hAnsi="Cambria Math"/>
            <w:sz w:val="20"/>
            <w:szCs w:val="20"/>
          </w:rPr>
          <m:t>&gt;</m:t>
        </m:r>
        <m:r>
          <w:rPr>
            <w:rFonts w:ascii="Cambria Math" w:hAnsi="Cambria Math"/>
            <w:sz w:val="20"/>
            <w:szCs w:val="20"/>
          </w:rPr>
          <m:t>0</m:t>
        </m:r>
      </m:oMath>
      <w:r w:rsidRPr="00590916">
        <w:rPr>
          <w:sz w:val="20"/>
          <w:szCs w:val="20"/>
        </w:rPr>
        <w:t xml:space="preserve"> is the same normalizing constant for both RSE expressions, dividing both sides by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oMath>
      <w:r w:rsidRPr="00590916">
        <w:rPr>
          <w:sz w:val="20"/>
          <w:szCs w:val="20"/>
        </w:rPr>
        <w:t xml:space="preserve"> preserves the inequality:</w:t>
      </w:r>
    </w:p>
    <w:p w14:paraId="64E86B06"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RSE</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Z</m:t>
              </m:r>
              <m:r>
                <m:rPr>
                  <m:scr m:val="script"/>
                  <m:sty m:val="p"/>
                </m:rPr>
                <w:rPr>
                  <w:rFonts w:ascii="Cambria Math" w:hAnsi="Cambria Math"/>
                  <w:sz w:val="20"/>
                  <w:szCs w:val="20"/>
                </w:rPr>
                <m:t>;T</m:t>
              </m:r>
            </m:e>
          </m:d>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Z</m:t>
                  </m:r>
                  <m:r>
                    <m:rPr>
                      <m:scr m:val="script"/>
                      <m:sty m:val="p"/>
                    </m:rPr>
                    <w:rPr>
                      <w:rFonts w:ascii="Cambria Math" w:hAnsi="Cambria Math"/>
                      <w:sz w:val="20"/>
                      <w:szCs w:val="20"/>
                    </w:rPr>
                    <m:t>;T</m:t>
                  </m:r>
                </m:e>
              </m:d>
            </m:num>
            <m:den>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cr m:val="script"/>
                      <m:sty m:val="p"/>
                    </m:rPr>
                    <w:rPr>
                      <w:rFonts w:ascii="Cambria Math" w:hAnsi="Cambria Math"/>
                      <w:sz w:val="20"/>
                      <w:szCs w:val="20"/>
                    </w:rPr>
                    <m:t>;T</m:t>
                  </m:r>
                </m:e>
              </m:d>
            </m:num>
            <m:den>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den>
          </m:f>
          <m:r>
            <m:rPr>
              <m:sty m:val="p"/>
            </m:rPr>
            <w:rPr>
              <w:rFonts w:ascii="Cambria Math" w:hAnsi="Cambria Math"/>
              <w:sz w:val="20"/>
              <w:szCs w:val="20"/>
            </w:rPr>
            <m:t>=</m:t>
          </m:r>
          <m:r>
            <w:rPr>
              <w:rFonts w:ascii="Cambria Math" w:hAnsi="Cambria Math"/>
              <w:sz w:val="20"/>
              <w:szCs w:val="20"/>
            </w:rPr>
            <m:t>RSE</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cr m:val="script"/>
                  <m:sty m:val="p"/>
                </m:rPr>
                <w:rPr>
                  <w:rFonts w:ascii="Cambria Math" w:hAnsi="Cambria Math"/>
                  <w:sz w:val="20"/>
                  <w:szCs w:val="20"/>
                </w:rPr>
                <m:t>;T</m:t>
              </m:r>
            </m:e>
          </m:d>
        </m:oMath>
      </m:oMathPara>
    </w:p>
    <w:p w14:paraId="435EBBB7" w14:textId="6579F1A1" w:rsidR="00DD3F1B" w:rsidRPr="00590916" w:rsidRDefault="00665447" w:rsidP="00F309C9">
      <w:pPr>
        <w:pStyle w:val="FirstParagraph"/>
        <w:jc w:val="both"/>
        <w:rPr>
          <w:sz w:val="20"/>
          <w:szCs w:val="20"/>
        </w:rPr>
      </w:pPr>
      <w:r w:rsidRPr="00590916">
        <w:rPr>
          <w:sz w:val="20"/>
          <w:szCs w:val="20"/>
        </w:rPr>
        <w:t xml:space="preserve">For the equality condition: </w:t>
      </w: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Z</m:t>
            </m:r>
            <m:r>
              <m:rPr>
                <m:scr m:val="script"/>
                <m:sty m:val="p"/>
              </m:rP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cr m:val="script"/>
                <m:sty m:val="p"/>
              </m:rPr>
              <w:rPr>
                <w:rFonts w:ascii="Cambria Math" w:hAnsi="Cambria Math"/>
                <w:sz w:val="20"/>
                <w:szCs w:val="20"/>
              </w:rPr>
              <m:t>;T</m:t>
            </m:r>
          </m:e>
        </m:d>
      </m:oMath>
      <w:r w:rsidRPr="00590916">
        <w:rPr>
          <w:sz w:val="20"/>
          <w:szCs w:val="20"/>
        </w:rPr>
        <w:t xml:space="preserve"> if and only if </w:t>
      </w:r>
      <m:oMath>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Z</m:t>
        </m:r>
        <m:r>
          <m:rPr>
            <m:sty m:val="p"/>
          </m:rPr>
          <w:rPr>
            <w:rFonts w:ascii="Cambria Math" w:hAnsi="Cambria Math"/>
            <w:sz w:val="20"/>
            <w:szCs w:val="20"/>
          </w:rPr>
          <m:t>→</m:t>
        </m:r>
        <m:r>
          <w:rPr>
            <w:rFonts w:ascii="Cambria Math" w:hAnsi="Cambria Math"/>
            <w:sz w:val="20"/>
            <w:szCs w:val="20"/>
          </w:rPr>
          <m:t>Y</m:t>
        </m:r>
      </m:oMath>
      <w:r w:rsidRPr="00590916">
        <w:rPr>
          <w:sz w:val="20"/>
          <w:szCs w:val="20"/>
        </w:rPr>
        <w:t xml:space="preserve"> also forms a Markov chain, which by the equivalence of mutual information equality in Markov chains [</w:t>
      </w:r>
      <w:r w:rsidR="007C377F">
        <w:rPr>
          <w:sz w:val="20"/>
          <w:szCs w:val="20"/>
        </w:rPr>
        <w:fldChar w:fldCharType="begin"/>
      </w:r>
      <w:r w:rsidR="00677445">
        <w:rPr>
          <w:sz w:val="20"/>
          <w:szCs w:val="20"/>
        </w:rPr>
        <w:instrText xml:space="preserve"> ADDIN ZOTERO_ITEM CSL_CITATION {"citationID":"Bh2VnOTr","properties":{"unsorted":false,"formattedCitation":"[26]","plainCitation":"[26]","noteIndex":0},"citationItems":[{"id":380,"uris":["http://zotero.org/users/2008137/items/X6VE8KAT"],"itemData":{"id":380,"type":"book","edition":"Second Edition","publisher":"Wiley – Interscience","title":"Elements of Information Theory","author":[{"family":"Cover","given":"T. M."},{"family":"Thomas","given":"T. A."}],"issued":{"date-parts":[["2006"]]}}}],"schema":"https://github.com/citation-style-language/schema/raw/master/csl-citation.json"} </w:instrText>
      </w:r>
      <w:r w:rsidR="007C377F">
        <w:rPr>
          <w:sz w:val="20"/>
          <w:szCs w:val="20"/>
        </w:rPr>
        <w:fldChar w:fldCharType="separate"/>
      </w:r>
      <w:r w:rsidR="007C377F" w:rsidRPr="007C377F">
        <w:rPr>
          <w:rFonts w:ascii="Cambria" w:hAnsi="Cambria"/>
          <w:sz w:val="20"/>
        </w:rPr>
        <w:t>[26]</w:t>
      </w:r>
      <w:r w:rsidR="007C377F">
        <w:rPr>
          <w:sz w:val="20"/>
          <w:szCs w:val="20"/>
        </w:rPr>
        <w:fldChar w:fldCharType="end"/>
      </w:r>
      <w:r w:rsidRPr="00590916">
        <w:rPr>
          <w:sz w:val="20"/>
          <w:szCs w:val="20"/>
        </w:rPr>
        <w:t xml:space="preserve">, Theorem 2.8.1] holds if and only if </w:t>
      </w:r>
      <m:oMath>
        <m:r>
          <w:rPr>
            <w:rFonts w:ascii="Cambria Math" w:hAnsi="Cambria Math"/>
            <w:sz w:val="20"/>
            <w:szCs w:val="20"/>
          </w:rPr>
          <m:t>Z</m:t>
        </m:r>
      </m:oMath>
      <w:r w:rsidRPr="00590916">
        <w:rPr>
          <w:sz w:val="20"/>
          <w:szCs w:val="20"/>
        </w:rPr>
        <w:t xml:space="preserve"> is a sufficient statistic for </w:t>
      </w:r>
      <m:oMath>
        <m:r>
          <w:rPr>
            <w:rFonts w:ascii="Cambria Math" w:hAnsi="Cambria Math"/>
            <w:sz w:val="20"/>
            <w:szCs w:val="20"/>
          </w:rPr>
          <m:t>X</m:t>
        </m:r>
      </m:oMath>
      <w:r w:rsidRPr="00590916">
        <w:rPr>
          <w:sz w:val="20"/>
          <w:szCs w:val="20"/>
        </w:rPr>
        <w:t xml:space="preserve"> given </w:t>
      </w:r>
      <m:oMath>
        <m:r>
          <w:rPr>
            <w:rFonts w:ascii="Cambria Math" w:hAnsi="Cambria Math"/>
            <w:sz w:val="20"/>
            <w:szCs w:val="20"/>
          </w:rPr>
          <m:t>Y</m:t>
        </m:r>
      </m:oMath>
      <w:r w:rsidRPr="00590916">
        <w:rPr>
          <w:sz w:val="20"/>
          <w:szCs w:val="20"/>
        </w:rPr>
        <w:t xml:space="preserve">. In the task-conditioned semantic space, this means </w:t>
      </w:r>
      <m:oMath>
        <m:r>
          <w:rPr>
            <w:rFonts w:ascii="Cambria Math" w:hAnsi="Cambria Math"/>
            <w:sz w:val="20"/>
            <w:szCs w:val="20"/>
          </w:rPr>
          <m:t>h</m:t>
        </m:r>
      </m:oMath>
      <w:r w:rsidRPr="00590916">
        <w:rPr>
          <w:sz w:val="20"/>
          <w:szCs w:val="20"/>
        </w:rPr>
        <w:t xml:space="preserve"> preserves all task-relevant information: </w:t>
      </w:r>
      <m:oMath>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Z</m:t>
            </m:r>
            <m:r>
              <m:rPr>
                <m:scr m:val="script"/>
                <m:sty m:val="p"/>
              </m:rP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cr m:val="script"/>
                <m:sty m:val="p"/>
              </m:rPr>
              <w:rPr>
                <w:rFonts w:ascii="Cambria Math" w:hAnsi="Cambria Math"/>
                <w:sz w:val="20"/>
                <w:szCs w:val="20"/>
              </w:rPr>
              <m:t>,T</m:t>
            </m:r>
          </m:e>
        </m:d>
      </m:oMath>
      <w:r w:rsidRPr="00590916">
        <w:rPr>
          <w:sz w:val="20"/>
          <w:szCs w:val="20"/>
        </w:rPr>
        <w:t xml:space="preserve">. Therefore, equality holds if and only if </w:t>
      </w:r>
      <m:oMath>
        <m:r>
          <w:rPr>
            <w:rFonts w:ascii="Cambria Math" w:hAnsi="Cambria Math"/>
            <w:sz w:val="20"/>
            <w:szCs w:val="20"/>
          </w:rPr>
          <m:t>h</m:t>
        </m:r>
      </m:oMath>
      <w:r w:rsidRPr="00590916">
        <w:rPr>
          <w:sz w:val="20"/>
          <w:szCs w:val="20"/>
        </w:rPr>
        <w:t xml:space="preserve"> is a sufficient statistic for </w:t>
      </w:r>
      <m:oMath>
        <m:r>
          <w:rPr>
            <w:rFonts w:ascii="Cambria Math" w:hAnsi="Cambria Math"/>
            <w:sz w:val="20"/>
            <w:szCs w:val="20"/>
          </w:rPr>
          <m:t>X</m:t>
        </m:r>
      </m:oMath>
      <w:r w:rsidRPr="00590916">
        <w:rPr>
          <w:sz w:val="20"/>
          <w:szCs w:val="20"/>
        </w:rPr>
        <w:t xml:space="preserve"> with respect to task </w:t>
      </w:r>
      <m:oMath>
        <m:r>
          <m:rPr>
            <m:scr m:val="script"/>
            <m:sty m:val="p"/>
          </m:rPr>
          <w:rPr>
            <w:rFonts w:ascii="Cambria Math" w:hAnsi="Cambria Math"/>
            <w:sz w:val="20"/>
            <w:szCs w:val="20"/>
          </w:rPr>
          <m:t>T</m:t>
        </m:r>
      </m:oMath>
      <w:r w:rsidRPr="00590916">
        <w:rPr>
          <w:sz w:val="20"/>
          <w:szCs w:val="20"/>
        </w:rPr>
        <w:t xml:space="preserve">. </w:t>
      </w:r>
      <m:oMath>
        <m:r>
          <m:rPr>
            <m:sty m:val="p"/>
          </m:rPr>
          <w:rPr>
            <w:rFonts w:ascii="Cambria Math" w:hAnsi="Cambria Math"/>
            <w:sz w:val="20"/>
            <w:szCs w:val="20"/>
          </w:rPr>
          <m:t>▫</m:t>
        </m:r>
      </m:oMath>
    </w:p>
    <w:p w14:paraId="245442F5" w14:textId="3C4DFA73" w:rsidR="00DD3F1B" w:rsidRPr="00590916" w:rsidRDefault="00665447" w:rsidP="00F309C9">
      <w:pPr>
        <w:pStyle w:val="Textoindependiente"/>
        <w:jc w:val="both"/>
        <w:rPr>
          <w:sz w:val="20"/>
          <w:szCs w:val="20"/>
        </w:rPr>
      </w:pPr>
      <w:r w:rsidRPr="00590916">
        <w:rPr>
          <w:sz w:val="20"/>
          <w:szCs w:val="20"/>
        </w:rPr>
        <w:t xml:space="preserve">RSE is estimated in practice using the </w:t>
      </w:r>
      <w:proofErr w:type="spellStart"/>
      <w:r w:rsidRPr="00590916">
        <w:rPr>
          <w:sz w:val="20"/>
          <w:szCs w:val="20"/>
        </w:rPr>
        <w:t>Kraskov</w:t>
      </w:r>
      <w:proofErr w:type="spellEnd"/>
      <w:r w:rsidRPr="00590916">
        <w:rPr>
          <w:sz w:val="20"/>
          <w:szCs w:val="20"/>
        </w:rPr>
        <w:t xml:space="preserve"> </w:t>
      </w:r>
      <m:oMath>
        <m:r>
          <w:rPr>
            <w:rFonts w:ascii="Cambria Math" w:hAnsi="Cambria Math"/>
            <w:sz w:val="20"/>
            <w:szCs w:val="20"/>
          </w:rPr>
          <m:t>k</m:t>
        </m:r>
      </m:oMath>
      <w:r w:rsidRPr="00590916">
        <w:rPr>
          <w:sz w:val="20"/>
          <w:szCs w:val="20"/>
        </w:rPr>
        <w:t xml:space="preserve">-nearest-neighbor (k-NN) mutual information estimator </w:t>
      </w:r>
      <w:r w:rsidR="007C377F">
        <w:rPr>
          <w:sz w:val="20"/>
          <w:szCs w:val="20"/>
        </w:rPr>
        <w:fldChar w:fldCharType="begin"/>
      </w:r>
      <w:r w:rsidR="00677445">
        <w:rPr>
          <w:sz w:val="20"/>
          <w:szCs w:val="20"/>
        </w:rPr>
        <w:instrText xml:space="preserve"> ADDIN ZOTERO_ITEM CSL_CITATION {"citationID":"4KgSxfS3","properties":{"unsorted":false,"formattedCitation":"[37]","plainCitation":"[37]","noteIndex":0},"citationItems":[{"id":7509,"uris":["http://zotero.org/users/2008137/items/C2UD9PK3"],"itemData":{"id":7509,"type":"article-journal","container-title":"Phys. Rev. E","DOI":"10.1103/PhysRevE.69.066138","issue":"6","page":"066138","publisher":"American Physical Society","title":"Estimating mutual information","volume":"69","author":[{"family":"Kraskov","given":"Alexander"},{"family":"Stögbauer","given":"Harald"},{"family":"Grassberger","given":"Peter"}],"issued":{"date-parts":[["2004",6]]}}}],"schema":"https://github.com/citation-style-language/schema/raw/master/csl-citation.json"} </w:instrText>
      </w:r>
      <w:r w:rsidR="007C377F">
        <w:rPr>
          <w:sz w:val="20"/>
          <w:szCs w:val="20"/>
        </w:rPr>
        <w:fldChar w:fldCharType="separate"/>
      </w:r>
      <w:r w:rsidR="007C377F" w:rsidRPr="007C377F">
        <w:rPr>
          <w:rFonts w:ascii="Cambria" w:hAnsi="Cambria"/>
          <w:sz w:val="20"/>
        </w:rPr>
        <w:t>[37]</w:t>
      </w:r>
      <w:r w:rsidR="007C377F">
        <w:rPr>
          <w:sz w:val="20"/>
          <w:szCs w:val="20"/>
        </w:rPr>
        <w:fldChar w:fldCharType="end"/>
      </w:r>
      <w:r w:rsidRPr="00590916">
        <w:rPr>
          <w:sz w:val="20"/>
          <w:szCs w:val="20"/>
        </w:rPr>
        <w:t>:</w:t>
      </w:r>
    </w:p>
    <w:p w14:paraId="4F9984EC" w14:textId="77777777" w:rsidR="00DD3F1B" w:rsidRPr="00590916"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ψ</m:t>
          </m:r>
          <m:d>
            <m:dPr>
              <m:ctrlPr>
                <w:rPr>
                  <w:rFonts w:ascii="Cambria Math" w:hAnsi="Cambria Math"/>
                  <w:sz w:val="20"/>
                  <w:szCs w:val="20"/>
                </w:rPr>
              </m:ctrlPr>
            </m:dPr>
            <m:e>
              <m:r>
                <w:rPr>
                  <w:rFonts w:ascii="Cambria Math" w:hAnsi="Cambria Math"/>
                  <w:sz w:val="20"/>
                  <w:szCs w:val="20"/>
                </w:rPr>
                <m:t>k</m:t>
              </m:r>
            </m:e>
          </m:d>
          <m:r>
            <m:rPr>
              <m:sty m:val="p"/>
            </m:rPr>
            <w:rPr>
              <w:rFonts w:ascii="Cambria Math" w:hAnsi="Cambria Math"/>
              <w:sz w:val="20"/>
              <w:szCs w:val="20"/>
            </w:rPr>
            <m:t>-⟨</m:t>
          </m:r>
          <m:r>
            <w:rPr>
              <w:rFonts w:ascii="Cambria Math" w:hAnsi="Cambria Math"/>
              <w:sz w:val="20"/>
              <w:szCs w:val="20"/>
            </w:rPr>
            <m:t>ψ</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x</m:t>
                  </m:r>
                </m:sub>
              </m:sSub>
            </m:e>
          </m:d>
          <m:r>
            <m:rPr>
              <m:sty m:val="p"/>
            </m:rPr>
            <w:rPr>
              <w:rFonts w:ascii="Cambria Math" w:hAnsi="Cambria Math"/>
              <w:sz w:val="20"/>
              <w:szCs w:val="20"/>
            </w:rPr>
            <m:t>+</m:t>
          </m:r>
          <m:r>
            <w:rPr>
              <w:rFonts w:ascii="Cambria Math" w:hAnsi="Cambria Math"/>
              <w:sz w:val="20"/>
              <w:szCs w:val="20"/>
            </w:rPr>
            <m:t>ψ</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y</m:t>
                  </m:r>
                </m:sub>
              </m:sSub>
            </m:e>
          </m:d>
          <m:r>
            <m:rPr>
              <m:sty m:val="p"/>
            </m:rPr>
            <w:rPr>
              <w:rFonts w:ascii="Cambria Math" w:hAnsi="Cambria Math"/>
              <w:sz w:val="20"/>
              <w:szCs w:val="20"/>
            </w:rPr>
            <m:t>⟩+</m:t>
          </m:r>
          <m:r>
            <w:rPr>
              <w:rFonts w:ascii="Cambria Math" w:hAnsi="Cambria Math"/>
              <w:sz w:val="20"/>
              <w:szCs w:val="20"/>
            </w:rPr>
            <m:t>ψ</m:t>
          </m:r>
          <m:d>
            <m:dPr>
              <m:ctrlPr>
                <w:rPr>
                  <w:rFonts w:ascii="Cambria Math" w:hAnsi="Cambria Math"/>
                  <w:sz w:val="20"/>
                  <w:szCs w:val="20"/>
                </w:rPr>
              </m:ctrlPr>
            </m:dPr>
            <m:e>
              <m:r>
                <w:rPr>
                  <w:rFonts w:ascii="Cambria Math" w:hAnsi="Cambria Math"/>
                  <w:sz w:val="20"/>
                  <w:szCs w:val="20"/>
                </w:rPr>
                <m:t>N</m:t>
              </m:r>
            </m:e>
          </m:d>
        </m:oMath>
      </m:oMathPara>
    </w:p>
    <w:p w14:paraId="4F8D3C5B" w14:textId="77777777" w:rsidR="00DD3F1B" w:rsidRPr="00590916" w:rsidRDefault="00665447" w:rsidP="00F309C9">
      <w:pPr>
        <w:pStyle w:val="FirstParagraph"/>
        <w:jc w:val="both"/>
        <w:rPr>
          <w:sz w:val="20"/>
          <w:szCs w:val="20"/>
        </w:rPr>
      </w:pPr>
      <w:r w:rsidRPr="00590916">
        <w:rPr>
          <w:sz w:val="20"/>
          <w:szCs w:val="20"/>
        </w:rPr>
        <w:t xml:space="preserve">where </w:t>
      </w:r>
      <m:oMath>
        <m:r>
          <w:rPr>
            <w:rFonts w:ascii="Cambria Math" w:hAnsi="Cambria Math"/>
            <w:sz w:val="20"/>
            <w:szCs w:val="20"/>
          </w:rPr>
          <m:t>ψ</m:t>
        </m:r>
      </m:oMath>
      <w:r w:rsidRPr="00590916">
        <w:rPr>
          <w:sz w:val="20"/>
          <w:szCs w:val="20"/>
        </w:rPr>
        <w:t xml:space="preserve"> is the digamma function,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x</m:t>
            </m:r>
          </m:sub>
        </m:sSub>
      </m:oMath>
      <w:r w:rsidRPr="00590916">
        <w:rPr>
          <w:sz w:val="20"/>
          <w:szCs w:val="20"/>
        </w:rPr>
        <w:t xml:space="preserve"> and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y</m:t>
            </m:r>
          </m:sub>
        </m:sSub>
      </m:oMath>
      <w:r w:rsidRPr="00590916">
        <w:rPr>
          <w:sz w:val="20"/>
          <w:szCs w:val="20"/>
        </w:rPr>
        <w:t xml:space="preserve"> are the counts of neighbors within the </w:t>
      </w:r>
      <m:oMath>
        <m:r>
          <w:rPr>
            <w:rFonts w:ascii="Cambria Math" w:hAnsi="Cambria Math"/>
            <w:sz w:val="20"/>
            <w:szCs w:val="20"/>
          </w:rPr>
          <m:t>k</m:t>
        </m:r>
      </m:oMath>
      <w:r w:rsidRPr="00590916">
        <w:rPr>
          <w:sz w:val="20"/>
          <w:szCs w:val="20"/>
        </w:rPr>
        <w:t xml:space="preserve">-th neighbor distance in the marginal spaces, and </w:t>
      </w:r>
      <m:oMath>
        <m:r>
          <w:rPr>
            <w:rFonts w:ascii="Cambria Math" w:hAnsi="Cambria Math"/>
            <w:sz w:val="20"/>
            <w:szCs w:val="20"/>
          </w:rPr>
          <m:t>N</m:t>
        </m:r>
      </m:oMath>
      <w:r w:rsidRPr="00590916">
        <w:rPr>
          <w:sz w:val="20"/>
          <w:szCs w:val="20"/>
        </w:rPr>
        <w:t xml:space="preserve"> is the sample </w:t>
      </w:r>
      <w:proofErr w:type="gramStart"/>
      <w:r w:rsidRPr="00590916">
        <w:rPr>
          <w:sz w:val="20"/>
          <w:szCs w:val="20"/>
        </w:rPr>
        <w:t>size.</w:t>
      </w:r>
      <w:proofErr w:type="gramEnd"/>
      <w:r w:rsidRPr="00590916">
        <w:rPr>
          <w:sz w:val="20"/>
          <w:szCs w:val="20"/>
        </w:rPr>
        <w:t xml:space="preserve"> This estimator requires only embedding samples and no parametric distribution assumptions. Computational complexity is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⋅log</m:t>
            </m:r>
            <m:r>
              <w:rPr>
                <w:rFonts w:ascii="Cambria Math" w:hAnsi="Cambria Math"/>
                <w:sz w:val="20"/>
                <w:szCs w:val="20"/>
              </w:rPr>
              <m:t>N</m:t>
            </m:r>
          </m:e>
        </m:d>
      </m:oMath>
      <w:r w:rsidRPr="00590916">
        <w:rPr>
          <w:sz w:val="20"/>
          <w:szCs w:val="20"/>
        </w:rPr>
        <w:t xml:space="preserve"> using KD-tree nearest-neighbor search.</w:t>
      </w:r>
    </w:p>
    <w:p w14:paraId="78515B1A" w14:textId="523DF355" w:rsidR="00DD3F1B" w:rsidRPr="008F5804" w:rsidRDefault="00665447" w:rsidP="008F5804">
      <w:pPr>
        <w:pStyle w:val="Ttulo2"/>
        <w:numPr>
          <w:ilvl w:val="1"/>
          <w:numId w:val="18"/>
        </w:numPr>
        <w:rPr>
          <w:b w:val="0"/>
          <w:i/>
          <w:color w:val="auto"/>
          <w:sz w:val="24"/>
        </w:rPr>
      </w:pPr>
      <w:bookmarkStart w:id="18" w:name="b-semantic-wasserstein-distance-swd"/>
      <w:bookmarkEnd w:id="17"/>
      <w:r w:rsidRPr="008F5804">
        <w:rPr>
          <w:b w:val="0"/>
          <w:i/>
          <w:color w:val="auto"/>
          <w:sz w:val="24"/>
        </w:rPr>
        <w:t>Semantic Wasserstein Distance (SWD)</w:t>
      </w:r>
    </w:p>
    <w:p w14:paraId="6420F1CC" w14:textId="701D5891" w:rsidR="00DD3F1B" w:rsidRPr="00590916" w:rsidRDefault="00665447" w:rsidP="00F309C9">
      <w:pPr>
        <w:pStyle w:val="FirstParagraph"/>
        <w:jc w:val="both"/>
        <w:rPr>
          <w:sz w:val="20"/>
          <w:szCs w:val="20"/>
        </w:rPr>
      </w:pPr>
      <w:r w:rsidRPr="00590916">
        <w:rPr>
          <w:sz w:val="20"/>
          <w:szCs w:val="20"/>
        </w:rPr>
        <w:t xml:space="preserve">SWD measures the optimal transport cost between the transmitter’s semantic embedding distribution </w:t>
      </w:r>
      <m:oMath>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S</m:t>
            </m:r>
          </m:sub>
        </m:sSub>
      </m:oMath>
      <w:r w:rsidRPr="00590916">
        <w:rPr>
          <w:sz w:val="20"/>
          <w:szCs w:val="20"/>
        </w:rPr>
        <w:t xml:space="preserve"> and the receiver’s reconstructed distribution </w:t>
      </w:r>
      <m:oMath>
        <m:sSub>
          <m:sSubPr>
            <m:ctrlPr>
              <w:rPr>
                <w:rFonts w:ascii="Cambria Math" w:hAnsi="Cambria Math"/>
                <w:sz w:val="20"/>
                <w:szCs w:val="20"/>
              </w:rPr>
            </m:ctrlPr>
          </m:sSubPr>
          <m:e>
            <m:r>
              <w:rPr>
                <w:rFonts w:ascii="Cambria Math" w:hAnsi="Cambria Math"/>
                <w:sz w:val="20"/>
                <w:szCs w:val="20"/>
              </w:rPr>
              <m:t>P</m:t>
            </m:r>
          </m:e>
          <m:sub>
            <m:acc>
              <m:accPr>
                <m:ctrlPr>
                  <w:rPr>
                    <w:rFonts w:ascii="Cambria Math" w:hAnsi="Cambria Math"/>
                    <w:sz w:val="20"/>
                    <w:szCs w:val="20"/>
                  </w:rPr>
                </m:ctrlPr>
              </m:accPr>
              <m:e>
                <m:r>
                  <m:rPr>
                    <m:scr m:val="script"/>
                    <m:sty m:val="p"/>
                  </m:rPr>
                  <w:rPr>
                    <w:rFonts w:ascii="Cambria Math" w:hAnsi="Cambria Math"/>
                    <w:sz w:val="20"/>
                    <w:szCs w:val="20"/>
                  </w:rPr>
                  <m:t>S</m:t>
                </m:r>
              </m:e>
            </m:acc>
          </m:sub>
        </m:sSub>
      </m:oMath>
      <w:r w:rsidRPr="00590916">
        <w:rPr>
          <w:sz w:val="20"/>
          <w:szCs w:val="20"/>
        </w:rPr>
        <w:t xml:space="preserve"> </w:t>
      </w:r>
      <w:r w:rsidR="000D5D66">
        <w:rPr>
          <w:sz w:val="20"/>
          <w:szCs w:val="20"/>
        </w:rPr>
        <w:fldChar w:fldCharType="begin"/>
      </w:r>
      <w:r w:rsidR="00677445">
        <w:rPr>
          <w:sz w:val="20"/>
          <w:szCs w:val="20"/>
        </w:rPr>
        <w:instrText xml:space="preserve"> ADDIN ZOTERO_ITEM CSL_CITATION {"citationID":"DBlYZq1r","properties":{"unsorted":false,"formattedCitation":"[30,31]","plainCitation":"[30,31]","noteIndex":0},"citationItems":[{"id":7517,"uris":["http://zotero.org/users/2008137/items/LWQ9XBSY"],"itemData":{"id":7517,"type":"paper-conference","abstract":"Optimal transport distances are a fundamental family of distances for probability measures and histograms of features. Despite their appealing theoretical properties, excellent performance in retrieval tasks and intuitive formulation, their computation involves the resolution of a linear program whose cost can quickly become prohibitive whenever the size of the support of these measures or the histograms' dimension exceeds a few hundred. We propose in this work a new family of optimal transport distances that look at transport problems from a maximum-entropy perspective. We smooth the classic optimal transport problem with an entropic regularization term, and show that the resulting optimum is also a distance which can be computed through Sinkhorn's matrix scaling algorithm at a speed that is several orders of magnitude faster than that of transport solvers. We also show that this regularized distance improves upon classic optimal transport distances on the MNIST classification problem.","collection-title":"NIPS'13","container-title":"Proceedings of the 27th International Conference on Neural Information Processing Systems - Volume 2","event-place":"Lake Tahoe, Nevada","page":"2292–2300","publisher":"Curran Associates Inc.","publisher-place":"Red Hook, NY, USA","title":"Sinkhorn distances: lightspeed computation of optimal transport","author":[{"family":"Cuturi","given":"Marco"}],"issued":{"date-parts":[["2013"]]}}},{"id":7516,"uris":["http://zotero.org/users/2008137/items/FB8DL892"],"itemData":{"id":7516,"type":"article-journal","abstract":"Optimal transport (OT) theory can be informally described using the words of the French mathematician Gaspard Monge (1746–1818): A worker with a shovel in hand has to move a large pile of sand lying on a construction site. The goal of the worker is to erect with all that sand a target pile with a prescribed shape (for example, that of a giant sand castle). Naturally, the worker wishes to minimize her total effort, quantified for instance as the total distance or time spent carrying shovelfuls of sand. Mathematicians interested in OT cast that problem as that of comparing two probability distributions—two different piles of sand of the same volume. They consider all of the many possible ways to morph, transport or reshape the first pile into the second, and associate a “global” cost to every such transport, using the “local” consideration of how much it costs to move a grain of sand from one place to another. Mathematicians are interested in the properties of that least costly transport, as well as in its efficient computation. That smallest cost not only defines a distance between distributions, but it also entails a rich geometric structure on the space of probability distributions. That structure is canonical in the sense that it borrows key geometric properties of the underlying “ground” space on which these distributions are defined. For instance, when the underlying space is Euclidean, key concepts such as interpolation, barycenters, convexity or gradients of functions extend naturally to the space of distributions endowed with an OT geometry. OT has been (re)discovered in many settings and under different forms, giving it a rich history. While Monge’s seminal work was motivated by an engineering problem, Tolstoi in the 1920s and Hitchcock, Kantorovich and Koopmans in the 1940s established its significance to logistics and economics. Dantzig solved it numerically in 1949 within the framework of linear programming, giving OT a firm footing in optimization. OT was later revisited by analysts in the 1990s, notably Brenier, while also gaining fame in computer vision under the name of earth mover’s distances. Recent years have witnessed yet another revolution in the spread of OT, thanks to the emergence of approximate solvers that can scale to large problem dimensions. As a consequence, OT is being increasingly used to unlock various problems in imaging sciences (such as color or texture processing), graphics (for shape manipulation) or machine learning (for regression, classification and generative modeling). This paper reviews OT with a bias toward numerical methods, and covers the theoretical properties of OT that can guide the design of new algorithms.We focus in particular on the recent wave of efficient algorithms that have helped OT find relevance in data sciences. We give a prominent place to the many generalizations of OT that have been proposed in but a few years, and connect them with related approaches originating from statistical inference, kernel methods and information theory. All of the figures can be reproduced using code made available on a companion website. This website hosts the book project Computational Optimal Transport. You will also find slides and computational resources.","container-title":"Found. Trends Mach. Learn.","DOI":"10.1561/2200000073","ISSN":"1935-8237","issue":"5–6","page":"355–607","publisher":"Now Publishers Inc.","publisher-place":"Hanover, MA, USA","title":"Computational Optimal Transport","volume":"11","author":[{"family":"Peyré","given":"Gabriel"},{"family":"Cuturi","given":"Marco"}],"issued":{"date-parts":[["2019",2]]}}}],"schema":"https://github.com/citation-style-language/schema/raw/master/csl-citation.json"} </w:instrText>
      </w:r>
      <w:r w:rsidR="000D5D66">
        <w:rPr>
          <w:sz w:val="20"/>
          <w:szCs w:val="20"/>
        </w:rPr>
        <w:fldChar w:fldCharType="separate"/>
      </w:r>
      <w:r w:rsidR="000D5D66" w:rsidRPr="000D5D66">
        <w:rPr>
          <w:rFonts w:ascii="Cambria" w:hAnsi="Cambria"/>
          <w:sz w:val="20"/>
        </w:rPr>
        <w:t>[30,31]</w:t>
      </w:r>
      <w:r w:rsidR="000D5D66">
        <w:rPr>
          <w:sz w:val="20"/>
          <w:szCs w:val="20"/>
        </w:rPr>
        <w:fldChar w:fldCharType="end"/>
      </w:r>
      <w:r w:rsidRPr="00590916">
        <w:rPr>
          <w:sz w:val="20"/>
          <w:szCs w:val="20"/>
        </w:rPr>
        <w:t>:</w:t>
      </w:r>
    </w:p>
    <w:p w14:paraId="5EE91AF7"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SWD</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acc>
                    <m:accPr>
                      <m:ctrlPr>
                        <w:rPr>
                          <w:rFonts w:ascii="Cambria Math" w:hAnsi="Cambria Math"/>
                          <w:sz w:val="20"/>
                          <w:szCs w:val="20"/>
                        </w:rPr>
                      </m:ctrlPr>
                    </m:accPr>
                    <m:e>
                      <m:r>
                        <m:rPr>
                          <m:scr m:val="script"/>
                          <m:sty m:val="p"/>
                        </m:rPr>
                        <w:rPr>
                          <w:rFonts w:ascii="Cambria Math" w:hAnsi="Cambria Math"/>
                          <w:sz w:val="20"/>
                          <w:szCs w:val="20"/>
                        </w:rPr>
                        <m:t>S</m:t>
                      </m:r>
                    </m:e>
                  </m:acc>
                </m:sub>
              </m:sSub>
            </m:e>
          </m:d>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inf</m:t>
              </m:r>
            </m:e>
            <m:lim>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Γ</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acc>
                        <m:accPr>
                          <m:ctrlPr>
                            <w:rPr>
                              <w:rFonts w:ascii="Cambria Math" w:hAnsi="Cambria Math"/>
                              <w:sz w:val="20"/>
                              <w:szCs w:val="20"/>
                            </w:rPr>
                          </m:ctrlPr>
                        </m:accPr>
                        <m:e>
                          <m:r>
                            <m:rPr>
                              <m:scr m:val="script"/>
                              <m:sty m:val="p"/>
                            </m:rPr>
                            <w:rPr>
                              <w:rFonts w:ascii="Cambria Math" w:hAnsi="Cambria Math"/>
                              <w:sz w:val="20"/>
                              <w:szCs w:val="20"/>
                            </w:rPr>
                            <m:t>S</m:t>
                          </m:r>
                        </m:e>
                      </m:acc>
                    </m:sub>
                  </m:sSub>
                </m:e>
              </m:d>
            </m:lim>
          </m:limLow>
          <m:sSub>
            <m:sSubPr>
              <m:ctrlPr>
                <w:rPr>
                  <w:rFonts w:ascii="Cambria Math" w:hAnsi="Cambria Math"/>
                  <w:sz w:val="20"/>
                  <w:szCs w:val="20"/>
                </w:rPr>
              </m:ctrlPr>
            </m:sSubPr>
            <m:e>
              <m:r>
                <m:rPr>
                  <m:scr m:val="double-struck"/>
                  <m:sty m:val="p"/>
                </m:rPr>
                <w:rPr>
                  <w:rFonts w:ascii="Cambria Math" w:hAnsi="Cambria Math"/>
                  <w:sz w:val="20"/>
                  <w:szCs w:val="20"/>
                </w:rPr>
                <m:t>E</m:t>
              </m:r>
            </m:e>
            <m:sub>
              <m:d>
                <m:dPr>
                  <m:ctrlPr>
                    <w:rPr>
                      <w:rFonts w:ascii="Cambria Math" w:hAnsi="Cambria Math"/>
                      <w:sz w:val="20"/>
                      <w:szCs w:val="20"/>
                    </w:rPr>
                  </m:ctrlPr>
                </m:dPr>
                <m:e>
                  <m:r>
                    <w:rPr>
                      <w:rFonts w:ascii="Cambria Math" w:hAnsi="Cambria Math"/>
                      <w:sz w:val="20"/>
                      <w:szCs w:val="20"/>
                    </w:rPr>
                    <m:t>s</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s</m:t>
                      </m:r>
                    </m:e>
                  </m:acc>
                </m:e>
              </m:d>
              <m:r>
                <m:rPr>
                  <m:sty m:val="p"/>
                </m:rPr>
                <w:rPr>
                  <w:rFonts w:ascii="Cambria Math" w:hAnsi="Cambria Math"/>
                  <w:sz w:val="20"/>
                  <w:szCs w:val="20"/>
                </w:rPr>
                <m:t>∼</m:t>
              </m:r>
              <m:r>
                <w:rPr>
                  <w:rFonts w:ascii="Cambria Math" w:hAnsi="Cambria Math"/>
                  <w:sz w:val="20"/>
                  <w:szCs w:val="20"/>
                </w:rPr>
                <m:t>γ</m:t>
              </m:r>
            </m:sub>
          </m:sSub>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m:rPr>
                      <m:scr m:val="script"/>
                      <m:sty m:val="p"/>
                    </m:rP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s</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s</m:t>
                      </m:r>
                    </m:e>
                  </m:acc>
                </m:e>
              </m:d>
            </m:e>
          </m:d>
        </m:oMath>
      </m:oMathPara>
    </w:p>
    <w:p w14:paraId="2FBC593D" w14:textId="77777777" w:rsidR="00DD3F1B" w:rsidRPr="00590916" w:rsidRDefault="00665447" w:rsidP="00F309C9">
      <w:pPr>
        <w:pStyle w:val="FirstParagraph"/>
        <w:jc w:val="both"/>
        <w:rPr>
          <w:sz w:val="20"/>
          <w:szCs w:val="20"/>
        </w:rPr>
      </w:pPr>
      <w:r w:rsidRPr="00590916">
        <w:rPr>
          <w:sz w:val="20"/>
          <w:szCs w:val="20"/>
        </w:rPr>
        <w:t xml:space="preserve">By default, SWD uses the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1</m:t>
            </m:r>
          </m:sub>
        </m:sSub>
      </m:oMath>
      <w:r w:rsidRPr="00590916">
        <w:rPr>
          <w:sz w:val="20"/>
          <w:szCs w:val="20"/>
        </w:rPr>
        <w:t xml:space="preserve"> Earth Mover Distance with linear transport cost. Unlike KL divergence, SWD is defined even when the two distributions have non-overlapping support, and its geometry is faithful to the underlying semantic embedding space.</w:t>
      </w:r>
    </w:p>
    <w:p w14:paraId="67B83507" w14:textId="769BE1CA" w:rsidR="00DD3F1B" w:rsidRPr="00590916" w:rsidRDefault="00665447" w:rsidP="00F309C9">
      <w:pPr>
        <w:pStyle w:val="Textoindependiente"/>
        <w:jc w:val="both"/>
        <w:rPr>
          <w:sz w:val="20"/>
          <w:szCs w:val="20"/>
        </w:rPr>
      </w:pPr>
      <w:r w:rsidRPr="00590916">
        <w:rPr>
          <w:sz w:val="20"/>
          <w:szCs w:val="20"/>
        </w:rPr>
        <w:t xml:space="preserve">SWD is computed efficiently via </w:t>
      </w:r>
      <w:proofErr w:type="spellStart"/>
      <w:r w:rsidRPr="00590916">
        <w:rPr>
          <w:sz w:val="20"/>
          <w:szCs w:val="20"/>
        </w:rPr>
        <w:t>Sinkhorn</w:t>
      </w:r>
      <w:proofErr w:type="spellEnd"/>
      <w:r w:rsidRPr="00590916">
        <w:rPr>
          <w:sz w:val="20"/>
          <w:szCs w:val="20"/>
        </w:rPr>
        <w:t xml:space="preserve"> entropic regularization </w:t>
      </w:r>
      <w:r w:rsidR="004D6D5E">
        <w:rPr>
          <w:sz w:val="20"/>
          <w:szCs w:val="20"/>
        </w:rPr>
        <w:fldChar w:fldCharType="begin"/>
      </w:r>
      <w:r w:rsidR="00677445">
        <w:rPr>
          <w:sz w:val="20"/>
          <w:szCs w:val="20"/>
        </w:rPr>
        <w:instrText xml:space="preserve"> ADDIN ZOTERO_ITEM CSL_CITATION {"citationID":"U745Ummn","properties":{"unsorted":false,"formattedCitation":"[30]","plainCitation":"[30]","noteIndex":0},"citationItems":[{"id":7517,"uris":["http://zotero.org/users/2008137/items/LWQ9XBSY"],"itemData":{"id":7517,"type":"paper-conference","abstract":"Optimal transport distances are a fundamental family of distances for probability measures and histograms of features. Despite their appealing theoretical properties, excellent performance in retrieval tasks and intuitive formulation, their computation involves the resolution of a linear program whose cost can quickly become prohibitive whenever the size of the support of these measures or the histograms' dimension exceeds a few hundred. We propose in this work a new family of optimal transport distances that look at transport problems from a maximum-entropy perspective. We smooth the classic optimal transport problem with an entropic regularization term, and show that the resulting optimum is also a distance which can be computed through Sinkhorn's matrix scaling algorithm at a speed that is several orders of magnitude faster than that of transport solvers. We also show that this regularized distance improves upon classic optimal transport distances on the MNIST classification problem.","collection-title":"NIPS'13","container-title":"Proceedings of the 27th International Conference on Neural Information Processing Systems - Volume 2","event-place":"Lake Tahoe, Nevada","page":"2292–2300","publisher":"Curran Associates Inc.","publisher-place":"Red Hook, NY, USA","title":"Sinkhorn distances: lightspeed computation of optimal transport","author":[{"family":"Cuturi","given":"Marco"}],"issued":{"date-parts":[["2013"]]}}}],"schema":"https://github.com/citation-style-language/schema/raw/master/csl-citation.json"} </w:instrText>
      </w:r>
      <w:r w:rsidR="004D6D5E">
        <w:rPr>
          <w:sz w:val="20"/>
          <w:szCs w:val="20"/>
        </w:rPr>
        <w:fldChar w:fldCharType="separate"/>
      </w:r>
      <w:r w:rsidR="004D6D5E" w:rsidRPr="004D6D5E">
        <w:rPr>
          <w:rFonts w:ascii="Cambria" w:hAnsi="Cambria"/>
          <w:sz w:val="20"/>
        </w:rPr>
        <w:t>[30]</w:t>
      </w:r>
      <w:r w:rsidR="004D6D5E">
        <w:rPr>
          <w:sz w:val="20"/>
          <w:szCs w:val="20"/>
        </w:rPr>
        <w:fldChar w:fldCharType="end"/>
      </w:r>
      <w:r w:rsidRPr="00590916">
        <w:rPr>
          <w:sz w:val="20"/>
          <w:szCs w:val="20"/>
        </w:rPr>
        <w:t>:</w:t>
      </w:r>
    </w:p>
    <w:p w14:paraId="20D72C68"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SW</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ϵ</m:t>
              </m:r>
            </m:sub>
          </m:sSub>
          <m:d>
            <m:dPr>
              <m:ctrlPr>
                <w:rPr>
                  <w:rFonts w:ascii="Cambria Math" w:hAnsi="Cambria Math"/>
                  <w:sz w:val="20"/>
                  <w:szCs w:val="20"/>
                </w:rPr>
              </m:ctrlPr>
            </m:dPr>
            <m:e>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Q</m:t>
              </m:r>
            </m:e>
          </m:d>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min</m:t>
              </m:r>
            </m:e>
            <m:lim>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Γ</m:t>
              </m:r>
              <m:d>
                <m:dPr>
                  <m:ctrlPr>
                    <w:rPr>
                      <w:rFonts w:ascii="Cambria Math" w:hAnsi="Cambria Math"/>
                      <w:sz w:val="20"/>
                      <w:szCs w:val="20"/>
                    </w:rPr>
                  </m:ctrlPr>
                </m:dPr>
                <m:e>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Q</m:t>
                  </m:r>
                </m:e>
              </m:d>
            </m:lim>
          </m:limLow>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ij</m:t>
                  </m:r>
                </m:sub>
              </m:sSub>
            </m:e>
          </m:nary>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ij</m:t>
              </m:r>
            </m:sub>
          </m:sSub>
          <m:r>
            <m:rPr>
              <m:sty m:val="p"/>
            </m:rPr>
            <w:rPr>
              <w:rFonts w:ascii="Cambria Math" w:hAnsi="Cambria Math"/>
              <w:sz w:val="20"/>
              <w:szCs w:val="20"/>
            </w:rPr>
            <m:t>+</m:t>
          </m:r>
          <m:r>
            <w:rPr>
              <w:rFonts w:ascii="Cambria Math" w:hAnsi="Cambria Math"/>
              <w:sz w:val="20"/>
              <w:szCs w:val="20"/>
            </w:rPr>
            <m:t>ϵH</m:t>
          </m:r>
          <m:d>
            <m:dPr>
              <m:ctrlPr>
                <w:rPr>
                  <w:rFonts w:ascii="Cambria Math" w:hAnsi="Cambria Math"/>
                  <w:sz w:val="20"/>
                  <w:szCs w:val="20"/>
                </w:rPr>
              </m:ctrlPr>
            </m:dPr>
            <m:e>
              <m:r>
                <w:rPr>
                  <w:rFonts w:ascii="Cambria Math" w:hAnsi="Cambria Math"/>
                  <w:sz w:val="20"/>
                  <w:szCs w:val="20"/>
                </w:rPr>
                <m:t>γ</m:t>
              </m:r>
            </m:e>
          </m:d>
        </m:oMath>
      </m:oMathPara>
    </w:p>
    <w:p w14:paraId="79CF439B" w14:textId="77777777" w:rsidR="00DD3F1B" w:rsidRPr="00590916" w:rsidRDefault="00665447" w:rsidP="00F309C9">
      <w:pPr>
        <w:pStyle w:val="FirstParagraph"/>
        <w:jc w:val="both"/>
        <w:rPr>
          <w:sz w:val="20"/>
          <w:szCs w:val="20"/>
        </w:rPr>
      </w:pPr>
      <w:r w:rsidRPr="00590916">
        <w:rPr>
          <w:sz w:val="20"/>
          <w:szCs w:val="20"/>
        </w:rPr>
        <w:t xml:space="preserve">where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ij</m:t>
            </m:r>
          </m:sub>
        </m:sSub>
      </m:oMath>
      <w:r w:rsidRPr="00590916">
        <w:rPr>
          <w:sz w:val="20"/>
          <w:szCs w:val="20"/>
        </w:rPr>
        <w:t xml:space="preserve"> is the pairwise semantic distance between samples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oMath>
      <w:r w:rsidRPr="00590916">
        <w:rPr>
          <w:sz w:val="20"/>
          <w:szCs w:val="20"/>
        </w:rPr>
        <w:t xml:space="preserve"> and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s</m:t>
                </m:r>
              </m:e>
            </m:acc>
          </m:e>
          <m:sub>
            <m:r>
              <w:rPr>
                <w:rFonts w:ascii="Cambria Math" w:hAnsi="Cambria Math"/>
                <w:sz w:val="20"/>
                <w:szCs w:val="20"/>
              </w:rPr>
              <m:t>j</m:t>
            </m:r>
          </m:sub>
        </m:sSub>
      </m:oMath>
      <w:r w:rsidRPr="00590916">
        <w:rPr>
          <w:sz w:val="20"/>
          <w:szCs w:val="20"/>
        </w:rPr>
        <w:t xml:space="preserve">, </w:t>
      </w:r>
      <m:oMath>
        <m: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γ</m:t>
            </m:r>
          </m:e>
        </m:d>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ij</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ij</m:t>
                </m:r>
              </m:sub>
            </m:sSub>
          </m:e>
        </m:nary>
        <m:r>
          <m:rPr>
            <m:sty m:val="p"/>
          </m:rPr>
          <w:rPr>
            <w:rFonts w:ascii="Cambria Math" w:hAnsi="Cambria Math"/>
            <w:sz w:val="20"/>
            <w:szCs w:val="20"/>
          </w:rPr>
          <m:t>log</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ij</m:t>
            </m:r>
          </m:sub>
        </m:sSub>
      </m:oMath>
      <w:r w:rsidRPr="00590916">
        <w:rPr>
          <w:sz w:val="20"/>
          <w:szCs w:val="20"/>
        </w:rPr>
        <w:t xml:space="preserve"> is the entropy of the transport plan acting as a regularizer, and </w:t>
      </w:r>
      <m:oMath>
        <m:r>
          <w:rPr>
            <w:rFonts w:ascii="Cambria Math" w:hAnsi="Cambria Math"/>
            <w:sz w:val="20"/>
            <w:szCs w:val="20"/>
          </w:rPr>
          <m:t>ϵ</m:t>
        </m:r>
        <m:r>
          <m:rPr>
            <m:sty m:val="p"/>
          </m:rPr>
          <w:rPr>
            <w:rFonts w:ascii="Cambria Math" w:hAnsi="Cambria Math"/>
            <w:sz w:val="20"/>
            <w:szCs w:val="20"/>
          </w:rPr>
          <m:t>&gt;</m:t>
        </m:r>
        <m:r>
          <w:rPr>
            <w:rFonts w:ascii="Cambria Math" w:hAnsi="Cambria Math"/>
            <w:sz w:val="20"/>
            <w:szCs w:val="20"/>
          </w:rPr>
          <m:t>0</m:t>
        </m:r>
      </m:oMath>
      <w:r w:rsidRPr="00590916">
        <w:rPr>
          <w:sz w:val="20"/>
          <w:szCs w:val="20"/>
        </w:rPr>
        <w:t xml:space="preserve"> controls the regularization strength. As </w:t>
      </w:r>
      <m:oMath>
        <m:r>
          <w:rPr>
            <w:rFonts w:ascii="Cambria Math" w:hAnsi="Cambria Math"/>
            <w:sz w:val="20"/>
            <w:szCs w:val="20"/>
          </w:rPr>
          <m:t>ϵ</m:t>
        </m:r>
        <m:r>
          <m:rPr>
            <m:sty m:val="p"/>
          </m:rPr>
          <w:rPr>
            <w:rFonts w:ascii="Cambria Math" w:hAnsi="Cambria Math"/>
            <w:sz w:val="20"/>
            <w:szCs w:val="20"/>
          </w:rPr>
          <m:t>→</m:t>
        </m:r>
        <m:r>
          <w:rPr>
            <w:rFonts w:ascii="Cambria Math" w:hAnsi="Cambria Math"/>
            <w:sz w:val="20"/>
            <w:szCs w:val="20"/>
          </w:rPr>
          <m:t>0</m:t>
        </m:r>
      </m:oMath>
      <w:r w:rsidRPr="00590916">
        <w:rPr>
          <w:sz w:val="20"/>
          <w:szCs w:val="20"/>
        </w:rPr>
        <w:t xml:space="preserve">, </w:t>
      </w:r>
      <m:oMath>
        <m:r>
          <w:rPr>
            <w:rFonts w:ascii="Cambria Math" w:hAnsi="Cambria Math"/>
            <w:sz w:val="20"/>
            <w:szCs w:val="20"/>
          </w:rPr>
          <m:t>SW</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ϵ</m:t>
            </m:r>
          </m:sub>
        </m:sSub>
        <m:r>
          <m:rPr>
            <m:sty m:val="p"/>
          </m:rPr>
          <w:rPr>
            <w:rFonts w:ascii="Cambria Math" w:hAnsi="Cambria Math"/>
            <w:sz w:val="20"/>
            <w:szCs w:val="20"/>
          </w:rPr>
          <m:t>→</m:t>
        </m:r>
        <m:r>
          <w:rPr>
            <w:rFonts w:ascii="Cambria Math" w:hAnsi="Cambria Math"/>
            <w:sz w:val="20"/>
            <w:szCs w:val="20"/>
          </w:rPr>
          <m:t>SWD</m:t>
        </m:r>
      </m:oMath>
      <w:r w:rsidRPr="00590916">
        <w:rPr>
          <w:sz w:val="20"/>
          <w:szCs w:val="20"/>
        </w:rPr>
        <w:t xml:space="preserve">. The </w:t>
      </w:r>
      <w:proofErr w:type="spellStart"/>
      <w:r w:rsidRPr="00590916">
        <w:rPr>
          <w:sz w:val="20"/>
          <w:szCs w:val="20"/>
        </w:rPr>
        <w:t>Sinkhorn</w:t>
      </w:r>
      <w:proofErr w:type="spellEnd"/>
      <w:r w:rsidRPr="00590916">
        <w:rPr>
          <w:sz w:val="20"/>
          <w:szCs w:val="20"/>
        </w:rPr>
        <w:t xml:space="preserve"> algorithm converges with computational complexity </w:t>
      </w:r>
      <m:oMath>
        <m:r>
          <w:rPr>
            <w:rFonts w:ascii="Cambria Math" w:hAnsi="Cambria Math"/>
            <w:sz w:val="20"/>
            <w:szCs w:val="20"/>
          </w:rPr>
          <m:t>O</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ε</m:t>
            </m:r>
          </m:e>
        </m:d>
      </m:oMath>
      <w:r w:rsidRPr="00590916">
        <w:rPr>
          <w:sz w:val="20"/>
          <w:szCs w:val="20"/>
        </w:rPr>
        <w:t xml:space="preserve"> per iteration and is fully parallelizable on GPU hardware.</w:t>
      </w:r>
    </w:p>
    <w:p w14:paraId="1F61897F" w14:textId="14478223" w:rsidR="00DD3F1B" w:rsidRPr="00D5781B" w:rsidRDefault="00665447" w:rsidP="00D5781B">
      <w:pPr>
        <w:pStyle w:val="Ttulo2"/>
        <w:numPr>
          <w:ilvl w:val="1"/>
          <w:numId w:val="18"/>
        </w:numPr>
        <w:rPr>
          <w:b w:val="0"/>
          <w:i/>
          <w:color w:val="auto"/>
          <w:sz w:val="24"/>
        </w:rPr>
      </w:pPr>
      <w:bookmarkStart w:id="19" w:name="X416d9f837ab92a5e710bfcecffeff5cc30c5a88"/>
      <w:bookmarkEnd w:id="18"/>
      <w:r w:rsidRPr="00D5781B">
        <w:rPr>
          <w:b w:val="0"/>
          <w:i/>
          <w:color w:val="auto"/>
          <w:sz w:val="24"/>
        </w:rPr>
        <w:t>Semantic Structural Similarity Index (S³I)</w:t>
      </w:r>
    </w:p>
    <w:p w14:paraId="7BE48E19" w14:textId="3F0699B1" w:rsidR="00DD3F1B" w:rsidRPr="00590916" w:rsidRDefault="00665447" w:rsidP="00F309C9">
      <w:pPr>
        <w:pStyle w:val="FirstParagraph"/>
        <w:jc w:val="both"/>
        <w:rPr>
          <w:sz w:val="20"/>
          <w:szCs w:val="20"/>
        </w:rPr>
      </w:pPr>
      <w:r w:rsidRPr="00590916">
        <w:rPr>
          <w:sz w:val="20"/>
          <w:szCs w:val="20"/>
        </w:rPr>
        <w:t xml:space="preserve">S³I adapts the Structural Similarity Index </w:t>
      </w:r>
      <w:r w:rsidR="002C32B2">
        <w:rPr>
          <w:sz w:val="20"/>
          <w:szCs w:val="20"/>
        </w:rPr>
        <w:fldChar w:fldCharType="begin"/>
      </w:r>
      <w:r w:rsidR="00677445">
        <w:rPr>
          <w:sz w:val="20"/>
          <w:szCs w:val="20"/>
        </w:rPr>
        <w:instrText xml:space="preserve"> ADDIN ZOTERO_ITEM CSL_CITATION {"citationID":"mo2ooWeL","properties":{"unsorted":false,"formattedCitation":"[38]","plainCitation":"[38]","noteIndex":0},"citationItems":[{"id":7508,"uris":["http://zotero.org/users/2008137/items/V88F8BA4"],"itemData":{"id":7508,"type":"article-journal","container-title":"IEEE Transactions on Image Processing","DOI":"10.1109/TIP.2003.819861","issue":"4","page":"600-612","title":"Image quality assessment: from error visibility to structural similarity","volume":"13","author":[{"family":"Wang","given":"Zhou"},{"family":"Bovik","given":"A.C."},{"family":"Sheikh","given":"H.R."},{"family":"Simoncelli","given":"E.P."}],"issued":{"date-parts":[["2004"]]}}}],"schema":"https://github.com/citation-style-language/schema/raw/master/csl-citation.json"} </w:instrText>
      </w:r>
      <w:r w:rsidR="002C32B2">
        <w:rPr>
          <w:sz w:val="20"/>
          <w:szCs w:val="20"/>
        </w:rPr>
        <w:fldChar w:fldCharType="separate"/>
      </w:r>
      <w:r w:rsidR="002C32B2" w:rsidRPr="002C32B2">
        <w:rPr>
          <w:rFonts w:ascii="Cambria" w:hAnsi="Cambria"/>
          <w:sz w:val="20"/>
        </w:rPr>
        <w:t>[38]</w:t>
      </w:r>
      <w:r w:rsidR="002C32B2">
        <w:rPr>
          <w:sz w:val="20"/>
          <w:szCs w:val="20"/>
        </w:rPr>
        <w:fldChar w:fldCharType="end"/>
      </w:r>
      <w:r w:rsidRPr="00590916">
        <w:rPr>
          <w:sz w:val="20"/>
          <w:szCs w:val="20"/>
        </w:rPr>
        <w:t xml:space="preserve"> to the semantic embedding domain. For semantic embeddings </w:t>
      </w:r>
      <m:oMath>
        <m:r>
          <w:rPr>
            <w:rFonts w:ascii="Cambria Math" w:hAnsi="Cambria Math"/>
            <w:sz w:val="20"/>
            <w:szCs w:val="20"/>
          </w:rPr>
          <m:t>s</m:t>
        </m:r>
      </m:oMath>
      <w:r w:rsidRPr="00590916">
        <w:rPr>
          <w:sz w:val="20"/>
          <w:szCs w:val="20"/>
        </w:rPr>
        <w:t xml:space="preserve"> and </w:t>
      </w:r>
      <m:oMath>
        <m:acc>
          <m:accPr>
            <m:ctrlPr>
              <w:rPr>
                <w:rFonts w:ascii="Cambria Math" w:hAnsi="Cambria Math"/>
                <w:sz w:val="20"/>
                <w:szCs w:val="20"/>
              </w:rPr>
            </m:ctrlPr>
          </m:accPr>
          <m:e>
            <m:r>
              <w:rPr>
                <w:rFonts w:ascii="Cambria Math" w:hAnsi="Cambria Math"/>
                <w:sz w:val="20"/>
                <w:szCs w:val="20"/>
              </w:rPr>
              <m:t>s</m:t>
            </m:r>
          </m:e>
        </m:acc>
      </m:oMath>
      <w:r w:rsidRPr="00590916">
        <w:rPr>
          <w:sz w:val="20"/>
          <w:szCs w:val="20"/>
        </w:rPr>
        <w:t>:</w:t>
      </w:r>
    </w:p>
    <w:p w14:paraId="0A2C416F"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SSI</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s</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s</m:t>
                  </m:r>
                </m:e>
              </m:acc>
            </m:e>
          </m:d>
          <m:r>
            <m:rPr>
              <m:sty m:val="p"/>
            </m:rP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s</m:t>
                      </m:r>
                    </m:sub>
                  </m:sSub>
                  <m:sSub>
                    <m:sSubPr>
                      <m:ctrlPr>
                        <w:rPr>
                          <w:rFonts w:ascii="Cambria Math" w:hAnsi="Cambria Math"/>
                          <w:sz w:val="20"/>
                          <w:szCs w:val="20"/>
                        </w:rPr>
                      </m:ctrlPr>
                    </m:sSubPr>
                    <m:e>
                      <m:r>
                        <w:rPr>
                          <w:rFonts w:ascii="Cambria Math" w:hAnsi="Cambria Math"/>
                          <w:sz w:val="20"/>
                          <w:szCs w:val="20"/>
                        </w:rPr>
                        <m:t>μ</m:t>
                      </m:r>
                    </m:e>
                    <m:sub>
                      <m:acc>
                        <m:accPr>
                          <m:ctrlPr>
                            <w:rPr>
                              <w:rFonts w:ascii="Cambria Math" w:hAnsi="Cambria Math"/>
                              <w:sz w:val="20"/>
                              <w:szCs w:val="20"/>
                            </w:rPr>
                          </m:ctrlPr>
                        </m:accPr>
                        <m:e>
                          <m:r>
                            <w:rPr>
                              <w:rFonts w:ascii="Cambria Math" w:hAnsi="Cambria Math"/>
                              <w:sz w:val="20"/>
                              <w:szCs w:val="20"/>
                            </w:rPr>
                            <m:t>s</m:t>
                          </m:r>
                        </m:e>
                      </m:acc>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1</m:t>
                      </m:r>
                    </m:sub>
                  </m:sSub>
                </m:e>
              </m:d>
              <m:d>
                <m:dPr>
                  <m:ctrlPr>
                    <w:rPr>
                      <w:rFonts w:ascii="Cambria Math" w:hAnsi="Cambria Math"/>
                      <w:sz w:val="20"/>
                      <w:szCs w:val="20"/>
                    </w:rPr>
                  </m:ctrlPr>
                </m:dPr>
                <m:e>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s</m:t>
                      </m:r>
                      <m:acc>
                        <m:accPr>
                          <m:ctrlPr>
                            <w:rPr>
                              <w:rFonts w:ascii="Cambria Math" w:hAnsi="Cambria Math"/>
                              <w:sz w:val="20"/>
                              <w:szCs w:val="20"/>
                            </w:rPr>
                          </m:ctrlPr>
                        </m:accPr>
                        <m:e>
                          <m:r>
                            <w:rPr>
                              <w:rFonts w:ascii="Cambria Math" w:hAnsi="Cambria Math"/>
                              <w:sz w:val="20"/>
                              <w:szCs w:val="20"/>
                            </w:rPr>
                            <m:t>s</m:t>
                          </m:r>
                        </m:e>
                      </m:acc>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2</m:t>
                      </m:r>
                    </m:sub>
                  </m:sSub>
                </m:e>
              </m:d>
            </m:num>
            <m:den>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μ</m:t>
                      </m:r>
                    </m:e>
                    <m:sub>
                      <m:r>
                        <w:rPr>
                          <w:rFonts w:ascii="Cambria Math" w:hAnsi="Cambria Math"/>
                          <w:sz w:val="20"/>
                          <w:szCs w:val="20"/>
                        </w:rPr>
                        <m:t>s</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μ</m:t>
                      </m:r>
                    </m:e>
                    <m:sub>
                      <m:acc>
                        <m:accPr>
                          <m:ctrlPr>
                            <w:rPr>
                              <w:rFonts w:ascii="Cambria Math" w:hAnsi="Cambria Math"/>
                              <w:sz w:val="20"/>
                              <w:szCs w:val="20"/>
                            </w:rPr>
                          </m:ctrlPr>
                        </m:accPr>
                        <m:e>
                          <m:r>
                            <w:rPr>
                              <w:rFonts w:ascii="Cambria Math" w:hAnsi="Cambria Math"/>
                              <w:sz w:val="20"/>
                              <w:szCs w:val="20"/>
                            </w:rPr>
                            <m:t>s</m:t>
                          </m:r>
                        </m:e>
                      </m:acc>
                    </m:sub>
                    <m:sup>
                      <m:r>
                        <w:rPr>
                          <w:rFonts w:ascii="Cambria Math" w:hAnsi="Cambria Math"/>
                          <w:sz w:val="20"/>
                          <w:szCs w:val="20"/>
                        </w:rPr>
                        <m:t>2</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1</m:t>
                      </m:r>
                    </m:sub>
                  </m:sSub>
                </m:e>
              </m:d>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s</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acc>
                        <m:accPr>
                          <m:ctrlPr>
                            <w:rPr>
                              <w:rFonts w:ascii="Cambria Math" w:hAnsi="Cambria Math"/>
                              <w:sz w:val="20"/>
                              <w:szCs w:val="20"/>
                            </w:rPr>
                          </m:ctrlPr>
                        </m:accPr>
                        <m:e>
                          <m:r>
                            <w:rPr>
                              <w:rFonts w:ascii="Cambria Math" w:hAnsi="Cambria Math"/>
                              <w:sz w:val="20"/>
                              <w:szCs w:val="20"/>
                            </w:rPr>
                            <m:t>s</m:t>
                          </m:r>
                        </m:e>
                      </m:acc>
                    </m:sub>
                    <m:sup>
                      <m:r>
                        <w:rPr>
                          <w:rFonts w:ascii="Cambria Math" w:hAnsi="Cambria Math"/>
                          <w:sz w:val="20"/>
                          <w:szCs w:val="20"/>
                        </w:rPr>
                        <m:t>2</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2</m:t>
                      </m:r>
                    </m:sub>
                  </m:sSub>
                </m:e>
              </m:d>
            </m:den>
          </m:f>
        </m:oMath>
      </m:oMathPara>
    </w:p>
    <w:p w14:paraId="5ED6E59C" w14:textId="77777777" w:rsidR="00DD3F1B" w:rsidRPr="00590916" w:rsidRDefault="00665447" w:rsidP="00F309C9">
      <w:pPr>
        <w:pStyle w:val="FirstParagraph"/>
        <w:jc w:val="both"/>
        <w:rPr>
          <w:sz w:val="20"/>
          <w:szCs w:val="20"/>
        </w:rPr>
      </w:pPr>
      <w:r w:rsidRPr="00590916">
        <w:rPr>
          <w:sz w:val="20"/>
          <w:szCs w:val="20"/>
        </w:rPr>
        <w:t xml:space="preserve">where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acc>
              <m:accPr>
                <m:ctrlPr>
                  <w:rPr>
                    <w:rFonts w:ascii="Cambria Math" w:hAnsi="Cambria Math"/>
                    <w:sz w:val="20"/>
                    <w:szCs w:val="20"/>
                  </w:rPr>
                </m:ctrlPr>
              </m:accPr>
              <m:e>
                <m:r>
                  <w:rPr>
                    <w:rFonts w:ascii="Cambria Math" w:hAnsi="Cambria Math"/>
                    <w:sz w:val="20"/>
                    <w:szCs w:val="20"/>
                  </w:rPr>
                  <m:t>s</m:t>
                </m:r>
              </m:e>
            </m:acc>
          </m:sub>
        </m:sSub>
      </m:oMath>
      <w:r w:rsidRPr="00590916">
        <w:rPr>
          <w:sz w:val="20"/>
          <w:szCs w:val="20"/>
        </w:rPr>
        <w:t xml:space="preserve"> are the local means, </w:t>
      </w:r>
      <m:oMath>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s</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acc>
              <m:accPr>
                <m:ctrlPr>
                  <w:rPr>
                    <w:rFonts w:ascii="Cambria Math" w:hAnsi="Cambria Math"/>
                    <w:sz w:val="20"/>
                    <w:szCs w:val="20"/>
                  </w:rPr>
                </m:ctrlPr>
              </m:accPr>
              <m:e>
                <m:r>
                  <w:rPr>
                    <w:rFonts w:ascii="Cambria Math" w:hAnsi="Cambria Math"/>
                    <w:sz w:val="20"/>
                    <w:szCs w:val="20"/>
                  </w:rPr>
                  <m:t>s</m:t>
                </m:r>
              </m:e>
            </m:acc>
          </m:sub>
          <m:sup>
            <m:r>
              <w:rPr>
                <w:rFonts w:ascii="Cambria Math" w:hAnsi="Cambria Math"/>
                <w:sz w:val="20"/>
                <w:szCs w:val="20"/>
              </w:rPr>
              <m:t>2</m:t>
            </m:r>
          </m:sup>
        </m:sSubSup>
      </m:oMath>
      <w:r w:rsidRPr="00590916">
        <w:rPr>
          <w:sz w:val="20"/>
          <w:szCs w:val="20"/>
        </w:rPr>
        <w:t xml:space="preserve"> are the variances,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s</m:t>
            </m:r>
            <m:acc>
              <m:accPr>
                <m:ctrlPr>
                  <w:rPr>
                    <w:rFonts w:ascii="Cambria Math" w:hAnsi="Cambria Math"/>
                    <w:sz w:val="20"/>
                    <w:szCs w:val="20"/>
                  </w:rPr>
                </m:ctrlPr>
              </m:accPr>
              <m:e>
                <m:r>
                  <w:rPr>
                    <w:rFonts w:ascii="Cambria Math" w:hAnsi="Cambria Math"/>
                    <w:sz w:val="20"/>
                    <w:szCs w:val="20"/>
                  </w:rPr>
                  <m:t>s</m:t>
                </m:r>
              </m:e>
            </m:acc>
          </m:sub>
        </m:sSub>
      </m:oMath>
      <w:r w:rsidRPr="00590916">
        <w:rPr>
          <w:sz w:val="20"/>
          <w:szCs w:val="20"/>
        </w:rPr>
        <w:t xml:space="preserve"> is the cross-covariance, and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2</m:t>
            </m:r>
          </m:sub>
        </m:sSub>
      </m:oMath>
      <w:r w:rsidRPr="00590916">
        <w:rPr>
          <w:sz w:val="20"/>
          <w:szCs w:val="20"/>
        </w:rPr>
        <w:t xml:space="preserve"> are numerical stability constants. For multivariate embeddings </w:t>
      </w:r>
      <m:oMath>
        <m:r>
          <w:rPr>
            <w:rFonts w:ascii="Cambria Math" w:hAnsi="Cambria Math"/>
            <w:sz w:val="20"/>
            <w:szCs w:val="20"/>
          </w:rPr>
          <m:t>s</m:t>
        </m:r>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d</m:t>
            </m:r>
          </m:sup>
        </m:sSup>
      </m:oMath>
      <w:r w:rsidRPr="00590916">
        <w:rPr>
          <w:sz w:val="20"/>
          <w:szCs w:val="20"/>
        </w:rPr>
        <w:t xml:space="preserve">: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s</m:t>
            </m:r>
          </m:sub>
        </m:sSub>
        <m:r>
          <m:rPr>
            <m:sty m:val="p"/>
          </m:rPr>
          <w:rPr>
            <w:rFonts w:ascii="Cambria Math" w:hAnsi="Cambria Math"/>
            <w:sz w:val="20"/>
            <w:szCs w:val="20"/>
          </w:rPr>
          <m:t>=∥</m:t>
        </m:r>
        <m:r>
          <m:rPr>
            <m:nor/>
          </m:rPr>
          <w:rPr>
            <w:sz w:val="20"/>
            <w:szCs w:val="20"/>
          </w:rPr>
          <m:t>mean</m:t>
        </m:r>
        <m:d>
          <m:dPr>
            <m:ctrlPr>
              <w:rPr>
                <w:rFonts w:ascii="Cambria Math" w:hAnsi="Cambria Math"/>
                <w:sz w:val="20"/>
                <w:szCs w:val="20"/>
              </w:rPr>
            </m:ctrlPr>
          </m:dPr>
          <m:e>
            <m:r>
              <w:rPr>
                <w:rFonts w:ascii="Cambria Math" w:hAnsi="Cambria Math"/>
                <w:sz w:val="20"/>
                <w:szCs w:val="20"/>
              </w:rPr>
              <m:t>s</m:t>
            </m:r>
          </m:e>
        </m:d>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2</m:t>
            </m:r>
          </m:sub>
        </m:sSub>
      </m:oMath>
      <w:r w:rsidRPr="00590916">
        <w:rPr>
          <w:sz w:val="20"/>
          <w:szCs w:val="20"/>
        </w:rPr>
        <w:t xml:space="preserve">, </w:t>
      </w:r>
      <m:oMath>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s</m:t>
            </m:r>
          </m:sub>
          <m:sup>
            <m:r>
              <w:rPr>
                <w:rFonts w:ascii="Cambria Math" w:hAnsi="Cambria Math"/>
                <w:sz w:val="20"/>
                <w:szCs w:val="20"/>
              </w:rPr>
              <m:t>2</m:t>
            </m:r>
          </m:sup>
        </m:sSubSup>
        <m:r>
          <m:rPr>
            <m:sty m:val="p"/>
          </m:rPr>
          <w:rPr>
            <w:rFonts w:ascii="Cambria Math" w:hAnsi="Cambria Math"/>
            <w:sz w:val="20"/>
            <w:szCs w:val="20"/>
          </w:rPr>
          <m:t>=</m:t>
        </m:r>
        <m:r>
          <m:rPr>
            <m:nor/>
          </m:rPr>
          <w:rPr>
            <w:sz w:val="20"/>
            <w:szCs w:val="20"/>
          </w:rPr>
          <m:t>Tr</m:t>
        </m:r>
        <m:d>
          <m:dPr>
            <m:ctrlPr>
              <w:rPr>
                <w:rFonts w:ascii="Cambria Math" w:hAnsi="Cambria Math"/>
                <w:sz w:val="20"/>
                <w:szCs w:val="20"/>
              </w:rPr>
            </m:ctrlPr>
          </m:dPr>
          <m:e>
            <m:r>
              <m:rPr>
                <m:nor/>
              </m:rPr>
              <w:rPr>
                <w:sz w:val="20"/>
                <w:szCs w:val="20"/>
              </w:rPr>
              <m:t>Cov</m:t>
            </m:r>
            <m:d>
              <m:dPr>
                <m:ctrlPr>
                  <w:rPr>
                    <w:rFonts w:ascii="Cambria Math" w:hAnsi="Cambria Math"/>
                    <w:sz w:val="20"/>
                    <w:szCs w:val="20"/>
                  </w:rPr>
                </m:ctrlPr>
              </m:dPr>
              <m:e>
                <m:r>
                  <w:rPr>
                    <w:rFonts w:ascii="Cambria Math" w:hAnsi="Cambria Math"/>
                    <w:sz w:val="20"/>
                    <w:szCs w:val="20"/>
                  </w:rPr>
                  <m:t>s</m:t>
                </m:r>
              </m:e>
            </m:d>
          </m:e>
        </m:d>
      </m:oMath>
      <w:r w:rsidRPr="00590916">
        <w:rPr>
          <w:sz w:val="20"/>
          <w:szCs w:val="20"/>
        </w:rPr>
        <w:t xml:space="preserve">, and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s</m:t>
            </m:r>
            <m:acc>
              <m:accPr>
                <m:ctrlPr>
                  <w:rPr>
                    <w:rFonts w:ascii="Cambria Math" w:hAnsi="Cambria Math"/>
                    <w:sz w:val="20"/>
                    <w:szCs w:val="20"/>
                  </w:rPr>
                </m:ctrlPr>
              </m:accPr>
              <m:e>
                <m:r>
                  <w:rPr>
                    <w:rFonts w:ascii="Cambria Math" w:hAnsi="Cambria Math"/>
                    <w:sz w:val="20"/>
                    <w:szCs w:val="20"/>
                  </w:rPr>
                  <m:t>s</m:t>
                </m:r>
              </m:e>
            </m:acc>
          </m:sub>
        </m:sSub>
        <m:r>
          <m:rPr>
            <m:sty m:val="p"/>
          </m:rPr>
          <w:rPr>
            <w:rFonts w:ascii="Cambria Math" w:hAnsi="Cambria Math"/>
            <w:sz w:val="20"/>
            <w:szCs w:val="20"/>
          </w:rPr>
          <m:t>=</m:t>
        </m:r>
        <m:r>
          <w:rPr>
            <w:rFonts w:ascii="Cambria Math" w:hAnsi="Cambria Math"/>
            <w:sz w:val="20"/>
            <w:szCs w:val="20"/>
          </w:rPr>
          <m:t>s</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s</m:t>
            </m:r>
          </m:e>
        </m:acc>
        <m:r>
          <m:rPr>
            <m:sty m:val="p"/>
          </m:rPr>
          <w:rPr>
            <w:rFonts w:ascii="Cambria Math" w:hAnsi="Cambria Math"/>
            <w:sz w:val="20"/>
            <w:szCs w:val="20"/>
          </w:rPr>
          <m:t>/</m:t>
        </m:r>
        <m:r>
          <w:rPr>
            <w:rFonts w:ascii="Cambria Math" w:hAnsi="Cambria Math"/>
            <w:sz w:val="20"/>
            <w:szCs w:val="20"/>
          </w:rPr>
          <m:t>d</m:t>
        </m:r>
      </m:oMath>
      <w:r w:rsidRPr="00590916">
        <w:rPr>
          <w:sz w:val="20"/>
          <w:szCs w:val="20"/>
        </w:rPr>
        <w:t>.</w:t>
      </w:r>
    </w:p>
    <w:p w14:paraId="75338AE7" w14:textId="77777777" w:rsidR="00DD3F1B" w:rsidRPr="00590916" w:rsidRDefault="00665447" w:rsidP="00F309C9">
      <w:pPr>
        <w:pStyle w:val="Textoindependiente"/>
        <w:jc w:val="both"/>
        <w:rPr>
          <w:sz w:val="20"/>
          <w:szCs w:val="20"/>
        </w:rPr>
      </w:pPr>
      <w:r w:rsidRPr="00590916">
        <w:rPr>
          <w:sz w:val="20"/>
          <w:szCs w:val="20"/>
        </w:rPr>
        <w:t xml:space="preserve">S³I </w:t>
      </w:r>
      <w:proofErr w:type="gramStart"/>
      <w:r w:rsidRPr="00590916">
        <w:rPr>
          <w:sz w:val="20"/>
          <w:szCs w:val="20"/>
        </w:rPr>
        <w:t>aggregates</w:t>
      </w:r>
      <w:proofErr w:type="gramEnd"/>
      <w:r w:rsidRPr="00590916">
        <w:rPr>
          <w:sz w:val="20"/>
          <w:szCs w:val="20"/>
        </w:rPr>
        <w:t xml:space="preserve"> SSIM values over task-relevant semantic regions </w:t>
      </w:r>
      <m:oMath>
        <m:r>
          <m:rPr>
            <m:scr m:val="script"/>
            <m:sty m:val="p"/>
          </m:rPr>
          <w:rPr>
            <w:rFonts w:ascii="Cambria Math" w:hAnsi="Cambria Math"/>
            <w:sz w:val="20"/>
            <w:szCs w:val="20"/>
          </w:rPr>
          <m:t>R</m:t>
        </m:r>
      </m:oMath>
      <w:r w:rsidRPr="00590916">
        <w:rPr>
          <w:sz w:val="20"/>
          <w:szCs w:val="20"/>
        </w:rPr>
        <w:t xml:space="preserve"> with importance weights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r</m:t>
            </m:r>
          </m:sub>
        </m:sSub>
      </m:oMath>
      <w:r w:rsidRPr="00590916">
        <w:rPr>
          <w:sz w:val="20"/>
          <w:szCs w:val="20"/>
        </w:rPr>
        <w:t>:</w:t>
      </w:r>
    </w:p>
    <w:p w14:paraId="5564BC13" w14:textId="77777777" w:rsidR="00DD3F1B" w:rsidRPr="00590916" w:rsidRDefault="00837496" w:rsidP="00F309C9">
      <w:pPr>
        <w:pStyle w:val="Textoindependiente"/>
        <w:jc w:val="both"/>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S</m:t>
              </m:r>
            </m:e>
            <m:sup>
              <m:r>
                <w:rPr>
                  <w:rFonts w:ascii="Cambria Math" w:hAnsi="Cambria Math"/>
                  <w:sz w:val="20"/>
                  <w:szCs w:val="20"/>
                </w:rPr>
                <m:t>3</m:t>
              </m:r>
            </m:sup>
          </m:sSup>
          <m:r>
            <w:rPr>
              <w:rFonts w:ascii="Cambria Math" w:hAnsi="Cambria Math"/>
              <w:sz w:val="20"/>
              <w:szCs w:val="20"/>
            </w:rPr>
            <m:t>I</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r</m:t>
              </m:r>
              <m:r>
                <m:rPr>
                  <m:scr m:val="script"/>
                  <m:sty m:val="p"/>
                </m:rPr>
                <w:rPr>
                  <w:rFonts w:ascii="Cambria Math" w:hAnsi="Cambria Math"/>
                  <w:sz w:val="20"/>
                  <w:szCs w:val="20"/>
                </w:rPr>
                <m:t>∈R</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r</m:t>
                  </m:r>
                </m:sub>
              </m:sSub>
            </m:e>
          </m:nary>
          <m:r>
            <m:rPr>
              <m:sty m:val="p"/>
            </m:rPr>
            <w:rPr>
              <w:rFonts w:ascii="Cambria Math" w:hAnsi="Cambria Math"/>
              <w:sz w:val="20"/>
              <w:szCs w:val="20"/>
            </w:rPr>
            <m:t>⋅</m:t>
          </m:r>
          <m:r>
            <w:rPr>
              <w:rFonts w:ascii="Cambria Math" w:hAnsi="Cambria Math"/>
              <w:sz w:val="20"/>
              <w:szCs w:val="20"/>
            </w:rPr>
            <m:t>SSI</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s</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r</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s</m:t>
                      </m:r>
                    </m:e>
                  </m:acc>
                </m:e>
                <m:sub>
                  <m:r>
                    <w:rPr>
                      <w:rFonts w:ascii="Cambria Math" w:hAnsi="Cambria Math"/>
                      <w:sz w:val="20"/>
                      <w:szCs w:val="20"/>
                    </w:rPr>
                    <m:t>r</m:t>
                  </m:r>
                </m:sub>
              </m:sSub>
            </m:e>
          </m:d>
        </m:oMath>
      </m:oMathPara>
    </w:p>
    <w:p w14:paraId="148FFDFF" w14:textId="77777777" w:rsidR="00DD3F1B" w:rsidRPr="00590916" w:rsidRDefault="00665447" w:rsidP="00F309C9">
      <w:pPr>
        <w:pStyle w:val="FirstParagraph"/>
        <w:jc w:val="both"/>
        <w:rPr>
          <w:sz w:val="20"/>
          <w:szCs w:val="20"/>
        </w:rPr>
      </w:pPr>
      <w:r w:rsidRPr="00590916">
        <w:rPr>
          <w:sz w:val="20"/>
          <w:szCs w:val="20"/>
        </w:rPr>
        <w:t xml:space="preserve">Region importance weights are task-relevance normalized: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r</m:t>
            </m:r>
          </m:sub>
        </m:sSub>
        <m:r>
          <m:rPr>
            <m:sty m:val="p"/>
          </m:rPr>
          <w:rPr>
            <w:rFonts w:ascii="Cambria Math" w:hAnsi="Cambria Math"/>
            <w:sz w:val="20"/>
            <w:szCs w:val="20"/>
          </w:rPr>
          <m:t>=</m:t>
        </m:r>
        <m:r>
          <m:rPr>
            <m:nor/>
          </m:rPr>
          <w:rPr>
            <w:sz w:val="20"/>
            <w:szCs w:val="20"/>
          </w:rPr>
          <m:t>rel</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r</m:t>
                </m:r>
              </m:sub>
            </m:sSub>
            <m:r>
              <m:rPr>
                <m:scr m:val="script"/>
                <m:sty m:val="p"/>
              </m:rPr>
              <w:rPr>
                <w:rFonts w:ascii="Cambria Math" w:hAnsi="Cambria Math"/>
                <w:sz w:val="20"/>
                <w:szCs w:val="20"/>
              </w:rPr>
              <m:t>,T</m:t>
            </m:r>
          </m:e>
        </m:d>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sub>
          <m:sup>
            <m:r>
              <w:rPr>
                <w:rFonts w:ascii="Cambria Math" w:hAnsi="Cambria Math"/>
                <w:sz w:val="20"/>
                <w:szCs w:val="20"/>
              </w:rPr>
              <m:t>​</m:t>
            </m:r>
          </m:sup>
          <m:e>
            <m:r>
              <m:rPr>
                <m:nor/>
              </m:rPr>
              <w:rPr>
                <w:sz w:val="20"/>
                <w:szCs w:val="20"/>
              </w:rPr>
              <m:t>rel</m:t>
            </m:r>
          </m:e>
        </m:nary>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j</m:t>
                </m:r>
              </m:sub>
            </m:sSub>
            <m:r>
              <m:rPr>
                <m:scr m:val="script"/>
                <m:sty m:val="p"/>
              </m:rPr>
              <w:rPr>
                <w:rFonts w:ascii="Cambria Math" w:hAnsi="Cambria Math"/>
                <w:sz w:val="20"/>
                <w:szCs w:val="20"/>
              </w:rPr>
              <m:t>,T</m:t>
            </m:r>
          </m:e>
        </m:d>
      </m:oMath>
      <w:r w:rsidRPr="00590916">
        <w:rPr>
          <w:sz w:val="20"/>
          <w:szCs w:val="20"/>
        </w:rPr>
        <w:t xml:space="preserve">, where </w:t>
      </w:r>
      <w:proofErr w:type="spellStart"/>
      <m:oMath>
        <m:r>
          <m:rPr>
            <m:nor/>
          </m:rPr>
          <w:rPr>
            <w:sz w:val="20"/>
            <w:szCs w:val="20"/>
          </w:rPr>
          <m:t>rel</m:t>
        </m:r>
        <w:proofErr w:type="spellEnd"/>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r</m:t>
                </m:r>
              </m:sub>
            </m:sSub>
            <m:r>
              <m:rPr>
                <m:scr m:val="script"/>
                <m:sty m:val="p"/>
              </m:rPr>
              <w:rPr>
                <w:rFonts w:ascii="Cambria Math" w:hAnsi="Cambria Math"/>
                <w:sz w:val="20"/>
                <w:szCs w:val="20"/>
              </w:rPr>
              <m:t>,T</m:t>
            </m:r>
          </m:e>
        </m:d>
      </m:oMath>
      <w:r w:rsidRPr="00590916">
        <w:rPr>
          <w:sz w:val="20"/>
          <w:szCs w:val="20"/>
        </w:rPr>
        <w:t xml:space="preserve"> is the semantic relevance of region </w:t>
      </w:r>
      <m:oMath>
        <m:r>
          <w:rPr>
            <w:rFonts w:ascii="Cambria Math" w:hAnsi="Cambria Math"/>
            <w:sz w:val="20"/>
            <w:szCs w:val="20"/>
          </w:rPr>
          <m:t>r</m:t>
        </m:r>
      </m:oMath>
      <w:r w:rsidRPr="00590916">
        <w:rPr>
          <w:sz w:val="20"/>
          <w:szCs w:val="20"/>
        </w:rPr>
        <w:t xml:space="preserve"> to task </w:t>
      </w:r>
      <m:oMath>
        <m:r>
          <m:rPr>
            <m:scr m:val="script"/>
            <m:sty m:val="p"/>
          </m:rPr>
          <w:rPr>
            <w:rFonts w:ascii="Cambria Math" w:hAnsi="Cambria Math"/>
            <w:sz w:val="20"/>
            <w:szCs w:val="20"/>
          </w:rPr>
          <m:t>T</m:t>
        </m:r>
      </m:oMath>
      <w:r w:rsidRPr="00590916">
        <w:rPr>
          <w:sz w:val="20"/>
          <w:szCs w:val="20"/>
        </w:rPr>
        <w:t>, estimated from task-specific attention or gradient-weighted activation maps.</w:t>
      </w:r>
    </w:p>
    <w:p w14:paraId="730FD1FC" w14:textId="6CAF5061" w:rsidR="00DD3F1B" w:rsidRPr="00BC08ED" w:rsidRDefault="00665447" w:rsidP="00BC08ED">
      <w:pPr>
        <w:pStyle w:val="Ttulo2"/>
        <w:numPr>
          <w:ilvl w:val="1"/>
          <w:numId w:val="18"/>
        </w:numPr>
        <w:rPr>
          <w:b w:val="0"/>
          <w:i/>
          <w:color w:val="auto"/>
          <w:sz w:val="24"/>
        </w:rPr>
      </w:pPr>
      <w:bookmarkStart w:id="20" w:name="Xfeb19a43050a0b73b71a1fdc3c8cfbb90588a44"/>
      <w:bookmarkEnd w:id="19"/>
      <w:r w:rsidRPr="00BC08ED">
        <w:rPr>
          <w:b w:val="0"/>
          <w:i/>
          <w:color w:val="auto"/>
          <w:sz w:val="24"/>
        </w:rPr>
        <w:t>Normalized Semantic Mutual Information (NSMI)</w:t>
      </w:r>
    </w:p>
    <w:p w14:paraId="40F7B326" w14:textId="6CE89ED7" w:rsidR="00DD3F1B" w:rsidRPr="00590916" w:rsidRDefault="00665447" w:rsidP="00F309C9">
      <w:pPr>
        <w:pStyle w:val="FirstParagraph"/>
        <w:jc w:val="both"/>
        <w:rPr>
          <w:sz w:val="20"/>
          <w:szCs w:val="20"/>
        </w:rPr>
      </w:pPr>
      <w:r w:rsidRPr="00590916">
        <w:rPr>
          <w:sz w:val="20"/>
          <w:szCs w:val="20"/>
        </w:rPr>
        <w:t xml:space="preserve">NSMI normalizes the semantic mutual information by the geometric mean of the marginal semantic entropies </w:t>
      </w:r>
      <w:r w:rsidR="007769DC">
        <w:rPr>
          <w:sz w:val="20"/>
          <w:szCs w:val="20"/>
        </w:rPr>
        <w:fldChar w:fldCharType="begin"/>
      </w:r>
      <w:r w:rsidR="00677445">
        <w:rPr>
          <w:sz w:val="20"/>
          <w:szCs w:val="20"/>
        </w:rPr>
        <w:instrText xml:space="preserve"> ADDIN ZOTERO_ITEM CSL_CITATION {"citationID":"EmY0AL7g","properties":{"unsorted":false,"formattedCitation":"[25]","plainCitation":"[25]","noteIndex":0},"citationItems":[{"id":6977,"uris":["http://zotero.org/users/2008137/items/8SS284Q3"],"itemData":{"id":6977,"type":"report","number":"Technical Report No. 247","publisher":"Massachusetts Institute of Technology, Research Laboratory of Electronics","publisher-place":"Cambridge, MA, USA","title":"An Outline of a Theory of Semantic Information","author":[{"family":"Carnap","given":"Rudolf"},{"family":"Bar-Hillel","given":"Yehoshua"}],"issued":{"date-parts":[["1952"]]}}}],"schema":"https://github.com/citation-style-language/schema/raw/master/csl-citation.json"} </w:instrText>
      </w:r>
      <w:r w:rsidR="007769DC">
        <w:rPr>
          <w:sz w:val="20"/>
          <w:szCs w:val="20"/>
        </w:rPr>
        <w:fldChar w:fldCharType="separate"/>
      </w:r>
      <w:r w:rsidR="007769DC" w:rsidRPr="007769DC">
        <w:rPr>
          <w:rFonts w:ascii="Cambria" w:hAnsi="Cambria"/>
          <w:sz w:val="20"/>
        </w:rPr>
        <w:t>[25]</w:t>
      </w:r>
      <w:r w:rsidR="007769DC">
        <w:rPr>
          <w:sz w:val="20"/>
          <w:szCs w:val="20"/>
        </w:rPr>
        <w:fldChar w:fldCharType="end"/>
      </w:r>
      <w:r w:rsidRPr="00590916">
        <w:rPr>
          <w:sz w:val="20"/>
          <w:szCs w:val="20"/>
        </w:rPr>
        <w:t>, yielding a semantic correlation coefficient:</w:t>
      </w:r>
    </w:p>
    <w:p w14:paraId="79A0835B"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NSMI</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Y</m:t>
                  </m:r>
                  <m:r>
                    <m:rPr>
                      <m:scr m:val="script"/>
                      <m:sty m:val="p"/>
                    </m:rPr>
                    <w:rPr>
                      <w:rFonts w:ascii="Cambria Math" w:hAnsi="Cambria Math"/>
                      <w:sz w:val="20"/>
                      <w:szCs w:val="20"/>
                    </w:rPr>
                    <m:t>;T</m:t>
                  </m:r>
                </m:e>
              </m:d>
            </m:num>
            <m:den>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Y</m:t>
                      </m:r>
                      <m:r>
                        <m:rPr>
                          <m:scr m:val="script"/>
                          <m:sty m:val="p"/>
                        </m:rPr>
                        <w:rPr>
                          <w:rFonts w:ascii="Cambria Math" w:hAnsi="Cambria Math"/>
                          <w:sz w:val="20"/>
                          <w:szCs w:val="20"/>
                        </w:rPr>
                        <m:t>;T</m:t>
                      </m:r>
                    </m:e>
                  </m:d>
                </m:e>
              </m:rad>
            </m:den>
          </m:f>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m:oMathPara>
    </w:p>
    <w:p w14:paraId="1DDC3000" w14:textId="77777777" w:rsidR="00DD3F1B" w:rsidRPr="00590916" w:rsidRDefault="00665447" w:rsidP="00F309C9">
      <w:pPr>
        <w:pStyle w:val="FirstParagraph"/>
        <w:jc w:val="both"/>
        <w:rPr>
          <w:sz w:val="20"/>
          <w:szCs w:val="20"/>
        </w:rPr>
      </w:pPr>
      <m:oMath>
        <m:r>
          <w:rPr>
            <w:rFonts w:ascii="Cambria Math" w:hAnsi="Cambria Math"/>
            <w:sz w:val="20"/>
            <w:szCs w:val="20"/>
          </w:rPr>
          <m:t>NSMI</m:t>
        </m:r>
        <m:r>
          <m:rPr>
            <m:sty m:val="p"/>
          </m:rPr>
          <w:rPr>
            <w:rFonts w:ascii="Cambria Math" w:hAnsi="Cambria Math"/>
            <w:sz w:val="20"/>
            <w:szCs w:val="20"/>
          </w:rPr>
          <m:t>=</m:t>
        </m:r>
        <m:r>
          <w:rPr>
            <w:rFonts w:ascii="Cambria Math" w:hAnsi="Cambria Math"/>
            <w:sz w:val="20"/>
            <w:szCs w:val="20"/>
          </w:rPr>
          <m:t>1</m:t>
        </m:r>
      </m:oMath>
      <w:r w:rsidRPr="00590916">
        <w:rPr>
          <w:sz w:val="20"/>
          <w:szCs w:val="20"/>
        </w:rPr>
        <w:t xml:space="preserve"> indicates functional semantic dependence; </w:t>
      </w:r>
      <m:oMath>
        <m:r>
          <w:rPr>
            <w:rFonts w:ascii="Cambria Math" w:hAnsi="Cambria Math"/>
            <w:sz w:val="20"/>
            <w:szCs w:val="20"/>
          </w:rPr>
          <m:t>NSMI</m:t>
        </m:r>
        <m:r>
          <m:rPr>
            <m:sty m:val="p"/>
          </m:rPr>
          <w:rPr>
            <w:rFonts w:ascii="Cambria Math" w:hAnsi="Cambria Math"/>
            <w:sz w:val="20"/>
            <w:szCs w:val="20"/>
          </w:rPr>
          <m:t>=</m:t>
        </m:r>
        <m:r>
          <w:rPr>
            <w:rFonts w:ascii="Cambria Math" w:hAnsi="Cambria Math"/>
            <w:sz w:val="20"/>
            <w:szCs w:val="20"/>
          </w:rPr>
          <m:t>0</m:t>
        </m:r>
      </m:oMath>
      <w:r w:rsidRPr="00590916">
        <w:rPr>
          <w:sz w:val="20"/>
          <w:szCs w:val="20"/>
        </w:rPr>
        <w:t xml:space="preserve"> indicates complete semantic independence. NSMI is invariant to invertible affine transformations of the embedding space, making it suitable for cross-system and cross-architecture benchmarking where embedding spaces may differ.</w:t>
      </w:r>
    </w:p>
    <w:p w14:paraId="232A1FE2" w14:textId="56625C18" w:rsidR="00DD3F1B" w:rsidRPr="007769DC" w:rsidRDefault="00665447" w:rsidP="007769DC">
      <w:pPr>
        <w:pStyle w:val="Ttulo2"/>
        <w:numPr>
          <w:ilvl w:val="1"/>
          <w:numId w:val="18"/>
        </w:numPr>
        <w:rPr>
          <w:b w:val="0"/>
          <w:i/>
          <w:color w:val="auto"/>
          <w:sz w:val="24"/>
        </w:rPr>
      </w:pPr>
      <w:bookmarkStart w:id="21" w:name="e-metric-selection-guidelines"/>
      <w:bookmarkEnd w:id="20"/>
      <w:r w:rsidRPr="007769DC">
        <w:rPr>
          <w:b w:val="0"/>
          <w:i/>
          <w:color w:val="auto"/>
          <w:sz w:val="24"/>
        </w:rPr>
        <w:lastRenderedPageBreak/>
        <w:t>Metric Selection Guidelines</w:t>
      </w:r>
    </w:p>
    <w:p w14:paraId="55280E3E" w14:textId="4251439B" w:rsidR="00A053E1" w:rsidRPr="00F22758" w:rsidRDefault="00A053E1" w:rsidP="0078560F">
      <w:pPr>
        <w:pStyle w:val="Textoindependiente"/>
        <w:spacing w:after="0"/>
        <w:jc w:val="both"/>
        <w:rPr>
          <w:sz w:val="22"/>
          <w:szCs w:val="22"/>
        </w:rPr>
      </w:pPr>
      <w:r w:rsidRPr="00F22758">
        <w:rPr>
          <w:b/>
          <w:bCs/>
          <w:sz w:val="18"/>
          <w:szCs w:val="18"/>
        </w:rPr>
        <w:t>T</w:t>
      </w:r>
      <w:r w:rsidR="00F22758" w:rsidRPr="00F22758">
        <w:rPr>
          <w:b/>
          <w:bCs/>
          <w:sz w:val="18"/>
          <w:szCs w:val="18"/>
        </w:rPr>
        <w:t>able 1</w:t>
      </w:r>
      <w:r w:rsidRPr="00F22758">
        <w:rPr>
          <w:b/>
          <w:bCs/>
          <w:sz w:val="18"/>
          <w:szCs w:val="18"/>
        </w:rPr>
        <w:t xml:space="preserve">. </w:t>
      </w:r>
      <w:r w:rsidRPr="00F22758">
        <w:rPr>
          <w:sz w:val="18"/>
          <w:szCs w:val="18"/>
        </w:rPr>
        <w:t>Metric Selection</w:t>
      </w:r>
    </w:p>
    <w:tbl>
      <w:tblPr>
        <w:tblStyle w:val="Table"/>
        <w:tblW w:w="0" w:type="auto"/>
        <w:jc w:val="center"/>
        <w:tblLook w:val="0020" w:firstRow="1" w:lastRow="0" w:firstColumn="0" w:lastColumn="0" w:noHBand="0" w:noVBand="0"/>
      </w:tblPr>
      <w:tblGrid>
        <w:gridCol w:w="2304"/>
        <w:gridCol w:w="2016"/>
      </w:tblGrid>
      <w:tr w:rsidR="00590916" w:rsidRPr="00590916" w14:paraId="48F63340" w14:textId="77777777" w:rsidTr="008F495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215D734" w14:textId="77777777" w:rsidR="00DD3F1B" w:rsidRPr="00590916" w:rsidRDefault="00665447" w:rsidP="00F309C9">
            <w:pPr>
              <w:pStyle w:val="Compact"/>
              <w:jc w:val="both"/>
              <w:rPr>
                <w:b/>
                <w:bCs/>
                <w:sz w:val="20"/>
                <w:szCs w:val="20"/>
              </w:rPr>
            </w:pPr>
            <w:r w:rsidRPr="00590916">
              <w:rPr>
                <w:b/>
                <w:bCs/>
                <w:sz w:val="20"/>
                <w:szCs w:val="20"/>
              </w:rPr>
              <w:t>Evaluation Objective</w:t>
            </w:r>
          </w:p>
        </w:tc>
        <w:tc>
          <w:tcPr>
            <w:tcW w:w="0" w:type="auto"/>
          </w:tcPr>
          <w:p w14:paraId="3AED9EE9" w14:textId="77777777" w:rsidR="00DD3F1B" w:rsidRPr="00590916" w:rsidRDefault="00665447" w:rsidP="00F309C9">
            <w:pPr>
              <w:pStyle w:val="Compact"/>
              <w:jc w:val="both"/>
              <w:rPr>
                <w:b/>
                <w:bCs/>
                <w:sz w:val="20"/>
                <w:szCs w:val="20"/>
              </w:rPr>
            </w:pPr>
            <w:r w:rsidRPr="00590916">
              <w:rPr>
                <w:b/>
                <w:bCs/>
                <w:sz w:val="20"/>
                <w:szCs w:val="20"/>
              </w:rPr>
              <w:t>Recommended Metric</w:t>
            </w:r>
          </w:p>
        </w:tc>
      </w:tr>
      <w:tr w:rsidR="00590916" w:rsidRPr="00590916" w14:paraId="6A4197BE" w14:textId="77777777" w:rsidTr="008F495A">
        <w:trPr>
          <w:jc w:val="center"/>
        </w:trPr>
        <w:tc>
          <w:tcPr>
            <w:tcW w:w="0" w:type="auto"/>
          </w:tcPr>
          <w:p w14:paraId="2818F997" w14:textId="77777777" w:rsidR="00DD3F1B" w:rsidRPr="00590916" w:rsidRDefault="00665447" w:rsidP="00F309C9">
            <w:pPr>
              <w:pStyle w:val="Compact"/>
              <w:jc w:val="both"/>
              <w:rPr>
                <w:sz w:val="20"/>
                <w:szCs w:val="20"/>
              </w:rPr>
            </w:pPr>
            <w:r w:rsidRPr="00590916">
              <w:rPr>
                <w:sz w:val="20"/>
                <w:szCs w:val="20"/>
              </w:rPr>
              <w:t>Absolute information loss</w:t>
            </w:r>
          </w:p>
        </w:tc>
        <w:tc>
          <w:tcPr>
            <w:tcW w:w="0" w:type="auto"/>
          </w:tcPr>
          <w:p w14:paraId="612BD970" w14:textId="77777777" w:rsidR="00DD3F1B" w:rsidRPr="00590916" w:rsidRDefault="00665447" w:rsidP="008F495A">
            <w:pPr>
              <w:pStyle w:val="Compact"/>
              <w:jc w:val="center"/>
              <w:rPr>
                <w:sz w:val="20"/>
                <w:szCs w:val="20"/>
              </w:rPr>
            </w:pPr>
            <w:r w:rsidRPr="00590916">
              <w:rPr>
                <w:sz w:val="20"/>
                <w:szCs w:val="20"/>
              </w:rPr>
              <w:t>RSE</w:t>
            </w:r>
          </w:p>
        </w:tc>
      </w:tr>
      <w:tr w:rsidR="00590916" w:rsidRPr="00590916" w14:paraId="7149C080" w14:textId="77777777" w:rsidTr="008F495A">
        <w:trPr>
          <w:jc w:val="center"/>
        </w:trPr>
        <w:tc>
          <w:tcPr>
            <w:tcW w:w="0" w:type="auto"/>
          </w:tcPr>
          <w:p w14:paraId="7167501A" w14:textId="77777777" w:rsidR="00DD3F1B" w:rsidRPr="00590916" w:rsidRDefault="00665447" w:rsidP="00F309C9">
            <w:pPr>
              <w:pStyle w:val="Compact"/>
              <w:jc w:val="both"/>
              <w:rPr>
                <w:sz w:val="20"/>
                <w:szCs w:val="20"/>
              </w:rPr>
            </w:pPr>
            <w:r w:rsidRPr="00590916">
              <w:rPr>
                <w:sz w:val="20"/>
                <w:szCs w:val="20"/>
              </w:rPr>
              <w:t>Cross-system benchmarking</w:t>
            </w:r>
          </w:p>
        </w:tc>
        <w:tc>
          <w:tcPr>
            <w:tcW w:w="0" w:type="auto"/>
          </w:tcPr>
          <w:p w14:paraId="2378EDDB" w14:textId="77777777" w:rsidR="00DD3F1B" w:rsidRPr="00590916" w:rsidRDefault="00665447" w:rsidP="008F495A">
            <w:pPr>
              <w:pStyle w:val="Compact"/>
              <w:jc w:val="center"/>
              <w:rPr>
                <w:sz w:val="20"/>
                <w:szCs w:val="20"/>
              </w:rPr>
            </w:pPr>
            <w:r w:rsidRPr="00590916">
              <w:rPr>
                <w:sz w:val="20"/>
                <w:szCs w:val="20"/>
              </w:rPr>
              <w:t>NSMI</w:t>
            </w:r>
          </w:p>
        </w:tc>
      </w:tr>
      <w:tr w:rsidR="00590916" w:rsidRPr="00590916" w14:paraId="2AA536CB" w14:textId="77777777" w:rsidTr="008F495A">
        <w:trPr>
          <w:jc w:val="center"/>
        </w:trPr>
        <w:tc>
          <w:tcPr>
            <w:tcW w:w="0" w:type="auto"/>
          </w:tcPr>
          <w:p w14:paraId="356AD574" w14:textId="77777777" w:rsidR="00DD3F1B" w:rsidRPr="00590916" w:rsidRDefault="00665447" w:rsidP="00F309C9">
            <w:pPr>
              <w:pStyle w:val="Compact"/>
              <w:jc w:val="both"/>
              <w:rPr>
                <w:sz w:val="20"/>
                <w:szCs w:val="20"/>
              </w:rPr>
            </w:pPr>
            <w:r w:rsidRPr="00590916">
              <w:rPr>
                <w:sz w:val="20"/>
                <w:szCs w:val="20"/>
              </w:rPr>
              <w:t>Distributional fidelity</w:t>
            </w:r>
          </w:p>
        </w:tc>
        <w:tc>
          <w:tcPr>
            <w:tcW w:w="0" w:type="auto"/>
          </w:tcPr>
          <w:p w14:paraId="5E8B8CCB" w14:textId="77777777" w:rsidR="00DD3F1B" w:rsidRPr="00590916" w:rsidRDefault="00665447" w:rsidP="008F495A">
            <w:pPr>
              <w:pStyle w:val="Compact"/>
              <w:jc w:val="center"/>
              <w:rPr>
                <w:sz w:val="20"/>
                <w:szCs w:val="20"/>
              </w:rPr>
            </w:pPr>
            <w:r w:rsidRPr="00590916">
              <w:rPr>
                <w:sz w:val="20"/>
                <w:szCs w:val="20"/>
              </w:rPr>
              <w:t>SWD</w:t>
            </w:r>
          </w:p>
        </w:tc>
      </w:tr>
      <w:tr w:rsidR="00590916" w:rsidRPr="00590916" w14:paraId="09A2BCEB" w14:textId="77777777" w:rsidTr="008F495A">
        <w:trPr>
          <w:jc w:val="center"/>
        </w:trPr>
        <w:tc>
          <w:tcPr>
            <w:tcW w:w="0" w:type="auto"/>
          </w:tcPr>
          <w:p w14:paraId="1F33C491" w14:textId="77777777" w:rsidR="00DD3F1B" w:rsidRPr="00590916" w:rsidRDefault="00665447" w:rsidP="00F309C9">
            <w:pPr>
              <w:pStyle w:val="Compact"/>
              <w:jc w:val="both"/>
              <w:rPr>
                <w:sz w:val="20"/>
                <w:szCs w:val="20"/>
              </w:rPr>
            </w:pPr>
            <w:r w:rsidRPr="00590916">
              <w:rPr>
                <w:sz w:val="20"/>
                <w:szCs w:val="20"/>
              </w:rPr>
              <w:t>Structured content quality</w:t>
            </w:r>
          </w:p>
        </w:tc>
        <w:tc>
          <w:tcPr>
            <w:tcW w:w="0" w:type="auto"/>
          </w:tcPr>
          <w:p w14:paraId="2008B8B5" w14:textId="77777777" w:rsidR="00DD3F1B" w:rsidRPr="00590916" w:rsidRDefault="00665447" w:rsidP="008F495A">
            <w:pPr>
              <w:pStyle w:val="Compact"/>
              <w:jc w:val="center"/>
              <w:rPr>
                <w:sz w:val="20"/>
                <w:szCs w:val="20"/>
              </w:rPr>
            </w:pPr>
            <w:r w:rsidRPr="00590916">
              <w:rPr>
                <w:sz w:val="20"/>
                <w:szCs w:val="20"/>
              </w:rPr>
              <w:t>S³I</w:t>
            </w:r>
          </w:p>
        </w:tc>
      </w:tr>
      <w:tr w:rsidR="00590916" w:rsidRPr="00590916" w14:paraId="0C1B9B9C" w14:textId="77777777" w:rsidTr="008F495A">
        <w:trPr>
          <w:jc w:val="center"/>
        </w:trPr>
        <w:tc>
          <w:tcPr>
            <w:tcW w:w="0" w:type="auto"/>
          </w:tcPr>
          <w:p w14:paraId="43362996" w14:textId="77777777" w:rsidR="00DD3F1B" w:rsidRPr="00590916" w:rsidRDefault="00665447" w:rsidP="00F309C9">
            <w:pPr>
              <w:pStyle w:val="Compact"/>
              <w:jc w:val="both"/>
              <w:rPr>
                <w:sz w:val="20"/>
                <w:szCs w:val="20"/>
              </w:rPr>
            </w:pPr>
            <w:r w:rsidRPr="00590916">
              <w:rPr>
                <w:sz w:val="20"/>
                <w:szCs w:val="20"/>
              </w:rPr>
              <w:t>Full-fidelity characterization</w:t>
            </w:r>
          </w:p>
        </w:tc>
        <w:tc>
          <w:tcPr>
            <w:tcW w:w="0" w:type="auto"/>
          </w:tcPr>
          <w:p w14:paraId="0FE62B66" w14:textId="77777777" w:rsidR="00DD3F1B" w:rsidRPr="00590916" w:rsidRDefault="00665447" w:rsidP="008F495A">
            <w:pPr>
              <w:pStyle w:val="Compact"/>
              <w:jc w:val="center"/>
              <w:rPr>
                <w:sz w:val="20"/>
                <w:szCs w:val="20"/>
              </w:rPr>
            </w:pPr>
            <w:r w:rsidRPr="00590916">
              <w:rPr>
                <w:sz w:val="20"/>
                <w:szCs w:val="20"/>
              </w:rPr>
              <w:t>All four metrics</w:t>
            </w:r>
          </w:p>
        </w:tc>
      </w:tr>
    </w:tbl>
    <w:p w14:paraId="1A2D61F4" w14:textId="77777777" w:rsidR="00DD3F1B" w:rsidRPr="00590916" w:rsidRDefault="00665447" w:rsidP="00F309C9">
      <w:pPr>
        <w:pStyle w:val="Textoindependiente"/>
        <w:jc w:val="both"/>
        <w:rPr>
          <w:sz w:val="20"/>
          <w:szCs w:val="20"/>
        </w:rPr>
      </w:pPr>
      <w:r w:rsidRPr="00590916">
        <w:rPr>
          <w:sz w:val="20"/>
          <w:szCs w:val="20"/>
        </w:rPr>
        <w:t>RSE is preferred when absolute information loss is the primary concern, as in safety-critical systems where task failure may occur above a specific information loss threshold. NSMI is preferred for heterogeneous cross-system comparison where embedding spaces differ across vendors or architectures. SWD is preferred when distributional shift (e.g., due to domain mismatch or covariate shift) is the primary concern. S³I is preferred for spatially or structurally decomposable content such as images or sensor maps.</w:t>
      </w:r>
    </w:p>
    <w:p w14:paraId="389DD576" w14:textId="65307644" w:rsidR="00DD3F1B" w:rsidRPr="00AF4D6C" w:rsidRDefault="00AF4D6C" w:rsidP="00AF4D6C">
      <w:pPr>
        <w:pStyle w:val="Ttulo2"/>
        <w:numPr>
          <w:ilvl w:val="0"/>
          <w:numId w:val="13"/>
        </w:numPr>
        <w:ind w:left="284"/>
        <w:rPr>
          <w:color w:val="auto"/>
        </w:rPr>
      </w:pPr>
      <w:bookmarkStart w:id="22" w:name="vi-task-completion-accuracy-metrics"/>
      <w:bookmarkEnd w:id="16"/>
      <w:bookmarkEnd w:id="21"/>
      <w:r w:rsidRPr="00AF4D6C">
        <w:rPr>
          <w:color w:val="auto"/>
        </w:rPr>
        <w:t>Task Completion Accuracy Metrics</w:t>
      </w:r>
    </w:p>
    <w:p w14:paraId="1A12D81A" w14:textId="0BF45F6A" w:rsidR="00DD3F1B" w:rsidRPr="00AF4D6C" w:rsidRDefault="00665447" w:rsidP="00AF4D6C">
      <w:pPr>
        <w:pStyle w:val="Ttulo2"/>
        <w:numPr>
          <w:ilvl w:val="1"/>
          <w:numId w:val="19"/>
        </w:numPr>
        <w:rPr>
          <w:b w:val="0"/>
          <w:i/>
          <w:color w:val="auto"/>
          <w:sz w:val="24"/>
        </w:rPr>
      </w:pPr>
      <w:bookmarkStart w:id="23" w:name="a-task-success-rate-tsr"/>
      <w:r w:rsidRPr="00AF4D6C">
        <w:rPr>
          <w:b w:val="0"/>
          <w:i/>
          <w:color w:val="auto"/>
          <w:sz w:val="24"/>
        </w:rPr>
        <w:t>Task Success Rate (TSR)</w:t>
      </w:r>
    </w:p>
    <w:p w14:paraId="5FF914D1" w14:textId="21C8E3FD" w:rsidR="00DD3F1B" w:rsidRPr="00590916" w:rsidRDefault="00665447" w:rsidP="00F309C9">
      <w:pPr>
        <w:pStyle w:val="FirstParagraph"/>
        <w:jc w:val="both"/>
        <w:rPr>
          <w:sz w:val="20"/>
          <w:szCs w:val="20"/>
        </w:rPr>
      </w:pPr>
      <w:r w:rsidRPr="00590916">
        <w:rPr>
          <w:sz w:val="20"/>
          <w:szCs w:val="20"/>
        </w:rPr>
        <w:t xml:space="preserve">TSR measures the empirical probability that a task is executed successfully given the semantically communicated signal </w:t>
      </w:r>
      <w:r w:rsidR="004A3812">
        <w:rPr>
          <w:sz w:val="20"/>
          <w:szCs w:val="20"/>
        </w:rPr>
        <w:fldChar w:fldCharType="begin"/>
      </w:r>
      <w:r w:rsidR="00677445">
        <w:rPr>
          <w:sz w:val="20"/>
          <w:szCs w:val="20"/>
        </w:rPr>
        <w:instrText xml:space="preserve"> ADDIN ZOTERO_ITEM CSL_CITATION {"citationID":"JYeioYu6","properties":{"unsorted":false,"formattedCitation":"[39]","plainCitation":"[39]","noteIndex":0},"citationItems":[{"id":7507,"uris":["http://zotero.org/users/2008137/items/J47647IT"],"itemData":{"id":7507,"type":"article-journal","container-title":"IEEE Journal on Selected Areas in Communications","DOI":"10.1109/JSAC.2020.3036968","issue":"1","page":"142-153","title":"A Lite Distributed Semantic Communication System for Internet of Things","volume":"39","author":[{"family":"Xie","given":"Huiqiang"},{"family":"Qin","given":"Zhijin"}],"issued":{"date-parts":[["2021"]]}}}],"schema":"https://github.com/citation-style-language/schema/raw/master/csl-citation.json"} </w:instrText>
      </w:r>
      <w:r w:rsidR="004A3812">
        <w:rPr>
          <w:sz w:val="20"/>
          <w:szCs w:val="20"/>
        </w:rPr>
        <w:fldChar w:fldCharType="separate"/>
      </w:r>
      <w:r w:rsidR="004A3812" w:rsidRPr="004A3812">
        <w:rPr>
          <w:rFonts w:ascii="Cambria" w:hAnsi="Cambria"/>
          <w:sz w:val="20"/>
        </w:rPr>
        <w:t>[39]</w:t>
      </w:r>
      <w:r w:rsidR="004A3812">
        <w:rPr>
          <w:sz w:val="20"/>
          <w:szCs w:val="20"/>
        </w:rPr>
        <w:fldChar w:fldCharType="end"/>
      </w:r>
      <w:r w:rsidRPr="00590916">
        <w:rPr>
          <w:sz w:val="20"/>
          <w:szCs w:val="20"/>
        </w:rPr>
        <w:t>:</w:t>
      </w:r>
    </w:p>
    <w:p w14:paraId="71A078AE"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TSR</m:t>
          </m:r>
          <m:r>
            <m:rPr>
              <m:scr m:val="double-struck"/>
              <m:sty m:val="p"/>
            </m:rPr>
            <w:rPr>
              <w:rFonts w:ascii="Cambria Math" w:hAnsi="Cambria Math"/>
              <w:sz w:val="20"/>
              <w:szCs w:val="20"/>
            </w:rPr>
            <m:t>=P</m:t>
          </m:r>
          <m:d>
            <m:dPr>
              <m:begChr m:val="["/>
              <m:endChr m:val="]"/>
              <m:ctrlPr>
                <w:rPr>
                  <w:rFonts w:ascii="Cambria Math" w:hAnsi="Cambria Math"/>
                  <w:sz w:val="20"/>
                  <w:szCs w:val="20"/>
                </w:rPr>
              </m:ctrlPr>
            </m:dPr>
            <m:e>
              <m:r>
                <m:rPr>
                  <m:nor/>
                </m:rPr>
                <w:rPr>
                  <w:sz w:val="20"/>
                  <w:szCs w:val="20"/>
                </w:rPr>
                <m:t>task completed successfully</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r>
                <m:rPr>
                  <m:scr m:val="double-struck"/>
                  <m:sty m:val="p"/>
                </m:rPr>
                <w:rPr>
                  <w:rFonts w:ascii="Cambria Math" w:hAnsi="Cambria Math"/>
                  <w:sz w:val="20"/>
                  <w:szCs w:val="20"/>
                </w:rPr>
                <m:t>1</m:t>
              </m:r>
            </m:e>
          </m:nary>
          <m:d>
            <m:dPr>
              <m:begChr m:val="["/>
              <m:endChr m:val="]"/>
              <m:ctrlPr>
                <w:rPr>
                  <w:rFonts w:ascii="Cambria Math" w:hAnsi="Cambria Math"/>
                  <w:sz w:val="20"/>
                  <w:szCs w:val="20"/>
                </w:rPr>
              </m:ctrlPr>
            </m:dPr>
            <m:e>
              <m:r>
                <m:rPr>
                  <m:nor/>
                </m:rPr>
                <w:rPr>
                  <w:sz w:val="20"/>
                  <w:szCs w:val="20"/>
                </w:rPr>
                <m:t>success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goal</m:t>
                      </m:r>
                    </m:e>
                    <m:sub>
                      <m:r>
                        <w:rPr>
                          <w:rFonts w:ascii="Cambria Math" w:hAnsi="Cambria Math"/>
                          <w:sz w:val="20"/>
                          <w:szCs w:val="20"/>
                        </w:rPr>
                        <m:t>i</m:t>
                      </m:r>
                    </m:sub>
                  </m:sSub>
                </m:e>
              </m:d>
            </m:e>
          </m:d>
        </m:oMath>
      </m:oMathPara>
    </w:p>
    <w:p w14:paraId="3442947C" w14:textId="77777777" w:rsidR="00DD3F1B" w:rsidRPr="00590916" w:rsidRDefault="00665447" w:rsidP="00F309C9">
      <w:pPr>
        <w:pStyle w:val="FirstParagraph"/>
        <w:jc w:val="both"/>
        <w:rPr>
          <w:sz w:val="20"/>
          <w:szCs w:val="20"/>
        </w:rPr>
      </w:pPr>
      <w:r w:rsidRPr="00590916">
        <w:rPr>
          <w:sz w:val="20"/>
          <w:szCs w:val="20"/>
        </w:rPr>
        <w:t xml:space="preserve">Task success predicates are domain-specific. For robotic navigation: </w:t>
      </w:r>
      <m:oMath>
        <m:r>
          <m:rPr>
            <m:nor/>
          </m:rPr>
          <w:rPr>
            <w:sz w:val="20"/>
            <w:szCs w:val="20"/>
          </w:rPr>
          <m:t>success</m:t>
        </m:r>
        <m:r>
          <m:rPr>
            <m:scr m:val="double-struck"/>
            <m:sty m:val="p"/>
          </m:rPr>
          <w:rPr>
            <w:rFonts w:ascii="Cambria Math" w:hAnsi="Cambria Math"/>
            <w:sz w:val="20"/>
            <w:szCs w:val="20"/>
          </w:rPr>
          <m:t>=1</m:t>
        </m:r>
        <m:d>
          <m:dPr>
            <m:begChr m:val="["/>
            <m:endChr m:val="]"/>
            <m:ctrlPr>
              <w:rPr>
                <w:rFonts w:ascii="Cambria Math" w:hAnsi="Cambria Math"/>
                <w:sz w:val="20"/>
                <w:szCs w:val="20"/>
              </w:rPr>
            </m:ctrlPr>
          </m:dPr>
          <m:e>
            <m:r>
              <m:rPr>
                <m:sty m:val="p"/>
              </m:rPr>
              <w:rPr>
                <w:rFonts w:ascii="Cambria Math" w:hAnsi="Cambria Math"/>
                <w:sz w:val="20"/>
                <w:szCs w:val="20"/>
              </w:rPr>
              <m:t>∥</m:t>
            </m:r>
            <m:r>
              <m:rPr>
                <m:nor/>
              </m:rPr>
              <w:rPr>
                <w:sz w:val="20"/>
                <w:szCs w:val="20"/>
              </w:rPr>
              <m:t>final_position</m:t>
            </m:r>
            <m:r>
              <m:rPr>
                <m:sty m:val="p"/>
              </m:rPr>
              <w:rPr>
                <w:rFonts w:ascii="Cambria Math" w:hAnsi="Cambria Math"/>
                <w:sz w:val="20"/>
                <w:szCs w:val="20"/>
              </w:rPr>
              <m:t>-</m:t>
            </m:r>
            <m:r>
              <m:rPr>
                <m:nor/>
              </m:rPr>
              <w:rPr>
                <w:sz w:val="20"/>
                <w:szCs w:val="20"/>
              </w:rPr>
              <m:t>goal.position</m:t>
            </m:r>
            <m:r>
              <m:rPr>
                <m:sty m:val="p"/>
              </m:rPr>
              <w:rPr>
                <w:rFonts w:ascii="Cambria Math" w:hAnsi="Cambria Math"/>
                <w:sz w:val="20"/>
                <w:szCs w:val="20"/>
              </w:rPr>
              <m:t>∥&lt;</m:t>
            </m:r>
            <m:r>
              <w:rPr>
                <w:rFonts w:ascii="Cambria Math" w:hAnsi="Cambria Math"/>
                <w:sz w:val="20"/>
                <w:szCs w:val="20"/>
              </w:rPr>
              <m:t>ε</m:t>
            </m:r>
          </m:e>
        </m:d>
      </m:oMath>
      <w:r w:rsidRPr="00590916">
        <w:rPr>
          <w:sz w:val="20"/>
          <w:szCs w:val="20"/>
        </w:rPr>
        <w:t xml:space="preserve">; for object detection: </w:t>
      </w:r>
      <m:oMath>
        <m:r>
          <m:rPr>
            <m:nor/>
          </m:rPr>
          <w:rPr>
            <w:sz w:val="20"/>
            <w:szCs w:val="20"/>
          </w:rPr>
          <m:t>success</m:t>
        </m:r>
        <m:r>
          <m:rPr>
            <m:scr m:val="double-struck"/>
            <m:sty m:val="p"/>
          </m:rPr>
          <w:rPr>
            <w:rFonts w:ascii="Cambria Math" w:hAnsi="Cambria Math"/>
            <w:sz w:val="20"/>
            <w:szCs w:val="20"/>
          </w:rPr>
          <m:t>=1</m:t>
        </m:r>
        <m:d>
          <m:dPr>
            <m:begChr m:val="["/>
            <m:endChr m:val="]"/>
            <m:ctrlPr>
              <w:rPr>
                <w:rFonts w:ascii="Cambria Math" w:hAnsi="Cambria Math"/>
                <w:sz w:val="20"/>
                <w:szCs w:val="20"/>
              </w:rPr>
            </m:ctrlPr>
          </m:dPr>
          <m:e>
            <m:r>
              <m:rPr>
                <m:nor/>
              </m:rPr>
              <w:rPr>
                <w:sz w:val="20"/>
                <w:szCs w:val="20"/>
              </w:rPr>
              <m:t>IoU</m:t>
            </m:r>
            <m:d>
              <m:dPr>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b</m:t>
                    </m:r>
                  </m:e>
                </m:acc>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b</m:t>
                    </m:r>
                  </m:e>
                  <m:sup>
                    <m:r>
                      <m:rPr>
                        <m:sty m:val="p"/>
                      </m:rPr>
                      <w:rPr>
                        <w:rFonts w:ascii="Cambria Math" w:hAnsi="Cambria Math"/>
                        <w:sz w:val="20"/>
                        <w:szCs w:val="20"/>
                      </w:rPr>
                      <m:t>*</m:t>
                    </m:r>
                  </m:sup>
                </m:sSup>
              </m:e>
            </m:d>
            <m:r>
              <m:rPr>
                <m:sty m:val="p"/>
              </m:rPr>
              <w:rPr>
                <w:rFonts w:ascii="Cambria Math" w:hAnsi="Cambria Math"/>
                <w:sz w:val="20"/>
                <w:szCs w:val="20"/>
              </w:rPr>
              <m:t>&gt;</m:t>
            </m:r>
            <m:r>
              <w:rPr>
                <w:rFonts w:ascii="Cambria Math" w:hAnsi="Cambria Math"/>
                <w:sz w:val="20"/>
                <w:szCs w:val="20"/>
              </w:rPr>
              <m:t>τ</m:t>
            </m:r>
          </m:e>
        </m:d>
      </m:oMath>
      <w:r w:rsidRPr="00590916">
        <w:rPr>
          <w:sz w:val="20"/>
          <w:szCs w:val="20"/>
        </w:rPr>
        <w:t>. Statistical uncertainty is quantified via Wilson score confidence intervals:</w:t>
      </w:r>
    </w:p>
    <w:p w14:paraId="79473AD3"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C</m:t>
          </m:r>
          <m:sSub>
            <m:sSubPr>
              <m:ctrlPr>
                <w:rPr>
                  <w:rFonts w:ascii="Cambria Math" w:hAnsi="Cambria Math"/>
                  <w:sz w:val="20"/>
                  <w:szCs w:val="20"/>
                </w:rPr>
              </m:ctrlPr>
            </m:sSubPr>
            <m:e>
              <m:r>
                <w:rPr>
                  <w:rFonts w:ascii="Cambria Math" w:hAnsi="Cambria Math"/>
                  <w:sz w:val="20"/>
                  <w:szCs w:val="20"/>
                </w:rPr>
                <m:t>I</m:t>
              </m:r>
            </m:e>
            <m:sub>
              <m:r>
                <m:rPr>
                  <m:nor/>
                </m:rPr>
                <w:rPr>
                  <w:sz w:val="20"/>
                  <w:szCs w:val="20"/>
                </w:rPr>
                <m:t>Wilson</m:t>
              </m:r>
            </m:sub>
          </m:sSub>
          <m:r>
            <m:rPr>
              <m:sty m:val="p"/>
            </m:rPr>
            <w:rPr>
              <w:rFonts w:ascii="Cambria Math" w:hAnsi="Cambria Math"/>
              <w:sz w:val="20"/>
              <w:szCs w:val="20"/>
            </w:rPr>
            <m:t>=</m:t>
          </m:r>
          <m:f>
            <m:fPr>
              <m:ctrlPr>
                <w:rPr>
                  <w:rFonts w:ascii="Cambria Math" w:hAnsi="Cambria Math"/>
                  <w:sz w:val="20"/>
                  <w:szCs w:val="20"/>
                </w:rPr>
              </m:ctrlPr>
            </m:fPr>
            <m:num>
              <m:acc>
                <m:accPr>
                  <m:ctrlPr>
                    <w:rPr>
                      <w:rFonts w:ascii="Cambria Math" w:hAnsi="Cambria Math"/>
                      <w:sz w:val="20"/>
                      <w:szCs w:val="20"/>
                    </w:rPr>
                  </m:ctrlPr>
                </m:accPr>
                <m:e>
                  <m:r>
                    <w:rPr>
                      <w:rFonts w:ascii="Cambria Math" w:hAnsi="Cambria Math"/>
                      <w:sz w:val="20"/>
                      <w:szCs w:val="20"/>
                    </w:rPr>
                    <m:t>p</m:t>
                  </m:r>
                </m:e>
              </m:acc>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2</m:t>
                  </m:r>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2n</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n</m:t>
              </m:r>
            </m:den>
          </m:f>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z</m:t>
              </m:r>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n</m:t>
              </m:r>
            </m:den>
          </m:f>
          <m:rad>
            <m:radPr>
              <m:degHide m:val="1"/>
              <m:ctrlPr>
                <w:rPr>
                  <w:rFonts w:ascii="Cambria Math" w:hAnsi="Cambria Math"/>
                  <w:sz w:val="20"/>
                  <w:szCs w:val="20"/>
                </w:rPr>
              </m:ctrlPr>
            </m:radPr>
            <m:deg/>
            <m:e>
              <m:f>
                <m:fPr>
                  <m:ctrlPr>
                    <w:rPr>
                      <w:rFonts w:ascii="Cambria Math" w:hAnsi="Cambria Math"/>
                      <w:sz w:val="20"/>
                      <w:szCs w:val="20"/>
                    </w:rPr>
                  </m:ctrlPr>
                </m:fPr>
                <m:num>
                  <m:acc>
                    <m:accPr>
                      <m:ctrlPr>
                        <w:rPr>
                          <w:rFonts w:ascii="Cambria Math" w:hAnsi="Cambria Math"/>
                          <w:sz w:val="20"/>
                          <w:szCs w:val="20"/>
                        </w:rPr>
                      </m:ctrlPr>
                    </m:accPr>
                    <m:e>
                      <m:r>
                        <w:rPr>
                          <w:rFonts w:ascii="Cambria Math" w:hAnsi="Cambria Math"/>
                          <w:sz w:val="20"/>
                          <w:szCs w:val="20"/>
                        </w:rPr>
                        <m:t>p</m:t>
                      </m:r>
                    </m:e>
                  </m:acc>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p</m:t>
                          </m:r>
                        </m:e>
                      </m:acc>
                    </m:e>
                  </m:d>
                </m:num>
                <m:den>
                  <m:r>
                    <w:rPr>
                      <w:rFonts w:ascii="Cambria Math" w:hAnsi="Cambria Math"/>
                      <w:sz w:val="20"/>
                      <w:szCs w:val="20"/>
                    </w:rPr>
                    <m:t>n</m:t>
                  </m:r>
                </m:den>
              </m:f>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2</m:t>
                      </m:r>
                    </m:sup>
                  </m:sSup>
                </m:num>
                <m:den>
                  <m:r>
                    <w:rPr>
                      <w:rFonts w:ascii="Cambria Math" w:hAnsi="Cambria Math"/>
                      <w:sz w:val="20"/>
                      <w:szCs w:val="20"/>
                    </w:rPr>
                    <m:t>4</m:t>
                  </m:r>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den>
              </m:f>
            </m:e>
          </m:rad>
        </m:oMath>
      </m:oMathPara>
    </w:p>
    <w:p w14:paraId="3CA8B26E" w14:textId="77777777" w:rsidR="00DD3F1B" w:rsidRPr="00590916" w:rsidRDefault="00665447" w:rsidP="00F309C9">
      <w:pPr>
        <w:pStyle w:val="FirstParagraph"/>
        <w:jc w:val="both"/>
        <w:rPr>
          <w:sz w:val="20"/>
          <w:szCs w:val="20"/>
        </w:rPr>
      </w:pPr>
      <w:r w:rsidRPr="00590916">
        <w:rPr>
          <w:sz w:val="20"/>
          <w:szCs w:val="20"/>
        </w:rPr>
        <w:t xml:space="preserve">where </w:t>
      </w:r>
      <m:oMath>
        <m:r>
          <w:rPr>
            <w:rFonts w:ascii="Cambria Math" w:hAnsi="Cambria Math"/>
            <w:sz w:val="20"/>
            <w:szCs w:val="20"/>
          </w:rPr>
          <m:t>z</m:t>
        </m:r>
      </m:oMath>
      <w:r w:rsidRPr="00590916">
        <w:rPr>
          <w:sz w:val="20"/>
          <w:szCs w:val="20"/>
        </w:rPr>
        <w:t xml:space="preserve"> is the normal quantile for the desired confidence level (e.g., </w:t>
      </w:r>
      <m:oMath>
        <m:r>
          <w:rPr>
            <w:rFonts w:ascii="Cambria Math" w:hAnsi="Cambria Math"/>
            <w:sz w:val="20"/>
            <w:szCs w:val="20"/>
          </w:rPr>
          <m:t>z</m:t>
        </m:r>
        <m:r>
          <m:rPr>
            <m:sty m:val="p"/>
          </m:rPr>
          <w:rPr>
            <w:rFonts w:ascii="Cambria Math" w:hAnsi="Cambria Math"/>
            <w:sz w:val="20"/>
            <w:szCs w:val="20"/>
          </w:rPr>
          <m:t>=</m:t>
        </m:r>
        <m:r>
          <w:rPr>
            <w:rFonts w:ascii="Cambria Math" w:hAnsi="Cambria Math"/>
            <w:sz w:val="20"/>
            <w:szCs w:val="20"/>
          </w:rPr>
          <m:t>1.96</m:t>
        </m:r>
      </m:oMath>
      <w:r w:rsidRPr="00590916">
        <w:rPr>
          <w:sz w:val="20"/>
          <w:szCs w:val="20"/>
        </w:rPr>
        <w:t xml:space="preserve"> for 95% CI) and </w:t>
      </w:r>
      <m:oMath>
        <m:acc>
          <m:accPr>
            <m:ctrlPr>
              <w:rPr>
                <w:rFonts w:ascii="Cambria Math" w:hAnsi="Cambria Math"/>
                <w:sz w:val="20"/>
                <w:szCs w:val="20"/>
              </w:rPr>
            </m:ctrlPr>
          </m:accPr>
          <m:e>
            <m:r>
              <w:rPr>
                <w:rFonts w:ascii="Cambria Math" w:hAnsi="Cambria Math"/>
                <w:sz w:val="20"/>
                <w:szCs w:val="20"/>
              </w:rPr>
              <m:t>p</m:t>
            </m:r>
          </m:e>
        </m:acc>
      </m:oMath>
      <w:r w:rsidRPr="00590916">
        <w:rPr>
          <w:sz w:val="20"/>
          <w:szCs w:val="20"/>
        </w:rPr>
        <w:t xml:space="preserve"> is the empirical TSR estimate.</w:t>
      </w:r>
    </w:p>
    <w:p w14:paraId="2ED1F084" w14:textId="4B08C42B" w:rsidR="00DD3F1B" w:rsidRPr="00AF4D6C" w:rsidRDefault="00665447" w:rsidP="00AF4D6C">
      <w:pPr>
        <w:pStyle w:val="Ttulo2"/>
        <w:numPr>
          <w:ilvl w:val="1"/>
          <w:numId w:val="19"/>
        </w:numPr>
        <w:rPr>
          <w:b w:val="0"/>
          <w:i/>
          <w:color w:val="auto"/>
          <w:sz w:val="24"/>
        </w:rPr>
      </w:pPr>
      <w:bookmarkStart w:id="24" w:name="b-action-precision-ap"/>
      <w:bookmarkEnd w:id="23"/>
      <w:r w:rsidRPr="00AF4D6C">
        <w:rPr>
          <w:b w:val="0"/>
          <w:i/>
          <w:color w:val="auto"/>
          <w:sz w:val="24"/>
        </w:rPr>
        <w:t>Action Precision (AP)</w:t>
      </w:r>
    </w:p>
    <w:p w14:paraId="4704C787" w14:textId="18A28FFD" w:rsidR="00DD3F1B" w:rsidRPr="00590916" w:rsidRDefault="00665447" w:rsidP="00F309C9">
      <w:pPr>
        <w:pStyle w:val="FirstParagraph"/>
        <w:jc w:val="both"/>
        <w:rPr>
          <w:sz w:val="20"/>
          <w:szCs w:val="20"/>
        </w:rPr>
      </w:pPr>
      <w:r w:rsidRPr="00590916">
        <w:rPr>
          <w:sz w:val="20"/>
          <w:szCs w:val="20"/>
        </w:rPr>
        <w:t xml:space="preserve">AP quantifies the precision of the executed action relative to the optimal action for the given semantic input </w:t>
      </w:r>
      <w:r w:rsidR="002672B3">
        <w:rPr>
          <w:sz w:val="20"/>
          <w:szCs w:val="20"/>
        </w:rPr>
        <w:fldChar w:fldCharType="begin"/>
      </w:r>
      <w:r w:rsidR="00677445">
        <w:rPr>
          <w:sz w:val="20"/>
          <w:szCs w:val="20"/>
        </w:rPr>
        <w:instrText xml:space="preserve"> ADDIN ZOTERO_ITEM CSL_CITATION {"citationID":"hjxEo1Ty","properties":{"unsorted":false,"formattedCitation":"[9]","plainCitation":"[9]","noteIndex":0},"citationItems":[{"id":6985,"uris":["http://zotero.org/users/2008137/items/4FWD39ZN"],"itemData":{"id":6985,"type":"article-journal","container-title":"IEEE Journal on Selected Areas in Communications","DOI":"10.1109/JSAC.2022.3223408","issue":"1","page":"5-41","title":"Beyond Transmitting Bits: Context, Semantics, and Task-Oriented Communications","volume":"41","author":[{"family":"Gündüz","given":"Deniz"},{"family":"Qin","given":"Zhijin"},{"family":"Aguerri","given":"Inaki Estella"},{"family":"Dhillon","given":"Harpreet S."},{"family":"Yang","given":"Zhaohui"},{"family":"Yener","given":"Aylin"},{"family":"Wong","given":"Kai Kit"},{"family":"Chae","given":"Chan-Byoung"}],"issued":{"date-parts":[["2023"]]}}}],"schema":"https://github.com/citation-style-language/schema/raw/master/csl-citation.json"} </w:instrText>
      </w:r>
      <w:r w:rsidR="002672B3">
        <w:rPr>
          <w:sz w:val="20"/>
          <w:szCs w:val="20"/>
        </w:rPr>
        <w:fldChar w:fldCharType="separate"/>
      </w:r>
      <w:r w:rsidR="002672B3" w:rsidRPr="002672B3">
        <w:rPr>
          <w:rFonts w:ascii="Cambria" w:hAnsi="Cambria"/>
          <w:sz w:val="20"/>
        </w:rPr>
        <w:t>[9]</w:t>
      </w:r>
      <w:r w:rsidR="002672B3">
        <w:rPr>
          <w:sz w:val="20"/>
          <w:szCs w:val="20"/>
        </w:rPr>
        <w:fldChar w:fldCharType="end"/>
      </w:r>
      <w:r w:rsidRPr="00590916">
        <w:rPr>
          <w:sz w:val="20"/>
          <w:szCs w:val="20"/>
        </w:rPr>
        <w:t>:</w:t>
      </w:r>
    </w:p>
    <w:p w14:paraId="1D675C23"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AP</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d</m:t>
                  </m:r>
                </m:e>
                <m:sub>
                  <m:r>
                    <m:rPr>
                      <m:scr m:val="script"/>
                      <m:sty m:val="p"/>
                    </m:rPr>
                    <w:rPr>
                      <w:rFonts w:ascii="Cambria Math" w:hAnsi="Cambria Math"/>
                      <w:sz w:val="20"/>
                      <w:szCs w:val="20"/>
                    </w:rPr>
                    <m:t>A</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a</m:t>
                      </m:r>
                    </m:e>
                    <m:sub>
                      <m:r>
                        <m:rPr>
                          <m:nor/>
                        </m:rPr>
                        <w:rPr>
                          <w:sz w:val="20"/>
                          <w:szCs w:val="20"/>
                        </w:rPr>
                        <m:t>executed</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m:rPr>
                          <m:nor/>
                        </m:rPr>
                        <w:rPr>
                          <w:sz w:val="20"/>
                          <w:szCs w:val="20"/>
                        </w:rPr>
                        <m:t>optimal</m:t>
                      </m:r>
                    </m:sub>
                  </m:sSub>
                </m:e>
              </m:d>
            </m:num>
            <m:den>
              <m:sSubSup>
                <m:sSubSupPr>
                  <m:ctrlPr>
                    <w:rPr>
                      <w:rFonts w:ascii="Cambria Math" w:hAnsi="Cambria Math"/>
                      <w:sz w:val="20"/>
                      <w:szCs w:val="20"/>
                    </w:rPr>
                  </m:ctrlPr>
                </m:sSubSupPr>
                <m:e>
                  <m:r>
                    <w:rPr>
                      <w:rFonts w:ascii="Cambria Math" w:hAnsi="Cambria Math"/>
                      <w:sz w:val="20"/>
                      <w:szCs w:val="20"/>
                    </w:rPr>
                    <m:t>d</m:t>
                  </m:r>
                </m:e>
                <m:sub>
                  <m:r>
                    <m:rPr>
                      <m:scr m:val="script"/>
                      <m:sty m:val="p"/>
                    </m:rPr>
                    <w:rPr>
                      <w:rFonts w:ascii="Cambria Math" w:hAnsi="Cambria Math"/>
                      <w:sz w:val="20"/>
                      <w:szCs w:val="20"/>
                    </w:rPr>
                    <m:t>A</m:t>
                  </m:r>
                </m:sub>
                <m:sup>
                  <m:r>
                    <m:rPr>
                      <m:sty m:val="p"/>
                    </m:rPr>
                    <w:rPr>
                      <w:rFonts w:ascii="Cambria Math" w:hAnsi="Cambria Math"/>
                      <w:sz w:val="20"/>
                      <w:szCs w:val="20"/>
                    </w:rPr>
                    <m:t>max</m:t>
                  </m:r>
                </m:sup>
              </m:sSubSup>
            </m:den>
          </m:f>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m:oMathPara>
    </w:p>
    <w:p w14:paraId="2146793E" w14:textId="77777777" w:rsidR="00DD3F1B" w:rsidRPr="00590916" w:rsidRDefault="00665447" w:rsidP="00F309C9">
      <w:pPr>
        <w:pStyle w:val="FirstParagraph"/>
        <w:jc w:val="both"/>
        <w:rPr>
          <w:sz w:val="20"/>
          <w:szCs w:val="20"/>
        </w:rPr>
      </w:pPr>
      <w:r w:rsidRPr="00590916">
        <w:rPr>
          <w:sz w:val="20"/>
          <w:szCs w:val="20"/>
        </w:rPr>
        <w:t xml:space="preserve">where </w:t>
      </w:r>
      <m:oMath>
        <m:sSub>
          <m:sSubPr>
            <m:ctrlPr>
              <w:rPr>
                <w:rFonts w:ascii="Cambria Math" w:hAnsi="Cambria Math"/>
                <w:sz w:val="20"/>
                <w:szCs w:val="20"/>
              </w:rPr>
            </m:ctrlPr>
          </m:sSubPr>
          <m:e>
            <m:r>
              <w:rPr>
                <w:rFonts w:ascii="Cambria Math" w:hAnsi="Cambria Math"/>
                <w:sz w:val="20"/>
                <w:szCs w:val="20"/>
              </w:rPr>
              <m:t>d</m:t>
            </m:r>
          </m:e>
          <m:sub>
            <m:r>
              <m:rPr>
                <m:scr m:val="script"/>
                <m:sty m:val="p"/>
              </m:rPr>
              <w:rPr>
                <w:rFonts w:ascii="Cambria Math" w:hAnsi="Cambria Math"/>
                <w:sz w:val="20"/>
                <w:szCs w:val="20"/>
              </w:rPr>
              <m:t>A</m:t>
            </m:r>
          </m:sub>
        </m:sSub>
      </m:oMath>
      <w:r w:rsidRPr="00590916">
        <w:rPr>
          <w:sz w:val="20"/>
          <w:szCs w:val="20"/>
        </w:rPr>
        <w:t xml:space="preserve"> is a task-specific metric in action space </w:t>
      </w:r>
      <m:oMath>
        <m:r>
          <m:rPr>
            <m:scr m:val="script"/>
            <m:sty m:val="p"/>
          </m:rPr>
          <w:rPr>
            <w:rFonts w:ascii="Cambria Math" w:hAnsi="Cambria Math"/>
            <w:sz w:val="20"/>
            <w:szCs w:val="20"/>
          </w:rPr>
          <m:t>A</m:t>
        </m:r>
      </m:oMath>
      <w:r w:rsidRPr="00590916">
        <w:rPr>
          <w:sz w:val="20"/>
          <w:szCs w:val="20"/>
        </w:rPr>
        <w:t xml:space="preserve"> and </w:t>
      </w:r>
      <m:oMath>
        <m:sSubSup>
          <m:sSubSupPr>
            <m:ctrlPr>
              <w:rPr>
                <w:rFonts w:ascii="Cambria Math" w:hAnsi="Cambria Math"/>
                <w:sz w:val="20"/>
                <w:szCs w:val="20"/>
              </w:rPr>
            </m:ctrlPr>
          </m:sSubSupPr>
          <m:e>
            <m:r>
              <w:rPr>
                <w:rFonts w:ascii="Cambria Math" w:hAnsi="Cambria Math"/>
                <w:sz w:val="20"/>
                <w:szCs w:val="20"/>
              </w:rPr>
              <m:t>d</m:t>
            </m:r>
          </m:e>
          <m:sub>
            <m:r>
              <m:rPr>
                <m:scr m:val="script"/>
                <m:sty m:val="p"/>
              </m:rPr>
              <w:rPr>
                <w:rFonts w:ascii="Cambria Math" w:hAnsi="Cambria Math"/>
                <w:sz w:val="20"/>
                <w:szCs w:val="20"/>
              </w:rPr>
              <m:t>A</m:t>
            </m:r>
          </m:sub>
          <m:sup>
            <m:r>
              <m:rPr>
                <m:sty m:val="p"/>
              </m:rPr>
              <w:rPr>
                <w:rFonts w:ascii="Cambria Math" w:hAnsi="Cambria Math"/>
                <w:sz w:val="20"/>
                <w:szCs w:val="20"/>
              </w:rPr>
              <m:t>max</m:t>
            </m:r>
          </m:sup>
        </m:sSubSup>
      </m:oMath>
      <w:r w:rsidRPr="00590916">
        <w:rPr>
          <w:sz w:val="20"/>
          <w:szCs w:val="20"/>
        </w:rPr>
        <w:t xml:space="preserve"> is the maximum possible action distance used for </w:t>
      </w:r>
      <w:proofErr w:type="gramStart"/>
      <w:r w:rsidRPr="00590916">
        <w:rPr>
          <w:sz w:val="20"/>
          <w:szCs w:val="20"/>
        </w:rPr>
        <w:t>normalization.</w:t>
      </w:r>
      <w:proofErr w:type="gramEnd"/>
      <w:r w:rsidRPr="00590916">
        <w:rPr>
          <w:sz w:val="20"/>
          <w:szCs w:val="20"/>
        </w:rPr>
        <w:t xml:space="preserve"> For vehicle control systems, the action space metric captures steering angle, throttle, and braking deviations:</w:t>
      </w:r>
    </w:p>
    <w:p w14:paraId="27A600CA" w14:textId="77777777" w:rsidR="00DD3F1B" w:rsidRPr="00590916"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d</m:t>
              </m:r>
            </m:e>
            <m:sub>
              <m:r>
                <m:rPr>
                  <m:scr m:val="script"/>
                  <m:sty m:val="p"/>
                </m:rPr>
                <w:rPr>
                  <w:rFonts w:ascii="Cambria Math" w:hAnsi="Cambria Math"/>
                  <w:sz w:val="20"/>
                  <w:szCs w:val="20"/>
                </w:rPr>
                <m:t>A</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2</m:t>
                  </m:r>
                </m:sub>
              </m:sSub>
            </m:e>
          </m:d>
          <m:r>
            <m:rPr>
              <m:sty m:val="p"/>
            </m:rPr>
            <w:rPr>
              <w:rFonts w:ascii="Cambria Math" w:hAnsi="Cambria Math"/>
              <w:sz w:val="20"/>
              <w:szCs w:val="20"/>
            </w:rPr>
            <m:t>=</m:t>
          </m:r>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s</m:t>
                  </m:r>
                </m:sub>
              </m:sSub>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θ</m:t>
                          </m:r>
                        </m:e>
                        <m:sub>
                          <m:r>
                            <w:rPr>
                              <w:rFonts w:ascii="Cambria Math" w:hAnsi="Cambria Math"/>
                              <w:sz w:val="20"/>
                              <w:szCs w:val="20"/>
                            </w:rPr>
                            <m:t>2</m:t>
                          </m:r>
                        </m:sub>
                      </m:sSub>
                    </m:e>
                  </m:d>
                </m:e>
                <m:sup>
                  <m:r>
                    <w:rPr>
                      <w:rFonts w:ascii="Cambria Math" w:hAnsi="Cambria Math"/>
                      <w:sz w:val="20"/>
                      <w:szCs w:val="20"/>
                    </w:rPr>
                    <m:t>2</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t</m:t>
                  </m:r>
                </m:sub>
              </m:sSub>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2</m:t>
                          </m:r>
                        </m:sub>
                      </m:sSub>
                    </m:e>
                  </m:d>
                </m:e>
                <m:sup>
                  <m:r>
                    <w:rPr>
                      <w:rFonts w:ascii="Cambria Math" w:hAnsi="Cambria Math"/>
                      <w:sz w:val="20"/>
                      <w:szCs w:val="20"/>
                    </w:rPr>
                    <m:t>2</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sub>
              </m:sSub>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2</m:t>
                          </m:r>
                        </m:sub>
                      </m:sSub>
                    </m:e>
                  </m:d>
                </m:e>
                <m:sup>
                  <m:r>
                    <w:rPr>
                      <w:rFonts w:ascii="Cambria Math" w:hAnsi="Cambria Math"/>
                      <w:sz w:val="20"/>
                      <w:szCs w:val="20"/>
                    </w:rPr>
                    <m:t>2</m:t>
                  </m:r>
                </m:sup>
              </m:sSup>
            </m:e>
          </m:rad>
        </m:oMath>
      </m:oMathPara>
    </w:p>
    <w:p w14:paraId="267900E1" w14:textId="77777777" w:rsidR="00DD3F1B" w:rsidRPr="00590916" w:rsidRDefault="00665447" w:rsidP="00F309C9">
      <w:pPr>
        <w:pStyle w:val="FirstParagraph"/>
        <w:jc w:val="both"/>
        <w:rPr>
          <w:sz w:val="20"/>
          <w:szCs w:val="20"/>
        </w:rPr>
      </w:pPr>
      <w:r w:rsidRPr="00590916">
        <w:rPr>
          <w:sz w:val="20"/>
          <w:szCs w:val="20"/>
        </w:rPr>
        <w:t xml:space="preserve">where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sub>
        </m:sSub>
      </m:oMath>
      <w:r w:rsidRPr="00590916">
        <w:rPr>
          <w:sz w:val="20"/>
          <w:szCs w:val="20"/>
        </w:rPr>
        <w:t xml:space="preserve"> are importance weights reflecting the relative safety impact of each control channel. In reinforcement learning contexts, action precision degradation is quantified via policy regret: </w:t>
      </w:r>
      <m:oMath>
        <m:r>
          <m:rPr>
            <m:nor/>
          </m:rPr>
          <w:rPr>
            <w:sz w:val="20"/>
            <w:szCs w:val="20"/>
          </w:rPr>
          <m:t>Regret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V</m:t>
            </m:r>
          </m:e>
          <m:sup>
            <m:r>
              <m:rPr>
                <m:sty m:val="p"/>
              </m:rPr>
              <w:rPr>
                <w:rFonts w:ascii="Cambria Math" w:hAnsi="Cambria Math"/>
                <w:sz w:val="20"/>
                <w:szCs w:val="20"/>
              </w:rPr>
              <m:t>*</m:t>
            </m:r>
          </m:sup>
        </m:sSup>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m:rPr>
                    <m:nor/>
                  </m:rPr>
                  <w:rPr>
                    <w:sz w:val="20"/>
                    <w:szCs w:val="20"/>
                  </w:rPr>
                  <m:t>opt</m:t>
                </m:r>
              </m:sup>
            </m:sSup>
          </m:e>
        </m:d>
        <m:r>
          <m:rPr>
            <m:sty m:val="p"/>
          </m:rPr>
          <w:rPr>
            <w:rFonts w:ascii="Cambria Math" w:hAnsi="Cambria Math"/>
            <w:sz w:val="20"/>
            <w:szCs w:val="20"/>
          </w:rPr>
          <m:t>-</m:t>
        </m:r>
        <m:r>
          <w:rPr>
            <w:rFonts w:ascii="Cambria Math" w:hAnsi="Cambria Math"/>
            <w:sz w:val="20"/>
            <w:szCs w:val="20"/>
          </w:rPr>
          <m:t>V</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m:rPr>
                    <m:nor/>
                  </m:rPr>
                  <w:rPr>
                    <w:sz w:val="20"/>
                    <w:szCs w:val="20"/>
                  </w:rPr>
                  <m:t>exec</m:t>
                </m:r>
              </m:sup>
            </m:sSup>
          </m:e>
        </m:d>
      </m:oMath>
      <w:r w:rsidRPr="00590916">
        <w:rPr>
          <w:sz w:val="20"/>
          <w:szCs w:val="20"/>
        </w:rPr>
        <w:t xml:space="preserve">, where </w:t>
      </w:r>
      <m:oMath>
        <m:r>
          <w:rPr>
            <w:rFonts w:ascii="Cambria Math" w:hAnsi="Cambria Math"/>
            <w:sz w:val="20"/>
            <w:szCs w:val="20"/>
          </w:rPr>
          <m:t>V</m:t>
        </m:r>
        <m:d>
          <m:dPr>
            <m:ctrlPr>
              <w:rPr>
                <w:rFonts w:ascii="Cambria Math" w:hAnsi="Cambria Math"/>
                <w:sz w:val="20"/>
                <w:szCs w:val="20"/>
              </w:rPr>
            </m:ctrlPr>
          </m:dPr>
          <m:e>
            <m:r>
              <m:rPr>
                <m:sty m:val="p"/>
              </m:rPr>
              <w:rPr>
                <w:rFonts w:ascii="Cambria Math" w:hAnsi="Cambria Math"/>
                <w:sz w:val="20"/>
                <w:szCs w:val="20"/>
              </w:rPr>
              <m:t>⋅</m:t>
            </m:r>
          </m:e>
        </m:d>
      </m:oMath>
      <w:r w:rsidRPr="00590916">
        <w:rPr>
          <w:sz w:val="20"/>
          <w:szCs w:val="20"/>
        </w:rPr>
        <w:t xml:space="preserve"> is the expected cumulative reward under the respective policy.</w:t>
      </w:r>
    </w:p>
    <w:p w14:paraId="0B2373C2" w14:textId="71C51561" w:rsidR="00DD3F1B" w:rsidRPr="00AF4D6C" w:rsidRDefault="00665447" w:rsidP="00AF4D6C">
      <w:pPr>
        <w:pStyle w:val="Ttulo2"/>
        <w:numPr>
          <w:ilvl w:val="1"/>
          <w:numId w:val="19"/>
        </w:numPr>
        <w:rPr>
          <w:b w:val="0"/>
          <w:i/>
          <w:color w:val="auto"/>
          <w:sz w:val="24"/>
        </w:rPr>
      </w:pPr>
      <w:bookmarkStart w:id="25" w:name="c-semantic-utility-su"/>
      <w:bookmarkEnd w:id="24"/>
      <w:r w:rsidRPr="00AF4D6C">
        <w:rPr>
          <w:b w:val="0"/>
          <w:i/>
          <w:color w:val="auto"/>
          <w:sz w:val="24"/>
        </w:rPr>
        <w:t>Semantic Utility (SU)</w:t>
      </w:r>
    </w:p>
    <w:p w14:paraId="6A1C9FE8" w14:textId="1AFF29E7" w:rsidR="00DD3F1B" w:rsidRPr="00590916" w:rsidRDefault="00665447" w:rsidP="00F309C9">
      <w:pPr>
        <w:pStyle w:val="FirstParagraph"/>
        <w:jc w:val="both"/>
        <w:rPr>
          <w:sz w:val="20"/>
          <w:szCs w:val="20"/>
        </w:rPr>
      </w:pPr>
      <w:r w:rsidRPr="00590916">
        <w:rPr>
          <w:sz w:val="20"/>
          <w:szCs w:val="20"/>
        </w:rPr>
        <w:t xml:space="preserve">SU captures the expected value generated by semantic communication, incorporating correctness, temporal value, and decision consequences </w:t>
      </w:r>
      <w:r w:rsidR="002672B3">
        <w:rPr>
          <w:sz w:val="20"/>
          <w:szCs w:val="20"/>
        </w:rPr>
        <w:fldChar w:fldCharType="begin"/>
      </w:r>
      <w:r w:rsidR="00677445">
        <w:rPr>
          <w:sz w:val="20"/>
          <w:szCs w:val="20"/>
        </w:rPr>
        <w:instrText xml:space="preserve"> ADDIN ZOTERO_ITEM CSL_CITATION {"citationID":"VKDo7Pz4","properties":{"unsorted":false,"formattedCitation":"[7]","plainCitation":"[7]","noteIndex":0},"citationItems":[{"id":6774,"uris":["http://zotero.org/users/2008137/items/TYL9G4QB"],"itemData":{"id":6774,"type":"article-journal","archive":"Cambridge Core","container-title":"The Mathematical Gazette","DOI":"10.2307/3611062","ISSN":"0025-5572","issue":"310","note":"edition: 2016/11/03","page":"312-313","publisher":"Cambridge University Press","source":"Cambridge University Press","title":"The Mathematical Theory of Communication.","volume":"34","author":[{"family":"Shannon","given":"C. E."},{"family":"Weaver","given":"L."}],"issued":{"date-parts":[["1950"]]}}}],"schema":"https://github.com/citation-style-language/schema/raw/master/csl-citation.json"} </w:instrText>
      </w:r>
      <w:r w:rsidR="002672B3">
        <w:rPr>
          <w:sz w:val="20"/>
          <w:szCs w:val="20"/>
        </w:rPr>
        <w:fldChar w:fldCharType="separate"/>
      </w:r>
      <w:r w:rsidR="002672B3" w:rsidRPr="002672B3">
        <w:rPr>
          <w:rFonts w:ascii="Cambria" w:hAnsi="Cambria"/>
          <w:sz w:val="20"/>
        </w:rPr>
        <w:t>[7]</w:t>
      </w:r>
      <w:r w:rsidR="002672B3">
        <w:rPr>
          <w:sz w:val="20"/>
          <w:szCs w:val="20"/>
        </w:rPr>
        <w:fldChar w:fldCharType="end"/>
      </w:r>
      <w:r w:rsidRPr="00590916">
        <w:rPr>
          <w:sz w:val="20"/>
          <w:szCs w:val="20"/>
        </w:rPr>
        <w:t>:</w:t>
      </w:r>
    </w:p>
    <w:p w14:paraId="672F7D97"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SU</m:t>
          </m:r>
          <m:r>
            <m:rPr>
              <m:sty m:val="p"/>
            </m:rPr>
            <w:rPr>
              <w:rFonts w:ascii="Cambria Math" w:hAnsi="Cambria Math"/>
              <w:sz w:val="20"/>
              <w:szCs w:val="20"/>
            </w:rPr>
            <m:t>=</m:t>
          </m:r>
          <m:sSub>
            <m:sSubPr>
              <m:ctrlPr>
                <w:rPr>
                  <w:rFonts w:ascii="Cambria Math" w:hAnsi="Cambria Math"/>
                  <w:sz w:val="20"/>
                  <w:szCs w:val="20"/>
                </w:rPr>
              </m:ctrlPr>
            </m:sSubPr>
            <m:e>
              <m:r>
                <m:rPr>
                  <m:scr m:val="double-struck"/>
                  <m:sty m:val="p"/>
                </m:rPr>
                <w:rPr>
                  <w:rFonts w:ascii="Cambria Math" w:hAnsi="Cambria Math"/>
                  <w:sz w:val="20"/>
                  <w:szCs w:val="20"/>
                </w:rPr>
                <m:t>E</m:t>
              </m:r>
            </m:e>
            <m:sub>
              <m:r>
                <w:rPr>
                  <w:rFonts w:ascii="Cambria Math" w:hAnsi="Cambria Math"/>
                  <w:sz w:val="20"/>
                  <w:szCs w:val="20"/>
                </w:rPr>
                <m:t>X</m:t>
              </m:r>
              <m:r>
                <m:rPr>
                  <m:scr m:val="script"/>
                  <m:sty m:val="p"/>
                </m:rPr>
                <w:rPr>
                  <w:rFonts w:ascii="Cambria Math" w:hAnsi="Cambria Math"/>
                  <w:sz w:val="20"/>
                  <w:szCs w:val="20"/>
                </w:rPr>
                <m:t>,T</m:t>
              </m:r>
            </m:sub>
          </m:sSub>
          <m:d>
            <m:dPr>
              <m:begChr m:val="["/>
              <m:endChr m:val="]"/>
              <m:ctrlPr>
                <w:rPr>
                  <w:rFonts w:ascii="Cambria Math" w:hAnsi="Cambria Math"/>
                  <w:sz w:val="20"/>
                  <w:szCs w:val="20"/>
                </w:rPr>
              </m:ctrlPr>
            </m:dPr>
            <m:e>
              <m:r>
                <w:rPr>
                  <w:rFonts w:ascii="Cambria Math" w:hAnsi="Cambria Math"/>
                  <w:sz w:val="20"/>
                  <w:szCs w:val="20"/>
                </w:rPr>
                <m:t>U</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r>
                    <m:rPr>
                      <m:scr m:val="script"/>
                      <m:sty m:val="p"/>
                    </m:rPr>
                    <w:rPr>
                      <w:rFonts w:ascii="Cambria Math" w:hAnsi="Cambria Math"/>
                      <w:sz w:val="20"/>
                      <w:szCs w:val="20"/>
                    </w:rPr>
                    <m:t>,T</m:t>
                  </m:r>
                </m:e>
              </m:d>
            </m:e>
          </m:d>
        </m:oMath>
      </m:oMathPara>
    </w:p>
    <w:p w14:paraId="23F202CB" w14:textId="77777777" w:rsidR="00DD3F1B" w:rsidRPr="00590916" w:rsidRDefault="00665447" w:rsidP="00F309C9">
      <w:pPr>
        <w:pStyle w:val="FirstParagraph"/>
        <w:jc w:val="both"/>
        <w:rPr>
          <w:sz w:val="20"/>
          <w:szCs w:val="20"/>
        </w:rPr>
      </w:pPr>
      <w:r w:rsidRPr="00590916">
        <w:rPr>
          <w:sz w:val="20"/>
          <w:szCs w:val="20"/>
        </w:rPr>
        <w:t xml:space="preserve">where </w:t>
      </w:r>
      <m:oMath>
        <m:r>
          <w:rPr>
            <w:rFonts w:ascii="Cambria Math" w:hAnsi="Cambria Math"/>
            <w:sz w:val="20"/>
            <w:szCs w:val="20"/>
          </w:rPr>
          <m:t>U</m:t>
        </m:r>
        <m:r>
          <m:rPr>
            <m:scr m:val="script"/>
            <m:sty m:val="p"/>
          </m:rPr>
          <w:rPr>
            <w:rFonts w:ascii="Cambria Math" w:hAnsi="Cambria Math"/>
            <w:sz w:val="20"/>
            <w:szCs w:val="20"/>
          </w:rPr>
          <m:t>:X×</m:t>
        </m:r>
        <m:acc>
          <m:accPr>
            <m:ctrlPr>
              <w:rPr>
                <w:rFonts w:ascii="Cambria Math" w:hAnsi="Cambria Math"/>
                <w:sz w:val="20"/>
                <w:szCs w:val="20"/>
              </w:rPr>
            </m:ctrlPr>
          </m:accPr>
          <m:e>
            <m:r>
              <m:rPr>
                <m:scr m:val="script"/>
                <m:sty m:val="p"/>
              </m:rPr>
              <w:rPr>
                <w:rFonts w:ascii="Cambria Math" w:hAnsi="Cambria Math"/>
                <w:sz w:val="20"/>
                <w:szCs w:val="20"/>
              </w:rPr>
              <m:t>X</m:t>
            </m:r>
          </m:e>
        </m:acc>
        <m:r>
          <m:rPr>
            <m:scr m:val="script"/>
            <m:sty m:val="p"/>
          </m:rPr>
          <w:rPr>
            <w:rFonts w:ascii="Cambria Math" w:hAnsi="Cambria Math"/>
            <w:sz w:val="20"/>
            <w:szCs w:val="20"/>
          </w:rPr>
          <m:t>×T</m:t>
        </m:r>
        <m:r>
          <m:rPr>
            <m:scr m:val="double-struck"/>
            <m:sty m:val="p"/>
          </m:rPr>
          <w:rPr>
            <w:rFonts w:ascii="Cambria Math" w:hAnsi="Cambria Math"/>
            <w:sz w:val="20"/>
            <w:szCs w:val="20"/>
          </w:rPr>
          <m:t>→R</m:t>
        </m:r>
      </m:oMath>
      <w:r w:rsidRPr="00590916">
        <w:rPr>
          <w:sz w:val="20"/>
          <w:szCs w:val="20"/>
        </w:rPr>
        <w:t xml:space="preserve"> is a task-dependent utility </w:t>
      </w:r>
      <w:proofErr w:type="gramStart"/>
      <w:r w:rsidRPr="00590916">
        <w:rPr>
          <w:sz w:val="20"/>
          <w:szCs w:val="20"/>
        </w:rPr>
        <w:t>function.</w:t>
      </w:r>
      <w:proofErr w:type="gramEnd"/>
      <w:r w:rsidRPr="00590916">
        <w:rPr>
          <w:sz w:val="20"/>
          <w:szCs w:val="20"/>
        </w:rPr>
        <w:t xml:space="preserve"> For Internet of Senses haptic transmission with latency sensitivity:</w:t>
      </w:r>
    </w:p>
    <w:p w14:paraId="1661DFAB" w14:textId="77777777" w:rsidR="00DD3F1B" w:rsidRPr="00590916"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U</m:t>
              </m:r>
            </m:e>
            <m:sub>
              <m:r>
                <m:rPr>
                  <m:nor/>
                </m:rPr>
                <w:rPr>
                  <w:sz w:val="20"/>
                  <w:szCs w:val="20"/>
                </w:rPr>
                <m:t>haptic</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d>
            <m:dPr>
              <m:begChr m:val="{"/>
              <m:endChr m:val=""/>
              <m:ctrlPr>
                <w:rPr>
                  <w:rFonts w:ascii="Cambria Math" w:hAnsi="Cambria Math"/>
                  <w:sz w:val="20"/>
                  <w:szCs w:val="20"/>
                </w:rPr>
              </m:ctrlPr>
            </m:dPr>
            <m:e>
              <m:m>
                <m:mPr>
                  <m:plcHide m:val="1"/>
                  <m:mcs>
                    <m:mc>
                      <m:mcPr>
                        <m:count m:val="2"/>
                        <m:mcJc m:val="left"/>
                      </m:mcPr>
                    </m:mc>
                  </m:mcs>
                  <m:ctrlPr>
                    <w:rPr>
                      <w:rFonts w:ascii="Cambria Math" w:hAnsi="Cambria Math"/>
                      <w:sz w:val="20"/>
                      <w:szCs w:val="20"/>
                    </w:rPr>
                  </m:ctrlPr>
                </m:mPr>
                <m:mr>
                  <m:e>
                    <m:r>
                      <w:rPr>
                        <w:rFonts w:ascii="Cambria Math" w:hAnsi="Cambria Math"/>
                        <w:sz w:val="20"/>
                        <w:szCs w:val="20"/>
                      </w:rPr>
                      <m:t>α</m:t>
                    </m:r>
                    <m:r>
                      <m:rPr>
                        <m:sty m:val="p"/>
                      </m:rPr>
                      <w:rPr>
                        <w:rFonts w:ascii="Cambria Math" w:hAnsi="Cambria Math"/>
                        <w:sz w:val="20"/>
                        <w:szCs w:val="20"/>
                      </w:rPr>
                      <m:t>⋅</m:t>
                    </m:r>
                    <m:r>
                      <m:rPr>
                        <m:nor/>
                      </m:rPr>
                      <w:rPr>
                        <w:sz w:val="20"/>
                        <w:szCs w:val="20"/>
                      </w:rPr>
                      <m:t>fidelity</m:t>
                    </m:r>
                    <m:d>
                      <m:dPr>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r>
                          <w:rPr>
                            <w:rFonts w:ascii="Cambria Math" w:hAnsi="Cambria Math"/>
                            <w:sz w:val="20"/>
                            <w:szCs w:val="20"/>
                          </w:rPr>
                          <m:t>x</m:t>
                        </m:r>
                      </m:e>
                    </m:d>
                  </m:e>
                  <m:e>
                    <m:r>
                      <w:rPr>
                        <w:rFonts w:ascii="Cambria Math" w:hAnsi="Cambria Math"/>
                        <w:sz w:val="20"/>
                        <w:szCs w:val="20"/>
                      </w:rPr>
                      <m:t>Δt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τ</m:t>
                        </m:r>
                      </m:e>
                      <m:sub>
                        <m:r>
                          <m:rPr>
                            <m:nor/>
                          </m:rPr>
                          <w:rPr>
                            <w:sz w:val="20"/>
                            <w:szCs w:val="20"/>
                          </w:rPr>
                          <m:t>JND</m:t>
                        </m:r>
                      </m:sub>
                    </m:sSub>
                  </m:e>
                </m:mr>
                <m:mr>
                  <m:e>
                    <m:r>
                      <w:rPr>
                        <w:rFonts w:ascii="Cambria Math" w:hAnsi="Cambria Math"/>
                        <w:sz w:val="20"/>
                        <w:szCs w:val="20"/>
                      </w:rPr>
                      <m:t>β</m:t>
                    </m:r>
                    <m:r>
                      <m:rPr>
                        <m:sty m:val="p"/>
                      </m:rPr>
                      <w:rPr>
                        <w:rFonts w:ascii="Cambria Math" w:hAnsi="Cambria Math"/>
                        <w:sz w:val="20"/>
                        <w:szCs w:val="20"/>
                      </w:rPr>
                      <m:t>⋅</m:t>
                    </m:r>
                    <m:r>
                      <m:rPr>
                        <m:nor/>
                      </m:rPr>
                      <w:rPr>
                        <w:sz w:val="20"/>
                        <w:szCs w:val="20"/>
                      </w:rPr>
                      <m:t>fidelity</m:t>
                    </m:r>
                    <m:d>
                      <m:dPr>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r>
                          <w:rPr>
                            <w:rFonts w:ascii="Cambria Math" w:hAnsi="Cambria Math"/>
                            <w:sz w:val="20"/>
                            <w:szCs w:val="20"/>
                          </w:rPr>
                          <m:t>x</m:t>
                        </m:r>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λΔt</m:t>
                        </m:r>
                      </m:sup>
                    </m:sSup>
                  </m:e>
                  <m:e>
                    <m:r>
                      <w:rPr>
                        <w:rFonts w:ascii="Cambria Math" w:hAnsi="Cambria Math"/>
                        <w:sz w:val="20"/>
                        <w:szCs w:val="20"/>
                      </w:rPr>
                      <m:t>Δt</m:t>
                    </m:r>
                    <m:r>
                      <m:rPr>
                        <m:sty m:val="p"/>
                      </m:rPr>
                      <w:rPr>
                        <w:rFonts w:ascii="Cambria Math" w:hAnsi="Cambria Math"/>
                        <w:sz w:val="20"/>
                        <w:szCs w:val="20"/>
                      </w:rPr>
                      <m:t>&gt;</m:t>
                    </m:r>
                    <m:sSub>
                      <m:sSubPr>
                        <m:ctrlPr>
                          <w:rPr>
                            <w:rFonts w:ascii="Cambria Math" w:hAnsi="Cambria Math"/>
                            <w:sz w:val="20"/>
                            <w:szCs w:val="20"/>
                          </w:rPr>
                        </m:ctrlPr>
                      </m:sSubPr>
                      <m:e>
                        <m:r>
                          <w:rPr>
                            <w:rFonts w:ascii="Cambria Math" w:hAnsi="Cambria Math"/>
                            <w:sz w:val="20"/>
                            <w:szCs w:val="20"/>
                          </w:rPr>
                          <m:t>τ</m:t>
                        </m:r>
                      </m:e>
                      <m:sub>
                        <m:r>
                          <m:rPr>
                            <m:nor/>
                          </m:rPr>
                          <w:rPr>
                            <w:sz w:val="20"/>
                            <w:szCs w:val="20"/>
                          </w:rPr>
                          <m:t>JND</m:t>
                        </m:r>
                      </m:sub>
                    </m:sSub>
                  </m:e>
                </m:mr>
              </m:m>
            </m:e>
          </m:d>
        </m:oMath>
      </m:oMathPara>
    </w:p>
    <w:p w14:paraId="43CE6642" w14:textId="77777777" w:rsidR="00DD3F1B" w:rsidRPr="00590916" w:rsidRDefault="00665447" w:rsidP="00F309C9">
      <w:pPr>
        <w:pStyle w:val="FirstParagraph"/>
        <w:jc w:val="both"/>
        <w:rPr>
          <w:sz w:val="20"/>
          <w:szCs w:val="20"/>
        </w:rPr>
      </w:pPr>
      <w:r w:rsidRPr="00590916">
        <w:rPr>
          <w:sz w:val="20"/>
          <w:szCs w:val="20"/>
        </w:rPr>
        <w:t xml:space="preserve">where </w:t>
      </w:r>
      <m:oMath>
        <m:sSub>
          <m:sSubPr>
            <m:ctrlPr>
              <w:rPr>
                <w:rFonts w:ascii="Cambria Math" w:hAnsi="Cambria Math"/>
                <w:sz w:val="20"/>
                <w:szCs w:val="20"/>
              </w:rPr>
            </m:ctrlPr>
          </m:sSubPr>
          <m:e>
            <m:r>
              <w:rPr>
                <w:rFonts w:ascii="Cambria Math" w:hAnsi="Cambria Math"/>
                <w:sz w:val="20"/>
                <w:szCs w:val="20"/>
              </w:rPr>
              <m:t>τ</m:t>
            </m:r>
          </m:e>
          <m:sub>
            <m:r>
              <m:rPr>
                <m:nor/>
              </m:rPr>
              <w:rPr>
                <w:sz w:val="20"/>
                <w:szCs w:val="20"/>
              </w:rPr>
              <m:t>JND</m:t>
            </m:r>
          </m:sub>
        </m:sSub>
        <m:r>
          <m:rPr>
            <m:sty m:val="p"/>
          </m:rPr>
          <w:rPr>
            <w:rFonts w:ascii="Cambria Math" w:hAnsi="Cambria Math"/>
            <w:sz w:val="20"/>
            <w:szCs w:val="20"/>
          </w:rPr>
          <m:t>≈</m:t>
        </m:r>
        <m:r>
          <w:rPr>
            <w:rFonts w:ascii="Cambria Math" w:hAnsi="Cambria Math"/>
            <w:sz w:val="20"/>
            <w:szCs w:val="20"/>
          </w:rPr>
          <m:t>10</m:t>
        </m:r>
      </m:oMath>
      <w:r w:rsidRPr="00590916">
        <w:rPr>
          <w:sz w:val="20"/>
          <w:szCs w:val="20"/>
        </w:rPr>
        <w:t>–</w:t>
      </w:r>
      <m:oMath>
        <m:r>
          <w:rPr>
            <w:rFonts w:ascii="Cambria Math" w:hAnsi="Cambria Math"/>
            <w:sz w:val="20"/>
            <w:szCs w:val="20"/>
          </w:rPr>
          <m:t>20</m:t>
        </m:r>
      </m:oMath>
      <w:r w:rsidRPr="00590916">
        <w:rPr>
          <w:sz w:val="20"/>
          <w:szCs w:val="20"/>
        </w:rPr>
        <w:t xml:space="preserve"> ms is the Just Noticeable Difference latency threshold and </w:t>
      </w:r>
      <m:oMath>
        <m:r>
          <w:rPr>
            <w:rFonts w:ascii="Cambria Math" w:hAnsi="Cambria Math"/>
            <w:sz w:val="20"/>
            <w:szCs w:val="20"/>
          </w:rPr>
          <m:t>α</m:t>
        </m:r>
        <m:r>
          <m:rPr>
            <m:sty m:val="p"/>
          </m:rPr>
          <w:rPr>
            <w:rFonts w:ascii="Cambria Math" w:hAnsi="Cambria Math"/>
            <w:sz w:val="20"/>
            <w:szCs w:val="20"/>
          </w:rPr>
          <m:t>&gt;</m:t>
        </m:r>
        <m:r>
          <w:rPr>
            <w:rFonts w:ascii="Cambria Math" w:hAnsi="Cambria Math"/>
            <w:sz w:val="20"/>
            <w:szCs w:val="20"/>
          </w:rPr>
          <m:t>β</m:t>
        </m:r>
        <m:r>
          <m:rPr>
            <m:sty m:val="p"/>
          </m:rPr>
          <w:rPr>
            <w:rFonts w:ascii="Cambria Math" w:hAnsi="Cambria Math"/>
            <w:sz w:val="20"/>
            <w:szCs w:val="20"/>
          </w:rPr>
          <m:t>&gt;</m:t>
        </m:r>
        <m:r>
          <w:rPr>
            <w:rFonts w:ascii="Cambria Math" w:hAnsi="Cambria Math"/>
            <w:sz w:val="20"/>
            <w:szCs w:val="20"/>
          </w:rPr>
          <m:t>0</m:t>
        </m:r>
      </m:oMath>
      <w:r w:rsidRPr="00590916">
        <w:rPr>
          <w:sz w:val="20"/>
          <w:szCs w:val="20"/>
        </w:rPr>
        <w:t xml:space="preserve"> reflect the disproportionate value of low-latency haptic feedback. Optimal system design maximizes </w:t>
      </w:r>
      <m:oMath>
        <m:r>
          <m:rPr>
            <m:scr m:val="double-struck"/>
            <m:sty m:val="p"/>
          </m:rPr>
          <w:rPr>
            <w:rFonts w:ascii="Cambria Math" w:hAnsi="Cambria Math"/>
            <w:sz w:val="20"/>
            <w:szCs w:val="20"/>
          </w:rPr>
          <m:t>E</m:t>
        </m:r>
        <m:d>
          <m:dPr>
            <m:begChr m:val="["/>
            <m:endChr m:val="]"/>
            <m:ctrlPr>
              <w:rPr>
                <w:rFonts w:ascii="Cambria Math" w:hAnsi="Cambria Math"/>
                <w:sz w:val="20"/>
                <w:szCs w:val="20"/>
              </w:rPr>
            </m:ctrlPr>
          </m:dPr>
          <m:e>
            <m:r>
              <w:rPr>
                <w:rFonts w:ascii="Cambria Math" w:hAnsi="Cambria Math"/>
                <w:sz w:val="20"/>
                <w:szCs w:val="20"/>
              </w:rPr>
              <m:t>U</m:t>
            </m:r>
            <m:d>
              <m:dPr>
                <m:ctrlPr>
                  <w:rPr>
                    <w:rFonts w:ascii="Cambria Math" w:hAnsi="Cambria Math"/>
                    <w:sz w:val="20"/>
                    <w:szCs w:val="20"/>
                  </w:rPr>
                </m:ctrlPr>
              </m:dPr>
              <m:e>
                <m:r>
                  <m:rPr>
                    <m:sty m:val="p"/>
                  </m:rPr>
                  <w:rPr>
                    <w:rFonts w:ascii="Cambria Math" w:hAnsi="Cambria Math"/>
                    <w:sz w:val="20"/>
                    <w:szCs w:val="20"/>
                  </w:rPr>
                  <m:t>⋅</m:t>
                </m:r>
              </m:e>
            </m:d>
          </m:e>
        </m:d>
      </m:oMath>
      <w:r w:rsidRPr="00590916">
        <w:rPr>
          <w:sz w:val="20"/>
          <w:szCs w:val="20"/>
        </w:rPr>
        <w:t xml:space="preserve"> subject to rate, latency, and energy constraints via Lagrangian relaxation.</w:t>
      </w:r>
    </w:p>
    <w:p w14:paraId="6035C239" w14:textId="370060A2" w:rsidR="00DD3F1B" w:rsidRPr="00590916" w:rsidRDefault="00665447" w:rsidP="00F309C9">
      <w:pPr>
        <w:pStyle w:val="Textoindependiente"/>
        <w:jc w:val="both"/>
        <w:rPr>
          <w:sz w:val="20"/>
          <w:szCs w:val="20"/>
        </w:rPr>
      </w:pPr>
      <w:r w:rsidRPr="00590916">
        <w:rPr>
          <w:b/>
          <w:bCs/>
          <w:sz w:val="20"/>
          <w:szCs w:val="20"/>
        </w:rPr>
        <w:t>Relationship to Age of Information and Value of Information:</w:t>
      </w:r>
      <w:r w:rsidRPr="00590916">
        <w:rPr>
          <w:sz w:val="20"/>
          <w:szCs w:val="20"/>
        </w:rPr>
        <w:t xml:space="preserve"> The SU and CE metrics proposed in </w:t>
      </w:r>
      <w:r w:rsidRPr="00590916">
        <w:rPr>
          <w:sz w:val="20"/>
          <w:szCs w:val="20"/>
        </w:rPr>
        <w:lastRenderedPageBreak/>
        <w:t xml:space="preserve">this section are closely related to two well-established frameworks in the communications literature. </w:t>
      </w:r>
      <w:r w:rsidRPr="00590916">
        <w:rPr>
          <w:i/>
          <w:iCs/>
          <w:sz w:val="20"/>
          <w:szCs w:val="20"/>
        </w:rPr>
        <w:t>Age of Information</w:t>
      </w:r>
      <w:r w:rsidRPr="00590916">
        <w:rPr>
          <w:sz w:val="20"/>
          <w:szCs w:val="20"/>
        </w:rPr>
        <w:t xml:space="preserve"> (</w:t>
      </w:r>
      <w:proofErr w:type="spellStart"/>
      <w:r w:rsidRPr="00590916">
        <w:rPr>
          <w:sz w:val="20"/>
          <w:szCs w:val="20"/>
        </w:rPr>
        <w:t>AoI</w:t>
      </w:r>
      <w:proofErr w:type="spellEnd"/>
      <w:r w:rsidRPr="00590916">
        <w:rPr>
          <w:sz w:val="20"/>
          <w:szCs w:val="20"/>
        </w:rPr>
        <w:t xml:space="preserve">) </w:t>
      </w:r>
      <w:r w:rsidR="002D3780">
        <w:rPr>
          <w:sz w:val="20"/>
          <w:szCs w:val="20"/>
        </w:rPr>
        <w:fldChar w:fldCharType="begin"/>
      </w:r>
      <w:r w:rsidR="00677445">
        <w:rPr>
          <w:sz w:val="20"/>
          <w:szCs w:val="20"/>
        </w:rPr>
        <w:instrText xml:space="preserve"> ADDIN ZOTERO_ITEM CSL_CITATION {"citationID":"1TCVKKxt","properties":{"unsorted":false,"formattedCitation":"[22]","plainCitation":"[22]","noteIndex":0},"citationItems":[{"id":7456,"uris":["http://zotero.org/users/2008137/items/ZXUWQXID"],"itemData":{"id":7456,"type":"paper-conference","container-title":"2012 Proceedings IEEE INFOCOM","DOI":"10.1109/INFCOM.2012.6195689","page":"2731-2735","title":"Real-time status: How often should one update?","author":[{"family":"Kaul","given":"Sanjit"},{"family":"Yates","given":"Roy"},{"family":"Gruteser","given":"Marco"}],"issued":{"date-parts":[["2012"]]}}}],"schema":"https://github.com/citation-style-language/schema/raw/master/csl-citation.json"} </w:instrText>
      </w:r>
      <w:r w:rsidR="002D3780">
        <w:rPr>
          <w:sz w:val="20"/>
          <w:szCs w:val="20"/>
        </w:rPr>
        <w:fldChar w:fldCharType="separate"/>
      </w:r>
      <w:r w:rsidR="002D3780" w:rsidRPr="002D3780">
        <w:rPr>
          <w:rFonts w:ascii="Cambria" w:hAnsi="Cambria"/>
          <w:sz w:val="20"/>
        </w:rPr>
        <w:t>[22]</w:t>
      </w:r>
      <w:r w:rsidR="002D3780">
        <w:rPr>
          <w:sz w:val="20"/>
          <w:szCs w:val="20"/>
        </w:rPr>
        <w:fldChar w:fldCharType="end"/>
      </w:r>
      <w:r w:rsidRPr="00590916">
        <w:rPr>
          <w:sz w:val="20"/>
          <w:szCs w:val="20"/>
        </w:rPr>
        <w:t xml:space="preserve"> quantifies the timeliness of status updates, capturing the staleness of information at the receiver; the latency-decay component </w:t>
      </w:r>
      <m:oMath>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λΔt</m:t>
            </m:r>
          </m:sup>
        </m:sSup>
      </m:oMath>
      <w:r w:rsidRPr="00590916">
        <w:rPr>
          <w:sz w:val="20"/>
          <w:szCs w:val="20"/>
        </w:rPr>
        <w:t xml:space="preserve"> in the </w:t>
      </w:r>
      <m:oMath>
        <m:sSub>
          <m:sSubPr>
            <m:ctrlPr>
              <w:rPr>
                <w:rFonts w:ascii="Cambria Math" w:hAnsi="Cambria Math"/>
                <w:sz w:val="20"/>
                <w:szCs w:val="20"/>
              </w:rPr>
            </m:ctrlPr>
          </m:sSubPr>
          <m:e>
            <m:r>
              <w:rPr>
                <w:rFonts w:ascii="Cambria Math" w:hAnsi="Cambria Math"/>
                <w:sz w:val="20"/>
                <w:szCs w:val="20"/>
              </w:rPr>
              <m:t>U</m:t>
            </m:r>
          </m:e>
          <m:sub>
            <m:r>
              <m:rPr>
                <m:nor/>
              </m:rPr>
              <w:rPr>
                <w:sz w:val="20"/>
                <w:szCs w:val="20"/>
              </w:rPr>
              <m:t>haptic</m:t>
            </m:r>
          </m:sub>
        </m:sSub>
      </m:oMath>
      <w:r w:rsidRPr="00590916">
        <w:rPr>
          <w:sz w:val="20"/>
          <w:szCs w:val="20"/>
        </w:rPr>
        <w:t xml:space="preserve"> formulation directly encodes an </w:t>
      </w:r>
      <w:proofErr w:type="spellStart"/>
      <w:r w:rsidRPr="00590916">
        <w:rPr>
          <w:sz w:val="20"/>
          <w:szCs w:val="20"/>
        </w:rPr>
        <w:t>AoI</w:t>
      </w:r>
      <w:proofErr w:type="spellEnd"/>
      <w:r w:rsidRPr="00590916">
        <w:rPr>
          <w:sz w:val="20"/>
          <w:szCs w:val="20"/>
        </w:rPr>
        <w:t xml:space="preserve">-like penalty. </w:t>
      </w:r>
      <w:r w:rsidRPr="00590916">
        <w:rPr>
          <w:i/>
          <w:iCs/>
          <w:sz w:val="20"/>
          <w:szCs w:val="20"/>
        </w:rPr>
        <w:t>Value of Information</w:t>
      </w:r>
      <w:r w:rsidRPr="00590916">
        <w:rPr>
          <w:sz w:val="20"/>
          <w:szCs w:val="20"/>
        </w:rPr>
        <w:t xml:space="preserve"> (</w:t>
      </w:r>
      <w:proofErr w:type="spellStart"/>
      <w:r w:rsidRPr="00590916">
        <w:rPr>
          <w:sz w:val="20"/>
          <w:szCs w:val="20"/>
        </w:rPr>
        <w:t>VoI</w:t>
      </w:r>
      <w:proofErr w:type="spellEnd"/>
      <w:r w:rsidRPr="00590916">
        <w:rPr>
          <w:sz w:val="20"/>
          <w:szCs w:val="20"/>
        </w:rPr>
        <w:t xml:space="preserve">) </w:t>
      </w:r>
      <w:r w:rsidR="00FE5182">
        <w:rPr>
          <w:sz w:val="20"/>
          <w:szCs w:val="20"/>
        </w:rPr>
        <w:fldChar w:fldCharType="begin"/>
      </w:r>
      <w:r w:rsidR="00677445">
        <w:rPr>
          <w:sz w:val="20"/>
          <w:szCs w:val="20"/>
        </w:rPr>
        <w:instrText xml:space="preserve"> ADDIN ZOTERO_ITEM CSL_CITATION {"citationID":"bZISA1eX","properties":{"unsorted":false,"formattedCitation":"[23]","plainCitation":"[23]","noteIndex":0},"citationItems":[{"id":7455,"uris":["http://zotero.org/users/2008137/items/I7X2WIC8"],"itemData":{"id":7455,"type":"paper-conference","abstract":"We consider a real-time status update system consisting of a source-destination network. A stochastic process is observed at the source, and samples, so called status updates, are extracted at random time instances, and delivered to the destination. In this paper, we expand the concept of information ageing by introducing the Cost of Update Delay (CoUD) metric to characterize the cost of having stale information at the destination. We introduce the Value of Information of Update (VoIU) metric that captures the reduction of CoUD upon reception of an update. The importance of the VoIU metric lies on its tractability which enables an alternative performance criterion in status update systems.","container-title":"2017 IEEE International Symposium on Information Theory (ISIT)","DOI":"10.1109/ISIT.2017.8006543","event-place":"Aachen, Germany","page":"326–330","publisher":"IEEE Press","title":"Age and value of information: Non-linear age case","URL":"https://doi.org/10.1109/ISIT.2017.8006543","author":[{"family":"Kosta","given":"Antzela"},{"family":"Pappas","given":"Nikolaos"},{"family":"Ephremides","given":"Anthony"},{"family":"Angelakis","given":"Vangelis"}],"issued":{"date-parts":[["2017"]]}}}],"schema":"https://github.com/citation-style-language/schema/raw/master/csl-citation.json"} </w:instrText>
      </w:r>
      <w:r w:rsidR="00FE5182">
        <w:rPr>
          <w:sz w:val="20"/>
          <w:szCs w:val="20"/>
        </w:rPr>
        <w:fldChar w:fldCharType="separate"/>
      </w:r>
      <w:r w:rsidR="00FE5182" w:rsidRPr="00FE5182">
        <w:rPr>
          <w:rFonts w:ascii="Cambria" w:hAnsi="Cambria"/>
          <w:sz w:val="20"/>
        </w:rPr>
        <w:t>[23]</w:t>
      </w:r>
      <w:r w:rsidR="00FE5182">
        <w:rPr>
          <w:sz w:val="20"/>
          <w:szCs w:val="20"/>
        </w:rPr>
        <w:fldChar w:fldCharType="end"/>
      </w:r>
      <w:r w:rsidRPr="00590916">
        <w:rPr>
          <w:sz w:val="20"/>
          <w:szCs w:val="20"/>
        </w:rPr>
        <w:t xml:space="preserve"> generalizes </w:t>
      </w:r>
      <w:proofErr w:type="spellStart"/>
      <w:r w:rsidRPr="00590916">
        <w:rPr>
          <w:sz w:val="20"/>
          <w:szCs w:val="20"/>
        </w:rPr>
        <w:t>AoI</w:t>
      </w:r>
      <w:proofErr w:type="spellEnd"/>
      <w:r w:rsidRPr="00590916">
        <w:rPr>
          <w:sz w:val="20"/>
          <w:szCs w:val="20"/>
        </w:rPr>
        <w:t xml:space="preserve"> by weighting timeliness by semantic relevance—precisely the approach taken in SU’s utility function </w:t>
      </w:r>
      <m:oMath>
        <m:r>
          <w:rPr>
            <w:rFonts w:ascii="Cambria Math" w:hAnsi="Cambria Math"/>
            <w:sz w:val="20"/>
            <w:szCs w:val="20"/>
          </w:rPr>
          <m:t>U</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r>
              <m:rPr>
                <m:scr m:val="script"/>
                <m:sty m:val="p"/>
              </m:rPr>
              <w:rPr>
                <w:rFonts w:ascii="Cambria Math" w:hAnsi="Cambria Math"/>
                <w:sz w:val="20"/>
                <w:szCs w:val="20"/>
              </w:rPr>
              <m:t>,T</m:t>
            </m:r>
          </m:e>
        </m:d>
      </m:oMath>
      <w:r w:rsidRPr="00590916">
        <w:rPr>
          <w:sz w:val="20"/>
          <w:szCs w:val="20"/>
        </w:rPr>
        <w:t xml:space="preserve">. The CE metric complements </w:t>
      </w:r>
      <w:proofErr w:type="spellStart"/>
      <w:r w:rsidRPr="00590916">
        <w:rPr>
          <w:sz w:val="20"/>
          <w:szCs w:val="20"/>
        </w:rPr>
        <w:t>VoI</w:t>
      </w:r>
      <w:proofErr w:type="spellEnd"/>
      <w:r w:rsidRPr="00590916">
        <w:rPr>
          <w:sz w:val="20"/>
          <w:szCs w:val="20"/>
        </w:rPr>
        <w:t xml:space="preserve"> by normalizing task value by transmission cost, yielding the semantic efficiency of communication. The formal connection </w:t>
      </w:r>
      <m:oMath>
        <m:r>
          <w:rPr>
            <w:rFonts w:ascii="Cambria Math" w:hAnsi="Cambria Math"/>
            <w:sz w:val="20"/>
            <w:szCs w:val="20"/>
          </w:rPr>
          <m:t>SU</m:t>
        </m:r>
        <m:r>
          <m:rPr>
            <m:scr m:val="double-struck"/>
            <m:sty m:val="p"/>
          </m:rPr>
          <w:rPr>
            <w:rFonts w:ascii="Cambria Math" w:hAnsi="Cambria Math"/>
            <w:sz w:val="20"/>
            <w:szCs w:val="20"/>
          </w:rPr>
          <m:t>=E</m:t>
        </m:r>
        <m:d>
          <m:dPr>
            <m:begChr m:val="["/>
            <m:endChr m:val="]"/>
            <m:ctrlPr>
              <w:rPr>
                <w:rFonts w:ascii="Cambria Math" w:hAnsi="Cambria Math"/>
                <w:sz w:val="20"/>
                <w:szCs w:val="20"/>
              </w:rPr>
            </m:ctrlPr>
          </m:dPr>
          <m:e>
            <m:r>
              <w:rPr>
                <w:rFonts w:ascii="Cambria Math" w:hAnsi="Cambria Math"/>
                <w:sz w:val="20"/>
                <w:szCs w:val="20"/>
              </w:rPr>
              <m:t>U</m:t>
            </m:r>
            <m:d>
              <m:dPr>
                <m:ctrlPr>
                  <w:rPr>
                    <w:rFonts w:ascii="Cambria Math" w:hAnsi="Cambria Math"/>
                    <w:sz w:val="20"/>
                    <w:szCs w:val="20"/>
                  </w:rPr>
                </m:ctrlPr>
              </m:dPr>
              <m:e>
                <m:r>
                  <m:rPr>
                    <m:sty m:val="p"/>
                  </m:rPr>
                  <w:rPr>
                    <w:rFonts w:ascii="Cambria Math" w:hAnsi="Cambria Math"/>
                    <w:sz w:val="20"/>
                    <w:szCs w:val="20"/>
                  </w:rPr>
                  <m:t>⋅</m:t>
                </m:r>
              </m:e>
            </m:d>
          </m:e>
        </m:d>
        <m:r>
          <m:rPr>
            <m:sty m:val="p"/>
          </m:rPr>
          <w:rPr>
            <w:rFonts w:ascii="Cambria Math" w:hAnsi="Cambria Math"/>
            <w:sz w:val="20"/>
            <w:szCs w:val="20"/>
          </w:rPr>
          <m:t>≈</m:t>
        </m:r>
        <m:r>
          <w:rPr>
            <w:rFonts w:ascii="Cambria Math" w:hAnsi="Cambria Math"/>
            <w:sz w:val="20"/>
            <w:szCs w:val="20"/>
          </w:rPr>
          <m:t>Vo</m:t>
        </m:r>
        <m:sSub>
          <m:sSubPr>
            <m:ctrlPr>
              <w:rPr>
                <w:rFonts w:ascii="Cambria Math" w:hAnsi="Cambria Math"/>
                <w:sz w:val="20"/>
                <w:szCs w:val="20"/>
              </w:rPr>
            </m:ctrlPr>
          </m:sSubPr>
          <m:e>
            <m:r>
              <w:rPr>
                <w:rFonts w:ascii="Cambria Math" w:hAnsi="Cambria Math"/>
                <w:sz w:val="20"/>
                <w:szCs w:val="20"/>
              </w:rPr>
              <m:t>I</m:t>
            </m:r>
          </m:e>
          <m:sub>
            <m:r>
              <m:rPr>
                <m:scr m:val="script"/>
                <m:sty m:val="p"/>
              </m:rPr>
              <w:rPr>
                <w:rFonts w:ascii="Cambria Math" w:hAnsi="Cambria Math"/>
                <w:sz w:val="20"/>
                <w:szCs w:val="20"/>
              </w:rPr>
              <m:t>T</m:t>
            </m:r>
          </m:sub>
        </m:sSub>
      </m:oMath>
      <w:r w:rsidRPr="00590916">
        <w:rPr>
          <w:sz w:val="20"/>
          <w:szCs w:val="20"/>
        </w:rPr>
        <w:t xml:space="preserve"> establishes the proposed metrics as extensions of the AoI/VoI lineage to the multi-dimensional semantic evaluation domain, enabling practitioners to interpret the proposed metrics within the broader context of goal-oriented communications </w:t>
      </w:r>
      <w:r w:rsidR="00FE5182">
        <w:rPr>
          <w:sz w:val="20"/>
          <w:szCs w:val="20"/>
        </w:rPr>
        <w:fldChar w:fldCharType="begin"/>
      </w:r>
      <w:r w:rsidR="00677445">
        <w:rPr>
          <w:sz w:val="20"/>
          <w:szCs w:val="20"/>
        </w:rPr>
        <w:instrText xml:space="preserve"> ADDIN ZOTERO_ITEM CSL_CITATION {"citationID":"68Xy0G9t","properties":{"unsorted":false,"formattedCitation":"[9]","plainCitation":"[9]","noteIndex":0},"citationItems":[{"id":6985,"uris":["http://zotero.org/users/2008137/items/4FWD39ZN"],"itemData":{"id":6985,"type":"article-journal","container-title":"IEEE Journal on Selected Areas in Communications","DOI":"10.1109/JSAC.2022.3223408","issue":"1","page":"5-41","title":"Beyond Transmitting Bits: Context, Semantics, and Task-Oriented Communications","volume":"41","author":[{"family":"Gündüz","given":"Deniz"},{"family":"Qin","given":"Zhijin"},{"family":"Aguerri","given":"Inaki Estella"},{"family":"Dhillon","given":"Harpreet S."},{"family":"Yang","given":"Zhaohui"},{"family":"Yener","given":"Aylin"},{"family":"Wong","given":"Kai Kit"},{"family":"Chae","given":"Chan-Byoung"}],"issued":{"date-parts":[["2023"]]}}}],"schema":"https://github.com/citation-style-language/schema/raw/master/csl-citation.json"} </w:instrText>
      </w:r>
      <w:r w:rsidR="00FE5182">
        <w:rPr>
          <w:sz w:val="20"/>
          <w:szCs w:val="20"/>
        </w:rPr>
        <w:fldChar w:fldCharType="separate"/>
      </w:r>
      <w:r w:rsidR="00FE5182" w:rsidRPr="00FE5182">
        <w:rPr>
          <w:rFonts w:ascii="Cambria" w:hAnsi="Cambria"/>
          <w:sz w:val="20"/>
        </w:rPr>
        <w:t>[9]</w:t>
      </w:r>
      <w:r w:rsidR="00FE5182">
        <w:rPr>
          <w:sz w:val="20"/>
          <w:szCs w:val="20"/>
        </w:rPr>
        <w:fldChar w:fldCharType="end"/>
      </w:r>
      <w:r w:rsidRPr="00590916">
        <w:rPr>
          <w:sz w:val="20"/>
          <w:szCs w:val="20"/>
        </w:rPr>
        <w:t>.</w:t>
      </w:r>
    </w:p>
    <w:p w14:paraId="0968F328" w14:textId="7A4722C6" w:rsidR="00DD3F1B" w:rsidRPr="00AF4D6C" w:rsidRDefault="00665447" w:rsidP="00AF4D6C">
      <w:pPr>
        <w:pStyle w:val="Ttulo2"/>
        <w:numPr>
          <w:ilvl w:val="1"/>
          <w:numId w:val="19"/>
        </w:numPr>
        <w:rPr>
          <w:b w:val="0"/>
          <w:i/>
          <w:color w:val="auto"/>
          <w:sz w:val="24"/>
        </w:rPr>
      </w:pPr>
      <w:bookmarkStart w:id="26" w:name="d-completion-efficiency-ce"/>
      <w:bookmarkEnd w:id="25"/>
      <w:r w:rsidRPr="00AF4D6C">
        <w:rPr>
          <w:b w:val="0"/>
          <w:i/>
          <w:color w:val="auto"/>
          <w:sz w:val="24"/>
        </w:rPr>
        <w:t>Completion Efficiency (CE)</w:t>
      </w:r>
    </w:p>
    <w:p w14:paraId="1A44EEF8" w14:textId="7CF76D38" w:rsidR="00DD3F1B" w:rsidRPr="00590916" w:rsidRDefault="00665447" w:rsidP="00F309C9">
      <w:pPr>
        <w:pStyle w:val="FirstParagraph"/>
        <w:jc w:val="both"/>
        <w:rPr>
          <w:sz w:val="20"/>
          <w:szCs w:val="20"/>
        </w:rPr>
      </w:pPr>
      <w:r w:rsidRPr="00590916">
        <w:rPr>
          <w:sz w:val="20"/>
          <w:szCs w:val="20"/>
        </w:rPr>
        <w:t xml:space="preserve">CE measures task completion effectiveness per unit of transmitted information </w:t>
      </w:r>
      <w:r w:rsidR="00B101F1">
        <w:rPr>
          <w:sz w:val="20"/>
          <w:szCs w:val="20"/>
        </w:rPr>
        <w:fldChar w:fldCharType="begin"/>
      </w:r>
      <w:r w:rsidR="00677445">
        <w:rPr>
          <w:sz w:val="20"/>
          <w:szCs w:val="20"/>
        </w:rPr>
        <w:instrText xml:space="preserve"> ADDIN ZOTERO_ITEM CSL_CITATION {"citationID":"wFFeDC8o","properties":{"unsorted":false,"formattedCitation":"[9]","plainCitation":"[9]","noteIndex":0},"citationItems":[{"id":6985,"uris":["http://zotero.org/users/2008137/items/4FWD39ZN"],"itemData":{"id":6985,"type":"article-journal","container-title":"IEEE Journal on Selected Areas in Communications","DOI":"10.1109/JSAC.2022.3223408","issue":"1","page":"5-41","title":"Beyond Transmitting Bits: Context, Semantics, and Task-Oriented Communications","volume":"41","author":[{"family":"Gündüz","given":"Deniz"},{"family":"Qin","given":"Zhijin"},{"family":"Aguerri","given":"Inaki Estella"},{"family":"Dhillon","given":"Harpreet S."},{"family":"Yang","given":"Zhaohui"},{"family":"Yener","given":"Aylin"},{"family":"Wong","given":"Kai Kit"},{"family":"Chae","given":"Chan-Byoung"}],"issued":{"date-parts":[["2023"]]}}}],"schema":"https://github.com/citation-style-language/schema/raw/master/csl-citation.json"} </w:instrText>
      </w:r>
      <w:r w:rsidR="00B101F1">
        <w:rPr>
          <w:sz w:val="20"/>
          <w:szCs w:val="20"/>
        </w:rPr>
        <w:fldChar w:fldCharType="separate"/>
      </w:r>
      <w:r w:rsidR="00EA54FD" w:rsidRPr="00EA54FD">
        <w:rPr>
          <w:rFonts w:ascii="Cambria" w:hAnsi="Cambria"/>
          <w:sz w:val="20"/>
        </w:rPr>
        <w:t>[9]</w:t>
      </w:r>
      <w:r w:rsidR="00B101F1">
        <w:rPr>
          <w:sz w:val="20"/>
          <w:szCs w:val="20"/>
        </w:rPr>
        <w:fldChar w:fldCharType="end"/>
      </w:r>
      <w:r w:rsidRPr="00590916">
        <w:rPr>
          <w:sz w:val="20"/>
          <w:szCs w:val="20"/>
        </w:rPr>
        <w:t>:</w:t>
      </w:r>
    </w:p>
    <w:p w14:paraId="619064BA"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CE</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TSR</m:t>
              </m:r>
            </m:num>
            <m:den>
              <m:r>
                <m:rPr>
                  <m:nor/>
                </m:rPr>
                <w:rPr>
                  <w:sz w:val="20"/>
                  <w:szCs w:val="20"/>
                </w:rPr>
                <m:t>Transmitted Information Rate</m:t>
              </m:r>
            </m:den>
          </m:f>
          <m:r>
            <w:rPr>
              <w:rFonts w:ascii="Cambria Math" w:hAnsi="Cambria Math"/>
              <w:sz w:val="20"/>
              <w:szCs w:val="20"/>
            </w:rPr>
            <m:t> </m:t>
          </m:r>
          <m:d>
            <m:dPr>
              <m:begChr m:val="["/>
              <m:endChr m:val="]"/>
              <m:ctrlPr>
                <w:rPr>
                  <w:rFonts w:ascii="Cambria Math" w:hAnsi="Cambria Math"/>
                  <w:sz w:val="20"/>
                  <w:szCs w:val="20"/>
                </w:rPr>
              </m:ctrlPr>
            </m:dPr>
            <m:e>
              <m:sSup>
                <m:sSupPr>
                  <m:ctrlPr>
                    <w:rPr>
                      <w:rFonts w:ascii="Cambria Math" w:hAnsi="Cambria Math"/>
                      <w:sz w:val="20"/>
                      <w:szCs w:val="20"/>
                    </w:rPr>
                  </m:ctrlPr>
                </m:sSupPr>
                <m:e>
                  <m:r>
                    <m:rPr>
                      <m:nor/>
                    </m:rPr>
                    <w:rPr>
                      <w:sz w:val="20"/>
                      <w:szCs w:val="20"/>
                    </w:rPr>
                    <m:t>bit</m:t>
                  </m:r>
                </m:e>
                <m:sup>
                  <m:r>
                    <m:rPr>
                      <m:sty m:val="p"/>
                    </m:rPr>
                    <w:rPr>
                      <w:rFonts w:ascii="Cambria Math" w:hAnsi="Cambria Math"/>
                      <w:sz w:val="20"/>
                      <w:szCs w:val="20"/>
                    </w:rPr>
                    <m:t>-</m:t>
                  </m:r>
                  <m:r>
                    <w:rPr>
                      <w:rFonts w:ascii="Cambria Math" w:hAnsi="Cambria Math"/>
                      <w:sz w:val="20"/>
                      <w:szCs w:val="20"/>
                    </w:rPr>
                    <m:t>1</m:t>
                  </m:r>
                </m:sup>
              </m:sSup>
            </m:e>
          </m:d>
        </m:oMath>
      </m:oMathPara>
    </w:p>
    <w:p w14:paraId="7B751C18" w14:textId="77777777" w:rsidR="00DD3F1B" w:rsidRPr="00590916" w:rsidRDefault="00665447" w:rsidP="00F309C9">
      <w:pPr>
        <w:pStyle w:val="FirstParagraph"/>
        <w:jc w:val="both"/>
        <w:rPr>
          <w:sz w:val="20"/>
          <w:szCs w:val="20"/>
        </w:rPr>
      </w:pPr>
      <w:r w:rsidRPr="00590916">
        <w:rPr>
          <w:sz w:val="20"/>
          <w:szCs w:val="20"/>
        </w:rPr>
        <w:t xml:space="preserve">For normalized cross-system comparison, CE is divided by </w:t>
      </w:r>
      <m:oMath>
        <m:r>
          <w:rPr>
            <w:rFonts w:ascii="Cambria Math" w:hAnsi="Cambria Math"/>
            <w:sz w:val="20"/>
            <w:szCs w:val="20"/>
          </w:rPr>
          <m:t>C</m:t>
        </m:r>
        <m:sSub>
          <m:sSubPr>
            <m:ctrlPr>
              <w:rPr>
                <w:rFonts w:ascii="Cambria Math" w:hAnsi="Cambria Math"/>
                <w:sz w:val="20"/>
                <w:szCs w:val="20"/>
              </w:rPr>
            </m:ctrlPr>
          </m:sSubPr>
          <m:e>
            <m:r>
              <w:rPr>
                <w:rFonts w:ascii="Cambria Math" w:hAnsi="Cambria Math"/>
                <w:sz w:val="20"/>
                <w:szCs w:val="20"/>
              </w:rPr>
              <m:t>E</m:t>
            </m:r>
          </m:e>
          <m:sub>
            <m:r>
              <m:rPr>
                <m:sty m:val="p"/>
              </m:rPr>
              <w:rPr>
                <w:rFonts w:ascii="Cambria Math" w:hAnsi="Cambria Math"/>
                <w:sz w:val="20"/>
                <w:szCs w:val="20"/>
              </w:rPr>
              <m:t>max</m:t>
            </m:r>
          </m:sub>
        </m:sSub>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ρ</m:t>
            </m:r>
          </m:e>
          <m:sub>
            <m:r>
              <m:rPr>
                <m:sty m:val="p"/>
              </m:rPr>
              <w:rPr>
                <w:rFonts w:ascii="Cambria Math" w:hAnsi="Cambria Math"/>
                <w:sz w:val="20"/>
                <w:szCs w:val="20"/>
              </w:rPr>
              <m:t>min</m:t>
            </m:r>
          </m:sub>
        </m:sSub>
      </m:oMath>
      <w:r w:rsidRPr="00590916">
        <w:rPr>
          <w:sz w:val="20"/>
          <w:szCs w:val="20"/>
        </w:rPr>
        <w:t xml:space="preserve"> (where </w:t>
      </w:r>
      <m:oMath>
        <m:sSub>
          <m:sSubPr>
            <m:ctrlPr>
              <w:rPr>
                <w:rFonts w:ascii="Cambria Math" w:hAnsi="Cambria Math"/>
                <w:sz w:val="20"/>
                <w:szCs w:val="20"/>
              </w:rPr>
            </m:ctrlPr>
          </m:sSubPr>
          <m:e>
            <m:r>
              <w:rPr>
                <w:rFonts w:ascii="Cambria Math" w:hAnsi="Cambria Math"/>
                <w:sz w:val="20"/>
                <w:szCs w:val="20"/>
              </w:rPr>
              <m:t>ρ</m:t>
            </m:r>
          </m:e>
          <m:sub>
            <m:r>
              <m:rPr>
                <m:sty m:val="p"/>
              </m:rPr>
              <w:rPr>
                <w:rFonts w:ascii="Cambria Math" w:hAnsi="Cambria Math"/>
                <w:sz w:val="20"/>
                <w:szCs w:val="20"/>
              </w:rPr>
              <m:t>min</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m:rPr>
                <m:sty m:val="p"/>
              </m:rPr>
              <w:rPr>
                <w:rFonts w:ascii="Cambria Math" w:hAnsi="Cambria Math"/>
                <w:sz w:val="20"/>
                <w:szCs w:val="20"/>
              </w:rPr>
              <m:t>min</m:t>
            </m:r>
          </m:sub>
        </m:sSub>
        <m:r>
          <m:rPr>
            <m:sty m:val="p"/>
          </m:rPr>
          <w:rPr>
            <w:rFonts w:ascii="Cambria Math" w:hAnsi="Cambria Math"/>
            <w:sz w:val="20"/>
            <w:szCs w:val="20"/>
          </w:rPr>
          <m:t>/</m:t>
        </m:r>
        <m:r>
          <w:rPr>
            <w:rFonts w:ascii="Cambria Math" w:hAnsi="Cambria Math"/>
            <w:sz w:val="20"/>
            <w:szCs w:val="20"/>
          </w:rPr>
          <m:t>d</m:t>
        </m:r>
      </m:oMath>
      <w:r w:rsidRPr="00590916">
        <w:rPr>
          <w:sz w:val="20"/>
          <w:szCs w:val="20"/>
        </w:rPr>
        <w:t xml:space="preserve"> is the minimum evaluated compression ratio) to obtain </w:t>
      </w:r>
      <m:oMath>
        <m:r>
          <w:rPr>
            <w:rFonts w:ascii="Cambria Math" w:hAnsi="Cambria Math"/>
            <w:sz w:val="20"/>
            <w:szCs w:val="20"/>
          </w:rPr>
          <m:t>C</m:t>
        </m:r>
        <m:sSub>
          <m:sSubPr>
            <m:ctrlPr>
              <w:rPr>
                <w:rFonts w:ascii="Cambria Math" w:hAnsi="Cambria Math"/>
                <w:sz w:val="20"/>
                <w:szCs w:val="20"/>
              </w:rPr>
            </m:ctrlPr>
          </m:sSubPr>
          <m:e>
            <m:r>
              <w:rPr>
                <w:rFonts w:ascii="Cambria Math" w:hAnsi="Cambria Math"/>
                <w:sz w:val="20"/>
                <w:szCs w:val="20"/>
              </w:rPr>
              <m:t>E</m:t>
            </m:r>
          </m:e>
          <m:sub>
            <m:r>
              <m:rPr>
                <m:nor/>
              </m:rPr>
              <w:rPr>
                <w:sz w:val="20"/>
                <w:szCs w:val="20"/>
              </w:rPr>
              <m:t>norm</m:t>
            </m:r>
          </m:sub>
        </m:sSub>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w:r w:rsidRPr="00590916">
        <w:rPr>
          <w:sz w:val="20"/>
          <w:szCs w:val="20"/>
        </w:rPr>
        <w:t>; absolute CE values in bit</w:t>
      </w:r>
      <m:oMath>
        <m:sSup>
          <m:sSupPr>
            <m:ctrlPr>
              <w:rPr>
                <w:rFonts w:ascii="Cambria Math" w:hAnsi="Cambria Math"/>
                <w:sz w:val="20"/>
                <w:szCs w:val="20"/>
              </w:rPr>
            </m:ctrlPr>
          </m:sSupPr>
          <m:e>
            <m:r>
              <w:rPr>
                <w:rFonts w:ascii="Cambria Math" w:hAnsi="Cambria Math"/>
                <w:sz w:val="20"/>
                <w:szCs w:val="20"/>
              </w:rPr>
              <m:t>​</m:t>
            </m:r>
          </m:e>
          <m:sup>
            <m:r>
              <m:rPr>
                <m:sty m:val="p"/>
              </m:rPr>
              <w:rPr>
                <w:rFonts w:ascii="Cambria Math" w:hAnsi="Cambria Math"/>
                <w:sz w:val="20"/>
                <w:szCs w:val="20"/>
              </w:rPr>
              <m:t>-</m:t>
            </m:r>
            <m:r>
              <w:rPr>
                <w:rFonts w:ascii="Cambria Math" w:hAnsi="Cambria Math"/>
                <w:sz w:val="20"/>
                <w:szCs w:val="20"/>
              </w:rPr>
              <m:t>1</m:t>
            </m:r>
          </m:sup>
        </m:sSup>
      </m:oMath>
      <w:r w:rsidRPr="00590916">
        <w:rPr>
          <w:sz w:val="20"/>
          <w:szCs w:val="20"/>
        </w:rPr>
        <w:t xml:space="preserve"> are reported in all experimental tables.</w:t>
      </w:r>
    </w:p>
    <w:p w14:paraId="56C3AD78" w14:textId="77777777" w:rsidR="00DD3F1B" w:rsidRPr="00590916" w:rsidRDefault="00665447" w:rsidP="00F309C9">
      <w:pPr>
        <w:pStyle w:val="Textoindependiente"/>
        <w:jc w:val="both"/>
        <w:rPr>
          <w:sz w:val="20"/>
          <w:szCs w:val="20"/>
        </w:rPr>
      </w:pPr>
      <w:r w:rsidRPr="00590916">
        <w:rPr>
          <w:sz w:val="20"/>
          <w:szCs w:val="20"/>
        </w:rPr>
        <w:t xml:space="preserve">High CE indicates that the system transmits only semantically necessary information to accomplish the task. Efficiency curves </w:t>
      </w:r>
      <m:oMath>
        <m:r>
          <m:rPr>
            <m:scr m:val="script"/>
            <m:sty m:val="p"/>
          </m:rPr>
          <w:rPr>
            <w:rFonts w:ascii="Cambria Math" w:hAnsi="Cambria Math"/>
            <w:sz w:val="20"/>
            <w:szCs w:val="20"/>
          </w:rPr>
          <m:t>C={</m:t>
        </m:r>
        <m:d>
          <m:dPr>
            <m:ctrlPr>
              <w:rPr>
                <w:rFonts w:ascii="Cambria Math" w:hAnsi="Cambria Math"/>
                <w:sz w:val="20"/>
                <w:szCs w:val="20"/>
              </w:rPr>
            </m:ctrlPr>
          </m:dPr>
          <m:e>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TSR</m:t>
            </m:r>
            <m:d>
              <m:dPr>
                <m:ctrlPr>
                  <w:rPr>
                    <w:rFonts w:ascii="Cambria Math" w:hAnsi="Cambria Math"/>
                    <w:sz w:val="20"/>
                    <w:szCs w:val="20"/>
                  </w:rPr>
                </m:ctrlPr>
              </m:dPr>
              <m:e>
                <m:r>
                  <w:rPr>
                    <w:rFonts w:ascii="Cambria Math" w:hAnsi="Cambria Math"/>
                    <w:sz w:val="20"/>
                    <w:szCs w:val="20"/>
                  </w:rPr>
                  <m:t>R</m:t>
                </m:r>
              </m:e>
            </m:d>
          </m:e>
        </m:d>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R</m:t>
            </m:r>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R</m:t>
                    </m:r>
                  </m:e>
                  <m:sub>
                    <m:r>
                      <m:rPr>
                        <m:sty m:val="p"/>
                      </m:rPr>
                      <w:rPr>
                        <w:rFonts w:ascii="Cambria Math" w:hAnsi="Cambria Math"/>
                        <w:sz w:val="20"/>
                        <w:szCs w:val="20"/>
                      </w:rPr>
                      <m:t>max</m:t>
                    </m:r>
                  </m:sub>
                </m:sSub>
              </m:e>
            </m:d>
          </m:sub>
        </m:sSub>
      </m:oMath>
      <w:r w:rsidRPr="00590916">
        <w:rPr>
          <w:sz w:val="20"/>
          <w:szCs w:val="20"/>
        </w:rPr>
        <w:t xml:space="preserve"> characterize the rate-TSR trade-off. For typical cognitive tasks, </w:t>
      </w:r>
      <m:oMath>
        <m:r>
          <w:rPr>
            <w:rFonts w:ascii="Cambria Math" w:hAnsi="Cambria Math"/>
            <w:sz w:val="20"/>
            <w:szCs w:val="20"/>
          </w:rPr>
          <m:t>TSR</m:t>
        </m:r>
        <m:d>
          <m:dPr>
            <m:ctrlPr>
              <w:rPr>
                <w:rFonts w:ascii="Cambria Math" w:hAnsi="Cambria Math"/>
                <w:sz w:val="20"/>
                <w:szCs w:val="20"/>
              </w:rPr>
            </m:ctrlPr>
          </m:dPr>
          <m:e>
            <m:r>
              <w:rPr>
                <w:rFonts w:ascii="Cambria Math" w:hAnsi="Cambria Math"/>
                <w:sz w:val="20"/>
                <w:szCs w:val="20"/>
              </w:rPr>
              <m:t>R</m:t>
            </m:r>
          </m:e>
        </m:d>
      </m:oMath>
      <w:r w:rsidRPr="00590916">
        <w:rPr>
          <w:sz w:val="20"/>
          <w:szCs w:val="20"/>
        </w:rPr>
        <w:t xml:space="preserve"> exhibits diminishing returns (</w:t>
      </w:r>
      <m:oMath>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2</m:t>
            </m:r>
          </m:sup>
        </m:sSup>
        <m:r>
          <w:rPr>
            <w:rFonts w:ascii="Cambria Math" w:hAnsi="Cambria Math"/>
            <w:sz w:val="20"/>
            <w:szCs w:val="20"/>
          </w:rPr>
          <m:t>TSR</m:t>
        </m:r>
        <m:r>
          <m:rPr>
            <m:sty m:val="p"/>
          </m:rPr>
          <w:rPr>
            <w:rFonts w:ascii="Cambria Math" w:hAnsi="Cambria Math"/>
            <w:sz w:val="20"/>
            <w:szCs w:val="20"/>
          </w:rPr>
          <m:t>/</m:t>
        </m:r>
        <m:r>
          <w:rPr>
            <w:rFonts w:ascii="Cambria Math" w:hAnsi="Cambria Math"/>
            <w:sz w:val="20"/>
            <w:szCs w:val="20"/>
          </w:rPr>
          <m:t>d</m:t>
        </m:r>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r>
          <m:rPr>
            <m:sty m:val="p"/>
          </m:rPr>
          <w:rPr>
            <w:rFonts w:ascii="Cambria Math" w:hAnsi="Cambria Math"/>
            <w:sz w:val="20"/>
            <w:szCs w:val="20"/>
          </w:rPr>
          <m:t>&lt;</m:t>
        </m:r>
        <m:r>
          <w:rPr>
            <w:rFonts w:ascii="Cambria Math" w:hAnsi="Cambria Math"/>
            <w:sz w:val="20"/>
            <w:szCs w:val="20"/>
          </w:rPr>
          <m:t>0</m:t>
        </m:r>
      </m:oMath>
      <w:r w:rsidRPr="00590916">
        <w:rPr>
          <w:sz w:val="20"/>
          <w:szCs w:val="20"/>
        </w:rPr>
        <w:t xml:space="preserve">), and the optimal operating point </w:t>
      </w:r>
      <m:oMath>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sup>
        </m:sSup>
        <m:r>
          <m:rPr>
            <m:sty m:val="p"/>
          </m:rPr>
          <w:rPr>
            <w:rFonts w:ascii="Cambria Math" w:hAnsi="Cambria Math"/>
            <w:sz w:val="20"/>
            <w:szCs w:val="20"/>
          </w:rPr>
          <m:t>=arg</m:t>
        </m:r>
        <m:sSub>
          <m:sSubPr>
            <m:ctrlPr>
              <w:rPr>
                <w:rFonts w:ascii="Cambria Math" w:hAnsi="Cambria Math"/>
                <w:sz w:val="20"/>
                <w:szCs w:val="20"/>
              </w:rPr>
            </m:ctrlPr>
          </m:sSubPr>
          <m:e>
            <m:r>
              <m:rPr>
                <m:sty m:val="p"/>
              </m:rPr>
              <w:rPr>
                <w:rFonts w:ascii="Cambria Math" w:hAnsi="Cambria Math"/>
                <w:sz w:val="20"/>
                <w:szCs w:val="20"/>
              </w:rPr>
              <m:t>max</m:t>
            </m:r>
          </m:e>
          <m:sub>
            <m:r>
              <w:rPr>
                <w:rFonts w:ascii="Cambria Math" w:hAnsi="Cambria Math"/>
                <w:sz w:val="20"/>
                <w:szCs w:val="20"/>
              </w:rPr>
              <m:t>R</m:t>
            </m:r>
          </m:sub>
        </m:sSub>
        <m:r>
          <w:rPr>
            <w:rFonts w:ascii="Cambria Math" w:hAnsi="Cambria Math"/>
            <w:sz w:val="20"/>
            <w:szCs w:val="20"/>
          </w:rPr>
          <m:t>TSR</m:t>
        </m:r>
        <m:d>
          <m:dPr>
            <m:ctrlPr>
              <w:rPr>
                <w:rFonts w:ascii="Cambria Math" w:hAnsi="Cambria Math"/>
                <w:sz w:val="20"/>
                <w:szCs w:val="20"/>
              </w:rPr>
            </m:ctrlPr>
          </m:dPr>
          <m:e>
            <m:r>
              <w:rPr>
                <w:rFonts w:ascii="Cambria Math" w:hAnsi="Cambria Math"/>
                <w:sz w:val="20"/>
                <w:szCs w:val="20"/>
              </w:rPr>
              <m:t>R</m:t>
            </m:r>
          </m:e>
        </m:d>
        <m:r>
          <m:rPr>
            <m:sty m:val="p"/>
          </m:rPr>
          <w:rPr>
            <w:rFonts w:ascii="Cambria Math" w:hAnsi="Cambria Math"/>
            <w:sz w:val="20"/>
            <w:szCs w:val="20"/>
          </w:rPr>
          <m:t>/</m:t>
        </m:r>
        <m:r>
          <w:rPr>
            <w:rFonts w:ascii="Cambria Math" w:hAnsi="Cambria Math"/>
            <w:sz w:val="20"/>
            <w:szCs w:val="20"/>
          </w:rPr>
          <m:t>R</m:t>
        </m:r>
      </m:oMath>
      <w:r w:rsidRPr="00590916">
        <w:rPr>
          <w:sz w:val="20"/>
          <w:szCs w:val="20"/>
        </w:rPr>
        <w:t xml:space="preserve"> is the tangent point from the origin on the efficiency curve, balancing semantic completeness against transmission overhead.</w:t>
      </w:r>
    </w:p>
    <w:p w14:paraId="2BE2AC09" w14:textId="226A7BEB" w:rsidR="00DD3F1B" w:rsidRPr="00590916" w:rsidRDefault="00DD3F1B" w:rsidP="00F309C9">
      <w:pPr>
        <w:jc w:val="both"/>
        <w:rPr>
          <w:sz w:val="20"/>
          <w:szCs w:val="20"/>
        </w:rPr>
      </w:pPr>
    </w:p>
    <w:p w14:paraId="31EEAE23" w14:textId="2AFE43CA" w:rsidR="00DD3F1B" w:rsidRPr="00EA54FD" w:rsidRDefault="00EA54FD" w:rsidP="00EA54FD">
      <w:pPr>
        <w:pStyle w:val="Ttulo2"/>
        <w:numPr>
          <w:ilvl w:val="0"/>
          <w:numId w:val="13"/>
        </w:numPr>
        <w:ind w:left="284"/>
        <w:rPr>
          <w:color w:val="auto"/>
        </w:rPr>
      </w:pPr>
      <w:bookmarkStart w:id="27" w:name="vii-intent-alignment-metrics"/>
      <w:bookmarkEnd w:id="22"/>
      <w:bookmarkEnd w:id="26"/>
      <w:r w:rsidRPr="00EA54FD">
        <w:rPr>
          <w:color w:val="auto"/>
        </w:rPr>
        <w:t>Intent Alignment Metrics</w:t>
      </w:r>
    </w:p>
    <w:p w14:paraId="2C9B3887" w14:textId="6CB51EE1" w:rsidR="00DD3F1B" w:rsidRPr="00EA54FD" w:rsidRDefault="00665447" w:rsidP="00EA54FD">
      <w:pPr>
        <w:pStyle w:val="Ttulo2"/>
        <w:numPr>
          <w:ilvl w:val="1"/>
          <w:numId w:val="20"/>
        </w:numPr>
        <w:rPr>
          <w:b w:val="0"/>
          <w:i/>
          <w:color w:val="auto"/>
          <w:sz w:val="24"/>
        </w:rPr>
      </w:pPr>
      <w:bookmarkStart w:id="28" w:name="a-intent-divergence-id"/>
      <w:r w:rsidRPr="00EA54FD">
        <w:rPr>
          <w:b w:val="0"/>
          <w:i/>
          <w:color w:val="auto"/>
          <w:sz w:val="24"/>
        </w:rPr>
        <w:t>Intent Divergence (ID)</w:t>
      </w:r>
    </w:p>
    <w:p w14:paraId="59D45547" w14:textId="25CA5559" w:rsidR="00DD3F1B" w:rsidRPr="00590916" w:rsidRDefault="00665447" w:rsidP="00F309C9">
      <w:pPr>
        <w:pStyle w:val="FirstParagraph"/>
        <w:jc w:val="both"/>
        <w:rPr>
          <w:sz w:val="20"/>
          <w:szCs w:val="20"/>
        </w:rPr>
      </w:pPr>
      <w:r w:rsidRPr="00590916">
        <w:rPr>
          <w:sz w:val="20"/>
          <w:szCs w:val="20"/>
        </w:rPr>
        <w:t xml:space="preserve">Intent </w:t>
      </w:r>
      <m:oMath>
        <m:r>
          <m:rPr>
            <m:scr m:val="script"/>
            <m:sty m:val="p"/>
          </m:rPr>
          <w:rPr>
            <w:rFonts w:ascii="Cambria Math" w:hAnsi="Cambria Math"/>
            <w:sz w:val="20"/>
            <w:szCs w:val="20"/>
          </w:rPr>
          <m:t>I</m:t>
        </m:r>
      </m:oMath>
      <w:r w:rsidRPr="00590916">
        <w:rPr>
          <w:sz w:val="20"/>
          <w:szCs w:val="20"/>
        </w:rPr>
        <w:t xml:space="preserve"> is formalized as a joint distribution over goals </w:t>
      </w:r>
      <m:oMath>
        <m:r>
          <w:rPr>
            <w:rFonts w:ascii="Cambria Math" w:hAnsi="Cambria Math"/>
            <w:sz w:val="20"/>
            <w:szCs w:val="20"/>
          </w:rPr>
          <m:t>o</m:t>
        </m:r>
      </m:oMath>
      <w:r w:rsidRPr="00590916">
        <w:rPr>
          <w:sz w:val="20"/>
          <w:szCs w:val="20"/>
        </w:rPr>
        <w:t xml:space="preserve"> and conditional actions </w:t>
      </w:r>
      <m:oMath>
        <m:r>
          <w:rPr>
            <w:rFonts w:ascii="Cambria Math" w:hAnsi="Cambria Math"/>
            <w:sz w:val="20"/>
            <w:szCs w:val="20"/>
          </w:rPr>
          <m:t>a</m:t>
        </m:r>
      </m:oMath>
      <w:r w:rsidRPr="00590916">
        <w:rPr>
          <w:sz w:val="20"/>
          <w:szCs w:val="20"/>
        </w:rPr>
        <w:t xml:space="preserve">: </w:t>
      </w:r>
      <m:oMath>
        <m:r>
          <m:rPr>
            <m:scr m:val="script"/>
            <m:sty m:val="p"/>
          </m:rPr>
          <w:rPr>
            <w:rFonts w:ascii="Cambria Math" w:hAnsi="Cambria Math"/>
            <w:sz w:val="20"/>
            <w:szCs w:val="20"/>
          </w:rPr>
          <m:t>I=</m:t>
        </m:r>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o</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m:rPr>
                <m:nor/>
              </m:rPr>
              <w:rPr>
                <w:sz w:val="20"/>
                <w:szCs w:val="20"/>
              </w:rPr>
              <m:t>context</m:t>
            </m:r>
          </m:e>
        </m:d>
      </m:oMath>
      <w:r w:rsidRPr="00590916">
        <w:rPr>
          <w:sz w:val="20"/>
          <w:szCs w:val="20"/>
        </w:rPr>
        <w:t xml:space="preserve"> </w:t>
      </w:r>
      <w:r w:rsidR="00EE2131">
        <w:rPr>
          <w:sz w:val="20"/>
          <w:szCs w:val="20"/>
        </w:rPr>
        <w:fldChar w:fldCharType="begin"/>
      </w:r>
      <w:r w:rsidR="00677445">
        <w:rPr>
          <w:sz w:val="20"/>
          <w:szCs w:val="20"/>
        </w:rPr>
        <w:instrText xml:space="preserve"> ADDIN ZOTERO_ITEM CSL_CITATION {"citationID":"Pv6Nfsyd","properties":{"unsorted":false,"formattedCitation":"[5]","plainCitation":"[5]","noteIndex":0},"citationItems":[{"id":7519,"uris":["http://zotero.org/users/2008137/items/PGI8Y5WH"],"itemData":{"id":7519,"type":"article-journal","container-title":"IEEE Wireless Communications","DOI":"10.1109/MWC.001.1900488","issue":"4","page":"118-125","title":"A Speculative Study on 6G","volume":"27","author":[{"family":"Tariq","given":"Faisal"},{"family":"Khandaker","given":"Muhammad R. A."},{"family":"Wong","given":"Kai-Kit"},{"family":"Imran","given":"Muhammad A."},{"family":"Bennis","given":"Mehdi"},{"family":"Debbah","given":"Merouane"}],"issued":{"date-parts":[["2020"]]}}}],"schema":"https://github.com/citation-style-language/schema/raw/master/csl-citation.json"} </w:instrText>
      </w:r>
      <w:r w:rsidR="00EE2131">
        <w:rPr>
          <w:sz w:val="20"/>
          <w:szCs w:val="20"/>
        </w:rPr>
        <w:fldChar w:fldCharType="separate"/>
      </w:r>
      <w:r w:rsidR="00EE2131" w:rsidRPr="00EE2131">
        <w:rPr>
          <w:rFonts w:ascii="Cambria" w:hAnsi="Cambria"/>
          <w:sz w:val="20"/>
        </w:rPr>
        <w:t>[5]</w:t>
      </w:r>
      <w:r w:rsidR="00EE2131">
        <w:rPr>
          <w:sz w:val="20"/>
          <w:szCs w:val="20"/>
        </w:rPr>
        <w:fldChar w:fldCharType="end"/>
      </w:r>
      <w:r w:rsidRPr="00590916">
        <w:rPr>
          <w:sz w:val="20"/>
          <w:szCs w:val="20"/>
        </w:rPr>
        <w:t xml:space="preserve">. The transmitter encodes intent </w:t>
      </w:r>
      <m:oMath>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T</m:t>
            </m:r>
          </m:sub>
        </m:sSub>
      </m:oMath>
      <w:r w:rsidRPr="00590916">
        <w:rPr>
          <w:sz w:val="20"/>
          <w:szCs w:val="20"/>
        </w:rPr>
        <w:t xml:space="preserve"> and the receiver decodes </w:t>
      </w:r>
      <m:oMath>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R</m:t>
            </m:r>
          </m:sub>
        </m:sSub>
      </m:oMath>
      <w:r w:rsidRPr="00590916">
        <w:rPr>
          <w:sz w:val="20"/>
          <w:szCs w:val="20"/>
        </w:rPr>
        <w:t xml:space="preserve">. ID measures the distributional discrepancy using semantic KL divergence </w:t>
      </w:r>
      <w:r w:rsidR="00EE2131">
        <w:rPr>
          <w:sz w:val="20"/>
          <w:szCs w:val="20"/>
        </w:rPr>
        <w:fldChar w:fldCharType="begin"/>
      </w:r>
      <w:r w:rsidR="00677445">
        <w:rPr>
          <w:sz w:val="20"/>
          <w:szCs w:val="20"/>
        </w:rPr>
        <w:instrText xml:space="preserve"> ADDIN ZOTERO_ITEM CSL_CITATION {"citationID":"d95oKxTp","properties":{"unsorted":false,"formattedCitation":"[29]","plainCitation":"[29]","noteIndex":0},"citationItems":[{"id":7512,"uris":["http://zotero.org/users/2008137/items/KIV3KZ53"],"itemData":{"id":7512,"type":"article-journal","container-title":"The Annals of Mathematical Statistics","DOI":"10.1214/aoms/1177729694","issue":"1","page":"79–86","title":"On Information and Sufficiency","volume":"22","author":[{"family":"Kullback","given":"Solomon"},{"family":"Leibler","given":"Richard A."}],"issued":{"date-parts":[["1951",3]]}}}],"schema":"https://github.com/citation-style-language/schema/raw/master/csl-citation.json"} </w:instrText>
      </w:r>
      <w:r w:rsidR="00EE2131">
        <w:rPr>
          <w:sz w:val="20"/>
          <w:szCs w:val="20"/>
        </w:rPr>
        <w:fldChar w:fldCharType="separate"/>
      </w:r>
      <w:r w:rsidR="00EE2131" w:rsidRPr="00EE2131">
        <w:rPr>
          <w:rFonts w:ascii="Cambria" w:hAnsi="Cambria"/>
          <w:sz w:val="20"/>
        </w:rPr>
        <w:t>[29]</w:t>
      </w:r>
      <w:r w:rsidR="00EE2131">
        <w:rPr>
          <w:sz w:val="20"/>
          <w:szCs w:val="20"/>
        </w:rPr>
        <w:fldChar w:fldCharType="end"/>
      </w:r>
      <w:r w:rsidRPr="00590916">
        <w:rPr>
          <w:sz w:val="20"/>
          <w:szCs w:val="20"/>
        </w:rPr>
        <w:t>:</w:t>
      </w:r>
    </w:p>
    <w:p w14:paraId="41D87483"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ID</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KL</m:t>
              </m:r>
            </m:sub>
          </m:sSub>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R</m:t>
                  </m:r>
                </m:sub>
              </m:sSub>
            </m:e>
          </m:d>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o</m:t>
              </m:r>
              <m:r>
                <m:rPr>
                  <m:sty m:val="p"/>
                </m:rPr>
                <w:rPr>
                  <w:rFonts w:ascii="Cambria Math" w:hAnsi="Cambria Math"/>
                  <w:sz w:val="20"/>
                  <w:szCs w:val="20"/>
                </w:rPr>
                <m:t>,</m:t>
              </m:r>
              <m:r>
                <w:rPr>
                  <w:rFonts w:ascii="Cambria Math" w:hAnsi="Cambria Math"/>
                  <w:sz w:val="20"/>
                  <w:szCs w:val="20"/>
                </w:rPr>
                <m:t>a</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T</m:t>
                  </m:r>
                </m:sub>
              </m:sSub>
            </m:e>
          </m:nary>
          <m:d>
            <m:dPr>
              <m:ctrlPr>
                <w:rPr>
                  <w:rFonts w:ascii="Cambria Math" w:hAnsi="Cambria Math"/>
                  <w:sz w:val="20"/>
                  <w:szCs w:val="20"/>
                </w:rPr>
              </m:ctrlPr>
            </m:dPr>
            <m:e>
              <m:r>
                <w:rPr>
                  <w:rFonts w:ascii="Cambria Math" w:hAnsi="Cambria Math"/>
                  <w:sz w:val="20"/>
                  <w:szCs w:val="20"/>
                </w:rPr>
                <m:t>o</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m:rPr>
                  <m:nor/>
                </m:rPr>
                <w:rPr>
                  <w:sz w:val="20"/>
                  <w:szCs w:val="20"/>
                </w:rPr>
                <m:t>ctx</m:t>
              </m:r>
            </m:e>
          </m:d>
          <m:r>
            <m:rPr>
              <m:sty m:val="p"/>
            </m:rPr>
            <w:rPr>
              <w:rFonts w:ascii="Cambria Math" w:hAnsi="Cambria Math"/>
              <w:sz w:val="20"/>
              <w:szCs w:val="20"/>
            </w:rPr>
            <m:t>log</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o</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m:rPr>
                      <m:nor/>
                    </m:rPr>
                    <w:rPr>
                      <w:sz w:val="20"/>
                      <w:szCs w:val="20"/>
                    </w:rPr>
                    <m:t>ctx</m:t>
                  </m:r>
                </m:e>
              </m:d>
            </m:num>
            <m:den>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R</m:t>
                  </m:r>
                </m:sub>
              </m:sSub>
              <m:d>
                <m:dPr>
                  <m:ctrlPr>
                    <w:rPr>
                      <w:rFonts w:ascii="Cambria Math" w:hAnsi="Cambria Math"/>
                      <w:sz w:val="20"/>
                      <w:szCs w:val="20"/>
                    </w:rPr>
                  </m:ctrlPr>
                </m:dPr>
                <m:e>
                  <m:r>
                    <w:rPr>
                      <w:rFonts w:ascii="Cambria Math" w:hAnsi="Cambria Math"/>
                      <w:sz w:val="20"/>
                      <w:szCs w:val="20"/>
                    </w:rPr>
                    <m:t>o</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m:rPr>
                      <m:nor/>
                    </m:rPr>
                    <w:rPr>
                      <w:sz w:val="20"/>
                      <w:szCs w:val="20"/>
                    </w:rPr>
                    <m:t>ctx</m:t>
                  </m:r>
                </m:e>
              </m:d>
            </m:den>
          </m:f>
        </m:oMath>
      </m:oMathPara>
    </w:p>
    <w:p w14:paraId="27FA98C3" w14:textId="3A61CBCD" w:rsidR="00DD3F1B" w:rsidRPr="00590916" w:rsidRDefault="00665447" w:rsidP="00F309C9">
      <w:pPr>
        <w:pStyle w:val="FirstParagraph"/>
        <w:jc w:val="both"/>
        <w:rPr>
          <w:sz w:val="20"/>
          <w:szCs w:val="20"/>
        </w:rPr>
      </w:pPr>
      <w:r w:rsidRPr="00590916">
        <w:rPr>
          <w:sz w:val="20"/>
          <w:szCs w:val="20"/>
        </w:rPr>
        <w:t xml:space="preserve">The chain rule decomposition enables diagnostic attribution of misalignment </w:t>
      </w:r>
      <w:r w:rsidR="00EE2131">
        <w:rPr>
          <w:sz w:val="20"/>
          <w:szCs w:val="20"/>
        </w:rPr>
        <w:fldChar w:fldCharType="begin"/>
      </w:r>
      <w:r w:rsidR="00677445">
        <w:rPr>
          <w:sz w:val="20"/>
          <w:szCs w:val="20"/>
        </w:rPr>
        <w:instrText xml:space="preserve"> ADDIN ZOTERO_ITEM CSL_CITATION {"citationID":"z7DHI0tT","properties":{"unsorted":false,"formattedCitation":"[29]","plainCitation":"[29]","noteIndex":0},"citationItems":[{"id":7512,"uris":["http://zotero.org/users/2008137/items/KIV3KZ53"],"itemData":{"id":7512,"type":"article-journal","container-title":"The Annals of Mathematical Statistics","DOI":"10.1214/aoms/1177729694","issue":"1","page":"79–86","title":"On Information and Sufficiency","volume":"22","author":[{"family":"Kullback","given":"Solomon"},{"family":"Leibler","given":"Richard A."}],"issued":{"date-parts":[["1951",3]]}}}],"schema":"https://github.com/citation-style-language/schema/raw/master/csl-citation.json"} </w:instrText>
      </w:r>
      <w:r w:rsidR="00EE2131">
        <w:rPr>
          <w:sz w:val="20"/>
          <w:szCs w:val="20"/>
        </w:rPr>
        <w:fldChar w:fldCharType="separate"/>
      </w:r>
      <w:r w:rsidR="00EE2131" w:rsidRPr="00EE2131">
        <w:rPr>
          <w:rFonts w:ascii="Cambria" w:hAnsi="Cambria"/>
          <w:sz w:val="20"/>
        </w:rPr>
        <w:t>[29]</w:t>
      </w:r>
      <w:r w:rsidR="00EE2131">
        <w:rPr>
          <w:sz w:val="20"/>
          <w:szCs w:val="20"/>
        </w:rPr>
        <w:fldChar w:fldCharType="end"/>
      </w:r>
      <w:r w:rsidRPr="00590916">
        <w:rPr>
          <w:sz w:val="20"/>
          <w:szCs w:val="20"/>
        </w:rPr>
        <w:t>:</w:t>
      </w:r>
    </w:p>
    <w:p w14:paraId="53C33C24"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I</m:t>
          </m:r>
          <m:sSub>
            <m:sSubPr>
              <m:ctrlPr>
                <w:rPr>
                  <w:rFonts w:ascii="Cambria Math" w:hAnsi="Cambria Math"/>
                  <w:sz w:val="20"/>
                  <w:szCs w:val="20"/>
                </w:rPr>
              </m:ctrlPr>
            </m:sSubPr>
            <m:e>
              <m:r>
                <w:rPr>
                  <w:rFonts w:ascii="Cambria Math" w:hAnsi="Cambria Math"/>
                  <w:sz w:val="20"/>
                  <w:szCs w:val="20"/>
                </w:rPr>
                <m:t>D</m:t>
              </m:r>
            </m:e>
            <m:sub>
              <m:r>
                <m:rPr>
                  <m:nor/>
                </m:rPr>
                <w:rPr>
                  <w:sz w:val="20"/>
                  <w:szCs w:val="20"/>
                </w:rPr>
                <m:t>total</m:t>
              </m:r>
            </m:sub>
          </m:sSub>
          <m:r>
            <m:rPr>
              <m:sty m:val="p"/>
            </m:rPr>
            <w:rPr>
              <w:rFonts w:ascii="Cambria Math" w:hAnsi="Cambria Math"/>
              <w:sz w:val="20"/>
              <w:szCs w:val="20"/>
            </w:rPr>
            <m:t>=</m:t>
          </m:r>
          <m:r>
            <w:rPr>
              <w:rFonts w:ascii="Cambria Math" w:hAnsi="Cambria Math"/>
              <w:sz w:val="20"/>
              <w:szCs w:val="20"/>
            </w:rPr>
            <m:t>I</m:t>
          </m:r>
          <m:sSub>
            <m:sSubPr>
              <m:ctrlPr>
                <w:rPr>
                  <w:rFonts w:ascii="Cambria Math" w:hAnsi="Cambria Math"/>
                  <w:sz w:val="20"/>
                  <w:szCs w:val="20"/>
                </w:rPr>
              </m:ctrlPr>
            </m:sSubPr>
            <m:e>
              <m:r>
                <w:rPr>
                  <w:rFonts w:ascii="Cambria Math" w:hAnsi="Cambria Math"/>
                  <w:sz w:val="20"/>
                  <w:szCs w:val="20"/>
                </w:rPr>
                <m:t>D</m:t>
              </m:r>
            </m:e>
            <m:sub>
              <m:r>
                <m:rPr>
                  <m:nor/>
                </m:rPr>
                <w:rPr>
                  <w:sz w:val="20"/>
                  <w:szCs w:val="20"/>
                </w:rPr>
                <m:t>goals</m:t>
              </m:r>
            </m:sub>
          </m:sSub>
          <m:r>
            <m:rPr>
              <m:sty m:val="p"/>
            </m:rPr>
            <w:rPr>
              <w:rFonts w:ascii="Cambria Math" w:hAnsi="Cambria Math"/>
              <w:sz w:val="20"/>
              <w:szCs w:val="20"/>
            </w:rPr>
            <m:t>+</m:t>
          </m:r>
          <m:sSub>
            <m:sSubPr>
              <m:ctrlPr>
                <w:rPr>
                  <w:rFonts w:ascii="Cambria Math" w:hAnsi="Cambria Math"/>
                  <w:sz w:val="20"/>
                  <w:szCs w:val="20"/>
                </w:rPr>
              </m:ctrlPr>
            </m:sSubPr>
            <m:e>
              <m:r>
                <m:rPr>
                  <m:scr m:val="double-struck"/>
                  <m:sty m:val="p"/>
                </m:rPr>
                <w:rPr>
                  <w:rFonts w:ascii="Cambria Math" w:hAnsi="Cambria Math"/>
                  <w:sz w:val="20"/>
                  <w:szCs w:val="20"/>
                </w:rPr>
                <m:t>E</m:t>
              </m:r>
            </m:e>
            <m:sub>
              <m:r>
                <w:rPr>
                  <w:rFonts w:ascii="Cambria Math" w:hAnsi="Cambria Math"/>
                  <w:sz w:val="20"/>
                  <w:szCs w:val="20"/>
                </w:rPr>
                <m:t>O</m:t>
              </m:r>
            </m:sub>
          </m:sSub>
          <m:d>
            <m:dPr>
              <m:begChr m:val="["/>
              <m:endChr m:val="]"/>
              <m:ctrlPr>
                <w:rPr>
                  <w:rFonts w:ascii="Cambria Math" w:hAnsi="Cambria Math"/>
                  <w:sz w:val="20"/>
                  <w:szCs w:val="20"/>
                </w:rPr>
              </m:ctrlPr>
            </m:dPr>
            <m:e>
              <m:r>
                <w:rPr>
                  <w:rFonts w:ascii="Cambria Math" w:hAnsi="Cambria Math"/>
                  <w:sz w:val="20"/>
                  <w:szCs w:val="20"/>
                </w:rPr>
                <m:t>I</m:t>
              </m:r>
              <m:sSub>
                <m:sSubPr>
                  <m:ctrlPr>
                    <w:rPr>
                      <w:rFonts w:ascii="Cambria Math" w:hAnsi="Cambria Math"/>
                      <w:sz w:val="20"/>
                      <w:szCs w:val="20"/>
                    </w:rPr>
                  </m:ctrlPr>
                </m:sSubPr>
                <m:e>
                  <m:r>
                    <w:rPr>
                      <w:rFonts w:ascii="Cambria Math" w:hAnsi="Cambria Math"/>
                      <w:sz w:val="20"/>
                      <w:szCs w:val="20"/>
                    </w:rPr>
                    <m:t>D</m:t>
                  </m:r>
                </m:e>
                <m:sub>
                  <m:r>
                    <m:rPr>
                      <m:nor/>
                    </m:rPr>
                    <w:rPr>
                      <w:sz w:val="20"/>
                      <w:szCs w:val="20"/>
                    </w:rPr>
                    <m:t>actions</m:t>
                  </m:r>
                  <m:r>
                    <m:rPr>
                      <m:sty m:val="p"/>
                    </m:rPr>
                    <w:rPr>
                      <w:rFonts w:ascii="Cambria Math" w:hAnsi="Cambria Math"/>
                      <w:sz w:val="20"/>
                      <w:szCs w:val="20"/>
                    </w:rPr>
                    <m:t>|</m:t>
                  </m:r>
                  <m:r>
                    <w:rPr>
                      <w:rFonts w:ascii="Cambria Math" w:hAnsi="Cambria Math"/>
                      <w:sz w:val="20"/>
                      <w:szCs w:val="20"/>
                    </w:rPr>
                    <m:t>O</m:t>
                  </m:r>
                </m:sub>
              </m:sSub>
            </m:e>
          </m:d>
        </m:oMath>
      </m:oMathPara>
    </w:p>
    <w:p w14:paraId="03E71FFA" w14:textId="77777777" w:rsidR="00DD3F1B" w:rsidRPr="00590916" w:rsidRDefault="00665447" w:rsidP="00F309C9">
      <w:pPr>
        <w:pStyle w:val="FirstParagraph"/>
        <w:jc w:val="both"/>
        <w:rPr>
          <w:sz w:val="20"/>
          <w:szCs w:val="20"/>
        </w:rPr>
      </w:pPr>
      <w:r w:rsidRPr="00590916">
        <w:rPr>
          <w:sz w:val="20"/>
          <w:szCs w:val="20"/>
        </w:rPr>
        <w:t xml:space="preserve">where </w:t>
      </w:r>
      <m:oMath>
        <m:r>
          <w:rPr>
            <w:rFonts w:ascii="Cambria Math" w:hAnsi="Cambria Math"/>
            <w:sz w:val="20"/>
            <w:szCs w:val="20"/>
          </w:rPr>
          <m:t>I</m:t>
        </m:r>
        <m:sSub>
          <m:sSubPr>
            <m:ctrlPr>
              <w:rPr>
                <w:rFonts w:ascii="Cambria Math" w:hAnsi="Cambria Math"/>
                <w:sz w:val="20"/>
                <w:szCs w:val="20"/>
              </w:rPr>
            </m:ctrlPr>
          </m:sSubPr>
          <m:e>
            <m:r>
              <w:rPr>
                <w:rFonts w:ascii="Cambria Math" w:hAnsi="Cambria Math"/>
                <w:sz w:val="20"/>
                <w:szCs w:val="20"/>
              </w:rPr>
              <m:t>D</m:t>
            </m:r>
          </m:e>
          <m:sub>
            <m:r>
              <m:rPr>
                <m:nor/>
              </m:rPr>
              <w:rPr>
                <w:sz w:val="20"/>
                <w:szCs w:val="20"/>
              </w:rPr>
              <m:t>goals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KL</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o</m:t>
                </m:r>
                <m:r>
                  <m:rPr>
                    <m:sty m:val="p"/>
                  </m:rPr>
                  <w:rPr>
                    <w:rFonts w:ascii="Cambria Math" w:hAnsi="Cambria Math"/>
                    <w:sz w:val="20"/>
                    <w:szCs w:val="20"/>
                  </w:rPr>
                  <m:t>|</m:t>
                </m:r>
                <m:r>
                  <m:rPr>
                    <m:nor/>
                  </m:rPr>
                  <w:rPr>
                    <w:sz w:val="20"/>
                    <w:szCs w:val="20"/>
                  </w:rPr>
                  <m:t>ctx</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R</m:t>
                </m:r>
              </m:sub>
            </m:sSub>
            <m:d>
              <m:dPr>
                <m:ctrlPr>
                  <w:rPr>
                    <w:rFonts w:ascii="Cambria Math" w:hAnsi="Cambria Math"/>
                    <w:sz w:val="20"/>
                    <w:szCs w:val="20"/>
                  </w:rPr>
                </m:ctrlPr>
              </m:dPr>
              <m:e>
                <m:r>
                  <w:rPr>
                    <w:rFonts w:ascii="Cambria Math" w:hAnsi="Cambria Math"/>
                    <w:sz w:val="20"/>
                    <w:szCs w:val="20"/>
                  </w:rPr>
                  <m:t>o</m:t>
                </m:r>
                <m:r>
                  <m:rPr>
                    <m:sty m:val="p"/>
                  </m:rPr>
                  <w:rPr>
                    <w:rFonts w:ascii="Cambria Math" w:hAnsi="Cambria Math"/>
                    <w:sz w:val="20"/>
                    <w:szCs w:val="20"/>
                  </w:rPr>
                  <m:t>|</m:t>
                </m:r>
                <m:r>
                  <m:rPr>
                    <m:nor/>
                  </m:rPr>
                  <w:rPr>
                    <w:sz w:val="20"/>
                    <w:szCs w:val="20"/>
                  </w:rPr>
                  <m:t>ctx</m:t>
                </m:r>
              </m:e>
            </m:d>
          </m:e>
        </m:d>
      </m:oMath>
      <w:r w:rsidRPr="00590916">
        <w:rPr>
          <w:sz w:val="20"/>
          <w:szCs w:val="20"/>
        </w:rPr>
        <w:t xml:space="preserve"> measures goal misunderstanding and </w:t>
      </w:r>
      <m:oMath>
        <m:sSub>
          <m:sSubPr>
            <m:ctrlPr>
              <w:rPr>
                <w:rFonts w:ascii="Cambria Math" w:hAnsi="Cambria Math"/>
                <w:sz w:val="20"/>
                <w:szCs w:val="20"/>
              </w:rPr>
            </m:ctrlPr>
          </m:sSubPr>
          <m:e>
            <m:r>
              <m:rPr>
                <m:scr m:val="double-struck"/>
                <m:sty m:val="p"/>
              </m:rPr>
              <w:rPr>
                <w:rFonts w:ascii="Cambria Math" w:hAnsi="Cambria Math"/>
                <w:sz w:val="20"/>
                <w:szCs w:val="20"/>
              </w:rPr>
              <m:t>E</m:t>
            </m:r>
          </m:e>
          <m:sub>
            <m:r>
              <w:rPr>
                <w:rFonts w:ascii="Cambria Math" w:hAnsi="Cambria Math"/>
                <w:sz w:val="20"/>
                <w:szCs w:val="20"/>
              </w:rPr>
              <m:t>O</m:t>
            </m:r>
          </m:sub>
        </m:sSub>
        <m:d>
          <m:dPr>
            <m:begChr m:val="["/>
            <m:endChr m:val="]"/>
            <m:ctrlPr>
              <w:rPr>
                <w:rFonts w:ascii="Cambria Math" w:hAnsi="Cambria Math"/>
                <w:sz w:val="20"/>
                <w:szCs w:val="20"/>
              </w:rPr>
            </m:ctrlPr>
          </m:dPr>
          <m:e>
            <m:r>
              <w:rPr>
                <w:rFonts w:ascii="Cambria Math" w:hAnsi="Cambria Math"/>
                <w:sz w:val="20"/>
                <w:szCs w:val="20"/>
              </w:rPr>
              <m:t>I</m:t>
            </m:r>
            <m:sSub>
              <m:sSubPr>
                <m:ctrlPr>
                  <w:rPr>
                    <w:rFonts w:ascii="Cambria Math" w:hAnsi="Cambria Math"/>
                    <w:sz w:val="20"/>
                    <w:szCs w:val="20"/>
                  </w:rPr>
                </m:ctrlPr>
              </m:sSubPr>
              <m:e>
                <m:r>
                  <w:rPr>
                    <w:rFonts w:ascii="Cambria Math" w:hAnsi="Cambria Math"/>
                    <w:sz w:val="20"/>
                    <w:szCs w:val="20"/>
                  </w:rPr>
                  <m:t>D</m:t>
                </m:r>
              </m:e>
              <m:sub>
                <m:r>
                  <m:rPr>
                    <m:nor/>
                  </m:rPr>
                  <w:rPr>
                    <w:sz w:val="20"/>
                    <w:szCs w:val="20"/>
                  </w:rPr>
                  <m:t>actions</m:t>
                </m:r>
                <m:r>
                  <m:rPr>
                    <m:sty m:val="p"/>
                  </m:rPr>
                  <w:rPr>
                    <w:rFonts w:ascii="Cambria Math" w:hAnsi="Cambria Math"/>
                    <w:sz w:val="20"/>
                    <w:szCs w:val="20"/>
                  </w:rPr>
                  <m:t>|</m:t>
                </m:r>
                <m:r>
                  <w:rPr>
                    <w:rFonts w:ascii="Cambria Math" w:hAnsi="Cambria Math"/>
                    <w:sz w:val="20"/>
                    <w:szCs w:val="20"/>
                  </w:rPr>
                  <m:t>O</m:t>
                </m:r>
              </m:sub>
            </m:sSub>
          </m:e>
        </m:d>
      </m:oMath>
      <w:r w:rsidRPr="00590916">
        <w:rPr>
          <w:sz w:val="20"/>
          <w:szCs w:val="20"/>
        </w:rPr>
        <w:t xml:space="preserve"> measures goal-conditioned action strategy divergence. This decomposition pinpoints whether misalignment originates in goal comprehension or in the action strategy conditioned on correctly understood goals.</w:t>
      </w:r>
    </w:p>
    <w:p w14:paraId="54C266B4" w14:textId="77777777" w:rsidR="00DD3F1B" w:rsidRPr="00590916" w:rsidRDefault="00665447" w:rsidP="00F309C9">
      <w:pPr>
        <w:pStyle w:val="Textoindependiente"/>
        <w:jc w:val="both"/>
        <w:rPr>
          <w:sz w:val="20"/>
          <w:szCs w:val="20"/>
        </w:rPr>
      </w:pPr>
      <w:r w:rsidRPr="00590916">
        <w:rPr>
          <w:b/>
          <w:bCs/>
          <w:sz w:val="20"/>
          <w:szCs w:val="20"/>
        </w:rPr>
        <w:t>Practical ID Estimation via Intent Classifier:</w:t>
      </w:r>
      <w:r w:rsidRPr="00590916">
        <w:rPr>
          <w:sz w:val="20"/>
          <w:szCs w:val="20"/>
        </w:rPr>
        <w:t xml:space="preserve"> In the simulation study (Section XI), the intent distribution </w:t>
      </w:r>
      <m:oMath>
        <m:sSub>
          <m:sSubPr>
            <m:ctrlPr>
              <w:rPr>
                <w:rFonts w:ascii="Cambria Math" w:hAnsi="Cambria Math"/>
                <w:sz w:val="20"/>
                <w:szCs w:val="20"/>
              </w:rPr>
            </m:ctrlPr>
          </m:sSubPr>
          <m:e>
            <m:r>
              <w:rPr>
                <w:rFonts w:ascii="Cambria Math" w:hAnsi="Cambria Math"/>
                <w:sz w:val="20"/>
                <w:szCs w:val="20"/>
              </w:rPr>
              <m:t>p</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o</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r>
              <m:rPr>
                <m:nor/>
              </m:rPr>
              <w:rPr>
                <w:sz w:val="20"/>
                <w:szCs w:val="20"/>
              </w:rPr>
              <m:t>ctx</m:t>
            </m:r>
          </m:e>
        </m:d>
      </m:oMath>
      <w:r w:rsidRPr="00590916">
        <w:rPr>
          <w:sz w:val="20"/>
          <w:szCs w:val="20"/>
        </w:rPr>
        <w:t xml:space="preserve"> is approximated via the marginal distribution of absolute embedding values, which provides a tractable but coarse proxy. A more rigorous approach uses an explicit </w:t>
      </w:r>
      <w:r w:rsidRPr="00590916">
        <w:rPr>
          <w:i/>
          <w:iCs/>
          <w:sz w:val="20"/>
          <w:szCs w:val="20"/>
        </w:rPr>
        <w:t>intent inference model</w:t>
      </w:r>
      <w:r w:rsidRPr="00590916">
        <w:rPr>
          <w:sz w:val="20"/>
          <w:szCs w:val="20"/>
        </w:rPr>
        <w:t xml:space="preserve">: train a classifier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ϕ</m:t>
            </m:r>
          </m:sub>
        </m:sSub>
        <m:d>
          <m:dPr>
            <m:ctrlPr>
              <w:rPr>
                <w:rFonts w:ascii="Cambria Math" w:hAnsi="Cambria Math"/>
                <w:sz w:val="20"/>
                <w:szCs w:val="20"/>
              </w:rPr>
            </m:ctrlPr>
          </m:dPr>
          <m:e>
            <m:r>
              <m:rPr>
                <m:scr m:val="script"/>
                <m:sty m:val="p"/>
              </m:rPr>
              <w:rPr>
                <w:rFonts w:ascii="Cambria Math" w:hAnsi="Cambria Math"/>
                <w:sz w:val="20"/>
                <w:szCs w:val="20"/>
              </w:rPr>
              <m:t>I|</m:t>
            </m:r>
            <m:r>
              <w:rPr>
                <w:rFonts w:ascii="Cambria Math" w:hAnsi="Cambria Math"/>
                <w:sz w:val="20"/>
                <w:szCs w:val="20"/>
              </w:rPr>
              <m:t>z</m:t>
            </m:r>
          </m:e>
        </m:d>
      </m:oMath>
      <w:r w:rsidRPr="00590916">
        <w:rPr>
          <w:sz w:val="20"/>
          <w:szCs w:val="20"/>
        </w:rPr>
        <w:t xml:space="preserve"> that maps semantic embeddings </w:t>
      </w:r>
      <m:oMath>
        <m:r>
          <w:rPr>
            <w:rFonts w:ascii="Cambria Math" w:hAnsi="Cambria Math"/>
            <w:sz w:val="20"/>
            <w:szCs w:val="20"/>
          </w:rPr>
          <m:t>z</m:t>
        </m:r>
      </m:oMath>
      <w:r w:rsidRPr="00590916">
        <w:rPr>
          <w:sz w:val="20"/>
          <w:szCs w:val="20"/>
        </w:rPr>
        <w:t xml:space="preserve"> to intent distributions. The resulting ID estimate </w:t>
      </w:r>
      <m:oMath>
        <m:acc>
          <m:accPr>
            <m:ctrlPr>
              <w:rPr>
                <w:rFonts w:ascii="Cambria Math" w:hAnsi="Cambria Math"/>
                <w:sz w:val="20"/>
                <w:szCs w:val="20"/>
              </w:rPr>
            </m:ctrlPr>
          </m:accPr>
          <m:e>
            <m:r>
              <w:rPr>
                <w:rFonts w:ascii="Cambria Math" w:hAnsi="Cambria Math"/>
                <w:sz w:val="20"/>
                <w:szCs w:val="20"/>
              </w:rPr>
              <m:t>ID</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KL</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ϕ</m:t>
                </m:r>
              </m:sub>
            </m:sSub>
            <m:d>
              <m:dPr>
                <m:ctrlPr>
                  <w:rPr>
                    <w:rFonts w:ascii="Cambria Math" w:hAnsi="Cambria Math"/>
                    <w:sz w:val="20"/>
                    <w:szCs w:val="20"/>
                  </w:rPr>
                </m:ctrlPr>
              </m:dPr>
              <m:e>
                <m:r>
                  <m:rPr>
                    <m:scr m:val="script"/>
                    <m:sty m:val="p"/>
                  </m:rPr>
                  <w:rPr>
                    <w:rFonts w:ascii="Cambria Math" w:hAnsi="Cambria Math"/>
                    <w:sz w:val="20"/>
                    <w:szCs w:val="20"/>
                  </w:rPr>
                  <m:t>I|</m:t>
                </m:r>
                <m:sSub>
                  <m:sSubPr>
                    <m:ctrlPr>
                      <w:rPr>
                        <w:rFonts w:ascii="Cambria Math" w:hAnsi="Cambria Math"/>
                        <w:sz w:val="20"/>
                        <w:szCs w:val="20"/>
                      </w:rPr>
                    </m:ctrlPr>
                  </m:sSubPr>
                  <m:e>
                    <m:r>
                      <w:rPr>
                        <w:rFonts w:ascii="Cambria Math" w:hAnsi="Cambria Math"/>
                        <w:sz w:val="20"/>
                        <w:szCs w:val="20"/>
                      </w:rPr>
                      <m:t>z</m:t>
                    </m:r>
                  </m:e>
                  <m:sub>
                    <m:r>
                      <m:rPr>
                        <m:nor/>
                      </m:rPr>
                      <w:rPr>
                        <w:sz w:val="20"/>
                        <w:szCs w:val="20"/>
                      </w:rPr>
                      <m:t>tx</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ϕ</m:t>
                </m:r>
              </m:sub>
            </m:sSub>
            <m:d>
              <m:dPr>
                <m:ctrlPr>
                  <w:rPr>
                    <w:rFonts w:ascii="Cambria Math" w:hAnsi="Cambria Math"/>
                    <w:sz w:val="20"/>
                    <w:szCs w:val="20"/>
                  </w:rPr>
                </m:ctrlPr>
              </m:dPr>
              <m:e>
                <m:r>
                  <m:rPr>
                    <m:scr m:val="script"/>
                    <m:sty m:val="p"/>
                  </m:rPr>
                  <w:rPr>
                    <w:rFonts w:ascii="Cambria Math" w:hAnsi="Cambria Math"/>
                    <w:sz w:val="20"/>
                    <w:szCs w:val="20"/>
                  </w:rPr>
                  <m:t>I|</m:t>
                </m:r>
                <m:sSub>
                  <m:sSubPr>
                    <m:ctrlPr>
                      <w:rPr>
                        <w:rFonts w:ascii="Cambria Math" w:hAnsi="Cambria Math"/>
                        <w:sz w:val="20"/>
                        <w:szCs w:val="20"/>
                      </w:rPr>
                    </m:ctrlPr>
                  </m:sSubPr>
                  <m:e>
                    <m:r>
                      <w:rPr>
                        <w:rFonts w:ascii="Cambria Math" w:hAnsi="Cambria Math"/>
                        <w:sz w:val="20"/>
                        <w:szCs w:val="20"/>
                      </w:rPr>
                      <m:t>z</m:t>
                    </m:r>
                  </m:e>
                  <m:sub>
                    <m:r>
                      <m:rPr>
                        <m:nor/>
                      </m:rPr>
                      <w:rPr>
                        <w:sz w:val="20"/>
                        <w:szCs w:val="20"/>
                      </w:rPr>
                      <m:t>rx</m:t>
                    </m:r>
                  </m:sub>
                </m:sSub>
              </m:e>
            </m:d>
          </m:e>
        </m:d>
      </m:oMath>
      <w:r w:rsidRPr="00590916">
        <w:rPr>
          <w:sz w:val="20"/>
          <w:szCs w:val="20"/>
        </w:rPr>
        <w:t xml:space="preserve"> directly compares inferred intent distributions between transmitter and receiver embeddings. With the oracle classifier (trained to 100% accuracy on clean embeddings) serving as the intent inference model, ID is re-defined as the KL divergence between the </w:t>
      </w:r>
      <w:proofErr w:type="spellStart"/>
      <w:r w:rsidRPr="00590916">
        <w:rPr>
          <w:sz w:val="20"/>
          <w:szCs w:val="20"/>
        </w:rPr>
        <w:t>softmax</w:t>
      </w:r>
      <w:proofErr w:type="spellEnd"/>
      <w:r w:rsidRPr="00590916">
        <w:rPr>
          <w:sz w:val="20"/>
          <w:szCs w:val="20"/>
        </w:rPr>
        <w:t xml:space="preserve"> output distributions: </w:t>
      </w:r>
      <m:oMath>
        <m:r>
          <w:rPr>
            <w:rFonts w:ascii="Cambria Math" w:hAnsi="Cambria Math"/>
            <w:sz w:val="20"/>
            <w:szCs w:val="20"/>
          </w:rPr>
          <m:t>ID</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KL</m:t>
            </m:r>
          </m:sub>
        </m:sSub>
        <m:d>
          <m:dPr>
            <m:ctrlPr>
              <w:rPr>
                <w:rFonts w:ascii="Cambria Math" w:hAnsi="Cambria Math"/>
                <w:sz w:val="20"/>
                <w:szCs w:val="20"/>
              </w:rPr>
            </m:ctrlPr>
          </m:dPr>
          <m:e>
            <m:r>
              <m:rPr>
                <m:nor/>
              </m:rPr>
              <w:rPr>
                <w:sz w:val="20"/>
                <w:szCs w:val="20"/>
              </w:rPr>
              <m:t>softmax</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θ</m:t>
                    </m:r>
                  </m:sub>
                </m:sSub>
                <m:d>
                  <m:dPr>
                    <m:ctrlPr>
                      <w:rPr>
                        <w:rFonts w:ascii="Cambria Math" w:hAnsi="Cambria Math"/>
                        <w:sz w:val="20"/>
                        <w:szCs w:val="20"/>
                      </w:rPr>
                    </m:ctrlPr>
                  </m:dPr>
                  <m:e>
                    <m:r>
                      <w:rPr>
                        <w:rFonts w:ascii="Cambria Math" w:hAnsi="Cambria Math"/>
                        <w:sz w:val="20"/>
                        <w:szCs w:val="20"/>
                      </w:rPr>
                      <m:t>z</m:t>
                    </m:r>
                  </m:e>
                </m:d>
              </m:e>
            </m:d>
            <m:r>
              <m:rPr>
                <m:sty m:val="p"/>
              </m:rPr>
              <w:rPr>
                <w:rFonts w:ascii="Cambria Math" w:hAnsi="Cambria Math"/>
                <w:sz w:val="20"/>
                <w:szCs w:val="20"/>
              </w:rPr>
              <m:t>∥</m:t>
            </m:r>
            <m:r>
              <m:rPr>
                <m:nor/>
              </m:rPr>
              <w:rPr>
                <w:sz w:val="20"/>
                <w:szCs w:val="20"/>
              </w:rPr>
              <m:t>softmax</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θ</m:t>
                    </m:r>
                  </m:sub>
                </m:sSub>
                <m:d>
                  <m:dPr>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z</m:t>
                        </m:r>
                      </m:e>
                    </m:acc>
                  </m:e>
                </m:d>
              </m:e>
            </m:d>
          </m:e>
        </m:d>
      </m:oMath>
      <w:r w:rsidRPr="00590916">
        <w:rPr>
          <w:sz w:val="20"/>
          <w:szCs w:val="20"/>
        </w:rPr>
        <w:t xml:space="preserve">. Simulation results with this intent-classifier-based ID estimate yield ID = 0.024 </w:t>
      </w:r>
      <w:proofErr w:type="spellStart"/>
      <w:r w:rsidRPr="00590916">
        <w:rPr>
          <w:sz w:val="20"/>
          <w:szCs w:val="20"/>
        </w:rPr>
        <w:t>nats</w:t>
      </w:r>
      <w:proofErr w:type="spellEnd"/>
      <w:r w:rsidRPr="00590916">
        <w:rPr>
          <w:sz w:val="20"/>
          <w:szCs w:val="20"/>
        </w:rPr>
        <w:t xml:space="preserve"> (k=32, AWGN, SNR=10 dB), compared to the embedding-marginal proxy value of 0.18 </w:t>
      </w:r>
      <w:proofErr w:type="spellStart"/>
      <w:r w:rsidRPr="00590916">
        <w:rPr>
          <w:sz w:val="20"/>
          <w:szCs w:val="20"/>
        </w:rPr>
        <w:t>nats</w:t>
      </w:r>
      <w:proofErr w:type="spellEnd"/>
      <w:r w:rsidRPr="00590916">
        <w:rPr>
          <w:sz w:val="20"/>
          <w:szCs w:val="20"/>
        </w:rPr>
        <w:t xml:space="preserve"> — the lower value reflects the classifier’s focus on decision-relevant features rather than the full embedding distribution, providing a more task-aligned measure of intent divergence. Both estimates are monotonically increasing with channel degradation, confirming the metric’s qualitative behavior.</w:t>
      </w:r>
    </w:p>
    <w:p w14:paraId="40EAD9AA" w14:textId="31C16597" w:rsidR="00DD3F1B" w:rsidRPr="00EE2131" w:rsidRDefault="00665447" w:rsidP="00EE2131">
      <w:pPr>
        <w:pStyle w:val="Ttulo2"/>
        <w:numPr>
          <w:ilvl w:val="1"/>
          <w:numId w:val="20"/>
        </w:numPr>
        <w:rPr>
          <w:b w:val="0"/>
          <w:i/>
          <w:color w:val="auto"/>
          <w:sz w:val="24"/>
        </w:rPr>
      </w:pPr>
      <w:bookmarkStart w:id="29" w:name="b-intentional-context-coherence-icc"/>
      <w:bookmarkEnd w:id="28"/>
      <w:r w:rsidRPr="00EE2131">
        <w:rPr>
          <w:b w:val="0"/>
          <w:i/>
          <w:color w:val="auto"/>
          <w:sz w:val="24"/>
        </w:rPr>
        <w:t>Intentional-Context Coherence (ICC)</w:t>
      </w:r>
    </w:p>
    <w:p w14:paraId="0CAD132C" w14:textId="7B7ACCFE" w:rsidR="00DD3F1B" w:rsidRPr="00590916" w:rsidRDefault="00665447" w:rsidP="00F309C9">
      <w:pPr>
        <w:pStyle w:val="FirstParagraph"/>
        <w:jc w:val="both"/>
        <w:rPr>
          <w:sz w:val="20"/>
          <w:szCs w:val="20"/>
        </w:rPr>
      </w:pPr>
      <w:r w:rsidRPr="00590916">
        <w:rPr>
          <w:sz w:val="20"/>
          <w:szCs w:val="20"/>
        </w:rPr>
        <w:t xml:space="preserve">ICC measures whether the decoded intent </w:t>
      </w:r>
      <m:oMath>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R</m:t>
            </m:r>
          </m:sub>
        </m:sSub>
      </m:oMath>
      <w:r w:rsidRPr="00590916">
        <w:rPr>
          <w:sz w:val="20"/>
          <w:szCs w:val="20"/>
        </w:rPr>
        <w:t xml:space="preserve"> is semantically consistent with the observed </w:t>
      </w:r>
      <w:r w:rsidRPr="00590916">
        <w:rPr>
          <w:sz w:val="20"/>
          <w:szCs w:val="20"/>
        </w:rPr>
        <w:lastRenderedPageBreak/>
        <w:t xml:space="preserve">communication context </w:t>
      </w:r>
      <m:oMath>
        <m:r>
          <w:rPr>
            <w:rFonts w:ascii="Cambria Math" w:hAnsi="Cambria Math"/>
            <w:sz w:val="20"/>
            <w:szCs w:val="20"/>
          </w:rPr>
          <m:t>C</m:t>
        </m:r>
      </m:oMath>
      <w:r w:rsidRPr="00590916">
        <w:rPr>
          <w:sz w:val="20"/>
          <w:szCs w:val="20"/>
        </w:rPr>
        <w:t>, extending the effectiveness assessment introduced in</w:t>
      </w:r>
      <w:r w:rsidR="00420094">
        <w:rPr>
          <w:sz w:val="20"/>
          <w:szCs w:val="20"/>
        </w:rPr>
        <w:t xml:space="preserve"> </w:t>
      </w:r>
      <w:r w:rsidR="00420094">
        <w:rPr>
          <w:sz w:val="20"/>
          <w:szCs w:val="20"/>
        </w:rPr>
        <w:fldChar w:fldCharType="begin"/>
      </w:r>
      <w:r w:rsidR="00677445">
        <w:rPr>
          <w:sz w:val="20"/>
          <w:szCs w:val="20"/>
        </w:rPr>
        <w:instrText xml:space="preserve"> ADDIN ZOTERO_ITEM CSL_CITATION {"citationID":"iqoEXiIV","properties":{"unsorted":false,"formattedCitation":"[7]","plainCitation":"[7]","noteIndex":0},"citationItems":[{"id":6774,"uris":["http://zotero.org/users/2008137/items/TYL9G4QB"],"itemData":{"id":6774,"type":"article-journal","archive":"Cambridge Core","container-title":"The Mathematical Gazette","DOI":"10.2307/3611062","ISSN":"0025-5572","issue":"310","note":"edition: 2016/11/03","page":"312-313","publisher":"Cambridge University Press","source":"Cambridge University Press","title":"The Mathematical Theory of Communication.","volume":"34","author":[{"family":"Shannon","given":"C. E."},{"family":"Weaver","given":"L."}],"issued":{"date-parts":[["1950"]]}}}],"schema":"https://github.com/citation-style-language/schema/raw/master/csl-citation.json"} </w:instrText>
      </w:r>
      <w:r w:rsidR="00420094">
        <w:rPr>
          <w:sz w:val="20"/>
          <w:szCs w:val="20"/>
        </w:rPr>
        <w:fldChar w:fldCharType="separate"/>
      </w:r>
      <w:r w:rsidR="00420094" w:rsidRPr="00420094">
        <w:rPr>
          <w:rFonts w:ascii="Cambria" w:hAnsi="Cambria"/>
          <w:sz w:val="20"/>
        </w:rPr>
        <w:t>[7]</w:t>
      </w:r>
      <w:r w:rsidR="00420094">
        <w:rPr>
          <w:sz w:val="20"/>
          <w:szCs w:val="20"/>
        </w:rPr>
        <w:fldChar w:fldCharType="end"/>
      </w:r>
      <w:r w:rsidRPr="00590916">
        <w:rPr>
          <w:sz w:val="20"/>
          <w:szCs w:val="20"/>
        </w:rPr>
        <w:t>:</w:t>
      </w:r>
    </w:p>
    <w:p w14:paraId="66C52C3D"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ICC</m:t>
          </m:r>
          <m:r>
            <m:rPr>
              <m:sty m:val="p"/>
            </m:rPr>
            <w:rPr>
              <w:rFonts w:ascii="Cambria Math" w:hAnsi="Cambria Math"/>
              <w:sz w:val="20"/>
              <w:szCs w:val="20"/>
            </w:rPr>
            <m:t>=tanh</m:t>
          </m:r>
          <m: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log</m:t>
              </m:r>
              <m:r>
                <w:rPr>
                  <w:rFonts w:ascii="Cambria Math" w:hAnsi="Cambria Math"/>
                  <w:sz w:val="20"/>
                  <w:szCs w:val="20"/>
                </w:rPr>
                <m:t>p</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C</m:t>
                  </m:r>
                </m:e>
              </m:d>
              <m:r>
                <m:rPr>
                  <m:sty m:val="p"/>
                </m:rPr>
                <w:rPr>
                  <w:rFonts w:ascii="Cambria Math" w:hAnsi="Cambria Math"/>
                  <w:sz w:val="20"/>
                  <w:szCs w:val="20"/>
                </w:rPr>
                <m:t>-log</m:t>
              </m:r>
              <m:r>
                <w:rPr>
                  <w:rFonts w:ascii="Cambria Math" w:hAnsi="Cambria Math"/>
                  <w:sz w:val="20"/>
                  <w:szCs w:val="20"/>
                </w:rPr>
                <m:t>p</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R</m:t>
                      </m:r>
                    </m:sub>
                  </m:sSub>
                </m:e>
              </m:d>
            </m:e>
          </m:d>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m:oMathPara>
    </w:p>
    <w:p w14:paraId="353F1546" w14:textId="48D68617" w:rsidR="00DD3F1B" w:rsidRPr="00590916" w:rsidRDefault="00665447" w:rsidP="00F309C9">
      <w:pPr>
        <w:pStyle w:val="FirstParagraph"/>
        <w:jc w:val="both"/>
        <w:rPr>
          <w:sz w:val="20"/>
          <w:szCs w:val="20"/>
        </w:rPr>
      </w:pPr>
      <w:r w:rsidRPr="00590916">
        <w:rPr>
          <w:sz w:val="20"/>
          <w:szCs w:val="20"/>
        </w:rPr>
        <w:t xml:space="preserve">Interpretation: </w:t>
      </w:r>
      <m:oMath>
        <m:r>
          <w:rPr>
            <w:rFonts w:ascii="Cambria Math" w:hAnsi="Cambria Math"/>
            <w:sz w:val="20"/>
            <w:szCs w:val="20"/>
          </w:rPr>
          <m:t>ICC</m:t>
        </m:r>
        <m:r>
          <m:rPr>
            <m:sty m:val="p"/>
          </m:rPr>
          <w:rPr>
            <w:rFonts w:ascii="Cambria Math" w:hAnsi="Cambria Math"/>
            <w:sz w:val="20"/>
            <w:szCs w:val="20"/>
          </w:rPr>
          <m:t>&gt;</m:t>
        </m:r>
        <m:r>
          <w:rPr>
            <w:rFonts w:ascii="Cambria Math" w:hAnsi="Cambria Math"/>
            <w:sz w:val="20"/>
            <w:szCs w:val="20"/>
          </w:rPr>
          <m:t>0</m:t>
        </m:r>
      </m:oMath>
      <w:r w:rsidRPr="00590916">
        <w:rPr>
          <w:sz w:val="20"/>
          <w:szCs w:val="20"/>
        </w:rPr>
        <w:t xml:space="preserve"> indicates context-consistent intent decoding (the context increases intent likelihood); </w:t>
      </w:r>
      <m:oMath>
        <m:r>
          <w:rPr>
            <w:rFonts w:ascii="Cambria Math" w:hAnsi="Cambria Math"/>
            <w:sz w:val="20"/>
            <w:szCs w:val="20"/>
          </w:rPr>
          <m:t>ICC</m:t>
        </m:r>
        <m:r>
          <m:rPr>
            <m:sty m:val="p"/>
          </m:rPr>
          <w:rPr>
            <w:rFonts w:ascii="Cambria Math" w:hAnsi="Cambria Math"/>
            <w:sz w:val="20"/>
            <w:szCs w:val="20"/>
          </w:rPr>
          <m:t>&lt;</m:t>
        </m:r>
        <m:r>
          <w:rPr>
            <w:rFonts w:ascii="Cambria Math" w:hAnsi="Cambria Math"/>
            <w:sz w:val="20"/>
            <w:szCs w:val="20"/>
          </w:rPr>
          <m:t>0</m:t>
        </m:r>
      </m:oMath>
      <w:r w:rsidRPr="00590916">
        <w:rPr>
          <w:sz w:val="20"/>
          <w:szCs w:val="20"/>
        </w:rPr>
        <w:t xml:space="preserve"> indicates contextual inconsistency (the decoded intent contradicts observable context); </w:t>
      </w:r>
      <m:oMath>
        <m:r>
          <w:rPr>
            <w:rFonts w:ascii="Cambria Math" w:hAnsi="Cambria Math"/>
            <w:sz w:val="20"/>
            <w:szCs w:val="20"/>
          </w:rPr>
          <m:t>ICC</m:t>
        </m:r>
        <m:r>
          <m:rPr>
            <m:sty m:val="p"/>
          </m:rPr>
          <w:rPr>
            <w:rFonts w:ascii="Cambria Math" w:hAnsi="Cambria Math"/>
            <w:sz w:val="20"/>
            <w:szCs w:val="20"/>
          </w:rPr>
          <m:t>=</m:t>
        </m:r>
        <m:r>
          <w:rPr>
            <w:rFonts w:ascii="Cambria Math" w:hAnsi="Cambria Math"/>
            <w:sz w:val="20"/>
            <w:szCs w:val="20"/>
          </w:rPr>
          <m:t>0</m:t>
        </m:r>
      </m:oMath>
      <w:r w:rsidRPr="00590916">
        <w:rPr>
          <w:sz w:val="20"/>
          <w:szCs w:val="20"/>
        </w:rPr>
        <w:t xml:space="preserve"> indicates statistical independence between intent and context. ICC is evaluated using a discriminative neural model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θ</m:t>
            </m:r>
          </m:sub>
        </m:sSub>
        <m:d>
          <m:dPr>
            <m:ctrlPr>
              <w:rPr>
                <w:rFonts w:ascii="Cambria Math" w:hAnsi="Cambria Math"/>
                <w:sz w:val="20"/>
                <w:szCs w:val="20"/>
              </w:rPr>
            </m:ctrlPr>
          </m:dPr>
          <m:e>
            <m:r>
              <m:rPr>
                <m:scr m:val="script"/>
                <m:sty m:val="p"/>
              </m:rPr>
              <w:rPr>
                <w:rFonts w:ascii="Cambria Math" w:hAnsi="Cambria Math"/>
                <w:sz w:val="20"/>
                <w:szCs w:val="20"/>
              </w:rPr>
              <m:t>I|</m:t>
            </m:r>
            <m:r>
              <w:rPr>
                <w:rFonts w:ascii="Cambria Math" w:hAnsi="Cambria Math"/>
                <w:sz w:val="20"/>
                <w:szCs w:val="20"/>
              </w:rPr>
              <m:t>C</m:t>
            </m:r>
          </m:e>
        </m:d>
        <m:r>
          <m:rPr>
            <m:sty m:val="p"/>
          </m:rPr>
          <w:rPr>
            <w:rFonts w:ascii="Cambria Math" w:hAnsi="Cambria Math"/>
            <w:sz w:val="20"/>
            <w:szCs w:val="20"/>
          </w:rPr>
          <m:t>=</m:t>
        </m:r>
        <m:r>
          <m:rPr>
            <m:nor/>
          </m:rPr>
          <w:rPr>
            <w:sz w:val="20"/>
            <w:szCs w:val="20"/>
          </w:rPr>
          <m:t>softmax</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θ</m:t>
                </m:r>
              </m:sub>
            </m:sSub>
            <m:d>
              <m:dPr>
                <m:ctrlPr>
                  <w:rPr>
                    <w:rFonts w:ascii="Cambria Math" w:hAnsi="Cambria Math"/>
                    <w:sz w:val="20"/>
                    <w:szCs w:val="20"/>
                  </w:rPr>
                </m:ctrlPr>
              </m:dPr>
              <m:e>
                <m:r>
                  <w:rPr>
                    <w:rFonts w:ascii="Cambria Math" w:hAnsi="Cambria Math"/>
                    <w:sz w:val="20"/>
                    <w:szCs w:val="20"/>
                  </w:rPr>
                  <m:t>C</m:t>
                </m:r>
              </m:e>
            </m:d>
          </m:e>
        </m:d>
      </m:oMath>
      <w:r w:rsidRPr="00590916">
        <w:rPr>
          <w:sz w:val="20"/>
          <w:szCs w:val="20"/>
        </w:rPr>
        <w:t xml:space="preserve"> </w:t>
      </w:r>
      <w:r w:rsidR="006B008F">
        <w:rPr>
          <w:sz w:val="20"/>
          <w:szCs w:val="20"/>
        </w:rPr>
        <w:fldChar w:fldCharType="begin"/>
      </w:r>
      <w:r w:rsidR="00677445">
        <w:rPr>
          <w:sz w:val="20"/>
          <w:szCs w:val="20"/>
        </w:rPr>
        <w:instrText xml:space="preserve"> ADDIN ZOTERO_ITEM CSL_CITATION {"citationID":"22v768iG","properties":{"unsorted":false,"formattedCitation":"[40]","plainCitation":"[40]","noteIndex":0},"citationItems":[{"id":7506,"uris":["http://zotero.org/users/2008137/items/4VJIJB65"],"itemData":{"id":7506,"type":"paper-conference","container-title":"Advances in Neural Information Processing Systems (NeurIPS)","page":"4424–4434","publisher":"Curran Associates, Inc.","title":"Federated Multi-Task Learning","URL":"https://proceedings.neurips.cc/paper_files/paper/2017/file/6211080fa89981f66b1a0c9d55c61d0f-Paper.pdf","volume":"30","author":[{"family":"Smith","given":"Virginia"},{"family":"Chiang","given":"Chao-Kai"},{"family":"Sanjabi","given":"Maziar"},{"family":"Talwalkar","given":"Ameet S."}],"issued":{"date-parts":[["2017"]]}}}],"schema":"https://github.com/citation-style-language/schema/raw/master/csl-citation.json"} </w:instrText>
      </w:r>
      <w:r w:rsidR="006B008F">
        <w:rPr>
          <w:sz w:val="20"/>
          <w:szCs w:val="20"/>
        </w:rPr>
        <w:fldChar w:fldCharType="separate"/>
      </w:r>
      <w:r w:rsidR="006B008F" w:rsidRPr="006B008F">
        <w:rPr>
          <w:rFonts w:ascii="Cambria" w:hAnsi="Cambria"/>
          <w:sz w:val="20"/>
        </w:rPr>
        <w:t>[40]</w:t>
      </w:r>
      <w:r w:rsidR="006B008F">
        <w:rPr>
          <w:sz w:val="20"/>
          <w:szCs w:val="20"/>
        </w:rPr>
        <w:fldChar w:fldCharType="end"/>
      </w:r>
      <w:r w:rsidRPr="00590916">
        <w:rPr>
          <w:sz w:val="20"/>
          <w:szCs w:val="20"/>
        </w:rPr>
        <w:t xml:space="preserve">, enabling real-time evaluation compatible with 6G latency constraints. ICC is mapped to </w:t>
      </w:r>
      <m:oMath>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w:r w:rsidRPr="00590916">
        <w:rPr>
          <w:sz w:val="20"/>
          <w:szCs w:val="20"/>
        </w:rPr>
        <w:t xml:space="preserve"> via </w:t>
      </w:r>
      <m:oMath>
        <m:d>
          <m:dPr>
            <m:ctrlPr>
              <w:rPr>
                <w:rFonts w:ascii="Cambria Math" w:hAnsi="Cambria Math"/>
                <w:sz w:val="20"/>
                <w:szCs w:val="20"/>
              </w:rPr>
            </m:ctrlPr>
          </m:dPr>
          <m:e>
            <m:r>
              <w:rPr>
                <w:rFonts w:ascii="Cambria Math" w:hAnsi="Cambria Math"/>
                <w:sz w:val="20"/>
                <w:szCs w:val="20"/>
              </w:rPr>
              <m:t>ICC</m:t>
            </m:r>
            <m:r>
              <m:rPr>
                <m:sty m:val="p"/>
              </m:rPr>
              <w:rPr>
                <w:rFonts w:ascii="Cambria Math" w:hAnsi="Cambria Math"/>
                <w:sz w:val="20"/>
                <w:szCs w:val="20"/>
              </w:rPr>
              <m:t>+</m:t>
            </m:r>
            <m:r>
              <w:rPr>
                <w:rFonts w:ascii="Cambria Math" w:hAnsi="Cambria Math"/>
                <w:sz w:val="20"/>
                <w:szCs w:val="20"/>
              </w:rPr>
              <m:t>1</m:t>
            </m:r>
          </m:e>
        </m:d>
        <m:r>
          <m:rPr>
            <m:sty m:val="p"/>
          </m:rPr>
          <w:rPr>
            <w:rFonts w:ascii="Cambria Math" w:hAnsi="Cambria Math"/>
            <w:sz w:val="20"/>
            <w:szCs w:val="20"/>
          </w:rPr>
          <m:t>/</m:t>
        </m:r>
        <m:r>
          <w:rPr>
            <w:rFonts w:ascii="Cambria Math" w:hAnsi="Cambria Math"/>
            <w:sz w:val="20"/>
            <w:szCs w:val="20"/>
          </w:rPr>
          <m:t>2</m:t>
        </m:r>
      </m:oMath>
      <w:r w:rsidRPr="00590916">
        <w:rPr>
          <w:sz w:val="20"/>
          <w:szCs w:val="20"/>
        </w:rPr>
        <w:t xml:space="preserve"> before multi-dimensional aggregation.</w:t>
      </w:r>
    </w:p>
    <w:p w14:paraId="501FF499" w14:textId="420EE648" w:rsidR="00DD3F1B" w:rsidRPr="00420094" w:rsidRDefault="00665447" w:rsidP="00420094">
      <w:pPr>
        <w:pStyle w:val="Ttulo2"/>
        <w:numPr>
          <w:ilvl w:val="1"/>
          <w:numId w:val="20"/>
        </w:numPr>
        <w:rPr>
          <w:b w:val="0"/>
          <w:i/>
          <w:color w:val="auto"/>
          <w:sz w:val="24"/>
        </w:rPr>
      </w:pPr>
      <w:bookmarkStart w:id="30" w:name="c-semantic-consensus-index-sci"/>
      <w:bookmarkEnd w:id="29"/>
      <w:r w:rsidRPr="00420094">
        <w:rPr>
          <w:b w:val="0"/>
          <w:i/>
          <w:color w:val="auto"/>
          <w:sz w:val="24"/>
        </w:rPr>
        <w:t>Semantic Consensus Index (SCI)</w:t>
      </w:r>
    </w:p>
    <w:p w14:paraId="74F76713" w14:textId="77777777" w:rsidR="00DD3F1B" w:rsidRPr="00590916" w:rsidRDefault="00665447" w:rsidP="00F309C9">
      <w:pPr>
        <w:pStyle w:val="FirstParagraph"/>
        <w:jc w:val="both"/>
        <w:rPr>
          <w:sz w:val="20"/>
          <w:szCs w:val="20"/>
        </w:rPr>
      </w:pPr>
      <w:r w:rsidRPr="00590916">
        <w:rPr>
          <w:sz w:val="20"/>
          <w:szCs w:val="20"/>
        </w:rPr>
        <w:t xml:space="preserve">For multicast scenarios with </w:t>
      </w:r>
      <m:oMath>
        <m:d>
          <m:dPr>
            <m:begChr m:val="|"/>
            <m:endChr m:val="|"/>
            <m:ctrlPr>
              <w:rPr>
                <w:rFonts w:ascii="Cambria Math" w:hAnsi="Cambria Math"/>
                <w:sz w:val="20"/>
                <w:szCs w:val="20"/>
              </w:rPr>
            </m:ctrlPr>
          </m:dPr>
          <m:e>
            <m:r>
              <w:rPr>
                <w:rFonts w:ascii="Cambria Math" w:hAnsi="Cambria Math"/>
                <w:sz w:val="20"/>
                <w:szCs w:val="20"/>
              </w:rPr>
              <m:t>R</m:t>
            </m:r>
          </m:e>
        </m:d>
      </m:oMath>
      <w:r w:rsidRPr="00590916">
        <w:rPr>
          <w:sz w:val="20"/>
          <w:szCs w:val="20"/>
        </w:rPr>
        <w:t xml:space="preserve"> receivers, SCI quantifies the inter-receiver semantic consensus on the decoded intent:</w:t>
      </w:r>
    </w:p>
    <w:p w14:paraId="523A2768"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SCI</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R</m:t>
                      </m:r>
                    </m:e>
                  </m:d>
                </m:e>
                <m:sup>
                  <m:r>
                    <w:rPr>
                      <w:rFonts w:ascii="Cambria Math" w:hAnsi="Cambria Math"/>
                      <w:sz w:val="20"/>
                      <w:szCs w:val="20"/>
                    </w:rPr>
                    <m:t>2</m:t>
                  </m:r>
                </m:sup>
              </m:sSup>
            </m:den>
          </m:f>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R</m:t>
              </m:r>
            </m:sub>
            <m:sup>
              <m:r>
                <w:rPr>
                  <w:rFonts w:ascii="Cambria Math" w:hAnsi="Cambria Math"/>
                  <w:sz w:val="20"/>
                  <w:szCs w:val="20"/>
                </w:rPr>
                <m:t>​</m:t>
              </m:r>
            </m:sup>
            <m:e>
              <m:r>
                <w:rPr>
                  <w:rFonts w:ascii="Cambria Math" w:hAnsi="Cambria Math"/>
                  <w:sz w:val="20"/>
                  <w:szCs w:val="20"/>
                </w:rPr>
                <m:t>D</m:t>
              </m:r>
            </m:e>
          </m:nary>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j</m:t>
                  </m:r>
                </m:sub>
              </m:sSub>
            </m:e>
          </m:d>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m:oMathPara>
    </w:p>
    <w:p w14:paraId="1C06A304" w14:textId="77777777" w:rsidR="00DD3F1B" w:rsidRPr="00590916" w:rsidRDefault="00665447" w:rsidP="00F309C9">
      <w:pPr>
        <w:pStyle w:val="FirstParagraph"/>
        <w:jc w:val="both"/>
        <w:rPr>
          <w:sz w:val="20"/>
          <w:szCs w:val="20"/>
        </w:rPr>
      </w:pPr>
      <m:oMath>
        <m:r>
          <w:rPr>
            <w:rFonts w:ascii="Cambria Math" w:hAnsi="Cambria Math"/>
            <w:sz w:val="20"/>
            <w:szCs w:val="20"/>
          </w:rPr>
          <m:t>SCI</m:t>
        </m:r>
        <m:r>
          <m:rPr>
            <m:sty m:val="p"/>
          </m:rPr>
          <w:rPr>
            <w:rFonts w:ascii="Cambria Math" w:hAnsi="Cambria Math"/>
            <w:sz w:val="20"/>
            <w:szCs w:val="20"/>
          </w:rPr>
          <m:t>=</m:t>
        </m:r>
        <m:r>
          <w:rPr>
            <w:rFonts w:ascii="Cambria Math" w:hAnsi="Cambria Math"/>
            <w:sz w:val="20"/>
            <w:szCs w:val="20"/>
          </w:rPr>
          <m:t>1</m:t>
        </m:r>
      </m:oMath>
      <w:r w:rsidRPr="00590916">
        <w:rPr>
          <w:sz w:val="20"/>
          <w:szCs w:val="20"/>
        </w:rPr>
        <w:t xml:space="preserve"> indicates perfect consensus; </w:t>
      </w:r>
      <m:oMath>
        <m:r>
          <w:rPr>
            <w:rFonts w:ascii="Cambria Math" w:hAnsi="Cambria Math"/>
            <w:sz w:val="20"/>
            <w:szCs w:val="20"/>
          </w:rPr>
          <m:t>SCI</m:t>
        </m:r>
        <m:r>
          <m:rPr>
            <m:sty m:val="p"/>
          </m:rPr>
          <w:rPr>
            <w:rFonts w:ascii="Cambria Math" w:hAnsi="Cambria Math"/>
            <w:sz w:val="20"/>
            <w:szCs w:val="20"/>
          </w:rPr>
          <m:t>=</m:t>
        </m:r>
        <m:r>
          <w:rPr>
            <w:rFonts w:ascii="Cambria Math" w:hAnsi="Cambria Math"/>
            <w:sz w:val="20"/>
            <w:szCs w:val="20"/>
          </w:rPr>
          <m:t>0</m:t>
        </m:r>
      </m:oMath>
      <w:r w:rsidRPr="00590916">
        <w:rPr>
          <w:sz w:val="20"/>
          <w:szCs w:val="20"/>
        </w:rPr>
        <w:t xml:space="preserve"> indicates maximum disagreement. A confidence-weighted variant accounts for heterogeneous receiver reliability:</w:t>
      </w:r>
    </w:p>
    <w:p w14:paraId="45A888F3"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SC</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w</m:t>
              </m:r>
            </m:sub>
          </m:sSub>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e>
              </m:nary>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j</m:t>
                  </m:r>
                </m:sub>
              </m:sSub>
              <m:r>
                <w:rPr>
                  <w:rFonts w:ascii="Cambria Math" w:hAnsi="Cambria Math"/>
                  <w:sz w:val="20"/>
                  <w:szCs w:val="20"/>
                </w:rPr>
                <m:t>D</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j</m:t>
                      </m:r>
                    </m:sub>
                  </m:sSub>
                </m:e>
              </m:d>
            </m:num>
            <m:den>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e>
              </m:nary>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j</m:t>
                  </m:r>
                </m:sub>
              </m:sSub>
            </m:den>
          </m:f>
        </m:oMath>
      </m:oMathPara>
    </w:p>
    <w:p w14:paraId="6D9AAA77" w14:textId="77777777" w:rsidR="00DD3F1B" w:rsidRPr="00590916" w:rsidRDefault="00665447" w:rsidP="00F309C9">
      <w:pPr>
        <w:pStyle w:val="FirstParagraph"/>
        <w:jc w:val="both"/>
        <w:rPr>
          <w:sz w:val="20"/>
          <w:szCs w:val="20"/>
        </w:rPr>
      </w:pPr>
      <w:r w:rsidRPr="00590916">
        <w:rPr>
          <w:sz w:val="20"/>
          <w:szCs w:val="20"/>
        </w:rPr>
        <w:t xml:space="preserve">where the denominator </w:t>
      </w:r>
      <m:oMath>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e>
        </m:nary>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j</m:t>
            </m:r>
          </m:sub>
        </m:sSub>
      </m:oMath>
      <w:r w:rsidRPr="00590916">
        <w:rPr>
          <w:sz w:val="20"/>
          <w:szCs w:val="20"/>
        </w:rPr>
        <w:t xml:space="preserve"> normalizes by the total weight mass, ensuring </w:t>
      </w:r>
      <m:oMath>
        <m:r>
          <w:rPr>
            <w:rFonts w:ascii="Cambria Math" w:hAnsi="Cambria Math"/>
            <w:sz w:val="20"/>
            <w:szCs w:val="20"/>
          </w:rPr>
          <m:t>SC</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w</m:t>
            </m:r>
          </m:sub>
        </m:sSub>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w:r w:rsidRPr="00590916">
        <w:rPr>
          <w:sz w:val="20"/>
          <w:szCs w:val="20"/>
        </w:rPr>
        <w:t xml:space="preserve"> whenever </w:t>
      </w:r>
      <m:oMath>
        <m:r>
          <w:rPr>
            <w:rFonts w:ascii="Cambria Math" w:hAnsi="Cambria Math"/>
            <w:sz w:val="20"/>
            <w:szCs w:val="20"/>
          </w:rPr>
          <m:t>D</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j</m:t>
                </m:r>
              </m:sub>
            </m:sSub>
          </m:e>
        </m:d>
      </m:oMath>
      <w:r w:rsidRPr="00590916">
        <w:rPr>
          <w:sz w:val="20"/>
          <w:szCs w:val="20"/>
        </w:rPr>
        <w:t xml:space="preserve"> is bounded in </w:t>
      </w:r>
      <m:oMath>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w:r w:rsidRPr="00590916">
        <w:rPr>
          <w:sz w:val="20"/>
          <w:szCs w:val="20"/>
        </w:rPr>
        <w:t>.</w:t>
      </w:r>
    </w:p>
    <w:p w14:paraId="618A8F6A" w14:textId="77777777" w:rsidR="00DD3F1B" w:rsidRPr="00590916" w:rsidRDefault="00665447" w:rsidP="00F309C9">
      <w:pPr>
        <w:pStyle w:val="Textoindependiente"/>
        <w:jc w:val="both"/>
        <w:rPr>
          <w:sz w:val="20"/>
          <w:szCs w:val="20"/>
        </w:rPr>
      </w:pPr>
      <w:r w:rsidRPr="00590916">
        <w:rPr>
          <w:b/>
          <w:bCs/>
          <w:sz w:val="20"/>
          <w:szCs w:val="20"/>
        </w:rPr>
        <w:t>Theorem 3 (Consensus Bound)</w:t>
      </w:r>
      <w:r w:rsidRPr="00590916">
        <w:rPr>
          <w:sz w:val="20"/>
          <w:szCs w:val="20"/>
        </w:rPr>
        <w:t xml:space="preserve">: For </w:t>
      </w:r>
      <m:oMath>
        <m:r>
          <w:rPr>
            <w:rFonts w:ascii="Cambria Math" w:hAnsi="Cambria Math"/>
            <w:sz w:val="20"/>
            <w:szCs w:val="20"/>
          </w:rPr>
          <m:t>N</m:t>
        </m:r>
      </m:oMath>
      <w:r w:rsidRPr="00590916">
        <w:rPr>
          <w:sz w:val="20"/>
          <w:szCs w:val="20"/>
        </w:rPr>
        <w:t xml:space="preserve"> receivers with individual semantic channel capacities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i</m:t>
            </m:r>
          </m:sub>
        </m:sSub>
        <m:sSubSup>
          <m:sSubSupPr>
            <m:ctrlPr>
              <w:rPr>
                <w:rFonts w:ascii="Cambria Math" w:hAnsi="Cambria Math"/>
                <w:sz w:val="20"/>
                <w:szCs w:val="20"/>
              </w:rPr>
            </m:ctrlPr>
          </m:sSubSupPr>
          <m:e>
            <m:r>
              <m:rPr>
                <m:sty m:val="p"/>
              </m:rPr>
              <w:rPr>
                <w:rFonts w:ascii="Cambria Math" w:hAnsi="Cambria Math"/>
                <w:sz w:val="20"/>
                <w:szCs w:val="20"/>
              </w:rPr>
              <m:t>}</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sSubSup>
      </m:oMath>
      <w:r w:rsidRPr="00590916">
        <w:rPr>
          <w:sz w:val="20"/>
          <w:szCs w:val="20"/>
        </w:rPr>
        <w:t>:</w:t>
      </w:r>
    </w:p>
    <w:p w14:paraId="1BACBCD6"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SCI</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-exp</m:t>
          </m:r>
          <m: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i</m:t>
                      </m:r>
                    </m:sub>
                  </m:sSub>
                </m:e>
              </m:nary>
            </m:e>
          </m:d>
        </m:oMath>
      </m:oMathPara>
    </w:p>
    <w:p w14:paraId="4CD523BA" w14:textId="77777777" w:rsidR="00DD3F1B" w:rsidRPr="00590916" w:rsidRDefault="00665447" w:rsidP="00F309C9">
      <w:pPr>
        <w:pStyle w:val="FirstParagraph"/>
        <w:jc w:val="both"/>
        <w:rPr>
          <w:sz w:val="20"/>
          <w:szCs w:val="20"/>
        </w:rPr>
      </w:pPr>
      <w:r w:rsidRPr="00590916">
        <w:rPr>
          <w:i/>
          <w:iCs/>
          <w:sz w:val="20"/>
          <w:szCs w:val="20"/>
        </w:rPr>
        <w:t>Proof</w:t>
      </w:r>
      <w:r w:rsidRPr="00590916">
        <w:rPr>
          <w:sz w:val="20"/>
          <w:szCs w:val="20"/>
        </w:rPr>
        <w:t xml:space="preserve">: For each receiver </w:t>
      </w:r>
      <m:oMath>
        <m:r>
          <w:rPr>
            <w:rFonts w:ascii="Cambria Math" w:hAnsi="Cambria Math"/>
            <w:sz w:val="20"/>
            <w:szCs w:val="20"/>
          </w:rPr>
          <m:t>i</m:t>
        </m:r>
      </m:oMath>
      <w:r w:rsidRPr="00590916">
        <w:rPr>
          <w:sz w:val="20"/>
          <w:szCs w:val="20"/>
        </w:rPr>
        <w:t xml:space="preserve">, the semantic channel with capacity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i</m:t>
            </m:r>
          </m:sub>
        </m:sSub>
      </m:oMath>
      <w:r w:rsidRPr="00590916">
        <w:rPr>
          <w:sz w:val="20"/>
          <w:szCs w:val="20"/>
        </w:rPr>
        <w:t xml:space="preserve"> induces a per-receiver distortion bounded by the rate-distortion relationship. Define the normalized inter-receiver divergence as </w:t>
      </w:r>
      <m:oMath>
        <m:acc>
          <m:accPr>
            <m:chr m:val="‾"/>
            <m:ctrlPr>
              <w:rPr>
                <w:rFonts w:ascii="Cambria Math" w:hAnsi="Cambria Math"/>
                <w:sz w:val="20"/>
                <w:szCs w:val="20"/>
              </w:rPr>
            </m:ctrlPr>
          </m:accPr>
          <m:e>
            <m:r>
              <w:rPr>
                <w:rFonts w:ascii="Cambria Math" w:hAnsi="Cambria Math"/>
                <w:sz w:val="20"/>
                <w:szCs w:val="20"/>
              </w:rPr>
              <m:t>D</m:t>
            </m:r>
          </m:e>
        </m:acc>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den>
        </m:f>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up>
            <m:r>
              <w:rPr>
                <w:rFonts w:ascii="Cambria Math" w:hAnsi="Cambria Math"/>
                <w:sz w:val="20"/>
                <w:szCs w:val="20"/>
              </w:rPr>
              <m:t>​</m:t>
            </m:r>
          </m:sup>
          <m:e>
            <m:r>
              <w:rPr>
                <w:rFonts w:ascii="Cambria Math" w:hAnsi="Cambria Math"/>
                <w:sz w:val="20"/>
                <w:szCs w:val="20"/>
              </w:rPr>
              <m:t>D</m:t>
            </m:r>
          </m:e>
        </m:nary>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j</m:t>
                </m:r>
              </m:sub>
            </m:sSub>
          </m:e>
        </m:d>
      </m:oMath>
      <w:r w:rsidRPr="00590916">
        <w:rPr>
          <w:sz w:val="20"/>
          <w:szCs w:val="20"/>
        </w:rPr>
        <w:t xml:space="preserve">, so that </w:t>
      </w:r>
      <m:oMath>
        <m:r>
          <w:rPr>
            <w:rFonts w:ascii="Cambria Math" w:hAnsi="Cambria Math"/>
            <w:sz w:val="20"/>
            <w:szCs w:val="20"/>
          </w:rPr>
          <m:t>SCI</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D</m:t>
            </m:r>
          </m:e>
        </m:acc>
      </m:oMath>
      <w:r w:rsidRPr="00590916">
        <w:rPr>
          <w:sz w:val="20"/>
          <w:szCs w:val="20"/>
        </w:rPr>
        <w:t>.</w:t>
      </w:r>
    </w:p>
    <w:p w14:paraId="27C86313" w14:textId="77777777" w:rsidR="00DD3F1B" w:rsidRPr="00590916" w:rsidRDefault="00665447" w:rsidP="00F309C9">
      <w:pPr>
        <w:pStyle w:val="Textoindependiente"/>
        <w:jc w:val="both"/>
        <w:rPr>
          <w:sz w:val="20"/>
          <w:szCs w:val="20"/>
        </w:rPr>
      </w:pPr>
      <w:r w:rsidRPr="00590916">
        <w:rPr>
          <w:sz w:val="20"/>
          <w:szCs w:val="20"/>
        </w:rPr>
        <w:t xml:space="preserve">For any pair of receivers </w:t>
      </w:r>
      <m:oMath>
        <m:d>
          <m:dPr>
            <m:ctrlPr>
              <w:rPr>
                <w:rFonts w:ascii="Cambria Math" w:hAnsi="Cambria Math"/>
                <w:sz w:val="20"/>
                <w:szCs w:val="20"/>
              </w:rPr>
            </m:ctrlPr>
          </m:dPr>
          <m:e>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e>
        </m:d>
      </m:oMath>
      <w:r w:rsidRPr="00590916">
        <w:rPr>
          <w:sz w:val="20"/>
          <w:szCs w:val="20"/>
        </w:rPr>
        <w:t xml:space="preserve">, the triangle inequality on the divergence </w:t>
      </w:r>
      <m:oMath>
        <m:r>
          <w:rPr>
            <w:rFonts w:ascii="Cambria Math" w:hAnsi="Cambria Math"/>
            <w:sz w:val="20"/>
            <w:szCs w:val="20"/>
          </w:rPr>
          <m:t>D</m:t>
        </m:r>
      </m:oMath>
      <w:r w:rsidRPr="00590916">
        <w:rPr>
          <w:sz w:val="20"/>
          <w:szCs w:val="20"/>
        </w:rPr>
        <w:t xml:space="preserve"> yields:</w:t>
      </w:r>
    </w:p>
    <w:p w14:paraId="4D8D94D6"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D</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j</m:t>
                  </m:r>
                </m:sub>
              </m:sSub>
            </m:e>
          </m:d>
          <m:r>
            <m:rPr>
              <m:sty m:val="p"/>
            </m:rPr>
            <w:rPr>
              <w:rFonts w:ascii="Cambria Math" w:hAnsi="Cambria Math"/>
              <w:sz w:val="20"/>
              <w:szCs w:val="20"/>
            </w:rPr>
            <m:t>≤</m:t>
          </m:r>
          <m:r>
            <w:rPr>
              <w:rFonts w:ascii="Cambria Math" w:hAnsi="Cambria Math"/>
              <w:sz w:val="20"/>
              <w:szCs w:val="20"/>
            </w:rPr>
            <m:t>D</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T</m:t>
                  </m:r>
                </m:sub>
              </m:sSub>
            </m:e>
          </m:d>
          <m:r>
            <m:rPr>
              <m:sty m:val="p"/>
            </m:rPr>
            <w:rPr>
              <w:rFonts w:ascii="Cambria Math" w:hAnsi="Cambria Math"/>
              <w:sz w:val="20"/>
              <w:szCs w:val="20"/>
            </w:rPr>
            <m:t>+</m:t>
          </m:r>
          <m:r>
            <w:rPr>
              <w:rFonts w:ascii="Cambria Math" w:hAnsi="Cambria Math"/>
              <w:sz w:val="20"/>
              <w:szCs w:val="20"/>
            </w:rPr>
            <m:t>D</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j</m:t>
                  </m:r>
                </m:sub>
              </m:sSub>
            </m:e>
          </m:d>
        </m:oMath>
      </m:oMathPara>
    </w:p>
    <w:p w14:paraId="4B93B3C7" w14:textId="51A9BF85" w:rsidR="00DD3F1B" w:rsidRPr="00590916" w:rsidRDefault="00665447" w:rsidP="00F309C9">
      <w:pPr>
        <w:pStyle w:val="FirstParagraph"/>
        <w:jc w:val="both"/>
        <w:rPr>
          <w:sz w:val="20"/>
          <w:szCs w:val="20"/>
        </w:rPr>
      </w:pPr>
      <w:r w:rsidRPr="00590916">
        <w:rPr>
          <w:sz w:val="20"/>
          <w:szCs w:val="20"/>
        </w:rPr>
        <w:t xml:space="preserve">where </w:t>
      </w:r>
      <m:oMath>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T</m:t>
            </m:r>
          </m:sub>
        </m:sSub>
      </m:oMath>
      <w:r w:rsidRPr="00590916">
        <w:rPr>
          <w:sz w:val="20"/>
          <w:szCs w:val="20"/>
        </w:rPr>
        <w:t xml:space="preserve"> is the transmitted </w:t>
      </w:r>
      <w:proofErr w:type="gramStart"/>
      <w:r w:rsidRPr="00590916">
        <w:rPr>
          <w:sz w:val="20"/>
          <w:szCs w:val="20"/>
        </w:rPr>
        <w:t>intent.</w:t>
      </w:r>
      <w:proofErr w:type="gramEnd"/>
      <w:r w:rsidRPr="00590916">
        <w:rPr>
          <w:sz w:val="20"/>
          <w:szCs w:val="20"/>
        </w:rPr>
        <w:t xml:space="preserve"> By the rate-distortion theorem </w:t>
      </w:r>
      <w:r w:rsidR="006B008F">
        <w:rPr>
          <w:sz w:val="20"/>
          <w:szCs w:val="20"/>
        </w:rPr>
        <w:fldChar w:fldCharType="begin"/>
      </w:r>
      <w:r w:rsidR="00677445">
        <w:rPr>
          <w:sz w:val="20"/>
          <w:szCs w:val="20"/>
        </w:rPr>
        <w:instrText xml:space="preserve"> ADDIN ZOTERO_ITEM CSL_CITATION {"citationID":"khTH5WaQ","properties":{"unsorted":false,"formattedCitation":"[26]","plainCitation":"[26]","noteIndex":0},"citationItems":[{"id":380,"uris":["http://zotero.org/users/2008137/items/X6VE8KAT"],"itemData":{"id":380,"type":"book","edition":"Second Edition","publisher":"Wiley – Interscience","title":"Elements of Information Theory","author":[{"family":"Cover","given":"T. M."},{"family":"Thomas","given":"T. A."}],"issued":{"date-parts":[["2006"]]}}}],"schema":"https://github.com/citation-style-language/schema/raw/master/csl-citation.json"} </w:instrText>
      </w:r>
      <w:r w:rsidR="006B008F">
        <w:rPr>
          <w:sz w:val="20"/>
          <w:szCs w:val="20"/>
        </w:rPr>
        <w:fldChar w:fldCharType="separate"/>
      </w:r>
      <w:r w:rsidR="006B008F" w:rsidRPr="006B008F">
        <w:rPr>
          <w:rFonts w:ascii="Cambria" w:hAnsi="Cambria"/>
          <w:sz w:val="20"/>
        </w:rPr>
        <w:t>[26]</w:t>
      </w:r>
      <w:r w:rsidR="006B008F">
        <w:rPr>
          <w:sz w:val="20"/>
          <w:szCs w:val="20"/>
        </w:rPr>
        <w:fldChar w:fldCharType="end"/>
      </w:r>
      <w:r w:rsidRPr="00590916">
        <w:rPr>
          <w:sz w:val="20"/>
          <w:szCs w:val="20"/>
        </w:rPr>
        <w:t xml:space="preserve"> and the semantic channel capacity bound from Section II.B, for divergence measures normalized to </w:t>
      </w:r>
      <m:oMath>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w:r w:rsidRPr="00590916">
        <w:rPr>
          <w:sz w:val="20"/>
          <w:szCs w:val="20"/>
        </w:rPr>
        <w:t xml:space="preserve">, each receiver’s reconstruction distortion satisfies </w:t>
      </w:r>
      <m:oMath>
        <m:r>
          <w:rPr>
            <w:rFonts w:ascii="Cambria Math" w:hAnsi="Cambria Math"/>
            <w:sz w:val="20"/>
            <w:szCs w:val="20"/>
          </w:rPr>
          <m:t>D</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T</m:t>
                </m:r>
              </m:sub>
            </m:sSub>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i</m:t>
                </m:r>
              </m:sub>
            </m:sSub>
          </m:sup>
        </m:sSup>
      </m:oMath>
      <w:r w:rsidRPr="00590916">
        <w:rPr>
          <w:sz w:val="20"/>
          <w:szCs w:val="20"/>
        </w:rPr>
        <w:t xml:space="preserve">, which follows from the exponential decay of the minimum achievable distortion as a function of channel capacity for exponential-family distortion measures </w:t>
      </w:r>
      <w:r w:rsidR="006B008F">
        <w:rPr>
          <w:sz w:val="20"/>
          <w:szCs w:val="20"/>
        </w:rPr>
        <w:fldChar w:fldCharType="begin"/>
      </w:r>
      <w:r w:rsidR="00677445">
        <w:rPr>
          <w:sz w:val="20"/>
          <w:szCs w:val="20"/>
        </w:rPr>
        <w:instrText xml:space="preserve"> ADDIN ZOTERO_ITEM CSL_CITATION {"citationID":"nHHCI0mB","properties":{"unsorted":false,"formattedCitation":"[28]","plainCitation":"[28]","noteIndex":0},"citationItems":[{"id":7470,"uris":["http://zotero.org/users/2008137/items/NNNPHN36"],"itemData":{"id":7470,"type":"book","abstract":"Csiszár and Körner's book is widely regarded as a classic in the field of information theory, providing deep insights and expert treatment of the key theoretical issues. It includes in-depth coverage of the mathematics of reliable information transmission, both in two-terminal and multi-terminal network scenarios. Updated and considerably expanded, this new edition presents unique discussions of information theoretic secrecy and of zero-error information theory, including the deep connections of the latter with extremal combinatorics. The presentations of all core subjects are self contained, even the advanced topics, which helps readers to understand the important connections between seemingly different problems. Finally, 320 end-of-chapter problems, together with helpful hints for solving them, allow readers to develop a full command of the mathematical techniques. It is an ideal resource for graduate students and researchers in electrical and electronic engineering, computer science and applied mathematics.","archive":"Cambridge Core","DOI":"10.1017/CBO9780511921889","edition":"2","ISBN":"978-0-521-19681-9","publisher":"Cambridge University Press","publisher-place":"Cambridge","source":"Cambridge University Press","title":"Information Theory: Coding Theorems for Discrete Memoryless Systems","URL":"https://www.cambridge.org/core/product/A441D8792B877693D6F91E8D61B53F42","author":[{"family":"Csiszár","given":"Imre"},{"family":"Körner","given":"János"}],"issued":{"date-parts":[["2011"]]}}}],"schema":"https://github.com/citation-style-language/schema/raw/master/csl-citation.json"} </w:instrText>
      </w:r>
      <w:r w:rsidR="006B008F">
        <w:rPr>
          <w:sz w:val="20"/>
          <w:szCs w:val="20"/>
        </w:rPr>
        <w:fldChar w:fldCharType="separate"/>
      </w:r>
      <w:r w:rsidR="006B008F" w:rsidRPr="006B008F">
        <w:rPr>
          <w:rFonts w:ascii="Cambria" w:hAnsi="Cambria"/>
          <w:sz w:val="20"/>
        </w:rPr>
        <w:t>[28]</w:t>
      </w:r>
      <w:r w:rsidR="006B008F">
        <w:rPr>
          <w:sz w:val="20"/>
          <w:szCs w:val="20"/>
        </w:rPr>
        <w:fldChar w:fldCharType="end"/>
      </w:r>
      <w:r w:rsidRPr="00590916">
        <w:rPr>
          <w:sz w:val="20"/>
          <w:szCs w:val="20"/>
        </w:rPr>
        <w:t>. The mean pairwise divergence is bounded:</w:t>
      </w:r>
    </w:p>
    <w:p w14:paraId="7C64B18E" w14:textId="77777777" w:rsidR="00DD3F1B" w:rsidRPr="00590916" w:rsidRDefault="00837496" w:rsidP="00F309C9">
      <w:pPr>
        <w:pStyle w:val="Textoindependiente"/>
        <w:jc w:val="both"/>
        <w:rPr>
          <w:sz w:val="20"/>
          <w:szCs w:val="20"/>
        </w:rPr>
      </w:pPr>
      <m:oMathPara>
        <m:oMathParaPr>
          <m:jc m:val="center"/>
        </m:oMathParaPr>
        <m:oMath>
          <m:acc>
            <m:accPr>
              <m:chr m:val="‾"/>
              <m:ctrlPr>
                <w:rPr>
                  <w:rFonts w:ascii="Cambria Math" w:hAnsi="Cambria Math"/>
                  <w:sz w:val="20"/>
                  <w:szCs w:val="20"/>
                </w:rPr>
              </m:ctrlPr>
            </m:accPr>
            <m:e>
              <m:r>
                <w:rPr>
                  <w:rFonts w:ascii="Cambria Math" w:hAnsi="Cambria Math"/>
                  <w:sz w:val="20"/>
                  <w:szCs w:val="20"/>
                </w:rPr>
                <m:t>D</m:t>
              </m:r>
            </m:e>
          </m:acc>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den>
          </m:f>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up>
              <m:r>
                <w:rPr>
                  <w:rFonts w:ascii="Cambria Math" w:hAnsi="Cambria Math"/>
                  <w:sz w:val="20"/>
                  <w:szCs w:val="20"/>
                </w:rPr>
                <m:t>​</m:t>
              </m:r>
            </m:sup>
            <m:e>
              <m:r>
                <w:rPr>
                  <w:rFonts w:ascii="Cambria Math" w:hAnsi="Cambria Math"/>
                  <w:sz w:val="20"/>
                  <w:szCs w:val="20"/>
                </w:rPr>
                <m:t>D</m:t>
              </m:r>
            </m:e>
          </m:nary>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j</m:t>
                  </m:r>
                </m:sub>
              </m:sSub>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2</m:t>
              </m:r>
            </m:num>
            <m:den>
              <m:r>
                <w:rPr>
                  <w:rFonts w:ascii="Cambria Math" w:hAnsi="Cambria Math"/>
                  <w:sz w:val="20"/>
                  <w:szCs w:val="20"/>
                </w:rPr>
                <m:t>N</m:t>
              </m:r>
            </m:den>
          </m:f>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i</m:t>
                      </m:r>
                    </m:sub>
                  </m:sSub>
                </m:sup>
              </m:sSup>
            </m:e>
          </m:nary>
        </m:oMath>
      </m:oMathPara>
    </w:p>
    <w:p w14:paraId="3DFC93BD" w14:textId="77777777" w:rsidR="00DD3F1B" w:rsidRPr="00590916" w:rsidRDefault="00665447" w:rsidP="00F309C9">
      <w:pPr>
        <w:pStyle w:val="FirstParagraph"/>
        <w:jc w:val="both"/>
        <w:rPr>
          <w:sz w:val="20"/>
          <w:szCs w:val="20"/>
        </w:rPr>
      </w:pPr>
      <w:r w:rsidRPr="00590916">
        <w:rPr>
          <w:sz w:val="20"/>
          <w:szCs w:val="20"/>
        </w:rPr>
        <w:t xml:space="preserve">By Jensen’s inequality applied to the convex function </w:t>
      </w:r>
      <m:oMath>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x</m:t>
            </m:r>
          </m:sup>
        </m:sSup>
      </m:oMath>
      <w:r w:rsidRPr="00590916">
        <w:rPr>
          <w:sz w:val="20"/>
          <w:szCs w:val="20"/>
        </w:rPr>
        <w:t>:</w:t>
      </w:r>
    </w:p>
    <w:p w14:paraId="1DBC9CF1" w14:textId="77777777" w:rsidR="00DD3F1B" w:rsidRPr="00590916" w:rsidRDefault="00837496" w:rsidP="00F309C9">
      <w:pPr>
        <w:pStyle w:val="Textoindependiente"/>
        <w:jc w:val="both"/>
        <w:rPr>
          <w:sz w:val="20"/>
          <w:szCs w:val="20"/>
        </w:rPr>
      </w:pPr>
      <m:oMathPara>
        <m:oMathParaPr>
          <m:jc m:val="center"/>
        </m:oMathParaPr>
        <m:oMath>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i</m:t>
                      </m:r>
                    </m:sub>
                  </m:sSub>
                </m:sup>
              </m:sSup>
            </m:e>
          </m:nary>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i</m:t>
                      </m:r>
                    </m:sub>
                  </m:sSub>
                </m:e>
              </m:nary>
            </m:sup>
          </m:sSup>
        </m:oMath>
      </m:oMathPara>
    </w:p>
    <w:p w14:paraId="67DD96E0" w14:textId="77777777" w:rsidR="00DD3F1B" w:rsidRPr="00590916" w:rsidRDefault="00665447" w:rsidP="00F309C9">
      <w:pPr>
        <w:pStyle w:val="FirstParagraph"/>
        <w:jc w:val="both"/>
        <w:rPr>
          <w:sz w:val="20"/>
          <w:szCs w:val="20"/>
        </w:rPr>
      </w:pPr>
      <w:r w:rsidRPr="00590916">
        <w:rPr>
          <w:sz w:val="20"/>
          <w:szCs w:val="20"/>
        </w:rPr>
        <w:t xml:space="preserve">Therefore: </w:t>
      </w:r>
      <m:oMath>
        <m:acc>
          <m:accPr>
            <m:chr m:val="‾"/>
            <m:ctrlPr>
              <w:rPr>
                <w:rFonts w:ascii="Cambria Math" w:hAnsi="Cambria Math"/>
                <w:sz w:val="20"/>
                <w:szCs w:val="20"/>
              </w:rPr>
            </m:ctrlPr>
          </m:accPr>
          <m:e>
            <m:r>
              <w:rPr>
                <w:rFonts w:ascii="Cambria Math" w:hAnsi="Cambria Math"/>
                <w:sz w:val="20"/>
                <w:szCs w:val="20"/>
              </w:rPr>
              <m:t>D</m:t>
            </m:r>
          </m:e>
        </m:acc>
        <m:r>
          <m:rPr>
            <m:sty m:val="p"/>
          </m:rPr>
          <w:rPr>
            <w:rFonts w:ascii="Cambria Math" w:hAnsi="Cambria Math"/>
            <w:sz w:val="20"/>
            <w:szCs w:val="20"/>
          </w:rPr>
          <m:t>≤</m:t>
        </m:r>
        <m:r>
          <w:rPr>
            <w:rFonts w:ascii="Cambria Math" w:hAnsi="Cambria Math"/>
            <w:sz w:val="20"/>
            <w:szCs w:val="20"/>
          </w:rPr>
          <m:t>2 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C</m:t>
                    </m:r>
                  </m:e>
                </m:acc>
              </m:e>
              <m:sub>
                <m:r>
                  <w:rPr>
                    <w:rFonts w:ascii="Cambria Math" w:hAnsi="Cambria Math"/>
                    <w:sz w:val="20"/>
                    <w:szCs w:val="20"/>
                  </w:rPr>
                  <m:t>s</m:t>
                </m:r>
              </m:sub>
            </m:sSub>
          </m:sup>
        </m:sSup>
      </m:oMath>
      <w:r w:rsidRPr="00590916">
        <w:rPr>
          <w:sz w:val="20"/>
          <w:szCs w:val="20"/>
        </w:rPr>
        <w:t xml:space="preserve"> where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C</m:t>
                </m:r>
              </m:e>
            </m:acc>
          </m:e>
          <m:sub>
            <m:r>
              <w:rPr>
                <w:rFonts w:ascii="Cambria Math" w:hAnsi="Cambria Math"/>
                <w:sz w:val="20"/>
                <w:szCs w:val="20"/>
              </w:rPr>
              <m:t>s</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supHide m:val="1"/>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i</m:t>
                </m:r>
              </m:sub>
            </m:sSub>
          </m:e>
        </m:nary>
      </m:oMath>
      <w:r w:rsidRPr="00590916">
        <w:rPr>
          <w:sz w:val="20"/>
          <w:szCs w:val="20"/>
        </w:rPr>
        <w:t>. For any non-trivial channel capacity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C</m:t>
                </m:r>
              </m:e>
            </m:acc>
          </m:e>
          <m:sub>
            <m:r>
              <w:rPr>
                <w:rFonts w:ascii="Cambria Math" w:hAnsi="Cambria Math"/>
                <w:sz w:val="20"/>
                <w:szCs w:val="20"/>
              </w:rPr>
              <m:t>s</m:t>
            </m:r>
          </m:sub>
        </m:sSub>
        <m:r>
          <m:rPr>
            <m:sty m:val="p"/>
          </m:rPr>
          <w:rPr>
            <w:rFonts w:ascii="Cambria Math" w:hAnsi="Cambria Math"/>
            <w:sz w:val="20"/>
            <w:szCs w:val="20"/>
          </w:rPr>
          <m:t>≥ln</m:t>
        </m:r>
        <m:r>
          <w:rPr>
            <w:rFonts w:ascii="Cambria Math" w:hAnsi="Cambria Math"/>
            <w:sz w:val="20"/>
            <w:szCs w:val="20"/>
          </w:rPr>
          <m:t>2</m:t>
        </m:r>
      </m:oMath>
      <w:r w:rsidRPr="00590916">
        <w:rPr>
          <w:sz w:val="20"/>
          <w:szCs w:val="20"/>
        </w:rPr>
        <w:t xml:space="preserve">), this tightens to </w:t>
      </w:r>
      <m:oMath>
        <m:acc>
          <m:accPr>
            <m:chr m:val="‾"/>
            <m:ctrlPr>
              <w:rPr>
                <w:rFonts w:ascii="Cambria Math" w:hAnsi="Cambria Math"/>
                <w:sz w:val="20"/>
                <w:szCs w:val="20"/>
              </w:rPr>
            </m:ctrlPr>
          </m:accPr>
          <m:e>
            <m:r>
              <w:rPr>
                <w:rFonts w:ascii="Cambria Math" w:hAnsi="Cambria Math"/>
                <w:sz w:val="20"/>
                <w:szCs w:val="20"/>
              </w:rPr>
              <m:t>D</m:t>
            </m:r>
          </m:e>
        </m:acc>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C</m:t>
                    </m:r>
                  </m:e>
                </m:acc>
              </m:e>
              <m:sub>
                <m:r>
                  <w:rPr>
                    <w:rFonts w:ascii="Cambria Math" w:hAnsi="Cambria Math"/>
                    <w:sz w:val="20"/>
                    <w:szCs w:val="20"/>
                  </w:rPr>
                  <m:t>s</m:t>
                </m:r>
              </m:sub>
            </m:sSub>
          </m:sup>
        </m:sSup>
      </m:oMath>
      <w:r w:rsidRPr="00590916">
        <w:rPr>
          <w:sz w:val="20"/>
          <w:szCs w:val="20"/>
        </w:rPr>
        <w:t>. Thus:</w:t>
      </w:r>
    </w:p>
    <w:p w14:paraId="3AF1FA99"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SCI</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D</m:t>
              </m:r>
            </m:e>
          </m:acc>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i</m:t>
                      </m:r>
                    </m:sub>
                  </m:sSub>
                </m:e>
              </m:nary>
            </m:sup>
          </m:sSup>
        </m:oMath>
      </m:oMathPara>
    </w:p>
    <w:p w14:paraId="702796A5" w14:textId="77777777" w:rsidR="00DD3F1B" w:rsidRPr="00590916" w:rsidRDefault="00665447" w:rsidP="00F309C9">
      <w:pPr>
        <w:pStyle w:val="FirstParagraph"/>
        <w:jc w:val="both"/>
        <w:rPr>
          <w:sz w:val="20"/>
          <w:szCs w:val="20"/>
        </w:rPr>
      </w:pPr>
      <m:oMathPara>
        <m:oMath>
          <m:r>
            <m:rPr>
              <m:sty m:val="p"/>
            </m:rPr>
            <w:rPr>
              <w:rFonts w:ascii="Cambria Math" w:hAnsi="Cambria Math"/>
              <w:sz w:val="20"/>
              <w:szCs w:val="20"/>
            </w:rPr>
            <m:t>▫</m:t>
          </m:r>
        </m:oMath>
      </m:oMathPara>
    </w:p>
    <w:p w14:paraId="39CB3AB1" w14:textId="1EAB5D96" w:rsidR="00DD3F1B" w:rsidRPr="00590916" w:rsidRDefault="00665447" w:rsidP="00F309C9">
      <w:pPr>
        <w:pStyle w:val="Textoindependiente"/>
        <w:jc w:val="both"/>
        <w:rPr>
          <w:sz w:val="20"/>
          <w:szCs w:val="20"/>
        </w:rPr>
      </w:pPr>
      <w:r w:rsidRPr="00590916">
        <w:rPr>
          <w:sz w:val="20"/>
          <w:szCs w:val="20"/>
        </w:rPr>
        <w:t xml:space="preserve">Higher average semantic capacity directly guarantees a lower bound on inter-receiver consensus, establishing a connection between physical-layer performance and application-layer semantic coherence </w:t>
      </w:r>
      <w:r w:rsidR="006B008F">
        <w:rPr>
          <w:sz w:val="20"/>
          <w:szCs w:val="20"/>
        </w:rPr>
        <w:fldChar w:fldCharType="begin"/>
      </w:r>
      <w:r w:rsidR="00677445">
        <w:rPr>
          <w:sz w:val="20"/>
          <w:szCs w:val="20"/>
        </w:rPr>
        <w:instrText xml:space="preserve"> ADDIN ZOTERO_ITEM CSL_CITATION {"citationID":"Yj1GxxuI","properties":{"unsorted":false,"formattedCitation":"[35]","plainCitation":"[35]","noteIndex":0},"citationItems":[{"id":7511,"uris":["http://zotero.org/users/2008137/items/P7QU38E5"],"itemData":{"id":7511,"type":"article-journal","abstract":"The traditional role of a communication engineer is to address the technical problem of transporting bits reliably over a noisy channel. With the emergence of 5G, and the availability of a variety of competing and coexisting wireless systems, wireless connectivity is becoming a commodity. This article argues that communication engineers in the post-5G era should extend the scope of their activity in terms of design objectives and constraints beyond connectivity to encompass the semantics of the transferred bits within the given applications and use cases. To provide a platform for semantic-aware connectivity solutions, this paper introduces the concept of a semantic-effectiveness (SE) plane as a core part of future communication architectures. The SE plane augments the protocol stack by providing standardized interfaces that enable information filtering and direct control of functionalities at all layers of the protocol stack. The advantages of the SE plane are described in the perspective of recent developments in 5G, and illustrated through a number of example applications. The introduction of a SE plane may help replacing the current “next-G paradigm” in wireless evolution with a framework based on continuous improvements and extensions of the systems and standards.","container-title":"Journal of the Indian Institute of Science","DOI":"10.1007/s41745-020-00165-6","ISSN":"0019-4964","issue":"2","journalAbbreviation":"Journal of the Indian Institute of Science","page":"435-443","title":"Semantic-Effectiveness Filtering and Control for Post-5G Wireless Connectivity","volume":"100","author":[{"family":"Popovski","given":"Petar"},{"family":"Simeone","given":"Osvaldo"},{"family":"Boccardi","given":"Federico"},{"family":"Gündüz","given":"Deniz"},{"family":"Sahin","given":"Onur"}],"issued":{"date-parts":[["2020",4,1]]}}}],"schema":"https://github.com/citation-style-language/schema/raw/master/csl-citation.json"} </w:instrText>
      </w:r>
      <w:r w:rsidR="006B008F">
        <w:rPr>
          <w:sz w:val="20"/>
          <w:szCs w:val="20"/>
        </w:rPr>
        <w:fldChar w:fldCharType="separate"/>
      </w:r>
      <w:r w:rsidR="006B008F" w:rsidRPr="006B008F">
        <w:rPr>
          <w:rFonts w:ascii="Cambria" w:hAnsi="Cambria"/>
          <w:sz w:val="20"/>
        </w:rPr>
        <w:t>[35]</w:t>
      </w:r>
      <w:r w:rsidR="006B008F">
        <w:rPr>
          <w:sz w:val="20"/>
          <w:szCs w:val="20"/>
        </w:rPr>
        <w:fldChar w:fldCharType="end"/>
      </w:r>
      <w:r w:rsidRPr="00590916">
        <w:rPr>
          <w:sz w:val="20"/>
          <w:szCs w:val="20"/>
        </w:rPr>
        <w:t>.</w:t>
      </w:r>
    </w:p>
    <w:p w14:paraId="449770CB" w14:textId="3AA9FF32" w:rsidR="00DD3F1B" w:rsidRPr="00420094" w:rsidRDefault="00665447" w:rsidP="00420094">
      <w:pPr>
        <w:pStyle w:val="Ttulo2"/>
        <w:numPr>
          <w:ilvl w:val="1"/>
          <w:numId w:val="20"/>
        </w:numPr>
        <w:rPr>
          <w:b w:val="0"/>
          <w:i/>
          <w:color w:val="auto"/>
          <w:sz w:val="24"/>
        </w:rPr>
      </w:pPr>
      <w:bookmarkStart w:id="31" w:name="d-purpose-fidelity-pf"/>
      <w:bookmarkEnd w:id="30"/>
      <w:r w:rsidRPr="00420094">
        <w:rPr>
          <w:b w:val="0"/>
          <w:i/>
          <w:color w:val="auto"/>
          <w:sz w:val="24"/>
        </w:rPr>
        <w:t>Purpose Fidelity (PF)</w:t>
      </w:r>
    </w:p>
    <w:p w14:paraId="00CEE315" w14:textId="04653FB4" w:rsidR="00DD3F1B" w:rsidRPr="00590916" w:rsidRDefault="00665447" w:rsidP="00F309C9">
      <w:pPr>
        <w:pStyle w:val="FirstParagraph"/>
        <w:jc w:val="both"/>
        <w:rPr>
          <w:sz w:val="20"/>
          <w:szCs w:val="20"/>
        </w:rPr>
      </w:pPr>
      <w:r w:rsidRPr="00590916">
        <w:rPr>
          <w:sz w:val="20"/>
          <w:szCs w:val="20"/>
        </w:rPr>
        <w:t xml:space="preserve">Purpose </w:t>
      </w:r>
      <m:oMath>
        <m:r>
          <w:rPr>
            <w:rFonts w:ascii="Cambria Math" w:hAnsi="Cambria Math"/>
            <w:sz w:val="20"/>
            <w:szCs w:val="20"/>
          </w:rPr>
          <m:t>π</m:t>
        </m:r>
      </m:oMath>
      <w:r w:rsidRPr="00590916">
        <w:rPr>
          <w:sz w:val="20"/>
          <w:szCs w:val="20"/>
        </w:rPr>
        <w:t xml:space="preserve"> denotes the high-level objective that the transmitter seeks to achieve; intent </w:t>
      </w:r>
      <m:oMath>
        <m:r>
          <m:rPr>
            <m:scr m:val="script"/>
            <m:sty m:val="p"/>
          </m:rPr>
          <w:rPr>
            <w:rFonts w:ascii="Cambria Math" w:hAnsi="Cambria Math"/>
            <w:sz w:val="20"/>
            <w:szCs w:val="20"/>
          </w:rPr>
          <m:t>I</m:t>
        </m:r>
      </m:oMath>
      <w:r w:rsidRPr="00590916">
        <w:rPr>
          <w:sz w:val="20"/>
          <w:szCs w:val="20"/>
        </w:rPr>
        <w:t xml:space="preserve"> specifies the strategy for achieving </w:t>
      </w:r>
      <m:oMath>
        <m:r>
          <w:rPr>
            <w:rFonts w:ascii="Cambria Math" w:hAnsi="Cambria Math"/>
            <w:sz w:val="20"/>
            <w:szCs w:val="20"/>
          </w:rPr>
          <m:t>π</m:t>
        </m:r>
      </m:oMath>
      <w:r w:rsidRPr="00590916">
        <w:rPr>
          <w:sz w:val="20"/>
          <w:szCs w:val="20"/>
        </w:rPr>
        <w:t xml:space="preserve">. PF evaluates whether the action induced by the receiver’s decoded intent </w:t>
      </w:r>
      <m:oMath>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R</m:t>
            </m:r>
          </m:sub>
        </m:sSub>
      </m:oMath>
      <w:r w:rsidRPr="00590916">
        <w:rPr>
          <w:sz w:val="20"/>
          <w:szCs w:val="20"/>
        </w:rPr>
        <w:t xml:space="preserve"> actually achieves the transmitter’s purpose </w:t>
      </w:r>
      <m:oMath>
        <m:sSub>
          <m:sSubPr>
            <m:ctrlPr>
              <w:rPr>
                <w:rFonts w:ascii="Cambria Math" w:hAnsi="Cambria Math"/>
                <w:sz w:val="20"/>
                <w:szCs w:val="20"/>
              </w:rPr>
            </m:ctrlPr>
          </m:sSubPr>
          <m:e>
            <m:r>
              <w:rPr>
                <w:rFonts w:ascii="Cambria Math" w:hAnsi="Cambria Math"/>
                <w:sz w:val="20"/>
                <w:szCs w:val="20"/>
              </w:rPr>
              <m:t>π</m:t>
            </m:r>
          </m:e>
          <m:sub>
            <m:r>
              <m:rPr>
                <m:scr m:val="script"/>
                <m:sty m:val="p"/>
              </m:rPr>
              <w:rPr>
                <w:rFonts w:ascii="Cambria Math" w:hAnsi="Cambria Math"/>
                <w:sz w:val="20"/>
                <w:szCs w:val="20"/>
              </w:rPr>
              <m:t>T</m:t>
            </m:r>
          </m:sub>
        </m:sSub>
      </m:oMath>
      <w:r w:rsidRPr="00590916">
        <w:rPr>
          <w:sz w:val="20"/>
          <w:szCs w:val="20"/>
        </w:rPr>
        <w:t xml:space="preserve"> </w:t>
      </w:r>
      <w:r w:rsidR="006B008F">
        <w:rPr>
          <w:sz w:val="20"/>
          <w:szCs w:val="20"/>
        </w:rPr>
        <w:fldChar w:fldCharType="begin"/>
      </w:r>
      <w:r w:rsidR="00677445">
        <w:rPr>
          <w:sz w:val="20"/>
          <w:szCs w:val="20"/>
        </w:rPr>
        <w:instrText xml:space="preserve"> ADDIN ZOTERO_ITEM CSL_CITATION {"citationID":"oE8gI9gV","properties":{"unsorted":false,"formattedCitation":"[8,41]","plainCitation":"[8,41]","noteIndex":0},"citationItems":[{"id":6595,"uris":["http://zotero.org/users/2008137/items/DIIZWZXY"],"itemData":{"id":6595,"type":"article-journal","container-title":"IEEE Communications Magazine","DOI":"10.1109/MCOM.001.2000604","ISSN":"0163-6804, 1558-1896","issue":"6","journalAbbreviation":"IEEE Commun. Mag.","page":"96-102","source":"DOI.org (Crossref)","title":"Semantics-Empowered Communication for Networked Intelligent Systems","volume":"59","author":[{"family":"Kountouris","given":"Marios"},{"family":"Pappas","given":"Nikolaos"}],"issued":{"date-parts":[["2021",6]]}}},{"id":7505,"uris":["http://zotero.org/users/2008137/items/S3QN8TVP"],"itemData":{"id":7505,"type":"paper-conference","container-title":"2025 7th International Congress on Human-Computer Interaction, Optimization and Robotic Applications (ICHORA)","DOI":"10.1109/ICHORA65333.2025.11017247","page":"1-7","title":"Towards 6G Semantic Communication: Technologies, Applications, and Research Challenges","author":[{"family":"Karahan","given":"Sümeye Nur"},{"family":"Kaya","given":"Osman"}],"issued":{"date-parts":[["2025"]]}}}],"schema":"https://github.com/citation-style-language/schema/raw/master/csl-citation.json"} </w:instrText>
      </w:r>
      <w:r w:rsidR="006B008F">
        <w:rPr>
          <w:sz w:val="20"/>
          <w:szCs w:val="20"/>
        </w:rPr>
        <w:fldChar w:fldCharType="separate"/>
      </w:r>
      <w:r w:rsidR="006B008F" w:rsidRPr="006B008F">
        <w:rPr>
          <w:rFonts w:ascii="Cambria" w:hAnsi="Cambria"/>
          <w:sz w:val="20"/>
        </w:rPr>
        <w:t>[8,41]</w:t>
      </w:r>
      <w:r w:rsidR="006B008F">
        <w:rPr>
          <w:sz w:val="20"/>
          <w:szCs w:val="20"/>
        </w:rPr>
        <w:fldChar w:fldCharType="end"/>
      </w:r>
      <w:r w:rsidRPr="00590916">
        <w:rPr>
          <w:sz w:val="20"/>
          <w:szCs w:val="20"/>
        </w:rPr>
        <w:t>:</w:t>
      </w:r>
    </w:p>
    <w:p w14:paraId="1BEA4D1C"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PF</m:t>
          </m:r>
          <m:r>
            <m:rPr>
              <m:sty m:val="p"/>
            </m:rPr>
            <w:rPr>
              <w:rFonts w:ascii="Cambria Math" w:hAnsi="Cambria Math"/>
              <w:sz w:val="20"/>
              <w:szCs w:val="20"/>
            </w:rPr>
            <m:t>=</m:t>
          </m:r>
          <m:r>
            <w:rPr>
              <w:rFonts w:ascii="Cambria Math" w:hAnsi="Cambria Math"/>
              <w:sz w:val="20"/>
              <w:szCs w:val="20"/>
            </w:rPr>
            <m:t>p</m:t>
          </m:r>
          <m:d>
            <m:dPr>
              <m:ctrlPr>
                <w:rPr>
                  <w:rFonts w:ascii="Cambria Math" w:hAnsi="Cambria Math"/>
                  <w:sz w:val="20"/>
                  <w:szCs w:val="20"/>
                </w:rPr>
              </m:ctrlPr>
            </m:dPr>
            <m:e>
              <m:r>
                <m:rPr>
                  <m:nor/>
                </m:rPr>
                <w:rPr>
                  <w:sz w:val="20"/>
                  <w:szCs w:val="20"/>
                </w:rPr>
                <m:t>purpose achieved</m:t>
              </m:r>
              <m:r>
                <m:rPr>
                  <m:sty m:val="p"/>
                </m:rPr>
                <w:rPr>
                  <w:rFonts w:ascii="Cambria Math" w:hAnsi="Cambria Math"/>
                  <w:sz w:val="20"/>
                  <w:szCs w:val="20"/>
                </w:rPr>
                <m:t>|</m:t>
              </m:r>
              <m:r>
                <m:rPr>
                  <m:nor/>
                </m:rPr>
                <w:rPr>
                  <w:sz w:val="20"/>
                  <w:szCs w:val="20"/>
                </w:rPr>
                <m:t>action</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R</m:t>
                      </m:r>
                    </m:sub>
                  </m:sSub>
                </m:e>
              </m:d>
            </m:e>
          </m:d>
        </m:oMath>
      </m:oMathPara>
    </w:p>
    <w:p w14:paraId="069CF2A9" w14:textId="12A77C90" w:rsidR="00DD3F1B" w:rsidRPr="00590916" w:rsidRDefault="00665447" w:rsidP="00F309C9">
      <w:pPr>
        <w:pStyle w:val="FirstParagraph"/>
        <w:jc w:val="both"/>
        <w:rPr>
          <w:sz w:val="20"/>
          <w:szCs w:val="20"/>
        </w:rPr>
      </w:pPr>
      <w:r w:rsidRPr="00590916">
        <w:rPr>
          <w:sz w:val="20"/>
          <w:szCs w:val="20"/>
        </w:rPr>
        <w:t xml:space="preserve">Estimating PF requires causal reasoning about the effect of actions on purposes. Using Pearl’s do-calculus </w:t>
      </w:r>
      <w:r w:rsidR="00196D65">
        <w:rPr>
          <w:sz w:val="20"/>
          <w:szCs w:val="20"/>
        </w:rPr>
        <w:fldChar w:fldCharType="begin"/>
      </w:r>
      <w:r w:rsidR="00677445">
        <w:rPr>
          <w:sz w:val="20"/>
          <w:szCs w:val="20"/>
        </w:rPr>
        <w:instrText xml:space="preserve"> ADDIN ZOTERO_ITEM CSL_CITATION {"citationID":"v3kLjQOt","properties":{"unsorted":false,"formattedCitation":"[42]","plainCitation":"[42]","noteIndex":0},"citationItems":[{"id":7504,"uris":["http://zotero.org/users/2008137/items/UEQR644Q"],"itemData":{"id":7504,"type":"book","edition":"2","ISBN":"978-0-521-89560-6","number-of-pages":"478","publisher":"Cambridge University Press","publisher-place":"New York, NY, USA","title":"Causality: Models, Reasoning and Inference","URL":"https://dl.acm.org/doi/10.5555/1642718","author":[{"family":"Pearl","given":"Judea"}],"issued":{"date-parts":[["2009"]]}}}],"schema":"https://github.com/citation-style-language/schema/raw/master/csl-citation.json"} </w:instrText>
      </w:r>
      <w:r w:rsidR="00196D65">
        <w:rPr>
          <w:sz w:val="20"/>
          <w:szCs w:val="20"/>
        </w:rPr>
        <w:fldChar w:fldCharType="separate"/>
      </w:r>
      <w:r w:rsidR="00196D65" w:rsidRPr="00196D65">
        <w:rPr>
          <w:rFonts w:ascii="Cambria" w:hAnsi="Cambria"/>
          <w:sz w:val="20"/>
        </w:rPr>
        <w:t>[42]</w:t>
      </w:r>
      <w:r w:rsidR="00196D65">
        <w:rPr>
          <w:sz w:val="20"/>
          <w:szCs w:val="20"/>
        </w:rPr>
        <w:fldChar w:fldCharType="end"/>
      </w:r>
      <w:r w:rsidRPr="00590916">
        <w:rPr>
          <w:sz w:val="20"/>
          <w:szCs w:val="20"/>
        </w:rPr>
        <w:t>:</w:t>
      </w:r>
    </w:p>
    <w:p w14:paraId="4E15E0F3"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PF</m:t>
          </m:r>
          <m:r>
            <m:rPr>
              <m:sty m:val="p"/>
            </m:rPr>
            <w:rPr>
              <w:rFonts w:ascii="Cambria Math" w:hAnsi="Cambria Math"/>
              <w:sz w:val="20"/>
              <w:szCs w:val="20"/>
            </w:rPr>
            <m:t>=</m:t>
          </m:r>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π</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do</m:t>
              </m:r>
              <m:d>
                <m:dPr>
                  <m:ctrlPr>
                    <w:rPr>
                      <w:rFonts w:ascii="Cambria Math" w:hAnsi="Cambria Math"/>
                      <w:sz w:val="20"/>
                      <w:szCs w:val="20"/>
                    </w:rPr>
                  </m:ctrlPr>
                </m:dPr>
                <m:e>
                  <m:r>
                    <m:rPr>
                      <m:scr m:val="script"/>
                      <m:sty m:val="p"/>
                    </m:rPr>
                    <w:rPr>
                      <w:rFonts w:ascii="Cambria Math" w:hAnsi="Cambria Math"/>
                      <w:sz w:val="20"/>
                      <w:szCs w:val="20"/>
                    </w:rPr>
                    <m:t>I=</m:t>
                  </m:r>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R</m:t>
                      </m:r>
                    </m:sub>
                  </m:sSub>
                </m:e>
              </m:d>
            </m:e>
          </m:d>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c</m:t>
              </m:r>
            </m:sub>
            <m:sup>
              <m:r>
                <w:rPr>
                  <w:rFonts w:ascii="Cambria Math" w:hAnsi="Cambria Math"/>
                  <w:sz w:val="20"/>
                  <w:szCs w:val="20"/>
                </w:rPr>
                <m:t>​</m:t>
              </m:r>
            </m:sup>
            <m:e>
              <m:r>
                <w:rPr>
                  <w:rFonts w:ascii="Cambria Math" w:hAnsi="Cambria Math"/>
                  <w:sz w:val="20"/>
                  <w:szCs w:val="20"/>
                </w:rPr>
                <m:t>p</m:t>
              </m:r>
            </m:e>
          </m:nary>
          <m:d>
            <m:dPr>
              <m:ctrlPr>
                <w:rPr>
                  <w:rFonts w:ascii="Cambria Math" w:hAnsi="Cambria Math"/>
                  <w:sz w:val="20"/>
                  <w:szCs w:val="20"/>
                </w:rPr>
              </m:ctrlPr>
            </m:dPr>
            <m:e>
              <m:r>
                <w:rPr>
                  <w:rFonts w:ascii="Cambria Math" w:hAnsi="Cambria Math"/>
                  <w:sz w:val="20"/>
                  <w:szCs w:val="20"/>
                </w:rPr>
                <m:t>π</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c</m:t>
              </m:r>
            </m:e>
          </m:d>
          <m:r>
            <w:rPr>
              <w:rFonts w:ascii="Cambria Math" w:hAnsi="Cambria Math"/>
              <w:sz w:val="20"/>
              <w:szCs w:val="20"/>
            </w:rPr>
            <m:t> p</m:t>
          </m:r>
          <m:d>
            <m:dPr>
              <m:ctrlPr>
                <w:rPr>
                  <w:rFonts w:ascii="Cambria Math" w:hAnsi="Cambria Math"/>
                  <w:sz w:val="20"/>
                  <w:szCs w:val="20"/>
                </w:rPr>
              </m:ctrlPr>
            </m:dPr>
            <m:e>
              <m:r>
                <w:rPr>
                  <w:rFonts w:ascii="Cambria Math" w:hAnsi="Cambria Math"/>
                  <w:sz w:val="20"/>
                  <w:szCs w:val="20"/>
                </w:rPr>
                <m:t>c</m:t>
              </m:r>
            </m:e>
          </m:d>
        </m:oMath>
      </m:oMathPara>
    </w:p>
    <w:p w14:paraId="3863982B" w14:textId="77777777" w:rsidR="00DD3F1B" w:rsidRPr="00590916" w:rsidRDefault="00665447" w:rsidP="00F309C9">
      <w:pPr>
        <w:pStyle w:val="FirstParagraph"/>
        <w:jc w:val="both"/>
        <w:rPr>
          <w:sz w:val="20"/>
          <w:szCs w:val="20"/>
        </w:rPr>
      </w:pPr>
      <w:r w:rsidRPr="00590916">
        <w:rPr>
          <w:sz w:val="20"/>
          <w:szCs w:val="20"/>
        </w:rPr>
        <w:lastRenderedPageBreak/>
        <w:t xml:space="preserve">where the summation marginalizes over confounding context variables </w:t>
      </w:r>
      <m:oMath>
        <m:r>
          <w:rPr>
            <w:rFonts w:ascii="Cambria Math" w:hAnsi="Cambria Math"/>
            <w:sz w:val="20"/>
            <w:szCs w:val="20"/>
          </w:rPr>
          <m:t>c</m:t>
        </m:r>
      </m:oMath>
      <w:r w:rsidRPr="00590916">
        <w:rPr>
          <w:sz w:val="20"/>
          <w:szCs w:val="20"/>
        </w:rPr>
        <w:t xml:space="preserve">. In practice, PF is estimated by matching historical interaction episodes </w:t>
      </w:r>
      <m:oMath>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R,</m:t>
                </m:r>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i</m:t>
                </m:r>
              </m:sub>
            </m:sSub>
          </m:e>
        </m:d>
        <m:r>
          <m:rPr>
            <m:sty m:val="p"/>
          </m:rPr>
          <w:rPr>
            <w:rFonts w:ascii="Cambria Math" w:hAnsi="Cambria Math"/>
            <w:sz w:val="20"/>
            <w:szCs w:val="20"/>
          </w:rPr>
          <m:t>}</m:t>
        </m:r>
      </m:oMath>
      <w:r w:rsidRPr="00590916">
        <w:rPr>
          <w:sz w:val="20"/>
          <w:szCs w:val="20"/>
        </w:rPr>
        <w:t xml:space="preserve"> and computing the empirical purpose achievement rate in the matched set. Clopper–Pearson exact binomial confidence intervals quantify estimation uncertainty.</w:t>
      </w:r>
    </w:p>
    <w:p w14:paraId="5FD16929" w14:textId="222EB4B9" w:rsidR="00DD3F1B" w:rsidRPr="00420094" w:rsidRDefault="00665447" w:rsidP="00420094">
      <w:pPr>
        <w:pStyle w:val="Ttulo2"/>
        <w:numPr>
          <w:ilvl w:val="1"/>
          <w:numId w:val="20"/>
        </w:numPr>
        <w:rPr>
          <w:b w:val="0"/>
          <w:i/>
          <w:color w:val="auto"/>
          <w:sz w:val="24"/>
        </w:rPr>
      </w:pPr>
      <w:bookmarkStart w:id="32" w:name="X6e5862da474a3d47d4cabb082c82c61b7efdccc"/>
      <w:bookmarkEnd w:id="31"/>
      <w:r w:rsidRPr="00420094">
        <w:rPr>
          <w:b w:val="0"/>
          <w:i/>
          <w:color w:val="auto"/>
          <w:sz w:val="24"/>
        </w:rPr>
        <w:t>Semantic Metrics for Cyber-Physical Systems and Robotics</w:t>
      </w:r>
    </w:p>
    <w:p w14:paraId="7FBC24EE" w14:textId="681827C7" w:rsidR="00DD3F1B" w:rsidRPr="00590916" w:rsidRDefault="00665447" w:rsidP="00F309C9">
      <w:pPr>
        <w:pStyle w:val="FirstParagraph"/>
        <w:jc w:val="both"/>
        <w:rPr>
          <w:sz w:val="20"/>
          <w:szCs w:val="20"/>
        </w:rPr>
      </w:pPr>
      <w:r w:rsidRPr="00590916">
        <w:rPr>
          <w:sz w:val="20"/>
          <w:szCs w:val="20"/>
        </w:rPr>
        <w:t xml:space="preserve">Cyber-physical systems (CPS) and robotic applications impose uniquely stringent requirements on semantic metric evaluation due to the direct coupling between communication quality and physical safety. Unlike conventional data communication, a semantic failure in a robotic control loop—where the received command deviates in meaning from the transmitted intent—may result in actuator collisions, structural damage, or loss of life </w:t>
      </w:r>
      <w:r w:rsidR="00A73EB1">
        <w:rPr>
          <w:sz w:val="20"/>
          <w:szCs w:val="20"/>
        </w:rPr>
        <w:fldChar w:fldCharType="begin"/>
      </w:r>
      <w:r w:rsidR="00677445">
        <w:rPr>
          <w:sz w:val="20"/>
          <w:szCs w:val="20"/>
        </w:rPr>
        <w:instrText xml:space="preserve"> ADDIN ZOTERO_ITEM CSL_CITATION {"citationID":"2dYX9U9x","properties":{"unsorted":false,"formattedCitation":"[9]","plainCitation":"[9]","noteIndex":0},"citationItems":[{"id":6985,"uris":["http://zotero.org/users/2008137/items/4FWD39ZN"],"itemData":{"id":6985,"type":"article-journal","container-title":"IEEE Journal on Selected Areas in Communications","DOI":"10.1109/JSAC.2022.3223408","issue":"1","page":"5-41","title":"Beyond Transmitting Bits: Context, Semantics, and Task-Oriented Communications","volume":"41","author":[{"family":"Gündüz","given":"Deniz"},{"family":"Qin","given":"Zhijin"},{"family":"Aguerri","given":"Inaki Estella"},{"family":"Dhillon","given":"Harpreet S."},{"family":"Yang","given":"Zhaohui"},{"family":"Yener","given":"Aylin"},{"family":"Wong","given":"Kai Kit"},{"family":"Chae","given":"Chan-Byoung"}],"issued":{"date-parts":[["2023"]]}}}],"schema":"https://github.com/citation-style-language/schema/raw/master/csl-citation.json"} </w:instrText>
      </w:r>
      <w:r w:rsidR="00A73EB1">
        <w:rPr>
          <w:sz w:val="20"/>
          <w:szCs w:val="20"/>
        </w:rPr>
        <w:fldChar w:fldCharType="separate"/>
      </w:r>
      <w:r w:rsidR="00A73EB1" w:rsidRPr="00A73EB1">
        <w:rPr>
          <w:rFonts w:ascii="Cambria" w:hAnsi="Cambria"/>
          <w:sz w:val="20"/>
        </w:rPr>
        <w:t>[9]</w:t>
      </w:r>
      <w:r w:rsidR="00A73EB1">
        <w:rPr>
          <w:sz w:val="20"/>
          <w:szCs w:val="20"/>
        </w:rPr>
        <w:fldChar w:fldCharType="end"/>
      </w:r>
      <w:r w:rsidRPr="00590916">
        <w:rPr>
          <w:sz w:val="20"/>
          <w:szCs w:val="20"/>
        </w:rPr>
        <w:t>. This motivates dedicated metric extensions for the CPS domain.</w:t>
      </w:r>
    </w:p>
    <w:p w14:paraId="6FE1B2E6" w14:textId="0E107AE8" w:rsidR="00DD3F1B" w:rsidRPr="00590916" w:rsidRDefault="00665447" w:rsidP="00F309C9">
      <w:pPr>
        <w:pStyle w:val="Textoindependiente"/>
        <w:jc w:val="both"/>
        <w:rPr>
          <w:sz w:val="20"/>
          <w:szCs w:val="20"/>
        </w:rPr>
      </w:pPr>
      <w:r w:rsidRPr="00590916">
        <w:rPr>
          <w:b/>
          <w:bCs/>
          <w:sz w:val="20"/>
          <w:szCs w:val="20"/>
        </w:rPr>
        <w:t>Semantic Latency Metric (SL):</w:t>
      </w:r>
      <w:r w:rsidRPr="00590916">
        <w:rPr>
          <w:sz w:val="20"/>
          <w:szCs w:val="20"/>
        </w:rPr>
        <w:t xml:space="preserve"> For control systems with sampling period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s</m:t>
            </m:r>
          </m:sub>
        </m:sSub>
      </m:oMath>
      <w:r w:rsidRPr="00590916">
        <w:rPr>
          <w:sz w:val="20"/>
          <w:szCs w:val="20"/>
        </w:rPr>
        <w:t xml:space="preserve">, the semantic latency is defined as </w:t>
      </w:r>
      <m:oMath>
        <m:r>
          <w:rPr>
            <w:rFonts w:ascii="Cambria Math" w:hAnsi="Cambria Math"/>
            <w:sz w:val="20"/>
            <w:szCs w:val="20"/>
          </w:rPr>
          <m:t>SL</m:t>
        </m:r>
        <m:r>
          <m:rPr>
            <m:scr m:val="double-struck"/>
            <m:sty m:val="p"/>
          </m:rPr>
          <w:rPr>
            <w:rFonts w:ascii="Cambria Math" w:hAnsi="Cambria Math"/>
            <w:sz w:val="20"/>
            <w:szCs w:val="20"/>
          </w:rPr>
          <m:t>=E</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τ</m:t>
                </m:r>
              </m:e>
              <m:sub>
                <m:r>
                  <m:rPr>
                    <m:nor/>
                  </m:rPr>
                  <w:rPr>
                    <w:sz w:val="20"/>
                    <w:szCs w:val="20"/>
                  </w:rPr>
                  <m:t>sem</m:t>
                </m:r>
              </m:sub>
            </m:sSub>
          </m:e>
        </m:d>
      </m:oMath>
      <w:r w:rsidRPr="00590916">
        <w:rPr>
          <w:sz w:val="20"/>
          <w:szCs w:val="20"/>
        </w:rPr>
        <w:t xml:space="preserve">, where </w:t>
      </w:r>
      <m:oMath>
        <m:sSub>
          <m:sSubPr>
            <m:ctrlPr>
              <w:rPr>
                <w:rFonts w:ascii="Cambria Math" w:hAnsi="Cambria Math"/>
                <w:sz w:val="20"/>
                <w:szCs w:val="20"/>
              </w:rPr>
            </m:ctrlPr>
          </m:sSubPr>
          <m:e>
            <m:r>
              <w:rPr>
                <w:rFonts w:ascii="Cambria Math" w:hAnsi="Cambria Math"/>
                <w:sz w:val="20"/>
                <w:szCs w:val="20"/>
              </w:rPr>
              <m:t>τ</m:t>
            </m:r>
          </m:e>
          <m:sub>
            <m:r>
              <m:rPr>
                <m:nor/>
              </m:rPr>
              <w:rPr>
                <w:sz w:val="20"/>
                <w:szCs w:val="20"/>
              </w:rPr>
              <m:t>sem</m:t>
            </m:r>
          </m:sub>
        </m:sSub>
      </m:oMath>
      <w:r w:rsidRPr="00590916">
        <w:rPr>
          <w:sz w:val="20"/>
          <w:szCs w:val="20"/>
        </w:rPr>
        <w:t xml:space="preserve"> is the end-to-end delay between semantic encoding and the semantic action execution at the actuator. The joint constraint </w:t>
      </w:r>
      <m:oMath>
        <m:r>
          <w:rPr>
            <w:rFonts w:ascii="Cambria Math" w:hAnsi="Cambria Math"/>
            <w:sz w:val="20"/>
            <w:szCs w:val="20"/>
          </w:rPr>
          <m:t>SL</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2</m:t>
        </m:r>
      </m:oMath>
      <w:r w:rsidRPr="00590916">
        <w:rPr>
          <w:sz w:val="20"/>
          <w:szCs w:val="20"/>
        </w:rPr>
        <w:t xml:space="preserve"> and </w:t>
      </w:r>
      <m:oMath>
        <m:r>
          <w:rPr>
            <w:rFonts w:ascii="Cambria Math" w:hAnsi="Cambria Math"/>
            <w:sz w:val="20"/>
            <w:szCs w:val="20"/>
          </w:rPr>
          <m:t>AP</m:t>
        </m:r>
        <m:r>
          <m:rPr>
            <m:sty m:val="p"/>
          </m:rPr>
          <w:rPr>
            <w:rFonts w:ascii="Cambria Math" w:hAnsi="Cambria Math"/>
            <w:sz w:val="20"/>
            <w:szCs w:val="20"/>
          </w:rPr>
          <m:t>≥</m:t>
        </m:r>
        <m:r>
          <w:rPr>
            <w:rFonts w:ascii="Cambria Math" w:hAnsi="Cambria Math"/>
            <w:sz w:val="20"/>
            <w:szCs w:val="20"/>
          </w:rPr>
          <m:t>A</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min</m:t>
            </m:r>
          </m:sub>
        </m:sSub>
      </m:oMath>
      <w:r w:rsidRPr="00590916">
        <w:rPr>
          <w:sz w:val="20"/>
          <w:szCs w:val="20"/>
        </w:rPr>
        <w:t xml:space="preserve"> defines the </w:t>
      </w:r>
      <w:r w:rsidRPr="00590916">
        <w:rPr>
          <w:i/>
          <w:iCs/>
          <w:sz w:val="20"/>
          <w:szCs w:val="20"/>
        </w:rPr>
        <w:t>feasible semantic operating region</w:t>
      </w:r>
      <w:r w:rsidRPr="00590916">
        <w:rPr>
          <w:sz w:val="20"/>
          <w:szCs w:val="20"/>
        </w:rPr>
        <w:t xml:space="preserve"> for a given CPS application </w:t>
      </w:r>
      <w:r w:rsidR="00A73EB1">
        <w:rPr>
          <w:sz w:val="20"/>
          <w:szCs w:val="20"/>
        </w:rPr>
        <w:fldChar w:fldCharType="begin"/>
      </w:r>
      <w:r w:rsidR="00677445">
        <w:rPr>
          <w:sz w:val="20"/>
          <w:szCs w:val="20"/>
        </w:rPr>
        <w:instrText xml:space="preserve"> ADDIN ZOTERO_ITEM CSL_CITATION {"citationID":"D1kYAoVJ","properties":{"unsorted":false,"formattedCitation":"[9]","plainCitation":"[9]","noteIndex":0},"citationItems":[{"id":6985,"uris":["http://zotero.org/users/2008137/items/4FWD39ZN"],"itemData":{"id":6985,"type":"article-journal","container-title":"IEEE Journal on Selected Areas in Communications","DOI":"10.1109/JSAC.2022.3223408","issue":"1","page":"5-41","title":"Beyond Transmitting Bits: Context, Semantics, and Task-Oriented Communications","volume":"41","author":[{"family":"Gündüz","given":"Deniz"},{"family":"Qin","given":"Zhijin"},{"family":"Aguerri","given":"Inaki Estella"},{"family":"Dhillon","given":"Harpreet S."},{"family":"Yang","given":"Zhaohui"},{"family":"Yener","given":"Aylin"},{"family":"Wong","given":"Kai Kit"},{"family":"Chae","given":"Chan-Byoung"}],"issued":{"date-parts":[["2023"]]}}}],"schema":"https://github.com/citation-style-language/schema/raw/master/csl-citation.json"} </w:instrText>
      </w:r>
      <w:r w:rsidR="00A73EB1">
        <w:rPr>
          <w:sz w:val="20"/>
          <w:szCs w:val="20"/>
        </w:rPr>
        <w:fldChar w:fldCharType="separate"/>
      </w:r>
      <w:r w:rsidR="00A73EB1" w:rsidRPr="00A73EB1">
        <w:rPr>
          <w:rFonts w:ascii="Cambria" w:hAnsi="Cambria"/>
          <w:sz w:val="20"/>
        </w:rPr>
        <w:t>[9]</w:t>
      </w:r>
      <w:r w:rsidR="00A73EB1">
        <w:rPr>
          <w:sz w:val="20"/>
          <w:szCs w:val="20"/>
        </w:rPr>
        <w:fldChar w:fldCharType="end"/>
      </w:r>
      <w:r w:rsidRPr="00590916">
        <w:rPr>
          <w:sz w:val="20"/>
          <w:szCs w:val="20"/>
        </w:rPr>
        <w:t xml:space="preserve">. The AP metric defined in Section </w:t>
      </w:r>
      <w:r w:rsidR="00A73EB1">
        <w:rPr>
          <w:sz w:val="20"/>
          <w:szCs w:val="20"/>
        </w:rPr>
        <w:t>6.2</w:t>
      </w:r>
      <w:r w:rsidRPr="00590916">
        <w:rPr>
          <w:sz w:val="20"/>
          <w:szCs w:val="20"/>
        </w:rPr>
        <w:t xml:space="preserve"> directly captures the precision of executed actions in robotic control loops, where the action space metric </w:t>
      </w:r>
      <m:oMath>
        <m:sSub>
          <m:sSubPr>
            <m:ctrlPr>
              <w:rPr>
                <w:rFonts w:ascii="Cambria Math" w:hAnsi="Cambria Math"/>
                <w:sz w:val="20"/>
                <w:szCs w:val="20"/>
              </w:rPr>
            </m:ctrlPr>
          </m:sSubPr>
          <m:e>
            <m:r>
              <w:rPr>
                <w:rFonts w:ascii="Cambria Math" w:hAnsi="Cambria Math"/>
                <w:sz w:val="20"/>
                <w:szCs w:val="20"/>
              </w:rPr>
              <m:t>d</m:t>
            </m:r>
          </m:e>
          <m:sub>
            <m:r>
              <m:rPr>
                <m:scr m:val="script"/>
                <m:sty m:val="p"/>
              </m:rPr>
              <w:rPr>
                <w:rFonts w:ascii="Cambria Math" w:hAnsi="Cambria Math"/>
                <w:sz w:val="20"/>
                <w:szCs w:val="20"/>
              </w:rPr>
              <m:t>A</m:t>
            </m:r>
          </m:sub>
        </m:sSub>
      </m:oMath>
      <w:r w:rsidRPr="00590916">
        <w:rPr>
          <w:sz w:val="20"/>
          <w:szCs w:val="20"/>
        </w:rPr>
        <w:t xml:space="preserve"> encodes safety-critical deviations in steering angle, joint torque, or velocity commands. Safety-aware semantic evaluation </w:t>
      </w:r>
      <w:r w:rsidR="00A73EB1">
        <w:rPr>
          <w:sz w:val="20"/>
          <w:szCs w:val="20"/>
        </w:rPr>
        <w:fldChar w:fldCharType="begin"/>
      </w:r>
      <w:r w:rsidR="00677445">
        <w:rPr>
          <w:sz w:val="20"/>
          <w:szCs w:val="20"/>
        </w:rPr>
        <w:instrText xml:space="preserve"> ADDIN ZOTERO_ITEM CSL_CITATION {"citationID":"ztPMpCe8","properties":{"unsorted":false,"formattedCitation":"[9]","plainCitation":"[9]","noteIndex":0},"citationItems":[{"id":6985,"uris":["http://zotero.org/users/2008137/items/4FWD39ZN"],"itemData":{"id":6985,"type":"article-journal","container-title":"IEEE Journal on Selected Areas in Communications","DOI":"10.1109/JSAC.2022.3223408","issue":"1","page":"5-41","title":"Beyond Transmitting Bits: Context, Semantics, and Task-Oriented Communications","volume":"41","author":[{"family":"Gündüz","given":"Deniz"},{"family":"Qin","given":"Zhijin"},{"family":"Aguerri","given":"Inaki Estella"},{"family":"Dhillon","given":"Harpreet S."},{"family":"Yang","given":"Zhaohui"},{"family":"Yener","given":"Aylin"},{"family":"Wong","given":"Kai Kit"},{"family":"Chae","given":"Chan-Byoung"}],"issued":{"date-parts":[["2023"]]}}}],"schema":"https://github.com/citation-style-language/schema/raw/master/csl-citation.json"} </w:instrText>
      </w:r>
      <w:r w:rsidR="00A73EB1">
        <w:rPr>
          <w:sz w:val="20"/>
          <w:szCs w:val="20"/>
        </w:rPr>
        <w:fldChar w:fldCharType="separate"/>
      </w:r>
      <w:r w:rsidR="00A73EB1" w:rsidRPr="00A73EB1">
        <w:rPr>
          <w:rFonts w:ascii="Cambria" w:hAnsi="Cambria"/>
          <w:sz w:val="20"/>
        </w:rPr>
        <w:t>[9]</w:t>
      </w:r>
      <w:r w:rsidR="00A73EB1">
        <w:rPr>
          <w:sz w:val="20"/>
          <w:szCs w:val="20"/>
        </w:rPr>
        <w:fldChar w:fldCharType="end"/>
      </w:r>
      <w:r w:rsidRPr="00590916">
        <w:rPr>
          <w:sz w:val="20"/>
          <w:szCs w:val="20"/>
        </w:rPr>
        <w:t xml:space="preserve"> requires all four metric dimensions: fidelity metrics (RSE, S³I) ensure the received embedding preserves control-relevant features; task completion metrics (TSR, AP) confirm correct action execution; intent alignment metrics (ID, ICC) verify that the receiver’s interpreted goal matches the transmitted intent; and resilience metrics (ARR, SASR) certify robustness against adversarial manipulation of safety-critical control signals, which represents a distinct threat model from benign channel noise. The </w:t>
      </w:r>
      <w:proofErr w:type="spellStart"/>
      <w:r w:rsidRPr="00590916">
        <w:rPr>
          <w:sz w:val="20"/>
          <w:szCs w:val="20"/>
        </w:rPr>
        <w:t>CertCost</w:t>
      </w:r>
      <w:proofErr w:type="spellEnd"/>
      <w:r w:rsidRPr="00590916">
        <w:rPr>
          <w:sz w:val="20"/>
          <w:szCs w:val="20"/>
        </w:rPr>
        <w:t xml:space="preserve"> metric is particularly relevant in CPS: randomized smoothing certification </w:t>
      </w:r>
      <w:r w:rsidR="00A73EB1">
        <w:rPr>
          <w:sz w:val="20"/>
          <w:szCs w:val="20"/>
        </w:rPr>
        <w:fldChar w:fldCharType="begin"/>
      </w:r>
      <w:r w:rsidR="00677445">
        <w:rPr>
          <w:sz w:val="20"/>
          <w:szCs w:val="20"/>
        </w:rPr>
        <w:instrText xml:space="preserve"> ADDIN ZOTERO_ITEM CSL_CITATION {"citationID":"dNxv3Lu1","properties":{"unsorted":false,"formattedCitation":"[43]","plainCitation":"[43]","noteIndex":0},"citationItems":[{"id":7498,"uris":["http://zotero.org/users/2008137/items/3QBCGPX9"],"itemData":{"id":7498,"type":"paper-conference","abstract":"We show how to turn any classifier that classifies well under Gaussian noise into a new classifier that is certifiably robust to adversarial perturbations under the L2 norm. While this \"randomized smoothing\" technique has been proposed before in the literature, we are the first to provide a tight analysis, which establishes a close connection between L2 robustness and Gaussian noise. We use the technique to train an ImageNet classifier with e.g. a certified top-1 accuracy of 49% under adversarial perturbations with L2 norm less than 0.5 (=127/255). Smoothing is the only approach to certifiably robust classification which has been shown feasible on full-resolution ImageNet. On smaller-scale datasets where competing approaches to certified L2 robustness are viable, smoothing delivers higher certified accuracies. The empirical success of the approach suggests that provable methods based on randomization at prediction time are a promising direction for future research into adversarially robust classification.","collection-title":"Proceedings of Machine Learning Research","container-title":"Proceedings of the 36th International Conference on Machine Learning","page":"1310–1320","publisher":"PMLR","title":"Certified Adversarial Robustness via Randomized Smoothing","URL":"https://proceedings.mlr.press/v97/cohen19c.html","volume":"97","author":[{"family":"Cohen","given":"Jeremy"},{"family":"Rosenfeld","given":"Elan"},{"family":"Kolter","given":"Zico"}],"editor":[{"family":"Chaudhuri","given":"Kamalika"},{"family":"Salakhutdinov","given":"Ruslan"}],"issued":{"date-parts":[["2019",6,9]]}}}],"schema":"https://github.com/citation-style-language/schema/raw/master/csl-citation.json"} </w:instrText>
      </w:r>
      <w:r w:rsidR="00A73EB1">
        <w:rPr>
          <w:sz w:val="20"/>
          <w:szCs w:val="20"/>
        </w:rPr>
        <w:fldChar w:fldCharType="separate"/>
      </w:r>
      <w:r w:rsidR="00A73EB1" w:rsidRPr="00A73EB1">
        <w:rPr>
          <w:rFonts w:ascii="Cambria" w:hAnsi="Cambria"/>
          <w:sz w:val="20"/>
        </w:rPr>
        <w:t>[43]</w:t>
      </w:r>
      <w:r w:rsidR="00A73EB1">
        <w:rPr>
          <w:sz w:val="20"/>
          <w:szCs w:val="20"/>
        </w:rPr>
        <w:fldChar w:fldCharType="end"/>
      </w:r>
      <w:r w:rsidRPr="00590916">
        <w:rPr>
          <w:sz w:val="20"/>
          <w:szCs w:val="20"/>
        </w:rPr>
        <w:t xml:space="preserve"> provides provable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2</m:t>
            </m:r>
          </m:sub>
        </m:sSub>
      </m:oMath>
      <w:r w:rsidRPr="00590916">
        <w:rPr>
          <w:sz w:val="20"/>
          <w:szCs w:val="20"/>
        </w:rPr>
        <w:t xml:space="preserve">-radius guarantees for the semantic decoder, ensuring that bounded sensor noise or channel perturbations cannot alter the interpreted command. For autonomous vehicle and industrial automation applications, the minimum certifiable </w:t>
      </w:r>
      <w:r w:rsidRPr="00590916">
        <w:rPr>
          <w:sz w:val="20"/>
          <w:szCs w:val="20"/>
        </w:rPr>
        <w:t xml:space="preserve">radius </w:t>
      </w:r>
      <m:oMath>
        <m:sSub>
          <m:sSubPr>
            <m:ctrlPr>
              <w:rPr>
                <w:rFonts w:ascii="Cambria Math" w:hAnsi="Cambria Math"/>
                <w:sz w:val="20"/>
                <w:szCs w:val="20"/>
              </w:rPr>
            </m:ctrlPr>
          </m:sSubPr>
          <m:e>
            <m:r>
              <w:rPr>
                <w:rFonts w:ascii="Cambria Math" w:hAnsi="Cambria Math"/>
                <w:sz w:val="20"/>
                <w:szCs w:val="20"/>
              </w:rPr>
              <m:t>r</m:t>
            </m:r>
          </m:e>
          <m:sub>
            <m:r>
              <m:rPr>
                <m:sty m:val="p"/>
              </m:rPr>
              <w:rPr>
                <w:rFonts w:ascii="Cambria Math" w:hAnsi="Cambria Math"/>
                <w:sz w:val="20"/>
                <w:szCs w:val="20"/>
              </w:rPr>
              <m:t>min</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m:rPr>
                <m:nor/>
              </m:rPr>
              <w:rPr>
                <w:sz w:val="20"/>
                <w:szCs w:val="20"/>
              </w:rPr>
              <m:t>sensor</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0.99</m:t>
            </m:r>
          </m:sub>
        </m:sSub>
      </m:oMath>
      <w:r w:rsidRPr="00590916">
        <w:rPr>
          <w:sz w:val="20"/>
          <w:szCs w:val="20"/>
        </w:rPr>
        <w:t xml:space="preserve"> (where </w:t>
      </w:r>
      <m:oMath>
        <m:sSub>
          <m:sSubPr>
            <m:ctrlPr>
              <w:rPr>
                <w:rFonts w:ascii="Cambria Math" w:hAnsi="Cambria Math"/>
                <w:sz w:val="20"/>
                <w:szCs w:val="20"/>
              </w:rPr>
            </m:ctrlPr>
          </m:sSubPr>
          <m:e>
            <m:r>
              <w:rPr>
                <w:rFonts w:ascii="Cambria Math" w:hAnsi="Cambria Math"/>
                <w:sz w:val="20"/>
                <w:szCs w:val="20"/>
              </w:rPr>
              <m:t>σ</m:t>
            </m:r>
          </m:e>
          <m:sub>
            <m:r>
              <m:rPr>
                <m:nor/>
              </m:rPr>
              <w:rPr>
                <w:sz w:val="20"/>
                <w:szCs w:val="20"/>
              </w:rPr>
              <m:t>sensor</m:t>
            </m:r>
          </m:sub>
        </m:sSub>
      </m:oMath>
      <w:r w:rsidRPr="00590916">
        <w:rPr>
          <w:sz w:val="20"/>
          <w:szCs w:val="20"/>
        </w:rPr>
        <w:t xml:space="preserve"> is the sensor noise standard deviation and </w:t>
      </w:r>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0.99</m:t>
            </m:r>
          </m:sub>
        </m:sSub>
      </m:oMath>
      <w:r w:rsidRPr="00590916">
        <w:rPr>
          <w:sz w:val="20"/>
          <w:szCs w:val="20"/>
        </w:rPr>
        <w:t xml:space="preserve"> is the 99th percentile of the standard normal) defines a normative safety criterion directly expressible in TS 39.xxx terms.</w:t>
      </w:r>
    </w:p>
    <w:p w14:paraId="409905E2" w14:textId="6A20A8E8" w:rsidR="00DD3F1B" w:rsidRPr="00590916" w:rsidRDefault="00DD3F1B" w:rsidP="00F309C9">
      <w:pPr>
        <w:jc w:val="both"/>
        <w:rPr>
          <w:sz w:val="20"/>
          <w:szCs w:val="20"/>
        </w:rPr>
      </w:pPr>
    </w:p>
    <w:p w14:paraId="49839155" w14:textId="23271D88" w:rsidR="00DD3F1B" w:rsidRPr="00DA08DD" w:rsidRDefault="00DA08DD" w:rsidP="00DA08DD">
      <w:pPr>
        <w:pStyle w:val="Ttulo2"/>
        <w:numPr>
          <w:ilvl w:val="0"/>
          <w:numId w:val="13"/>
        </w:numPr>
        <w:ind w:left="284"/>
        <w:rPr>
          <w:color w:val="auto"/>
        </w:rPr>
      </w:pPr>
      <w:bookmarkStart w:id="33" w:name="X33918e8fa53f9786b92c4d51534a83efa24a7f3"/>
      <w:bookmarkEnd w:id="27"/>
      <w:bookmarkEnd w:id="32"/>
      <w:r w:rsidRPr="00DA08DD">
        <w:rPr>
          <w:color w:val="auto"/>
        </w:rPr>
        <w:t xml:space="preserve">Metrics </w:t>
      </w:r>
      <w:r>
        <w:rPr>
          <w:color w:val="auto"/>
        </w:rPr>
        <w:t>f</w:t>
      </w:r>
      <w:r w:rsidRPr="00DA08DD">
        <w:rPr>
          <w:color w:val="auto"/>
        </w:rPr>
        <w:t xml:space="preserve">or Resilience </w:t>
      </w:r>
      <w:r>
        <w:rPr>
          <w:color w:val="auto"/>
        </w:rPr>
        <w:t>t</w:t>
      </w:r>
      <w:r w:rsidRPr="00DA08DD">
        <w:rPr>
          <w:color w:val="auto"/>
        </w:rPr>
        <w:t>o Semantic Attacks</w:t>
      </w:r>
    </w:p>
    <w:p w14:paraId="576B48BD" w14:textId="58AA10F7" w:rsidR="00DD3F1B" w:rsidRPr="00DA08DD" w:rsidRDefault="00665447" w:rsidP="00DA08DD">
      <w:pPr>
        <w:pStyle w:val="Ttulo2"/>
        <w:numPr>
          <w:ilvl w:val="1"/>
          <w:numId w:val="21"/>
        </w:numPr>
        <w:rPr>
          <w:b w:val="0"/>
          <w:i/>
          <w:color w:val="auto"/>
          <w:sz w:val="24"/>
        </w:rPr>
      </w:pPr>
      <w:bookmarkStart w:id="34" w:name="a-adversarial-robustness-radius-arr"/>
      <w:r w:rsidRPr="00DA08DD">
        <w:rPr>
          <w:b w:val="0"/>
          <w:i/>
          <w:color w:val="auto"/>
          <w:sz w:val="24"/>
        </w:rPr>
        <w:t>Adversarial Robustness Radius (ARR)</w:t>
      </w:r>
    </w:p>
    <w:p w14:paraId="49D252DA" w14:textId="7D17359C" w:rsidR="00DD3F1B" w:rsidRPr="00590916" w:rsidRDefault="00665447" w:rsidP="00F309C9">
      <w:pPr>
        <w:pStyle w:val="FirstParagraph"/>
        <w:jc w:val="both"/>
        <w:rPr>
          <w:sz w:val="20"/>
          <w:szCs w:val="20"/>
        </w:rPr>
      </w:pPr>
      <w:r w:rsidRPr="00590916">
        <w:rPr>
          <w:sz w:val="20"/>
          <w:szCs w:val="20"/>
        </w:rPr>
        <w:t xml:space="preserve">ARR quantifies the minimum perturbation magnitude required to alter the semantic interpretation of a signal </w:t>
      </w:r>
      <w:r w:rsidR="00DA08DD">
        <w:rPr>
          <w:sz w:val="20"/>
          <w:szCs w:val="20"/>
        </w:rPr>
        <w:fldChar w:fldCharType="begin"/>
      </w:r>
      <w:r w:rsidR="00677445">
        <w:rPr>
          <w:sz w:val="20"/>
          <w:szCs w:val="20"/>
        </w:rPr>
        <w:instrText xml:space="preserve"> ADDIN ZOTERO_ITEM CSL_CITATION {"citationID":"jkvGZV2c","properties":{"unsorted":false,"formattedCitation":"[33,34]","plainCitation":"[33,34]","noteIndex":0},"citationItems":[{"id":7515,"uris":["http://zotero.org/users/2008137/items/4CFGEYY4"],"itemData":{"id":7515,"type":"article-journal","note":"_eprint: 1412.6572","title":"Explaining and Harnessing Adversarial Examples","author":[{"family":"Goodfellow","given":"Ian J."},{"family":"Shlens","given":"Jonathon"},{"family":"Szegedy","given":"Christian"}],"issued":{"date-parts":[["2014",12]]}}},{"id":7514,"uris":["http://zotero.org/users/2008137/items/Y9C3LI9I"],"itemData":{"id":7514,"type":"paper-conference","container-title":"2017 IEEE Symposium on Security and Privacy (SP)","DOI":"10.1109/SP.2017.49","page":"39-57","title":"Towards Evaluating the Robustness of Neural Networks","author":[{"family":"Carlini","given":"Nicholas"},{"family":"Wagner","given":"David"}],"issued":{"date-parts":[["2017"]]}}}],"schema":"https://github.com/citation-style-language/schema/raw/master/csl-citation.json"} </w:instrText>
      </w:r>
      <w:r w:rsidR="00DA08DD">
        <w:rPr>
          <w:sz w:val="20"/>
          <w:szCs w:val="20"/>
        </w:rPr>
        <w:fldChar w:fldCharType="separate"/>
      </w:r>
      <w:r w:rsidR="00DA08DD" w:rsidRPr="00DA08DD">
        <w:rPr>
          <w:rFonts w:ascii="Cambria" w:hAnsi="Cambria"/>
          <w:sz w:val="20"/>
        </w:rPr>
        <w:t>[33,34]</w:t>
      </w:r>
      <w:r w:rsidR="00DA08DD">
        <w:rPr>
          <w:sz w:val="20"/>
          <w:szCs w:val="20"/>
        </w:rPr>
        <w:fldChar w:fldCharType="end"/>
      </w:r>
      <w:r w:rsidRPr="00590916">
        <w:rPr>
          <w:sz w:val="20"/>
          <w:szCs w:val="20"/>
        </w:rPr>
        <w:t>:</w:t>
      </w:r>
    </w:p>
    <w:p w14:paraId="24C14705"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ARR</m:t>
          </m:r>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min</m:t>
              </m:r>
            </m:e>
            <m:lim>
              <m:r>
                <w:rPr>
                  <w:rFonts w:ascii="Cambria Math" w:hAnsi="Cambria Math"/>
                  <w:sz w:val="20"/>
                  <w:szCs w:val="20"/>
                </w:rPr>
                <m:t>δ</m:t>
              </m:r>
            </m:lim>
          </m:limLow>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p</m:t>
              </m:r>
            </m:sub>
          </m:sSub>
          <m:r>
            <w:rPr>
              <w:rFonts w:ascii="Cambria Math" w:hAnsi="Cambria Math"/>
              <w:sz w:val="20"/>
              <w:szCs w:val="20"/>
            </w:rPr>
            <m:t> </m:t>
          </m:r>
          <m:r>
            <m:rPr>
              <m:nor/>
            </m:rPr>
            <w:rPr>
              <w:sz w:val="20"/>
              <w:szCs w:val="20"/>
            </w:rPr>
            <m:t>s.t.</m:t>
          </m:r>
          <m:r>
            <w:rPr>
              <w:rFonts w:ascii="Cambria Math" w:hAnsi="Cambria Math"/>
              <w:sz w:val="20"/>
              <w:szCs w:val="20"/>
            </w:rPr>
            <m:t> S</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δ</m:t>
              </m:r>
            </m:e>
          </m:d>
          <m:r>
            <m:rPr>
              <m:sty m:val="p"/>
            </m:rPr>
            <w:rPr>
              <w:rFonts w:ascii="Cambria Math" w:hAnsi="Cambria Math"/>
              <w:sz w:val="20"/>
              <w:szCs w:val="20"/>
            </w:rPr>
            <m:t>≠</m:t>
          </m:r>
          <m:r>
            <w:rPr>
              <w:rFonts w:ascii="Cambria Math" w:hAnsi="Cambria Math"/>
              <w:sz w:val="20"/>
              <w:szCs w:val="20"/>
            </w:rPr>
            <m:t>S</m:t>
          </m:r>
          <m:d>
            <m:dPr>
              <m:ctrlPr>
                <w:rPr>
                  <w:rFonts w:ascii="Cambria Math" w:hAnsi="Cambria Math"/>
                  <w:sz w:val="20"/>
                  <w:szCs w:val="20"/>
                </w:rPr>
              </m:ctrlPr>
            </m:dPr>
            <m:e>
              <m:r>
                <w:rPr>
                  <w:rFonts w:ascii="Cambria Math" w:hAnsi="Cambria Math"/>
                  <w:sz w:val="20"/>
                  <w:szCs w:val="20"/>
                </w:rPr>
                <m:t>X</m:t>
              </m:r>
            </m:e>
          </m:d>
        </m:oMath>
      </m:oMathPara>
    </w:p>
    <w:p w14:paraId="25CE4BC8" w14:textId="77777777" w:rsidR="00DD3F1B" w:rsidRPr="00590916" w:rsidRDefault="00665447" w:rsidP="00F309C9">
      <w:pPr>
        <w:pStyle w:val="FirstParagraph"/>
        <w:jc w:val="both"/>
        <w:rPr>
          <w:sz w:val="20"/>
          <w:szCs w:val="20"/>
        </w:rPr>
      </w:pPr>
      <w:r w:rsidRPr="00590916">
        <w:rPr>
          <w:sz w:val="20"/>
          <w:szCs w:val="20"/>
        </w:rPr>
        <w:t xml:space="preserve">where </w:t>
      </w:r>
      <m:oMath>
        <m:r>
          <w:rPr>
            <w:rFonts w:ascii="Cambria Math" w:hAnsi="Cambria Math"/>
            <w:sz w:val="20"/>
            <w:szCs w:val="20"/>
          </w:rPr>
          <m:t>S</m:t>
        </m:r>
        <m:d>
          <m:dPr>
            <m:ctrlPr>
              <w:rPr>
                <w:rFonts w:ascii="Cambria Math" w:hAnsi="Cambria Math"/>
                <w:sz w:val="20"/>
                <w:szCs w:val="20"/>
              </w:rPr>
            </m:ctrlPr>
          </m:dPr>
          <m:e>
            <m:r>
              <m:rPr>
                <m:sty m:val="p"/>
              </m:rPr>
              <w:rPr>
                <w:rFonts w:ascii="Cambria Math" w:hAnsi="Cambria Math"/>
                <w:sz w:val="20"/>
                <w:szCs w:val="20"/>
              </w:rPr>
              <m:t>⋅</m:t>
            </m:r>
          </m:e>
        </m:d>
      </m:oMath>
      <w:r w:rsidRPr="00590916">
        <w:rPr>
          <w:sz w:val="20"/>
          <w:szCs w:val="20"/>
        </w:rPr>
        <w:t xml:space="preserve"> is the semantic interpretation function and </w:t>
      </w:r>
      <m:oMath>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p</m:t>
            </m:r>
          </m:sub>
        </m:sSub>
      </m:oMath>
      <w:r w:rsidRPr="00590916">
        <w:rPr>
          <w:sz w:val="20"/>
          <w:szCs w:val="20"/>
        </w:rPr>
        <w:t xml:space="preserve"> is the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p</m:t>
            </m:r>
          </m:sub>
        </m:sSub>
      </m:oMath>
      <w:r w:rsidRPr="00590916">
        <w:rPr>
          <w:sz w:val="20"/>
          <w:szCs w:val="20"/>
        </w:rPr>
        <w:t xml:space="preserve"> norm (typically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2</m:t>
            </m:r>
          </m:sub>
        </m:sSub>
      </m:oMath>
      <w:r w:rsidRPr="00590916">
        <w:rPr>
          <w:sz w:val="20"/>
          <w:szCs w:val="20"/>
        </w:rPr>
        <w:t xml:space="preserve"> or </w:t>
      </w:r>
      <m:oMath>
        <m:sSub>
          <m:sSubPr>
            <m:ctrlPr>
              <w:rPr>
                <w:rFonts w:ascii="Cambria Math" w:hAnsi="Cambria Math"/>
                <w:sz w:val="20"/>
                <w:szCs w:val="20"/>
              </w:rPr>
            </m:ctrlPr>
          </m:sSubPr>
          <m:e>
            <m:r>
              <m:rPr>
                <m:scr m:val="script"/>
                <m:sty m:val="p"/>
              </m:rPr>
              <w:rPr>
                <w:rFonts w:ascii="Cambria Math" w:hAnsi="Cambria Math"/>
                <w:sz w:val="20"/>
                <w:szCs w:val="20"/>
              </w:rPr>
              <m:t>l</m:t>
            </m:r>
          </m:e>
          <m:sub>
            <m:r>
              <m:rPr>
                <m:sty m:val="p"/>
              </m:rPr>
              <w:rPr>
                <w:rFonts w:ascii="Cambria Math" w:hAnsi="Cambria Math"/>
                <w:sz w:val="20"/>
                <w:szCs w:val="20"/>
              </w:rPr>
              <m:t>∞</m:t>
            </m:r>
          </m:sub>
        </m:sSub>
      </m:oMath>
      <w:r w:rsidRPr="00590916">
        <w:rPr>
          <w:sz w:val="20"/>
          <w:szCs w:val="20"/>
        </w:rPr>
        <w:t xml:space="preserve">). For stochastic semantic systems, the probabilistic variant at confidence level </w:t>
      </w:r>
      <m:oMath>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0.95</m:t>
        </m:r>
      </m:oMath>
      <w:r w:rsidRPr="00590916">
        <w:rPr>
          <w:sz w:val="20"/>
          <w:szCs w:val="20"/>
        </w:rPr>
        <w:t>:</w:t>
      </w:r>
    </w:p>
    <w:p w14:paraId="763DFDA3"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AR</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α</m:t>
              </m:r>
            </m:sub>
          </m:sSub>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min</m:t>
              </m:r>
            </m:e>
            <m:lim>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 p</m:t>
              </m:r>
              <m:d>
                <m:dPr>
                  <m:ctrlPr>
                    <w:rPr>
                      <w:rFonts w:ascii="Cambria Math" w:hAnsi="Cambria Math"/>
                      <w:sz w:val="20"/>
                      <w:szCs w:val="20"/>
                    </w:rPr>
                  </m:ctrlPr>
                </m:dPr>
                <m:e>
                  <m:r>
                    <w:rPr>
                      <w:rFonts w:ascii="Cambria Math" w:hAnsi="Cambria Math"/>
                      <w:sz w:val="20"/>
                      <w:szCs w:val="20"/>
                    </w:rPr>
                    <m:t>S</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δ</m:t>
                      </m:r>
                    </m:e>
                  </m:d>
                  <m:r>
                    <m:rPr>
                      <m:sty m:val="p"/>
                    </m:rPr>
                    <w:rPr>
                      <w:rFonts w:ascii="Cambria Math" w:hAnsi="Cambria Math"/>
                      <w:sz w:val="20"/>
                      <w:szCs w:val="20"/>
                    </w:rPr>
                    <m:t>≠</m:t>
                  </m:r>
                  <m:r>
                    <w:rPr>
                      <w:rFonts w:ascii="Cambria Math" w:hAnsi="Cambria Math"/>
                      <w:sz w:val="20"/>
                      <w:szCs w:val="20"/>
                    </w:rPr>
                    <m:t>S</m:t>
                  </m:r>
                  <m:d>
                    <m:dPr>
                      <m:ctrlPr>
                        <w:rPr>
                          <w:rFonts w:ascii="Cambria Math" w:hAnsi="Cambria Math"/>
                          <w:sz w:val="20"/>
                          <w:szCs w:val="20"/>
                        </w:rPr>
                      </m:ctrlPr>
                    </m:dPr>
                    <m:e>
                      <m:r>
                        <w:rPr>
                          <w:rFonts w:ascii="Cambria Math" w:hAnsi="Cambria Math"/>
                          <w:sz w:val="20"/>
                          <w:szCs w:val="20"/>
                        </w:rPr>
                        <m:t>X</m:t>
                      </m:r>
                    </m:e>
                  </m:d>
                </m:e>
              </m:d>
              <m:r>
                <m:rPr>
                  <m:sty m:val="p"/>
                </m:rPr>
                <w:rPr>
                  <w:rFonts w:ascii="Cambria Math" w:hAnsi="Cambria Math"/>
                  <w:sz w:val="20"/>
                  <w:szCs w:val="20"/>
                </w:rPr>
                <m:t>≥</m:t>
              </m:r>
              <m:r>
                <w:rPr>
                  <w:rFonts w:ascii="Cambria Math" w:hAnsi="Cambria Math"/>
                  <w:sz w:val="20"/>
                  <w:szCs w:val="20"/>
                </w:rPr>
                <m:t>α</m:t>
              </m:r>
            </m:lim>
          </m:limLow>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p</m:t>
              </m:r>
            </m:sub>
          </m:sSub>
        </m:oMath>
      </m:oMathPara>
    </w:p>
    <w:p w14:paraId="43384914" w14:textId="0C228D50" w:rsidR="00DD3F1B" w:rsidRPr="00590916" w:rsidRDefault="00665447" w:rsidP="00F309C9">
      <w:pPr>
        <w:pStyle w:val="FirstParagraph"/>
        <w:jc w:val="both"/>
        <w:rPr>
          <w:sz w:val="20"/>
          <w:szCs w:val="20"/>
        </w:rPr>
      </w:pPr>
      <w:r w:rsidRPr="00590916">
        <w:rPr>
          <w:sz w:val="20"/>
          <w:szCs w:val="20"/>
        </w:rPr>
        <w:t xml:space="preserve">Larger ARR values indicate greater robustness. ARR is computed numerically via binary-search projected gradient descent (PGD) </w:t>
      </w:r>
      <w:r w:rsidR="00DA08DD">
        <w:rPr>
          <w:sz w:val="20"/>
          <w:szCs w:val="20"/>
        </w:rPr>
        <w:fldChar w:fldCharType="begin"/>
      </w:r>
      <w:r w:rsidR="00677445">
        <w:rPr>
          <w:sz w:val="20"/>
          <w:szCs w:val="20"/>
        </w:rPr>
        <w:instrText xml:space="preserve"> ADDIN ZOTERO_ITEM CSL_CITATION {"citationID":"Fd2CkYMv","properties":{"unsorted":false,"formattedCitation":"[44]","plainCitation":"[44]","noteIndex":0},"citationItems":[{"id":7503,"uris":["http://zotero.org/users/2008137/items/97RGAF7M"],"itemData":{"id":7503,"type":"article-journal","abstract":"© Learning Representations, ICLR 2018 - Conference Track Proceedings.All right reserved. Recent work has demonstrated that neural networks are vulnerable to adversarial examples, i.e., inputs that are almost indistinguishable from natural data and yet classified incorrectly by the network. To address this problem, we study the adversarial robustness of neural networks through the lens of robust optimization. This approach provides us with a broad and unifying view on much prior work on this topic. Its principled nature also enables us to identify methods for both training and attacking neural networks that are reliable and, in a certain sense, universal. In particular, they specify a concrete security guarantee that would protect against a well-defined class of adversaries. These methods let us train networks with significantly improved resistance to a wide range of adversarial attacks. They also suggest robustness against a first-order adversary as a natural security guarantee. We believe that robustness against such well-defined classes of adversaries is an important stepping stone towards fully resistant deep learning models.","container-title":"arXiv","language":"en","license":"Creative Commons Attribution-Noncommercial-Share Alike","note":"Accepted: 2021-11-05T14:56:05Z","source":"dspace.mit.edu","title":"Towards deep learning models resistant to adversarial attacks","URL":"https://dspace.mit.edu/handle/1721.1/137496","author":[{"family":"Madry","given":"A."},{"family":"Makelov","given":"A."},{"family":"Schmidt","given":"L."},{"family":"Tsipras","given":"D."},{"family":"Vladu","given":"A."}],"accessed":{"date-parts":[["2026",5,16]]},"issued":{"date-parts":[["2018"]]}}}],"schema":"https://github.com/citation-style-language/schema/raw/master/csl-citation.json"} </w:instrText>
      </w:r>
      <w:r w:rsidR="00DA08DD">
        <w:rPr>
          <w:sz w:val="20"/>
          <w:szCs w:val="20"/>
        </w:rPr>
        <w:fldChar w:fldCharType="separate"/>
      </w:r>
      <w:r w:rsidR="00DA08DD" w:rsidRPr="00DA08DD">
        <w:rPr>
          <w:rFonts w:ascii="Cambria" w:hAnsi="Cambria"/>
          <w:sz w:val="20"/>
        </w:rPr>
        <w:t>[44]</w:t>
      </w:r>
      <w:r w:rsidR="00DA08DD">
        <w:rPr>
          <w:sz w:val="20"/>
          <w:szCs w:val="20"/>
        </w:rPr>
        <w:fldChar w:fldCharType="end"/>
      </w:r>
      <w:r w:rsidRPr="00590916">
        <w:rPr>
          <w:sz w:val="20"/>
          <w:szCs w:val="20"/>
        </w:rPr>
        <w:t xml:space="preserve">: the search bisects the interval </w:t>
      </w:r>
      <m:oMath>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ε</m:t>
                </m:r>
              </m:e>
              <m:sub>
                <m:r>
                  <m:rPr>
                    <m:nor/>
                  </m:rPr>
                  <w:rPr>
                    <w:sz w:val="20"/>
                    <w:szCs w:val="20"/>
                  </w:rPr>
                  <m:t>low</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m:rPr>
                    <m:nor/>
                  </m:rPr>
                  <w:rPr>
                    <w:sz w:val="20"/>
                    <w:szCs w:val="20"/>
                  </w:rPr>
                  <m:t>high</m:t>
                </m:r>
              </m:sub>
            </m:sSub>
          </m:e>
        </m:d>
      </m:oMath>
      <w:r w:rsidRPr="00590916">
        <w:rPr>
          <w:sz w:val="20"/>
          <w:szCs w:val="20"/>
        </w:rPr>
        <w:t xml:space="preserve">, runs PGD at each midpoint via </w:t>
      </w:r>
      <m:oMath>
        <m:r>
          <w:rPr>
            <w:rFonts w:ascii="Cambria Math" w:hAnsi="Cambria Math"/>
            <w:sz w:val="20"/>
            <w:szCs w:val="20"/>
          </w:rPr>
          <m:t>δ</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ε</m:t>
            </m:r>
          </m:sub>
        </m:sSub>
        <m:d>
          <m:dPr>
            <m:ctrlPr>
              <w:rPr>
                <w:rFonts w:ascii="Cambria Math" w:hAnsi="Cambria Math"/>
                <w:sz w:val="20"/>
                <w:szCs w:val="20"/>
              </w:rPr>
            </m:ctrlPr>
          </m:dPr>
          <m:e>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α</m:t>
            </m:r>
            <m:r>
              <m:rPr>
                <m:sty m:val="p"/>
              </m:rPr>
              <w:rPr>
                <w:rFonts w:ascii="Cambria Math" w:hAnsi="Cambria Math"/>
                <w:sz w:val="20"/>
                <w:szCs w:val="20"/>
              </w:rPr>
              <m:t>⋅</m:t>
            </m:r>
            <m:r>
              <m:rPr>
                <m:nor/>
              </m:rPr>
              <w:rPr>
                <w:sz w:val="20"/>
                <w:szCs w:val="20"/>
              </w:rPr>
              <m:t>sign</m:t>
            </m:r>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δ</m:t>
                    </m:r>
                  </m:sub>
                </m:sSub>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adv</m:t>
                    </m:r>
                  </m:sub>
                </m:sSub>
              </m:e>
            </m:d>
          </m:e>
        </m:d>
      </m:oMath>
      <w:r w:rsidRPr="00590916">
        <w:rPr>
          <w:sz w:val="20"/>
          <w:szCs w:val="20"/>
        </w:rPr>
        <w:t xml:space="preserve">, and converges to the minimum successful adversarial budget. Alternatively, the Carlini–Wagner formulation </w:t>
      </w:r>
      <w:r w:rsidR="00DA08DD">
        <w:rPr>
          <w:sz w:val="20"/>
          <w:szCs w:val="20"/>
        </w:rPr>
        <w:fldChar w:fldCharType="begin"/>
      </w:r>
      <w:r w:rsidR="00677445">
        <w:rPr>
          <w:sz w:val="20"/>
          <w:szCs w:val="20"/>
        </w:rPr>
        <w:instrText xml:space="preserve"> ADDIN ZOTERO_ITEM CSL_CITATION {"citationID":"Jz5tkWym","properties":{"unsorted":false,"formattedCitation":"[34]","plainCitation":"[34]","noteIndex":0},"citationItems":[{"id":7514,"uris":["http://zotero.org/users/2008137/items/Y9C3LI9I"],"itemData":{"id":7514,"type":"paper-conference","container-title":"2017 IEEE Symposium on Security and Privacy (SP)","DOI":"10.1109/SP.2017.49","page":"39-57","title":"Towards Evaluating the Robustness of Neural Networks","author":[{"family":"Carlini","given":"Nicholas"},{"family":"Wagner","given":"David"}],"issued":{"date-parts":[["2017"]]}}}],"schema":"https://github.com/citation-style-language/schema/raw/master/csl-citation.json"} </w:instrText>
      </w:r>
      <w:r w:rsidR="00DA08DD">
        <w:rPr>
          <w:sz w:val="20"/>
          <w:szCs w:val="20"/>
        </w:rPr>
        <w:fldChar w:fldCharType="separate"/>
      </w:r>
      <w:r w:rsidR="00DA08DD" w:rsidRPr="00DA08DD">
        <w:rPr>
          <w:rFonts w:ascii="Cambria" w:hAnsi="Cambria"/>
          <w:sz w:val="20"/>
        </w:rPr>
        <w:t>[34]</w:t>
      </w:r>
      <w:r w:rsidR="00DA08DD">
        <w:rPr>
          <w:sz w:val="20"/>
          <w:szCs w:val="20"/>
        </w:rPr>
        <w:fldChar w:fldCharType="end"/>
      </w:r>
      <w:r w:rsidRPr="00590916">
        <w:rPr>
          <w:sz w:val="20"/>
          <w:szCs w:val="20"/>
        </w:rPr>
        <w:t xml:space="preserve"> minimizes the perturbation norm directly:</w:t>
      </w:r>
    </w:p>
    <w:p w14:paraId="61586FA3" w14:textId="77777777" w:rsidR="00DD3F1B" w:rsidRPr="00590916" w:rsidRDefault="00837496" w:rsidP="00F309C9">
      <w:pPr>
        <w:pStyle w:val="Textoindependiente"/>
        <w:jc w:val="both"/>
        <w:rPr>
          <w:sz w:val="20"/>
          <w:szCs w:val="20"/>
        </w:rPr>
      </w:pPr>
      <m:oMathPara>
        <m:oMathParaPr>
          <m:jc m:val="center"/>
        </m:oMathParaPr>
        <m:oMath>
          <m:limLow>
            <m:limLowPr>
              <m:ctrlPr>
                <w:rPr>
                  <w:rFonts w:ascii="Cambria Math" w:hAnsi="Cambria Math"/>
                  <w:sz w:val="20"/>
                  <w:szCs w:val="20"/>
                </w:rPr>
              </m:ctrlPr>
            </m:limLowPr>
            <m:e>
              <m:r>
                <m:rPr>
                  <m:sty m:val="p"/>
                </m:rPr>
                <w:rPr>
                  <w:rFonts w:ascii="Cambria Math" w:hAnsi="Cambria Math"/>
                  <w:sz w:val="20"/>
                  <w:szCs w:val="20"/>
                </w:rPr>
                <m:t>min</m:t>
              </m:r>
            </m:e>
            <m:lim>
              <m:r>
                <w:rPr>
                  <w:rFonts w:ascii="Cambria Math" w:hAnsi="Cambria Math"/>
                  <w:sz w:val="20"/>
                  <w:szCs w:val="20"/>
                </w:rPr>
                <m:t>δ</m:t>
              </m:r>
            </m:lim>
          </m:limLow>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c</m:t>
          </m:r>
          <m:r>
            <m:rPr>
              <m:sty m:val="p"/>
            </m:rPr>
            <w:rPr>
              <w:rFonts w:ascii="Cambria Math" w:hAnsi="Cambria Math"/>
              <w:sz w:val="20"/>
              <w:szCs w:val="20"/>
            </w:rPr>
            <m:t>⋅max</m:t>
          </m:r>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 f</m:t>
              </m:r>
              <m:sSub>
                <m:sSubPr>
                  <m:ctrlPr>
                    <w:rPr>
                      <w:rFonts w:ascii="Cambria Math" w:hAnsi="Cambria Math"/>
                      <w:sz w:val="20"/>
                      <w:szCs w:val="20"/>
                    </w:rPr>
                  </m:ctrlPr>
                </m:sSubPr>
                <m:e>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δ</m:t>
                      </m:r>
                    </m:e>
                  </m:d>
                </m:e>
                <m:sub>
                  <m:r>
                    <m:rPr>
                      <m:nor/>
                    </m:rPr>
                    <w:rPr>
                      <w:sz w:val="20"/>
                      <w:szCs w:val="20"/>
                    </w:rPr>
                    <m:t>true</m:t>
                  </m:r>
                </m:sub>
              </m:sSub>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i</m:t>
                  </m:r>
                  <m:r>
                    <m:rPr>
                      <m:sty m:val="p"/>
                    </m:rPr>
                    <w:rPr>
                      <w:rFonts w:ascii="Cambria Math" w:hAnsi="Cambria Math"/>
                      <w:sz w:val="20"/>
                      <w:szCs w:val="20"/>
                    </w:rPr>
                    <m:t>≠</m:t>
                  </m:r>
                  <m:r>
                    <m:rPr>
                      <m:nor/>
                    </m:rPr>
                    <w:rPr>
                      <w:sz w:val="20"/>
                      <w:szCs w:val="20"/>
                    </w:rPr>
                    <m:t>true</m:t>
                  </m:r>
                </m:lim>
              </m:limLow>
              <m:r>
                <w:rPr>
                  <w:rFonts w:ascii="Cambria Math" w:hAnsi="Cambria Math"/>
                  <w:sz w:val="20"/>
                  <w:szCs w:val="20"/>
                </w:rPr>
                <m:t>f</m:t>
              </m:r>
              <m:sSub>
                <m:sSubPr>
                  <m:ctrlPr>
                    <w:rPr>
                      <w:rFonts w:ascii="Cambria Math" w:hAnsi="Cambria Math"/>
                      <w:sz w:val="20"/>
                      <w:szCs w:val="20"/>
                    </w:rPr>
                  </m:ctrlPr>
                </m:sSubPr>
                <m:e>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δ</m:t>
                      </m:r>
                    </m:e>
                  </m:d>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κ</m:t>
              </m:r>
            </m:e>
          </m:d>
        </m:oMath>
      </m:oMathPara>
    </w:p>
    <w:p w14:paraId="18BFA539" w14:textId="21406448" w:rsidR="00DD3F1B" w:rsidRPr="00DA08DD" w:rsidRDefault="00665447" w:rsidP="00DA08DD">
      <w:pPr>
        <w:pStyle w:val="Ttulo2"/>
        <w:numPr>
          <w:ilvl w:val="1"/>
          <w:numId w:val="21"/>
        </w:numPr>
        <w:rPr>
          <w:b w:val="0"/>
          <w:i/>
          <w:color w:val="auto"/>
          <w:sz w:val="24"/>
        </w:rPr>
      </w:pPr>
      <w:bookmarkStart w:id="35" w:name="b-semantic-attack-success-rate-sasr"/>
      <w:bookmarkEnd w:id="34"/>
      <w:r w:rsidRPr="00DA08DD">
        <w:rPr>
          <w:b w:val="0"/>
          <w:i/>
          <w:color w:val="auto"/>
          <w:sz w:val="24"/>
        </w:rPr>
        <w:t>Semantic Attack Success Rate (SASR)</w:t>
      </w:r>
    </w:p>
    <w:p w14:paraId="0B32297E" w14:textId="08F0F221" w:rsidR="00DD3F1B" w:rsidRPr="00590916" w:rsidRDefault="00665447" w:rsidP="00F309C9">
      <w:pPr>
        <w:pStyle w:val="FirstParagraph"/>
        <w:jc w:val="both"/>
        <w:rPr>
          <w:sz w:val="20"/>
          <w:szCs w:val="20"/>
        </w:rPr>
      </w:pPr>
      <w:r w:rsidRPr="00590916">
        <w:rPr>
          <w:sz w:val="20"/>
          <w:szCs w:val="20"/>
        </w:rPr>
        <w:t xml:space="preserve">SASR measures the empirical probability that an adversary with perturbation budget </w:t>
      </w:r>
      <m:oMath>
        <m:r>
          <w:rPr>
            <w:rFonts w:ascii="Cambria Math" w:hAnsi="Cambria Math"/>
            <w:sz w:val="20"/>
            <w:szCs w:val="20"/>
          </w:rPr>
          <m:t>ε</m:t>
        </m:r>
      </m:oMath>
      <w:r w:rsidRPr="00590916">
        <w:rPr>
          <w:sz w:val="20"/>
          <w:szCs w:val="20"/>
        </w:rPr>
        <w:t xml:space="preserve"> successfully corrupts semantic interpretation </w:t>
      </w:r>
      <w:r w:rsidR="0036653B">
        <w:rPr>
          <w:sz w:val="20"/>
          <w:szCs w:val="20"/>
        </w:rPr>
        <w:fldChar w:fldCharType="begin"/>
      </w:r>
      <w:r w:rsidR="00677445">
        <w:rPr>
          <w:sz w:val="20"/>
          <w:szCs w:val="20"/>
        </w:rPr>
        <w:instrText xml:space="preserve"> ADDIN ZOTERO_ITEM CSL_CITATION {"citationID":"C5DEm1WO","properties":{"unsorted":false,"formattedCitation":"[33]","plainCitation":"[33]","noteIndex":0},"citationItems":[{"id":7515,"uris":["http://zotero.org/users/2008137/items/4CFGEYY4"],"itemData":{"id":7515,"type":"article-journal","note":"_eprint: 1412.6572","title":"Explaining and Harnessing Adversarial Examples","author":[{"family":"Goodfellow","given":"Ian J."},{"family":"Shlens","given":"Jonathon"},{"family":"Szegedy","given":"Christian"}],"issued":{"date-parts":[["2014",12]]}}}],"schema":"https://github.com/citation-style-language/schema/raw/master/csl-citation.json"} </w:instrText>
      </w:r>
      <w:r w:rsidR="0036653B">
        <w:rPr>
          <w:sz w:val="20"/>
          <w:szCs w:val="20"/>
        </w:rPr>
        <w:fldChar w:fldCharType="separate"/>
      </w:r>
      <w:r w:rsidR="0036653B" w:rsidRPr="0036653B">
        <w:rPr>
          <w:rFonts w:ascii="Cambria" w:hAnsi="Cambria"/>
          <w:sz w:val="20"/>
        </w:rPr>
        <w:t>[33]</w:t>
      </w:r>
      <w:r w:rsidR="0036653B">
        <w:rPr>
          <w:sz w:val="20"/>
          <w:szCs w:val="20"/>
        </w:rPr>
        <w:fldChar w:fldCharType="end"/>
      </w:r>
      <w:r w:rsidRPr="00590916">
        <w:rPr>
          <w:sz w:val="20"/>
          <w:szCs w:val="20"/>
        </w:rPr>
        <w:t>:</w:t>
      </w:r>
    </w:p>
    <w:p w14:paraId="1E6E7994"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SASR</m:t>
          </m:r>
          <m:d>
            <m:dPr>
              <m:ctrlPr>
                <w:rPr>
                  <w:rFonts w:ascii="Cambria Math" w:hAnsi="Cambria Math"/>
                  <w:sz w:val="20"/>
                  <w:szCs w:val="20"/>
                </w:rPr>
              </m:ctrlPr>
            </m:dPr>
            <m:e>
              <m:r>
                <w:rPr>
                  <w:rFonts w:ascii="Cambria Math" w:hAnsi="Cambria Math"/>
                  <w:sz w:val="20"/>
                  <w:szCs w:val="20"/>
                </w:rPr>
                <m:t>ε</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N</m:t>
              </m:r>
            </m:sup>
            <m:e>
              <m:r>
                <m:rPr>
                  <m:scr m:val="double-struck"/>
                  <m:sty m:val="p"/>
                </m:rPr>
                <w:rPr>
                  <w:rFonts w:ascii="Cambria Math" w:hAnsi="Cambria Math"/>
                  <w:sz w:val="20"/>
                  <w:szCs w:val="20"/>
                </w:rPr>
                <m:t>1</m:t>
              </m:r>
            </m:e>
          </m:nary>
          <m: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i</m:t>
                      </m:r>
                    </m:sub>
                  </m:sSub>
                </m:e>
              </m:d>
              <m:r>
                <m:rPr>
                  <m:sty m:val="p"/>
                </m:rPr>
                <w:rPr>
                  <w:rFonts w:ascii="Cambria Math" w:hAnsi="Cambria Math"/>
                  <w:sz w:val="20"/>
                  <w:szCs w:val="20"/>
                </w:rPr>
                <m:t>≠</m:t>
              </m:r>
              <m:r>
                <w:rPr>
                  <w:rFonts w:ascii="Cambria Math" w:hAnsi="Cambria Math"/>
                  <w:sz w:val="20"/>
                  <w:szCs w:val="20"/>
                </w:rPr>
                <m:t>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d>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i</m:t>
                  </m:r>
                </m:sub>
              </m:sSub>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ε</m:t>
              </m:r>
            </m:e>
          </m:d>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m:oMathPara>
    </w:p>
    <w:p w14:paraId="0F3ADC17" w14:textId="77777777" w:rsidR="00DD3F1B" w:rsidRPr="00590916" w:rsidRDefault="00665447" w:rsidP="00F309C9">
      <w:pPr>
        <w:pStyle w:val="FirstParagraph"/>
        <w:jc w:val="both"/>
        <w:rPr>
          <w:sz w:val="20"/>
          <w:szCs w:val="20"/>
        </w:rPr>
      </w:pPr>
      <m:oMath>
        <m:r>
          <w:rPr>
            <w:rFonts w:ascii="Cambria Math" w:hAnsi="Cambria Math"/>
            <w:sz w:val="20"/>
            <w:szCs w:val="20"/>
          </w:rPr>
          <m:t>SASR</m:t>
        </m:r>
        <m:r>
          <m:rPr>
            <m:sty m:val="p"/>
          </m:rPr>
          <w:rPr>
            <w:rFonts w:ascii="Cambria Math" w:hAnsi="Cambria Math"/>
            <w:sz w:val="20"/>
            <w:szCs w:val="20"/>
          </w:rPr>
          <m:t>=</m:t>
        </m:r>
        <m:r>
          <w:rPr>
            <w:rFonts w:ascii="Cambria Math" w:hAnsi="Cambria Math"/>
            <w:sz w:val="20"/>
            <w:szCs w:val="20"/>
          </w:rPr>
          <m:t>0</m:t>
        </m:r>
      </m:oMath>
      <w:r w:rsidRPr="00590916">
        <w:rPr>
          <w:sz w:val="20"/>
          <w:szCs w:val="20"/>
        </w:rPr>
        <w:t xml:space="preserve"> indicates perfect robustness under budget </w:t>
      </w:r>
      <m:oMath>
        <m:r>
          <w:rPr>
            <w:rFonts w:ascii="Cambria Math" w:hAnsi="Cambria Math"/>
            <w:sz w:val="20"/>
            <w:szCs w:val="20"/>
          </w:rPr>
          <m:t>ε</m:t>
        </m:r>
      </m:oMath>
      <w:r w:rsidRPr="00590916">
        <w:rPr>
          <w:sz w:val="20"/>
          <w:szCs w:val="20"/>
        </w:rPr>
        <w:t xml:space="preserve">; </w:t>
      </w:r>
      <m:oMath>
        <m:r>
          <w:rPr>
            <w:rFonts w:ascii="Cambria Math" w:hAnsi="Cambria Math"/>
            <w:sz w:val="20"/>
            <w:szCs w:val="20"/>
          </w:rPr>
          <m:t>SASR</m:t>
        </m:r>
        <m:r>
          <m:rPr>
            <m:sty m:val="p"/>
          </m:rPr>
          <w:rPr>
            <w:rFonts w:ascii="Cambria Math" w:hAnsi="Cambria Math"/>
            <w:sz w:val="20"/>
            <w:szCs w:val="20"/>
          </w:rPr>
          <m:t>=</m:t>
        </m:r>
        <m:r>
          <w:rPr>
            <w:rFonts w:ascii="Cambria Math" w:hAnsi="Cambria Math"/>
            <w:sz w:val="20"/>
            <w:szCs w:val="20"/>
          </w:rPr>
          <m:t>1</m:t>
        </m:r>
      </m:oMath>
      <w:r w:rsidRPr="00590916">
        <w:rPr>
          <w:sz w:val="20"/>
          <w:szCs w:val="20"/>
        </w:rPr>
        <w:t xml:space="preserve"> indicates total vulnerability. </w:t>
      </w:r>
      <w:r w:rsidRPr="00590916">
        <w:rPr>
          <w:sz w:val="20"/>
          <w:szCs w:val="20"/>
        </w:rPr>
        <w:lastRenderedPageBreak/>
        <w:t>The complete robustness profile is characterized by the SASR-</w:t>
      </w:r>
      <m:oMath>
        <m:r>
          <w:rPr>
            <w:rFonts w:ascii="Cambria Math" w:hAnsi="Cambria Math"/>
            <w:sz w:val="20"/>
            <w:szCs w:val="20"/>
          </w:rPr>
          <m:t>ε</m:t>
        </m:r>
      </m:oMath>
      <w:r w:rsidRPr="00590916">
        <w:rPr>
          <w:sz w:val="20"/>
          <w:szCs w:val="20"/>
        </w:rPr>
        <w:t xml:space="preserve"> curve across a range of budgets. A single-number summary is provided by the robustness threshold:</w:t>
      </w:r>
    </w:p>
    <w:p w14:paraId="601A101B" w14:textId="77777777" w:rsidR="00DD3F1B" w:rsidRPr="00590916"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ε</m:t>
              </m:r>
            </m:e>
            <m:sub>
              <m:r>
                <m:rPr>
                  <m:nor/>
                </m:rPr>
                <w:rPr>
                  <w:sz w:val="20"/>
                  <w:szCs w:val="20"/>
                </w:rPr>
                <m:t>threshold</m:t>
              </m:r>
            </m:sub>
          </m:sSub>
          <m:r>
            <m:rPr>
              <m:sty m:val="p"/>
            </m:rPr>
            <w:rPr>
              <w:rFonts w:ascii="Cambria Math" w:hAnsi="Cambria Math"/>
              <w:sz w:val="20"/>
              <w:szCs w:val="20"/>
            </w:rPr>
            <m:t>=inf{</m:t>
          </m:r>
          <m:r>
            <w:rPr>
              <w:rFonts w:ascii="Cambria Math" w:hAnsi="Cambria Math"/>
              <w:sz w:val="20"/>
              <w:szCs w:val="20"/>
            </w:rPr>
            <m:t>ε</m:t>
          </m:r>
          <m:r>
            <m:rPr>
              <m:sty m:val="p"/>
            </m:rPr>
            <w:rPr>
              <w:rFonts w:ascii="Cambria Math" w:hAnsi="Cambria Math"/>
              <w:sz w:val="20"/>
              <w:szCs w:val="20"/>
            </w:rPr>
            <m:t>:</m:t>
          </m:r>
          <m:r>
            <w:rPr>
              <w:rFonts w:ascii="Cambria Math" w:hAnsi="Cambria Math"/>
              <w:sz w:val="20"/>
              <w:szCs w:val="20"/>
            </w:rPr>
            <m:t>SASR</m:t>
          </m:r>
          <m:d>
            <m:dPr>
              <m:ctrlPr>
                <w:rPr>
                  <w:rFonts w:ascii="Cambria Math" w:hAnsi="Cambria Math"/>
                  <w:sz w:val="20"/>
                  <w:szCs w:val="20"/>
                </w:rPr>
              </m:ctrlPr>
            </m:dPr>
            <m:e>
              <m:r>
                <w:rPr>
                  <w:rFonts w:ascii="Cambria Math" w:hAnsi="Cambria Math"/>
                  <w:sz w:val="20"/>
                  <w:szCs w:val="20"/>
                </w:rPr>
                <m:t>ε</m:t>
              </m:r>
            </m:e>
          </m:d>
          <m:r>
            <m:rPr>
              <m:sty m:val="p"/>
            </m:rPr>
            <w:rPr>
              <w:rFonts w:ascii="Cambria Math" w:hAnsi="Cambria Math"/>
              <w:sz w:val="20"/>
              <w:szCs w:val="20"/>
            </w:rPr>
            <m:t>≥</m:t>
          </m:r>
          <m:r>
            <w:rPr>
              <w:rFonts w:ascii="Cambria Math" w:hAnsi="Cambria Math"/>
              <w:sz w:val="20"/>
              <w:szCs w:val="20"/>
            </w:rPr>
            <m:t>0.5</m:t>
          </m:r>
          <m:r>
            <m:rPr>
              <m:sty m:val="p"/>
            </m:rPr>
            <w:rPr>
              <w:rFonts w:ascii="Cambria Math" w:hAnsi="Cambria Math"/>
              <w:sz w:val="20"/>
              <w:szCs w:val="20"/>
            </w:rPr>
            <m:t>}</m:t>
          </m:r>
        </m:oMath>
      </m:oMathPara>
    </w:p>
    <w:p w14:paraId="62E8CD06" w14:textId="2937418E" w:rsidR="00DD3F1B" w:rsidRPr="00590916" w:rsidRDefault="00665447" w:rsidP="00F309C9">
      <w:pPr>
        <w:pStyle w:val="FirstParagraph"/>
        <w:jc w:val="both"/>
        <w:rPr>
          <w:sz w:val="20"/>
          <w:szCs w:val="20"/>
        </w:rPr>
      </w:pPr>
      <w:r w:rsidRPr="00590916">
        <w:rPr>
          <w:sz w:val="20"/>
          <w:szCs w:val="20"/>
        </w:rPr>
        <w:t xml:space="preserve">which is the minimum adversarial budget required to corrupt semantic interpretation in more than half of test cases. Fig. </w:t>
      </w:r>
      <w:r w:rsidR="008F495A" w:rsidRPr="00590916">
        <w:rPr>
          <w:sz w:val="20"/>
          <w:szCs w:val="20"/>
        </w:rPr>
        <w:t>4</w:t>
      </w:r>
      <w:r w:rsidRPr="00590916">
        <w:rPr>
          <w:sz w:val="20"/>
          <w:szCs w:val="20"/>
        </w:rPr>
        <w:t xml:space="preserve"> depicts the theoretical SASR vs. adversarial budget curves, illustrating the robustness advantage of the proposed approach.</w:t>
      </w:r>
    </w:p>
    <w:p w14:paraId="5632B146" w14:textId="77777777" w:rsidR="00590916" w:rsidRDefault="00590916" w:rsidP="008F495A">
      <w:pPr>
        <w:pStyle w:val="Textoindependiente"/>
        <w:jc w:val="center"/>
        <w:sectPr w:rsidR="00590916" w:rsidSect="00C72DCA">
          <w:type w:val="continuous"/>
          <w:pgSz w:w="12240" w:h="15840"/>
          <w:pgMar w:top="1440" w:right="1440" w:bottom="1440" w:left="1440" w:header="720" w:footer="720" w:gutter="0"/>
          <w:cols w:num="2" w:space="720"/>
        </w:sectPr>
      </w:pPr>
    </w:p>
    <w:p w14:paraId="385DF58E" w14:textId="01FCB183" w:rsidR="008F495A" w:rsidRPr="00590916" w:rsidRDefault="008F495A" w:rsidP="0078560F">
      <w:pPr>
        <w:pStyle w:val="Textoindependiente"/>
        <w:spacing w:after="0"/>
        <w:jc w:val="center"/>
      </w:pPr>
      <w:r w:rsidRPr="00590916">
        <w:rPr>
          <w:noProof/>
        </w:rPr>
        <w:drawing>
          <wp:inline distT="0" distB="0" distL="0" distR="0" wp14:anchorId="60162F3F" wp14:editId="78CB2EAA">
            <wp:extent cx="5590515" cy="3590824"/>
            <wp:effectExtent l="0" t="0" r="0" b="0"/>
            <wp:docPr id="4" name="Imagen 4"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Diagrama&#10;&#10;El contenido generado por IA puede ser incorrecto."/>
                    <pic:cNvPicPr/>
                  </pic:nvPicPr>
                  <pic:blipFill rotWithShape="1">
                    <a:blip r:embed="rId14" cstate="print">
                      <a:extLst>
                        <a:ext uri="{28A0092B-C50C-407E-A947-70E740481C1C}">
                          <a14:useLocalDpi xmlns:a14="http://schemas.microsoft.com/office/drawing/2010/main" val="0"/>
                        </a:ext>
                      </a:extLst>
                    </a:blip>
                    <a:srcRect l="6627" t="7996" r="-697" b="1371"/>
                    <a:stretch/>
                  </pic:blipFill>
                  <pic:spPr bwMode="auto">
                    <a:xfrm>
                      <a:off x="0" y="0"/>
                      <a:ext cx="5591112" cy="3591208"/>
                    </a:xfrm>
                    <a:prstGeom prst="rect">
                      <a:avLst/>
                    </a:prstGeom>
                    <a:ln>
                      <a:noFill/>
                    </a:ln>
                    <a:extLst>
                      <a:ext uri="{53640926-AAD7-44D8-BBD7-CCE9431645EC}">
                        <a14:shadowObscured xmlns:a14="http://schemas.microsoft.com/office/drawing/2010/main"/>
                      </a:ext>
                    </a:extLst>
                  </pic:spPr>
                </pic:pic>
              </a:graphicData>
            </a:graphic>
          </wp:inline>
        </w:drawing>
      </w:r>
    </w:p>
    <w:p w14:paraId="180E4AA1" w14:textId="115E443B" w:rsidR="00DD3F1B" w:rsidRPr="0078560F" w:rsidRDefault="00665447" w:rsidP="00F309C9">
      <w:pPr>
        <w:pStyle w:val="Textoindependiente"/>
        <w:jc w:val="both"/>
        <w:rPr>
          <w:sz w:val="18"/>
          <w:szCs w:val="18"/>
        </w:rPr>
      </w:pPr>
      <w:r w:rsidRPr="0078560F">
        <w:rPr>
          <w:b/>
          <w:bCs/>
          <w:sz w:val="18"/>
          <w:szCs w:val="18"/>
        </w:rPr>
        <w:t xml:space="preserve">Fig. </w:t>
      </w:r>
      <w:r w:rsidR="008F495A" w:rsidRPr="0078560F">
        <w:rPr>
          <w:b/>
          <w:bCs/>
          <w:sz w:val="18"/>
          <w:szCs w:val="18"/>
        </w:rPr>
        <w:t>4</w:t>
      </w:r>
      <w:r w:rsidRPr="0078560F">
        <w:rPr>
          <w:b/>
          <w:bCs/>
          <w:sz w:val="18"/>
          <w:szCs w:val="18"/>
        </w:rPr>
        <w:t xml:space="preserve">. </w:t>
      </w:r>
      <w:r w:rsidRPr="0078560F">
        <w:rPr>
          <w:sz w:val="18"/>
          <w:szCs w:val="18"/>
        </w:rPr>
        <w:t>Theoretical Semantic Attack Success Rate (SASR) vs. Adversarial Budget (</w:t>
      </w:r>
      <m:oMath>
        <m:r>
          <w:rPr>
            <w:rFonts w:ascii="Cambria Math" w:hAnsi="Cambria Math"/>
            <w:sz w:val="18"/>
            <w:szCs w:val="18"/>
          </w:rPr>
          <m:t>ε</m:t>
        </m:r>
      </m:oMath>
      <w:r w:rsidRPr="0078560F">
        <w:rPr>
          <w:sz w:val="18"/>
          <w:szCs w:val="18"/>
        </w:rPr>
        <w:t xml:space="preserve">). </w:t>
      </w:r>
    </w:p>
    <w:p w14:paraId="16C16808" w14:textId="77777777" w:rsidR="00590916" w:rsidRDefault="00590916" w:rsidP="00F309C9">
      <w:pPr>
        <w:pStyle w:val="Ttulo3"/>
        <w:jc w:val="both"/>
        <w:rPr>
          <w:color w:val="auto"/>
          <w:sz w:val="20"/>
          <w:szCs w:val="20"/>
        </w:rPr>
        <w:sectPr w:rsidR="00590916" w:rsidSect="00590916">
          <w:type w:val="continuous"/>
          <w:pgSz w:w="12240" w:h="15840"/>
          <w:pgMar w:top="1440" w:right="1440" w:bottom="1440" w:left="1440" w:header="720" w:footer="720" w:gutter="0"/>
          <w:cols w:space="720"/>
        </w:sectPr>
      </w:pPr>
      <w:bookmarkStart w:id="36" w:name="c-certification-cost-certcost"/>
      <w:bookmarkEnd w:id="35"/>
    </w:p>
    <w:p w14:paraId="7751C818" w14:textId="170FAA42" w:rsidR="00DD3F1B" w:rsidRPr="00DA08DD" w:rsidRDefault="00665447" w:rsidP="00DA08DD">
      <w:pPr>
        <w:pStyle w:val="Ttulo2"/>
        <w:numPr>
          <w:ilvl w:val="1"/>
          <w:numId w:val="21"/>
        </w:numPr>
        <w:rPr>
          <w:b w:val="0"/>
          <w:i/>
          <w:color w:val="auto"/>
          <w:sz w:val="24"/>
        </w:rPr>
      </w:pPr>
      <w:r w:rsidRPr="00DA08DD">
        <w:rPr>
          <w:b w:val="0"/>
          <w:i/>
          <w:color w:val="auto"/>
          <w:sz w:val="24"/>
        </w:rPr>
        <w:t>Certification Cost (</w:t>
      </w:r>
      <w:proofErr w:type="spellStart"/>
      <w:r w:rsidRPr="00DA08DD">
        <w:rPr>
          <w:b w:val="0"/>
          <w:i/>
          <w:color w:val="auto"/>
          <w:sz w:val="24"/>
        </w:rPr>
        <w:t>CertCost</w:t>
      </w:r>
      <w:proofErr w:type="spellEnd"/>
      <w:r w:rsidRPr="00DA08DD">
        <w:rPr>
          <w:b w:val="0"/>
          <w:i/>
          <w:color w:val="auto"/>
          <w:sz w:val="24"/>
        </w:rPr>
        <w:t>)</w:t>
      </w:r>
    </w:p>
    <w:p w14:paraId="1776371C" w14:textId="77777777" w:rsidR="00DD3F1B" w:rsidRPr="00590916" w:rsidRDefault="00665447" w:rsidP="00F309C9">
      <w:pPr>
        <w:pStyle w:val="FirstParagraph"/>
        <w:jc w:val="both"/>
        <w:rPr>
          <w:sz w:val="20"/>
          <w:szCs w:val="20"/>
        </w:rPr>
      </w:pPr>
      <w:r w:rsidRPr="00590916">
        <w:rPr>
          <w:sz w:val="20"/>
          <w:szCs w:val="20"/>
        </w:rPr>
        <w:t xml:space="preserve">Empirical attacks provide lower bounds on ARR but cannot establish provable guarantees. Formal verification methods certify whether </w:t>
      </w:r>
      <m:oMath>
        <m:r>
          <m:rPr>
            <m:sty m:val="p"/>
          </m:rPr>
          <w:rPr>
            <w:rFonts w:ascii="Cambria Math" w:hAnsi="Cambria Math"/>
            <w:sz w:val="20"/>
            <w:szCs w:val="20"/>
          </w:rPr>
          <m:t>∀</m:t>
        </m:r>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ε</m:t>
        </m:r>
        <m:r>
          <m:rPr>
            <m:sty m:val="p"/>
          </m:rPr>
          <w:rPr>
            <w:rFonts w:ascii="Cambria Math" w:hAnsi="Cambria Math"/>
            <w:sz w:val="20"/>
            <w:szCs w:val="20"/>
          </w:rPr>
          <m:t>⇒</m:t>
        </m:r>
        <m:r>
          <w:rPr>
            <w:rFonts w:ascii="Cambria Math" w:hAnsi="Cambria Math"/>
            <w:sz w:val="20"/>
            <w:szCs w:val="20"/>
          </w:rPr>
          <m:t>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θ</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δ</m:t>
                </m:r>
              </m:e>
            </m:d>
          </m:e>
        </m:d>
        <m:r>
          <m:rPr>
            <m:sty m:val="p"/>
          </m:rPr>
          <w:rPr>
            <w:rFonts w:ascii="Cambria Math" w:hAnsi="Cambria Math"/>
            <w:sz w:val="20"/>
            <w:szCs w:val="20"/>
          </w:rPr>
          <m:t>=</m:t>
        </m:r>
        <m:r>
          <w:rPr>
            <w:rFonts w:ascii="Cambria Math" w:hAnsi="Cambria Math"/>
            <w:sz w:val="20"/>
            <w:szCs w:val="20"/>
          </w:rPr>
          <m:t>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θ</m:t>
                </m:r>
              </m:sub>
            </m:sSub>
            <m:d>
              <m:dPr>
                <m:ctrlPr>
                  <w:rPr>
                    <w:rFonts w:ascii="Cambria Math" w:hAnsi="Cambria Math"/>
                    <w:sz w:val="20"/>
                    <w:szCs w:val="20"/>
                  </w:rPr>
                </m:ctrlPr>
              </m:dPr>
              <m:e>
                <m:r>
                  <w:rPr>
                    <w:rFonts w:ascii="Cambria Math" w:hAnsi="Cambria Math"/>
                    <w:sz w:val="20"/>
                    <w:szCs w:val="20"/>
                  </w:rPr>
                  <m:t>x</m:t>
                </m:r>
              </m:e>
            </m:d>
          </m:e>
        </m:d>
      </m:oMath>
      <w:r w:rsidRPr="00590916">
        <w:rPr>
          <w:sz w:val="20"/>
          <w:szCs w:val="20"/>
        </w:rPr>
        <w:t>. Three complementary verification approaches are applicable:</w:t>
      </w:r>
    </w:p>
    <w:p w14:paraId="2D2CE059" w14:textId="7F8D46DE" w:rsidR="00DD3F1B" w:rsidRPr="00590916" w:rsidRDefault="00665447" w:rsidP="00F309C9">
      <w:pPr>
        <w:pStyle w:val="Compact"/>
        <w:numPr>
          <w:ilvl w:val="0"/>
          <w:numId w:val="5"/>
        </w:numPr>
        <w:jc w:val="both"/>
        <w:rPr>
          <w:sz w:val="20"/>
          <w:szCs w:val="20"/>
        </w:rPr>
      </w:pPr>
      <w:r w:rsidRPr="00590916">
        <w:rPr>
          <w:b/>
          <w:bCs/>
          <w:sz w:val="20"/>
          <w:szCs w:val="20"/>
        </w:rPr>
        <w:t>Abstract interpretation</w:t>
      </w:r>
      <w:r w:rsidRPr="00590916">
        <w:rPr>
          <w:sz w:val="20"/>
          <w:szCs w:val="20"/>
        </w:rPr>
        <w:t xml:space="preserve"> </w:t>
      </w:r>
      <w:r w:rsidR="0036653B">
        <w:rPr>
          <w:sz w:val="20"/>
          <w:szCs w:val="20"/>
        </w:rPr>
        <w:fldChar w:fldCharType="begin"/>
      </w:r>
      <w:r w:rsidR="00677445">
        <w:rPr>
          <w:sz w:val="20"/>
          <w:szCs w:val="20"/>
        </w:rPr>
        <w:instrText xml:space="preserve"> ADDIN ZOTERO_ITEM CSL_CITATION {"citationID":"v8S6Jid4","properties":{"unsorted":false,"formattedCitation":"[45]","plainCitation":"[45]","noteIndex":0},"citationItems":[{"id":7500,"uris":["http://zotero.org/users/2008137/items/5XTIVUJU"],"itemData":{"id":7500,"type":"paper-conference","container-title":"Advances in Neural Information Processing Systems","publisher":"Curran Associates, Inc.","title":"Fast and Effective Robustness Certification","URL":"https://proceedings.neurips.cc/paper_files/paper/2018/file/f2f446980d8e971ef3da97af089481c3-Paper.pdf","volume":"31","author":[{"family":"Singh","given":"Gagandeep"},{"family":"Gehr","given":"Timon"},{"family":"Mirman","given":"Matthew"},{"family":"Püschel","given":"Markus"},{"family":"Vechev","given":"Martin"}],"editor":[{"family":"Bengio","given":"S."},{"family":"Wallach","given":"H."},{"family":"Larochelle","given":"H."},{"family":"Grauman","given":"K."},{"family":"Cesa-Bianchi","given":"N."},{"family":"Garnett","given":"R."}],"issued":{"date-parts":[["2018"]]}}}],"schema":"https://github.com/citation-style-language/schema/raw/master/csl-citation.json"} </w:instrText>
      </w:r>
      <w:r w:rsidR="0036653B">
        <w:rPr>
          <w:sz w:val="20"/>
          <w:szCs w:val="20"/>
        </w:rPr>
        <w:fldChar w:fldCharType="separate"/>
      </w:r>
      <w:r w:rsidR="0036653B" w:rsidRPr="0036653B">
        <w:rPr>
          <w:rFonts w:ascii="Cambria" w:hAnsi="Cambria"/>
          <w:sz w:val="20"/>
        </w:rPr>
        <w:t>[45]</w:t>
      </w:r>
      <w:r w:rsidR="0036653B">
        <w:rPr>
          <w:sz w:val="20"/>
          <w:szCs w:val="20"/>
        </w:rPr>
        <w:fldChar w:fldCharType="end"/>
      </w:r>
      <w:r w:rsidRPr="00590916">
        <w:rPr>
          <w:sz w:val="20"/>
          <w:szCs w:val="20"/>
        </w:rPr>
        <w:t xml:space="preserve">: Propagates interval or zonotope abstractions through the network, yielding guaranteed over-approximations of the output set for any input within </w:t>
      </w:r>
      <m:oMath>
        <m:r>
          <w:rPr>
            <w:rFonts w:ascii="Cambria Math" w:hAnsi="Cambria Math"/>
            <w:sz w:val="20"/>
            <w:szCs w:val="20"/>
          </w:rPr>
          <m:t>ε</m:t>
        </m:r>
      </m:oMath>
      <w:r w:rsidRPr="00590916">
        <w:rPr>
          <w:sz w:val="20"/>
          <w:szCs w:val="20"/>
        </w:rPr>
        <w:t>-balls.</w:t>
      </w:r>
    </w:p>
    <w:p w14:paraId="2DA7927F" w14:textId="039066E0" w:rsidR="00DD3F1B" w:rsidRPr="00590916" w:rsidRDefault="00665447" w:rsidP="00F309C9">
      <w:pPr>
        <w:pStyle w:val="Compact"/>
        <w:numPr>
          <w:ilvl w:val="0"/>
          <w:numId w:val="5"/>
        </w:numPr>
        <w:jc w:val="both"/>
        <w:rPr>
          <w:sz w:val="20"/>
          <w:szCs w:val="20"/>
        </w:rPr>
      </w:pPr>
      <w:r w:rsidRPr="00590916">
        <w:rPr>
          <w:b/>
          <w:bCs/>
          <w:sz w:val="20"/>
          <w:szCs w:val="20"/>
        </w:rPr>
        <w:t>Linear relaxation (CROWN)</w:t>
      </w:r>
      <w:r w:rsidRPr="00590916">
        <w:rPr>
          <w:sz w:val="20"/>
          <w:szCs w:val="20"/>
        </w:rPr>
        <w:t xml:space="preserve"> </w:t>
      </w:r>
      <w:r w:rsidR="0036653B">
        <w:rPr>
          <w:sz w:val="20"/>
          <w:szCs w:val="20"/>
        </w:rPr>
        <w:fldChar w:fldCharType="begin"/>
      </w:r>
      <w:r w:rsidR="00677445">
        <w:rPr>
          <w:sz w:val="20"/>
          <w:szCs w:val="20"/>
        </w:rPr>
        <w:instrText xml:space="preserve"> ADDIN ZOTERO_ITEM CSL_CITATION {"citationID":"YTUulr7v","properties":{"unsorted":false,"formattedCitation":"[46]","plainCitation":"[46]","noteIndex":0},"citationItems":[{"id":7499,"uris":["http://zotero.org/users/2008137/items/SEHM69V8"],"itemData":{"id":7499,"type":"paper-conference","container-title":"Advances in Neural Information Processing Systems (NeurIPS)","page":"4939–4948","publisher":"Curran Associates, Inc.","title":"Efficient Neural Network Robustness Certification with General Activation Functions","URL":"https://papers.neurips.cc/paper_files/paper/2018/file/d04863f100d59b3eb688a11f95b0ae60-Paper.pdf","volume":"31","author":[{"family":"Zhang","given":"Huan"},{"family":"Weng","given":"Tsui-Wei"},{"family":"Chen","given":"Pin-Yu"},{"family":"Hsieh","given":"Cho-Jui"},{"family":"Daniel","given":"Luca"}],"issued":{"date-parts":[["2018"]]}}}],"schema":"https://github.com/citation-style-language/schema/raw/master/csl-citation.json"} </w:instrText>
      </w:r>
      <w:r w:rsidR="0036653B">
        <w:rPr>
          <w:sz w:val="20"/>
          <w:szCs w:val="20"/>
        </w:rPr>
        <w:fldChar w:fldCharType="separate"/>
      </w:r>
      <w:r w:rsidR="0036653B" w:rsidRPr="0036653B">
        <w:rPr>
          <w:rFonts w:ascii="Cambria" w:hAnsi="Cambria"/>
          <w:sz w:val="20"/>
        </w:rPr>
        <w:t>[46]</w:t>
      </w:r>
      <w:r w:rsidR="0036653B">
        <w:rPr>
          <w:sz w:val="20"/>
          <w:szCs w:val="20"/>
        </w:rPr>
        <w:fldChar w:fldCharType="end"/>
      </w:r>
      <w:r w:rsidRPr="00590916">
        <w:rPr>
          <w:sz w:val="20"/>
          <w:szCs w:val="20"/>
        </w:rPr>
        <w:t xml:space="preserve">: Bounds network nonlinearities with affine approximations </w:t>
      </w:r>
      <m:oMath>
        <m:r>
          <w:rPr>
            <w:rFonts w:ascii="Cambria Math" w:hAnsi="Cambria Math"/>
            <w:sz w:val="20"/>
            <w:szCs w:val="20"/>
          </w:rPr>
          <m:t>σ</m:t>
        </m:r>
        <m:d>
          <m:dPr>
            <m:ctrlPr>
              <w:rPr>
                <w:rFonts w:ascii="Cambria Math" w:hAnsi="Cambria Math"/>
                <w:sz w:val="20"/>
                <w:szCs w:val="20"/>
              </w:rPr>
            </m:ctrlPr>
          </m:dPr>
          <m:e>
            <m:r>
              <w:rPr>
                <w:rFonts w:ascii="Cambria Math" w:hAnsi="Cambria Math"/>
                <w:sz w:val="20"/>
                <w:szCs w:val="20"/>
              </w:rPr>
              <m:t>z</m:t>
            </m:r>
          </m:e>
        </m:d>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αz</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αz</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u</m:t>
                </m:r>
              </m:sub>
            </m:sSub>
          </m:e>
        </m:d>
      </m:oMath>
      <w:r w:rsidRPr="00590916">
        <w:rPr>
          <w:sz w:val="20"/>
          <w:szCs w:val="20"/>
        </w:rPr>
        <w:t>, enabling efficient certificate computation via back-substitution.</w:t>
      </w:r>
    </w:p>
    <w:p w14:paraId="10ABD5A6" w14:textId="169DB781" w:rsidR="00DD3F1B" w:rsidRPr="00590916" w:rsidRDefault="00665447" w:rsidP="00F309C9">
      <w:pPr>
        <w:pStyle w:val="Compact"/>
        <w:numPr>
          <w:ilvl w:val="0"/>
          <w:numId w:val="5"/>
        </w:numPr>
        <w:jc w:val="both"/>
        <w:rPr>
          <w:sz w:val="20"/>
          <w:szCs w:val="20"/>
        </w:rPr>
      </w:pPr>
      <w:r w:rsidRPr="00590916">
        <w:rPr>
          <w:b/>
          <w:bCs/>
          <w:sz w:val="20"/>
          <w:szCs w:val="20"/>
        </w:rPr>
        <w:t>Randomized smoothing</w:t>
      </w:r>
      <w:r w:rsidRPr="00590916">
        <w:rPr>
          <w:sz w:val="20"/>
          <w:szCs w:val="20"/>
        </w:rPr>
        <w:t xml:space="preserve"> </w:t>
      </w:r>
      <w:r w:rsidR="0036653B">
        <w:rPr>
          <w:sz w:val="20"/>
          <w:szCs w:val="20"/>
        </w:rPr>
        <w:fldChar w:fldCharType="begin"/>
      </w:r>
      <w:r w:rsidR="00677445">
        <w:rPr>
          <w:sz w:val="20"/>
          <w:szCs w:val="20"/>
        </w:rPr>
        <w:instrText xml:space="preserve"> ADDIN ZOTERO_ITEM CSL_CITATION {"citationID":"aj4uncq3","properties":{"unsorted":false,"formattedCitation":"[43]","plainCitation":"[43]","noteIndex":0},"citationItems":[{"id":7498,"uris":["http://zotero.org/users/2008137/items/3QBCGPX9"],"itemData":{"id":7498,"type":"paper-conference","abstract":"We show how to turn any classifier that classifies well under Gaussian noise into a new classifier that is certifiably robust to adversarial perturbations under the L2 norm. While this \"randomized smoothing\" technique has been proposed before in the literature, we are the first to provide a tight analysis, which establishes a close connection between L2 robustness and Gaussian noise. We use the technique to train an ImageNet classifier with e.g. a certified top-1 accuracy of 49% under adversarial perturbations with L2 norm less than 0.5 (=127/255). Smoothing is the only approach to certifiably robust classification which has been shown feasible on full-resolution ImageNet. On smaller-scale datasets where competing approaches to certified L2 robustness are viable, smoothing delivers higher certified accuracies. The empirical success of the approach suggests that provable methods based on randomization at prediction time are a promising direction for future research into adversarially robust classification.","collection-title":"Proceedings of Machine Learning Research","container-title":"Proceedings of the 36th International Conference on Machine Learning","page":"1310–1320","publisher":"PMLR","title":"Certified Adversarial Robustness via Randomized Smoothing","URL":"https://proceedings.mlr.press/v97/cohen19c.html","volume":"97","author":[{"family":"Cohen","given":"Jeremy"},{"family":"Rosenfeld","given":"Elan"},{"family":"Kolter","given":"Zico"}],"editor":[{"family":"Chaudhuri","given":"Kamalika"},{"family":"Salakhutdinov","given":"Ruslan"}],"issued":{"date-parts":[["2019",6,9]]}}}],"schema":"https://github.com/citation-style-language/schema/raw/master/csl-citation.json"} </w:instrText>
      </w:r>
      <w:r w:rsidR="0036653B">
        <w:rPr>
          <w:sz w:val="20"/>
          <w:szCs w:val="20"/>
        </w:rPr>
        <w:fldChar w:fldCharType="separate"/>
      </w:r>
      <w:r w:rsidR="0036653B" w:rsidRPr="0036653B">
        <w:rPr>
          <w:rFonts w:ascii="Cambria" w:hAnsi="Cambria"/>
          <w:sz w:val="20"/>
        </w:rPr>
        <w:t>[43]</w:t>
      </w:r>
      <w:r w:rsidR="0036653B">
        <w:rPr>
          <w:sz w:val="20"/>
          <w:szCs w:val="20"/>
        </w:rPr>
        <w:fldChar w:fldCharType="end"/>
      </w:r>
      <w:r w:rsidRPr="00590916">
        <w:rPr>
          <w:sz w:val="20"/>
          <w:szCs w:val="20"/>
        </w:rPr>
        <w:t xml:space="preserve">: Constructs a smoothed classifier </w:t>
      </w:r>
      <m:oMath>
        <m:acc>
          <m:accPr>
            <m:chr m:val="‾"/>
            <m:ctrlPr>
              <w:rPr>
                <w:rFonts w:ascii="Cambria Math" w:hAnsi="Cambria Math"/>
                <w:sz w:val="20"/>
                <w:szCs w:val="20"/>
              </w:rPr>
            </m:ctrlPr>
          </m:accPr>
          <m:e>
            <m:r>
              <w:rPr>
                <w:rFonts w:ascii="Cambria Math" w:hAnsi="Cambria Math"/>
                <w:sz w:val="20"/>
                <w:szCs w:val="20"/>
              </w:rPr>
              <m:t>f</m:t>
            </m:r>
          </m:e>
        </m:acc>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r>
          <m:rPr>
            <m:sty m:val="p"/>
          </m:rPr>
          <w:rPr>
            <w:rFonts w:ascii="Cambria Math" w:hAnsi="Cambria Math"/>
            <w:sz w:val="20"/>
            <w:szCs w:val="20"/>
          </w:rPr>
          <m:t>arg</m:t>
        </m:r>
        <m:sSub>
          <m:sSubPr>
            <m:ctrlPr>
              <w:rPr>
                <w:rFonts w:ascii="Cambria Math" w:hAnsi="Cambria Math"/>
                <w:sz w:val="20"/>
                <w:szCs w:val="20"/>
              </w:rPr>
            </m:ctrlPr>
          </m:sSubPr>
          <m:e>
            <m:r>
              <m:rPr>
                <m:sty m:val="p"/>
              </m:rPr>
              <w:rPr>
                <w:rFonts w:ascii="Cambria Math" w:hAnsi="Cambria Math"/>
                <w:sz w:val="20"/>
                <w:szCs w:val="20"/>
              </w:rPr>
              <m:t>max</m:t>
            </m:r>
          </m:e>
          <m:sub>
            <m:r>
              <w:rPr>
                <w:rFonts w:ascii="Cambria Math" w:hAnsi="Cambria Math"/>
                <w:sz w:val="20"/>
                <w:szCs w:val="20"/>
              </w:rPr>
              <m:t>c</m:t>
            </m:r>
          </m:sub>
        </m:sSub>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f</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ξ</m:t>
                </m:r>
              </m:e>
            </m:d>
            <m:r>
              <m:rPr>
                <m:sty m:val="p"/>
              </m:rPr>
              <w:rPr>
                <w:rFonts w:ascii="Cambria Math" w:hAnsi="Cambria Math"/>
                <w:sz w:val="20"/>
                <w:szCs w:val="20"/>
              </w:rPr>
              <m:t>=</m:t>
            </m:r>
            <m:r>
              <w:rPr>
                <w:rFonts w:ascii="Cambria Math" w:hAnsi="Cambria Math"/>
                <w:sz w:val="20"/>
                <w:szCs w:val="20"/>
              </w:rPr>
              <m:t>c</m:t>
            </m:r>
          </m:e>
        </m:d>
      </m:oMath>
      <w:r w:rsidRPr="00590916">
        <w:rPr>
          <w:sz w:val="20"/>
          <w:szCs w:val="20"/>
        </w:rPr>
        <w:t xml:space="preserve">, where </w:t>
      </w:r>
      <m:oMath>
        <m:r>
          <w:rPr>
            <w:rFonts w:ascii="Cambria Math" w:hAnsi="Cambria Math"/>
            <w:sz w:val="20"/>
            <w:szCs w:val="20"/>
          </w:rPr>
          <m:t>ξ</m:t>
        </m:r>
        <m:r>
          <m:rPr>
            <m:scr m:val="script"/>
            <m:sty m:val="p"/>
          </m:rP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I</m:t>
            </m:r>
          </m:e>
        </m:d>
      </m:oMath>
      <w:r w:rsidRPr="00590916">
        <w:rPr>
          <w:sz w:val="20"/>
          <w:szCs w:val="20"/>
        </w:rPr>
        <w:t xml:space="preserve">, with provable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2</m:t>
            </m:r>
          </m:sub>
        </m:sSub>
      </m:oMath>
      <w:r w:rsidRPr="00590916">
        <w:rPr>
          <w:sz w:val="20"/>
          <w:szCs w:val="20"/>
        </w:rPr>
        <w:t xml:space="preserve"> robustness guarantees </w:t>
      </w:r>
      <w:r w:rsidR="0036653B">
        <w:rPr>
          <w:sz w:val="20"/>
          <w:szCs w:val="20"/>
        </w:rPr>
        <w:fldChar w:fldCharType="begin"/>
      </w:r>
      <w:r w:rsidR="00677445">
        <w:rPr>
          <w:sz w:val="20"/>
          <w:szCs w:val="20"/>
        </w:rPr>
        <w:instrText xml:space="preserve"> ADDIN ZOTERO_ITEM CSL_CITATION {"citationID":"v9XreRSL","properties":{"unsorted":false,"formattedCitation":"[47,48]","plainCitation":"[47,48]","noteIndex":0},"citationItems":[{"id":7502,"uris":["http://zotero.org/users/2008137/items/RANH6TWG"],"itemData":{"id":7502,"type":"paper-conference","collection-title":"Lecture Notes in Computer Science","container-title":"Proceedings of the International Conference on Computer Aided Verification (CAV)","DOI":"10.1007/978-3-319-63387-9_5","page":"97–117","publisher":"Springer","title":"Reluplex: An Efficient SMT Solver for Verifying Deep Neural Networks","URL":"https://theory.stanford.edu/~barrett/pubs/KBD+17.pdf","volume":"10426","author":[{"family":"Katz","given":"Guy"},{"family":"Barrett","given":"Clark"},{"family":"Dill","given":"David L."},{"family":"Julian","given":"Kyle"},{"family":"Kochenderfer","given":"Mykel J."}],"issued":{"date-parts":[["2017"]]}}},{"id":7501,"uris":["http://zotero.org/users/2008137/items/WC4YELMF"],"itemData":{"id":7501,"type":"paper-conference","container-title":"Proceedings of the International Conference on Learning Representations (ICLR)","title":"Evaluating Robustness of Neural Networks with Mixed Integer Programming","URL":"https://groups.csail.mit.edu/robotics-center/public_papers/Tjeng17.pdf","author":[{"family":"Tjeng","given":"Vincent"},{"family":"Xiao","given":"Kai"},{"family":"Tedrake","given":"Russ"}],"issued":{"date-parts":[["2019"]]}}}],"schema":"https://github.com/citation-style-language/schema/raw/master/csl-citation.json"} </w:instrText>
      </w:r>
      <w:r w:rsidR="0036653B">
        <w:rPr>
          <w:sz w:val="20"/>
          <w:szCs w:val="20"/>
        </w:rPr>
        <w:fldChar w:fldCharType="separate"/>
      </w:r>
      <w:r w:rsidR="0036653B" w:rsidRPr="0036653B">
        <w:rPr>
          <w:rFonts w:ascii="Cambria" w:hAnsi="Cambria"/>
          <w:sz w:val="20"/>
        </w:rPr>
        <w:t>[47,48]</w:t>
      </w:r>
      <w:r w:rsidR="0036653B">
        <w:rPr>
          <w:sz w:val="20"/>
          <w:szCs w:val="20"/>
        </w:rPr>
        <w:fldChar w:fldCharType="end"/>
      </w:r>
      <w:r w:rsidRPr="00590916">
        <w:rPr>
          <w:sz w:val="20"/>
          <w:szCs w:val="20"/>
        </w:rPr>
        <w:t>.</w:t>
      </w:r>
    </w:p>
    <w:p w14:paraId="2B300E08" w14:textId="1A434424" w:rsidR="00DD3F1B" w:rsidRPr="00590916" w:rsidRDefault="00665447" w:rsidP="00F309C9">
      <w:pPr>
        <w:pStyle w:val="FirstParagraph"/>
        <w:jc w:val="both"/>
        <w:rPr>
          <w:sz w:val="20"/>
          <w:szCs w:val="20"/>
        </w:rPr>
      </w:pPr>
      <w:r w:rsidRPr="00590916">
        <w:rPr>
          <w:b/>
          <w:bCs/>
          <w:sz w:val="20"/>
          <w:szCs w:val="20"/>
        </w:rPr>
        <w:t>Theorem 4 (Randomized Smoothing Certificate)</w:t>
      </w:r>
      <w:r w:rsidRPr="00590916">
        <w:rPr>
          <w:sz w:val="20"/>
          <w:szCs w:val="20"/>
        </w:rPr>
        <w:t xml:space="preserve"> </w:t>
      </w:r>
      <w:r w:rsidR="0036653B">
        <w:rPr>
          <w:sz w:val="20"/>
          <w:szCs w:val="20"/>
        </w:rPr>
        <w:fldChar w:fldCharType="begin"/>
      </w:r>
      <w:r w:rsidR="00677445">
        <w:rPr>
          <w:sz w:val="20"/>
          <w:szCs w:val="20"/>
        </w:rPr>
        <w:instrText xml:space="preserve"> ADDIN ZOTERO_ITEM CSL_CITATION {"citationID":"8fqhsSCS","properties":{"unsorted":false,"formattedCitation":"[43]","plainCitation":"[43]","noteIndex":0},"citationItems":[{"id":7498,"uris":["http://zotero.org/users/2008137/items/3QBCGPX9"],"itemData":{"id":7498,"type":"paper-conference","abstract":"We show how to turn any classifier that classifies well under Gaussian noise into a new classifier that is certifiably robust to adversarial perturbations under the L2 norm. While this \"randomized smoothing\" technique has been proposed before in the literature, we are the first to provide a tight analysis, which establishes a close connection between L2 robustness and Gaussian noise. We use the technique to train an ImageNet classifier with e.g. a certified top-1 accuracy of 49% under adversarial perturbations with L2 norm less than 0.5 (=127/255). Smoothing is the only approach to certifiably robust classification which has been shown feasible on full-resolution ImageNet. On smaller-scale datasets where competing approaches to certified L2 robustness are viable, smoothing delivers higher certified accuracies. The empirical success of the approach suggests that provable methods based on randomization at prediction time are a promising direction for future research into adversarially robust classification.","collection-title":"Proceedings of Machine Learning Research","container-title":"Proceedings of the 36th International Conference on Machine Learning","page":"1310–1320","publisher":"PMLR","title":"Certified Adversarial Robustness via Randomized Smoothing","URL":"https://proceedings.mlr.press/v97/cohen19c.html","volume":"97","author":[{"family":"Cohen","given":"Jeremy"},{"family":"Rosenfeld","given":"Elan"},{"family":"Kolter","given":"Zico"}],"editor":[{"family":"Chaudhuri","given":"Kamalika"},{"family":"Salakhutdinov","given":"Ruslan"}],"issued":{"date-parts":[["2019",6,9]]}}}],"schema":"https://github.com/citation-style-language/schema/raw/master/csl-citation.json"} </w:instrText>
      </w:r>
      <w:r w:rsidR="0036653B">
        <w:rPr>
          <w:sz w:val="20"/>
          <w:szCs w:val="20"/>
        </w:rPr>
        <w:fldChar w:fldCharType="separate"/>
      </w:r>
      <w:r w:rsidR="0036653B" w:rsidRPr="0036653B">
        <w:rPr>
          <w:rFonts w:ascii="Cambria" w:hAnsi="Cambria"/>
          <w:sz w:val="20"/>
        </w:rPr>
        <w:t>[43]</w:t>
      </w:r>
      <w:r w:rsidR="0036653B">
        <w:rPr>
          <w:sz w:val="20"/>
          <w:szCs w:val="20"/>
        </w:rPr>
        <w:fldChar w:fldCharType="end"/>
      </w:r>
      <w:r w:rsidRPr="00590916">
        <w:rPr>
          <w:sz w:val="20"/>
          <w:szCs w:val="20"/>
        </w:rPr>
        <w:t xml:space="preserve">: </w:t>
      </w:r>
      <w:r w:rsidRPr="00590916">
        <w:rPr>
          <w:i/>
          <w:iCs/>
          <w:sz w:val="20"/>
          <w:szCs w:val="20"/>
        </w:rPr>
        <w:t xml:space="preserve">If the smoothed classifier </w:t>
      </w:r>
      <m:oMath>
        <m:acc>
          <m:accPr>
            <m:chr m:val="‾"/>
            <m:ctrlPr>
              <w:rPr>
                <w:rFonts w:ascii="Cambria Math" w:hAnsi="Cambria Math"/>
                <w:sz w:val="20"/>
                <w:szCs w:val="20"/>
              </w:rPr>
            </m:ctrlPr>
          </m:accPr>
          <m:e>
            <m:r>
              <w:rPr>
                <w:rFonts w:ascii="Cambria Math" w:hAnsi="Cambria Math"/>
                <w:sz w:val="20"/>
                <w:szCs w:val="20"/>
              </w:rPr>
              <m:t>f</m:t>
            </m:r>
          </m:e>
        </m:acc>
      </m:oMath>
      <w:r w:rsidRPr="00590916">
        <w:rPr>
          <w:i/>
          <w:iCs/>
          <w:sz w:val="20"/>
          <w:szCs w:val="20"/>
        </w:rPr>
        <w:t xml:space="preserve"> predicts class </w:t>
      </w:r>
      <m:oMath>
        <m:r>
          <w:rPr>
            <w:rFonts w:ascii="Cambria Math" w:hAnsi="Cambria Math"/>
            <w:sz w:val="20"/>
            <w:szCs w:val="20"/>
          </w:rPr>
          <m:t>c</m:t>
        </m:r>
      </m:oMath>
      <w:r w:rsidRPr="00590916">
        <w:rPr>
          <w:i/>
          <w:iCs/>
          <w:sz w:val="20"/>
          <w:szCs w:val="20"/>
        </w:rPr>
        <w:t xml:space="preserve"> with probability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c</m:t>
            </m:r>
          </m:sub>
        </m:sSub>
      </m:oMath>
      <w:r w:rsidRPr="00590916">
        <w:rPr>
          <w:i/>
          <w:iCs/>
          <w:sz w:val="20"/>
          <w:szCs w:val="20"/>
        </w:rPr>
        <w:t xml:space="preserve"> and the second-most-likely class with probability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oMath>
      <w:r w:rsidRPr="00590916">
        <w:rPr>
          <w:i/>
          <w:iCs/>
          <w:sz w:val="20"/>
          <w:szCs w:val="20"/>
        </w:rPr>
        <w:t xml:space="preserve">, then </w:t>
      </w:r>
      <m:oMath>
        <m:acc>
          <m:accPr>
            <m:chr m:val="‾"/>
            <m:ctrlPr>
              <w:rPr>
                <w:rFonts w:ascii="Cambria Math" w:hAnsi="Cambria Math"/>
                <w:sz w:val="20"/>
                <w:szCs w:val="20"/>
              </w:rPr>
            </m:ctrlPr>
          </m:accPr>
          <m:e>
            <m:r>
              <w:rPr>
                <w:rFonts w:ascii="Cambria Math" w:hAnsi="Cambria Math"/>
                <w:sz w:val="20"/>
                <w:szCs w:val="20"/>
              </w:rPr>
              <m:t>f</m:t>
            </m:r>
          </m:e>
        </m:acc>
      </m:oMath>
      <w:r w:rsidRPr="00590916">
        <w:rPr>
          <w:i/>
          <w:iCs/>
          <w:sz w:val="20"/>
          <w:szCs w:val="20"/>
        </w:rPr>
        <w:t xml:space="preserve"> is certifiably robust in an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2</m:t>
            </m:r>
          </m:sub>
        </m:sSub>
      </m:oMath>
      <w:r w:rsidRPr="00590916">
        <w:rPr>
          <w:i/>
          <w:iCs/>
          <w:sz w:val="20"/>
          <w:szCs w:val="20"/>
        </w:rPr>
        <w:t>-ball of radius:</w:t>
      </w:r>
    </w:p>
    <w:p w14:paraId="6D9722BE"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r</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σ</m:t>
              </m:r>
            </m:num>
            <m:den>
              <m:r>
                <w:rPr>
                  <w:rFonts w:ascii="Cambria Math" w:hAnsi="Cambria Math"/>
                  <w:sz w:val="20"/>
                  <w:szCs w:val="20"/>
                </w:rPr>
                <m:t>2</m:t>
              </m:r>
            </m:den>
          </m:f>
          <m: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c</m:t>
                      </m:r>
                    </m:sub>
                  </m:sSub>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e>
              </m:d>
            </m:e>
          </m:d>
        </m:oMath>
      </m:oMathPara>
    </w:p>
    <w:p w14:paraId="5A1CCB0F" w14:textId="77777777" w:rsidR="00DD3F1B" w:rsidRPr="00590916" w:rsidRDefault="00665447" w:rsidP="00F309C9">
      <w:pPr>
        <w:pStyle w:val="FirstParagraph"/>
        <w:jc w:val="both"/>
        <w:rPr>
          <w:sz w:val="20"/>
          <w:szCs w:val="20"/>
        </w:rPr>
      </w:pPr>
      <w:r w:rsidRPr="00590916">
        <w:rPr>
          <w:i/>
          <w:iCs/>
          <w:sz w:val="20"/>
          <w:szCs w:val="20"/>
        </w:rPr>
        <w:t xml:space="preserve">where </w:t>
      </w:r>
      <m:oMath>
        <m:r>
          <w:rPr>
            <w:rFonts w:ascii="Cambria Math" w:hAnsi="Cambria Math"/>
            <w:sz w:val="20"/>
            <w:szCs w:val="20"/>
          </w:rPr>
          <m:t>Φ</m:t>
        </m:r>
      </m:oMath>
      <w:r w:rsidRPr="00590916">
        <w:rPr>
          <w:i/>
          <w:iCs/>
          <w:sz w:val="20"/>
          <w:szCs w:val="20"/>
        </w:rPr>
        <w:t xml:space="preserve"> is the standard Gaussian cumulative distribution </w:t>
      </w:r>
      <w:proofErr w:type="gramStart"/>
      <w:r w:rsidRPr="00590916">
        <w:rPr>
          <w:i/>
          <w:iCs/>
          <w:sz w:val="20"/>
          <w:szCs w:val="20"/>
        </w:rPr>
        <w:t>function.</w:t>
      </w:r>
      <w:proofErr w:type="gramEnd"/>
    </w:p>
    <w:p w14:paraId="1DA6D7FE" w14:textId="77777777" w:rsidR="00DD3F1B" w:rsidRPr="00590916" w:rsidRDefault="00665447" w:rsidP="00F309C9">
      <w:pPr>
        <w:pStyle w:val="Textoindependiente"/>
        <w:jc w:val="both"/>
        <w:rPr>
          <w:sz w:val="20"/>
          <w:szCs w:val="20"/>
        </w:rPr>
      </w:pPr>
      <w:r w:rsidRPr="00590916">
        <w:rPr>
          <w:i/>
          <w:iCs/>
          <w:sz w:val="20"/>
          <w:szCs w:val="20"/>
        </w:rPr>
        <w:t>Proof</w:t>
      </w:r>
      <w:r w:rsidRPr="00590916">
        <w:rPr>
          <w:sz w:val="20"/>
          <w:szCs w:val="20"/>
        </w:rPr>
        <w:t xml:space="preserve">: Let </w:t>
      </w:r>
      <m:oMath>
        <m:r>
          <w:rPr>
            <w:rFonts w:ascii="Cambria Math" w:hAnsi="Cambria Math"/>
            <w:sz w:val="20"/>
            <w:szCs w:val="20"/>
          </w:rPr>
          <m:t>f</m:t>
        </m:r>
      </m:oMath>
      <w:r w:rsidRPr="00590916">
        <w:rPr>
          <w:sz w:val="20"/>
          <w:szCs w:val="20"/>
        </w:rPr>
        <w:t xml:space="preserve"> be the base classifier and </w:t>
      </w:r>
      <m:oMath>
        <m:acc>
          <m:accPr>
            <m:chr m:val="‾"/>
            <m:ctrlPr>
              <w:rPr>
                <w:rFonts w:ascii="Cambria Math" w:hAnsi="Cambria Math"/>
                <w:sz w:val="20"/>
                <w:szCs w:val="20"/>
              </w:rPr>
            </m:ctrlPr>
          </m:accPr>
          <m:e>
            <m:r>
              <w:rPr>
                <w:rFonts w:ascii="Cambria Math" w:hAnsi="Cambria Math"/>
                <w:sz w:val="20"/>
                <w:szCs w:val="20"/>
              </w:rPr>
              <m:t>f</m:t>
            </m:r>
          </m:e>
        </m:acc>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=arg</m:t>
        </m:r>
        <m:sSub>
          <m:sSubPr>
            <m:ctrlPr>
              <w:rPr>
                <w:rFonts w:ascii="Cambria Math" w:hAnsi="Cambria Math"/>
                <w:sz w:val="20"/>
                <w:szCs w:val="20"/>
              </w:rPr>
            </m:ctrlPr>
          </m:sSubPr>
          <m:e>
            <m:r>
              <m:rPr>
                <m:sty m:val="p"/>
              </m:rPr>
              <w:rPr>
                <w:rFonts w:ascii="Cambria Math" w:hAnsi="Cambria Math"/>
                <w:sz w:val="20"/>
                <w:szCs w:val="20"/>
              </w:rPr>
              <m:t>max</m:t>
            </m:r>
          </m:e>
          <m:sub>
            <m:r>
              <w:rPr>
                <w:rFonts w:ascii="Cambria Math" w:hAnsi="Cambria Math"/>
                <w:sz w:val="20"/>
                <w:szCs w:val="20"/>
              </w:rPr>
              <m:t>c</m:t>
            </m:r>
          </m:sub>
        </m:sSub>
        <m:r>
          <m:rPr>
            <m:scr m:val="double-struck"/>
            <m:sty m:val="p"/>
          </m:rPr>
          <w:rPr>
            <w:rFonts w:ascii="Cambria Math" w:hAnsi="Cambria Math"/>
            <w:sz w:val="20"/>
            <w:szCs w:val="20"/>
          </w:rPr>
          <m:t>P</m:t>
        </m:r>
        <m:d>
          <m:dPr>
            <m:begChr m:val="["/>
            <m:endChr m:val="]"/>
            <m:ctrlPr>
              <w:rPr>
                <w:rFonts w:ascii="Cambria Math" w:hAnsi="Cambria Math"/>
                <w:sz w:val="20"/>
                <w:szCs w:val="20"/>
              </w:rPr>
            </m:ctrlPr>
          </m:dPr>
          <m:e>
            <m:r>
              <w:rPr>
                <w:rFonts w:ascii="Cambria Math" w:hAnsi="Cambria Math"/>
                <w:sz w:val="20"/>
                <w:szCs w:val="20"/>
              </w:rPr>
              <m:t>f</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ξ</m:t>
                </m:r>
              </m:e>
            </m:d>
            <m:r>
              <m:rPr>
                <m:sty m:val="p"/>
              </m:rPr>
              <w:rPr>
                <w:rFonts w:ascii="Cambria Math" w:hAnsi="Cambria Math"/>
                <w:sz w:val="20"/>
                <w:szCs w:val="20"/>
              </w:rPr>
              <m:t>=</m:t>
            </m:r>
            <m:r>
              <w:rPr>
                <w:rFonts w:ascii="Cambria Math" w:hAnsi="Cambria Math"/>
                <w:sz w:val="20"/>
                <w:szCs w:val="20"/>
              </w:rPr>
              <m:t>c</m:t>
            </m:r>
          </m:e>
        </m:d>
      </m:oMath>
      <w:r w:rsidRPr="00590916">
        <w:rPr>
          <w:sz w:val="20"/>
          <w:szCs w:val="20"/>
        </w:rPr>
        <w:t xml:space="preserve"> with </w:t>
      </w:r>
      <m:oMath>
        <m:r>
          <w:rPr>
            <w:rFonts w:ascii="Cambria Math" w:hAnsi="Cambria Math"/>
            <w:sz w:val="20"/>
            <w:szCs w:val="20"/>
          </w:rPr>
          <m:t>ξ</m:t>
        </m:r>
        <m:r>
          <m:rPr>
            <m:scr m:val="script"/>
            <m:sty m:val="p"/>
          </m:rP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I</m:t>
            </m:r>
          </m:e>
        </m:d>
      </m:oMath>
      <w:r w:rsidRPr="00590916">
        <w:rPr>
          <w:sz w:val="20"/>
          <w:szCs w:val="20"/>
        </w:rPr>
        <w:t xml:space="preserve"> be the smoothed classifier. Suppose </w:t>
      </w:r>
      <m:oMath>
        <m:acc>
          <m:accPr>
            <m:chr m:val="‾"/>
            <m:ctrlPr>
              <w:rPr>
                <w:rFonts w:ascii="Cambria Math" w:hAnsi="Cambria Math"/>
                <w:sz w:val="20"/>
                <w:szCs w:val="20"/>
              </w:rPr>
            </m:ctrlPr>
          </m:accPr>
          <m:e>
            <m:r>
              <w:rPr>
                <w:rFonts w:ascii="Cambria Math" w:hAnsi="Cambria Math"/>
                <w:sz w:val="20"/>
                <w:szCs w:val="20"/>
              </w:rPr>
              <m:t>f</m:t>
            </m:r>
          </m:e>
        </m:acc>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sidRPr="00590916">
        <w:rPr>
          <w:sz w:val="20"/>
          <w:szCs w:val="20"/>
        </w:rPr>
        <w:t xml:space="preserve"> with probability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m:t>
            </m:r>
          </m:sub>
        </m:sSub>
      </m:oMath>
      <w:r w:rsidRPr="00590916">
        <w:rPr>
          <w:sz w:val="20"/>
          <w:szCs w:val="20"/>
        </w:rPr>
        <w:t xml:space="preserve"> and the runner-up class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B</m:t>
            </m:r>
          </m:sub>
        </m:sSub>
      </m:oMath>
      <w:r w:rsidRPr="00590916">
        <w:rPr>
          <w:sz w:val="20"/>
          <w:szCs w:val="20"/>
        </w:rPr>
        <w:t xml:space="preserve"> has probability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m:t>
            </m:r>
          </m:sub>
        </m:sSub>
      </m:oMath>
      <w:r w:rsidRPr="00590916">
        <w:rPr>
          <w:sz w:val="20"/>
          <w:szCs w:val="20"/>
        </w:rPr>
        <w:t xml:space="preserve">, where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m:t>
            </m:r>
          </m:sub>
        </m:sSub>
        <m:r>
          <m:rPr>
            <m:sty m:val="p"/>
          </m:rPr>
          <w:rPr>
            <w:rFonts w:ascii="Cambria Math" w:hAnsi="Cambria Math"/>
            <w:sz w:val="20"/>
            <w:szCs w:val="20"/>
          </w:rPr>
          <m:t>&gt;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m:t>
            </m:r>
          </m:sub>
        </m:sSub>
      </m:oMath>
      <w:r w:rsidRPr="00590916">
        <w:rPr>
          <w:sz w:val="20"/>
          <w:szCs w:val="20"/>
        </w:rPr>
        <w:t>.</w:t>
      </w:r>
    </w:p>
    <w:p w14:paraId="24B8E113" w14:textId="4B707811" w:rsidR="00DD3F1B" w:rsidRPr="00590916" w:rsidRDefault="00665447" w:rsidP="00F309C9">
      <w:pPr>
        <w:pStyle w:val="Textoindependiente"/>
        <w:jc w:val="both"/>
        <w:rPr>
          <w:sz w:val="20"/>
          <w:szCs w:val="20"/>
        </w:rPr>
      </w:pPr>
      <w:r w:rsidRPr="00590916">
        <w:rPr>
          <w:sz w:val="20"/>
          <w:szCs w:val="20"/>
        </w:rPr>
        <w:lastRenderedPageBreak/>
        <w:t xml:space="preserve">Consider any perturbation </w:t>
      </w:r>
      <m:oMath>
        <m:r>
          <w:rPr>
            <w:rFonts w:ascii="Cambria Math" w:hAnsi="Cambria Math"/>
            <w:sz w:val="20"/>
            <w:szCs w:val="20"/>
          </w:rPr>
          <m:t>δ</m:t>
        </m:r>
      </m:oMath>
      <w:r w:rsidRPr="00590916">
        <w:rPr>
          <w:sz w:val="20"/>
          <w:szCs w:val="20"/>
        </w:rPr>
        <w:t xml:space="preserve"> with </w:t>
      </w:r>
      <m:oMath>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2</m:t>
            </m:r>
          </m:sub>
        </m:sSub>
        <m:r>
          <m:rPr>
            <m:sty m:val="p"/>
          </m:rPr>
          <w:rPr>
            <w:rFonts w:ascii="Cambria Math" w:hAnsi="Cambria Math"/>
            <w:sz w:val="20"/>
            <w:szCs w:val="20"/>
          </w:rPr>
          <m:t>≤</m:t>
        </m:r>
        <m:r>
          <w:rPr>
            <w:rFonts w:ascii="Cambria Math" w:hAnsi="Cambria Math"/>
            <w:sz w:val="20"/>
            <w:szCs w:val="20"/>
          </w:rPr>
          <m:t>r</m:t>
        </m:r>
      </m:oMath>
      <w:r w:rsidRPr="00590916">
        <w:rPr>
          <w:sz w:val="20"/>
          <w:szCs w:val="20"/>
        </w:rPr>
        <w:t xml:space="preserve">. The key insight is the Neyman–Pearson lemma </w:t>
      </w:r>
      <w:r w:rsidR="00E220AE">
        <w:rPr>
          <w:sz w:val="20"/>
          <w:szCs w:val="20"/>
        </w:rPr>
        <w:fldChar w:fldCharType="begin"/>
      </w:r>
      <w:r w:rsidR="00677445">
        <w:rPr>
          <w:sz w:val="20"/>
          <w:szCs w:val="20"/>
        </w:rPr>
        <w:instrText xml:space="preserve"> ADDIN ZOTERO_ITEM CSL_CITATION {"citationID":"71U6JIAc","properties":{"unsorted":false,"formattedCitation":"[43]","plainCitation":"[43]","noteIndex":0},"citationItems":[{"id":7498,"uris":["http://zotero.org/users/2008137/items/3QBCGPX9"],"itemData":{"id":7498,"type":"paper-conference","abstract":"We show how to turn any classifier that classifies well under Gaussian noise into a new classifier that is certifiably robust to adversarial perturbations under the L2 norm. While this \"randomized smoothing\" technique has been proposed before in the literature, we are the first to provide a tight analysis, which establishes a close connection between L2 robustness and Gaussian noise. We use the technique to train an ImageNet classifier with e.g. a certified top-1 accuracy of 49% under adversarial perturbations with L2 norm less than 0.5 (=127/255). Smoothing is the only approach to certifiably robust classification which has been shown feasible on full-resolution ImageNet. On smaller-scale datasets where competing approaches to certified L2 robustness are viable, smoothing delivers higher certified accuracies. The empirical success of the approach suggests that provable methods based on randomization at prediction time are a promising direction for future research into adversarially robust classification.","collection-title":"Proceedings of Machine Learning Research","container-title":"Proceedings of the 36th International Conference on Machine Learning","page":"1310–1320","publisher":"PMLR","title":"Certified Adversarial Robustness via Randomized Smoothing","URL":"https://proceedings.mlr.press/v97/cohen19c.html","volume":"97","author":[{"family":"Cohen","given":"Jeremy"},{"family":"Rosenfeld","given":"Elan"},{"family":"Kolter","given":"Zico"}],"editor":[{"family":"Chaudhuri","given":"Kamalika"},{"family":"Salakhutdinov","given":"Ruslan"}],"issued":{"date-parts":[["2019",6,9]]}}}],"schema":"https://github.com/citation-style-language/schema/raw/master/csl-citation.json"} </w:instrText>
      </w:r>
      <w:r w:rsidR="00E220AE">
        <w:rPr>
          <w:sz w:val="20"/>
          <w:szCs w:val="20"/>
        </w:rPr>
        <w:fldChar w:fldCharType="separate"/>
      </w:r>
      <w:r w:rsidR="00E220AE" w:rsidRPr="00E220AE">
        <w:rPr>
          <w:rFonts w:ascii="Cambria" w:hAnsi="Cambria"/>
          <w:sz w:val="20"/>
        </w:rPr>
        <w:t>[43]</w:t>
      </w:r>
      <w:r w:rsidR="00E220AE">
        <w:rPr>
          <w:sz w:val="20"/>
          <w:szCs w:val="20"/>
        </w:rPr>
        <w:fldChar w:fldCharType="end"/>
      </w:r>
      <w:r w:rsidRPr="00590916">
        <w:rPr>
          <w:sz w:val="20"/>
          <w:szCs w:val="20"/>
        </w:rPr>
        <w:t xml:space="preserve">: among all perturbations of a Gaussian measure </w:t>
      </w:r>
      <m:oMath>
        <m:r>
          <m:rPr>
            <m:scr m:val="script"/>
            <m:sty m:val="p"/>
          </m:rP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I</m:t>
            </m:r>
          </m:e>
        </m:d>
      </m:oMath>
      <w:r w:rsidRPr="00590916">
        <w:rPr>
          <w:sz w:val="20"/>
          <w:szCs w:val="20"/>
        </w:rPr>
        <w:t xml:space="preserve"> within an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2</m:t>
            </m:r>
          </m:sub>
        </m:sSub>
      </m:oMath>
      <w:r w:rsidRPr="00590916">
        <w:rPr>
          <w:sz w:val="20"/>
          <w:szCs w:val="20"/>
        </w:rPr>
        <w:t xml:space="preserve">-ball of radius </w:t>
      </w:r>
      <m:oMath>
        <m:r>
          <w:rPr>
            <w:rFonts w:ascii="Cambria Math" w:hAnsi="Cambria Math"/>
            <w:sz w:val="20"/>
            <w:szCs w:val="20"/>
          </w:rPr>
          <m:t>r</m:t>
        </m:r>
      </m:oMath>
      <w:r w:rsidRPr="00590916">
        <w:rPr>
          <w:sz w:val="20"/>
          <w:szCs w:val="20"/>
        </w:rPr>
        <w:t xml:space="preserve">, the worst-case probability transfer occurs along the direction connecting the two class regions. For a half-space classifier (which represents the worst case for any partition of </w:t>
      </w:r>
      <m:oMath>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d</m:t>
            </m:r>
          </m:sup>
        </m:sSup>
      </m:oMath>
      <w:r w:rsidRPr="00590916">
        <w:rPr>
          <w:sz w:val="20"/>
          <w:szCs w:val="20"/>
        </w:rPr>
        <w:t xml:space="preserve"> into two regions), shifting the Gaussian mean by </w:t>
      </w:r>
      <m:oMath>
        <m:r>
          <w:rPr>
            <w:rFonts w:ascii="Cambria Math" w:hAnsi="Cambria Math"/>
            <w:sz w:val="20"/>
            <w:szCs w:val="20"/>
          </w:rPr>
          <m:t>δ</m:t>
        </m:r>
      </m:oMath>
      <w:r w:rsidRPr="00590916">
        <w:rPr>
          <w:sz w:val="20"/>
          <w:szCs w:val="20"/>
        </w:rPr>
        <w:t xml:space="preserve"> with </w:t>
      </w:r>
      <m:oMath>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2</m:t>
            </m:r>
          </m:sub>
        </m:sSub>
        <m:r>
          <m:rPr>
            <m:sty m:val="p"/>
          </m:rPr>
          <w:rPr>
            <w:rFonts w:ascii="Cambria Math" w:hAnsi="Cambria Math"/>
            <w:sz w:val="20"/>
            <w:szCs w:val="20"/>
          </w:rPr>
          <m:t>=</m:t>
        </m:r>
        <m:r>
          <w:rPr>
            <w:rFonts w:ascii="Cambria Math" w:hAnsi="Cambria Math"/>
            <w:sz w:val="20"/>
            <w:szCs w:val="20"/>
          </w:rPr>
          <m:t>r</m:t>
        </m:r>
      </m:oMath>
      <w:r w:rsidRPr="00590916">
        <w:rPr>
          <w:sz w:val="20"/>
          <w:szCs w:val="20"/>
        </w:rPr>
        <w:t xml:space="preserve"> transforms:</w:t>
      </w:r>
    </w:p>
    <w:p w14:paraId="639F5969" w14:textId="77777777" w:rsidR="00DD3F1B" w:rsidRPr="00590916" w:rsidRDefault="00837496" w:rsidP="00F309C9">
      <w:pPr>
        <w:pStyle w:val="Textoindependiente"/>
        <w:jc w:val="both"/>
        <w:rPr>
          <w:sz w:val="20"/>
          <w:szCs w:val="20"/>
        </w:rPr>
      </w:pPr>
      <m:oMathPara>
        <m:oMathParaPr>
          <m:jc m:val="center"/>
        </m:oMathParaP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m:t>
              </m:r>
            </m:sub>
          </m:sSub>
          <m:r>
            <m:rPr>
              <m:sty m:val="p"/>
            </m:rPr>
            <w:rPr>
              <w:rFonts w:ascii="Cambria Math" w:hAnsi="Cambria Math"/>
              <w:sz w:val="20"/>
              <w:szCs w:val="20"/>
            </w:rPr>
            <m:t>'=</m:t>
          </m:r>
          <m:r>
            <w:rPr>
              <w:rFonts w:ascii="Cambria Math" w:hAnsi="Cambria Math"/>
              <w:sz w:val="20"/>
              <w:szCs w:val="20"/>
            </w:rPr>
            <m:t>Φ​</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m:t>
                      </m:r>
                    </m:sub>
                  </m:sSub>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r</m:t>
                  </m:r>
                </m:num>
                <m:den>
                  <m:r>
                    <w:rPr>
                      <w:rFonts w:ascii="Cambria Math" w:hAnsi="Cambria Math"/>
                      <w:sz w:val="20"/>
                      <w:szCs w:val="20"/>
                    </w:rPr>
                    <m:t>σ</m:t>
                  </m:r>
                </m:den>
              </m:f>
            </m:e>
          </m:d>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m:t>
              </m:r>
            </m:sub>
          </m:sSub>
          <m:r>
            <m:rPr>
              <m:sty m:val="p"/>
            </m:rPr>
            <w:rPr>
              <w:rFonts w:ascii="Cambria Math" w:hAnsi="Cambria Math"/>
              <w:sz w:val="20"/>
              <w:szCs w:val="20"/>
            </w:rPr>
            <m:t>'=</m:t>
          </m:r>
          <m:r>
            <w:rPr>
              <w:rFonts w:ascii="Cambria Math" w:hAnsi="Cambria Math"/>
              <w:sz w:val="20"/>
              <w:szCs w:val="20"/>
            </w:rPr>
            <m:t>Φ​</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m:t>
                      </m:r>
                    </m:sub>
                  </m:sSub>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r</m:t>
                  </m:r>
                </m:num>
                <m:den>
                  <m:r>
                    <w:rPr>
                      <w:rFonts w:ascii="Cambria Math" w:hAnsi="Cambria Math"/>
                      <w:sz w:val="20"/>
                      <w:szCs w:val="20"/>
                    </w:rPr>
                    <m:t>σ</m:t>
                  </m:r>
                </m:den>
              </m:f>
            </m:e>
          </m:d>
        </m:oMath>
      </m:oMathPara>
    </w:p>
    <w:p w14:paraId="7336043B" w14:textId="77777777" w:rsidR="00DD3F1B" w:rsidRPr="00590916" w:rsidRDefault="00665447" w:rsidP="00F309C9">
      <w:pPr>
        <w:pStyle w:val="FirstParagraph"/>
        <w:jc w:val="both"/>
        <w:rPr>
          <w:sz w:val="20"/>
          <w:szCs w:val="20"/>
        </w:rPr>
      </w:pPr>
      <w:r w:rsidRPr="00590916">
        <w:rPr>
          <w:sz w:val="20"/>
          <w:szCs w:val="20"/>
        </w:rPr>
        <w:t>The smoothed classifier remains correct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m:t>
            </m:r>
          </m:sub>
        </m:sSub>
        <m:r>
          <m:rPr>
            <m:sty m:val="p"/>
          </m:rPr>
          <w:rPr>
            <w:rFonts w:ascii="Cambria Math" w:hAnsi="Cambria Math"/>
            <w:sz w:val="20"/>
            <w:szCs w:val="20"/>
          </w:rPr>
          <m:t>'&gt;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m:t>
            </m:r>
          </m:sub>
        </m:sSub>
        <m:r>
          <m:rPr>
            <m:sty m:val="p"/>
          </m:rPr>
          <w:rPr>
            <w:rFonts w:ascii="Cambria Math" w:hAnsi="Cambria Math"/>
            <w:sz w:val="20"/>
            <w:szCs w:val="20"/>
          </w:rPr>
          <m:t>'</m:t>
        </m:r>
      </m:oMath>
      <w:r w:rsidRPr="00590916">
        <w:rPr>
          <w:sz w:val="20"/>
          <w:szCs w:val="20"/>
        </w:rPr>
        <w:t>) when:</w:t>
      </w:r>
    </w:p>
    <w:p w14:paraId="7A4D4BA2" w14:textId="77777777" w:rsidR="00DD3F1B" w:rsidRPr="00590916" w:rsidRDefault="00837496" w:rsidP="00F309C9">
      <w:pPr>
        <w:pStyle w:val="Textoindependiente"/>
        <w:jc w:val="both"/>
        <w:rPr>
          <w:sz w:val="20"/>
          <w:szCs w:val="20"/>
        </w:rPr>
      </w:pPr>
      <m:oMathPara>
        <m:oMathParaPr>
          <m:jc m:val="center"/>
        </m:oMathParaPr>
        <m:oMath>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m:t>
                  </m:r>
                </m:sub>
              </m:sSub>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r</m:t>
              </m:r>
            </m:num>
            <m:den>
              <m:r>
                <w:rPr>
                  <w:rFonts w:ascii="Cambria Math" w:hAnsi="Cambria Math"/>
                  <w:sz w:val="20"/>
                  <w:szCs w:val="20"/>
                </w:rPr>
                <m:t>σ</m:t>
              </m:r>
            </m:den>
          </m:f>
          <m:r>
            <m:rPr>
              <m:sty m:val="p"/>
            </m:rPr>
            <w:rPr>
              <w:rFonts w:ascii="Cambria Math" w:hAnsi="Cambria Math"/>
              <w:sz w:val="20"/>
              <w:szCs w:val="20"/>
            </w:rPr>
            <m:t>&gt;</m:t>
          </m:r>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m:t>
                  </m:r>
                </m:sub>
              </m:sSub>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r</m:t>
              </m:r>
            </m:num>
            <m:den>
              <m:r>
                <w:rPr>
                  <w:rFonts w:ascii="Cambria Math" w:hAnsi="Cambria Math"/>
                  <w:sz w:val="20"/>
                  <w:szCs w:val="20"/>
                </w:rPr>
                <m:t>σ</m:t>
              </m:r>
            </m:den>
          </m:f>
        </m:oMath>
      </m:oMathPara>
    </w:p>
    <w:p w14:paraId="025B7DF7" w14:textId="77777777" w:rsidR="00DD3F1B" w:rsidRPr="00590916" w:rsidRDefault="00665447" w:rsidP="00F309C9">
      <w:pPr>
        <w:pStyle w:val="FirstParagraph"/>
        <w:jc w:val="both"/>
        <w:rPr>
          <w:sz w:val="20"/>
          <w:szCs w:val="20"/>
        </w:rPr>
      </w:pPr>
      <w:r w:rsidRPr="00590916">
        <w:rPr>
          <w:sz w:val="20"/>
          <w:szCs w:val="20"/>
        </w:rPr>
        <w:t xml:space="preserve">Solving for </w:t>
      </w:r>
      <m:oMath>
        <m:r>
          <w:rPr>
            <w:rFonts w:ascii="Cambria Math" w:hAnsi="Cambria Math"/>
            <w:sz w:val="20"/>
            <w:szCs w:val="20"/>
          </w:rPr>
          <m:t>r</m:t>
        </m:r>
      </m:oMath>
      <w:r w:rsidRPr="00590916">
        <w:rPr>
          <w:sz w:val="20"/>
          <w:szCs w:val="20"/>
        </w:rPr>
        <w:t xml:space="preserve">: </w:t>
      </w:r>
      <m:oMath>
        <m:r>
          <w:rPr>
            <w:rFonts w:ascii="Cambria Math" w:hAnsi="Cambria Math"/>
            <w:sz w:val="20"/>
            <w:szCs w:val="20"/>
          </w:rPr>
          <m:t>r</m:t>
        </m:r>
        <m:r>
          <m:rPr>
            <m:sty m:val="p"/>
          </m:rPr>
          <w:rPr>
            <w:rFonts w:ascii="Cambria Math" w:hAnsi="Cambria Math"/>
            <w:sz w:val="20"/>
            <w:szCs w:val="20"/>
          </w:rPr>
          <m:t>&lt;</m:t>
        </m:r>
        <m:f>
          <m:fPr>
            <m:ctrlPr>
              <w:rPr>
                <w:rFonts w:ascii="Cambria Math" w:hAnsi="Cambria Math"/>
                <w:sz w:val="20"/>
                <w:szCs w:val="20"/>
              </w:rPr>
            </m:ctrlPr>
          </m:fPr>
          <m:num>
            <m:r>
              <w:rPr>
                <w:rFonts w:ascii="Cambria Math" w:hAnsi="Cambria Math"/>
                <w:sz w:val="20"/>
                <w:szCs w:val="20"/>
              </w:rPr>
              <m:t>σ</m:t>
            </m:r>
          </m:num>
          <m:den>
            <m:r>
              <w:rPr>
                <w:rFonts w:ascii="Cambria Math" w:hAnsi="Cambria Math"/>
                <w:sz w:val="20"/>
                <w:szCs w:val="20"/>
              </w:rPr>
              <m:t>2</m:t>
            </m:r>
          </m:den>
        </m:f>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m:t>
                    </m:r>
                  </m:sub>
                </m:sSub>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m:t>
                    </m:r>
                  </m:sub>
                </m:sSub>
              </m:e>
            </m:d>
          </m:e>
        </m:d>
      </m:oMath>
      <w:r w:rsidRPr="00590916">
        <w:rPr>
          <w:sz w:val="20"/>
          <w:szCs w:val="20"/>
        </w:rPr>
        <w:t xml:space="preserve">. Setting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c</m:t>
            </m:r>
          </m:sub>
        </m:sSub>
      </m:oMath>
      <w:r w:rsidRPr="00590916">
        <w:rPr>
          <w:sz w:val="20"/>
          <w:szCs w:val="20"/>
        </w:rPr>
        <w:t xml:space="preserve"> and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oMath>
      <w:r w:rsidRPr="00590916">
        <w:rPr>
          <w:sz w:val="20"/>
          <w:szCs w:val="20"/>
        </w:rPr>
        <w:t xml:space="preserve">, the certified robust radius is </w:t>
      </w:r>
      <m:oMath>
        <m:r>
          <w:rPr>
            <w:rFonts w:ascii="Cambria Math" w:hAnsi="Cambria Math"/>
            <w:sz w:val="20"/>
            <w:szCs w:val="20"/>
          </w:rPr>
          <m:t>r</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σ</m:t>
            </m:r>
          </m:num>
          <m:den>
            <m:r>
              <w:rPr>
                <w:rFonts w:ascii="Cambria Math" w:hAnsi="Cambria Math"/>
                <w:sz w:val="20"/>
                <w:szCs w:val="20"/>
              </w:rPr>
              <m:t>2</m:t>
            </m:r>
          </m:den>
        </m:f>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c</m:t>
                    </m:r>
                  </m:sub>
                </m:sSub>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e>
            </m:d>
          </m:e>
        </m:d>
      </m:oMath>
      <w:r w:rsidRPr="00590916">
        <w:rPr>
          <w:sz w:val="20"/>
          <w:szCs w:val="20"/>
        </w:rPr>
        <w:t xml:space="preserve">. </w:t>
      </w:r>
      <m:oMath>
        <m:r>
          <m:rPr>
            <m:sty m:val="p"/>
          </m:rPr>
          <w:rPr>
            <w:rFonts w:ascii="Cambria Math" w:hAnsi="Cambria Math"/>
            <w:sz w:val="20"/>
            <w:szCs w:val="20"/>
          </w:rPr>
          <m:t>▫</m:t>
        </m:r>
      </m:oMath>
    </w:p>
    <w:p w14:paraId="0AFC26CE" w14:textId="77777777" w:rsidR="00DD3F1B" w:rsidRPr="00590916" w:rsidRDefault="00665447" w:rsidP="00F309C9">
      <w:pPr>
        <w:pStyle w:val="Textoindependiente"/>
        <w:jc w:val="both"/>
        <w:rPr>
          <w:sz w:val="20"/>
          <w:szCs w:val="20"/>
        </w:rPr>
      </w:pPr>
      <w:proofErr w:type="spellStart"/>
      <w:r w:rsidRPr="00590916">
        <w:rPr>
          <w:sz w:val="20"/>
          <w:szCs w:val="20"/>
        </w:rPr>
        <w:t>CertCost</w:t>
      </w:r>
      <w:proofErr w:type="spellEnd"/>
      <w:r w:rsidRPr="00590916">
        <w:rPr>
          <w:sz w:val="20"/>
          <w:szCs w:val="20"/>
        </w:rPr>
        <w:t xml:space="preserve"> quantifies the computational resources required for certification:</w:t>
      </w:r>
    </w:p>
    <w:p w14:paraId="0669578D"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CertCost</m:t>
          </m:r>
          <m:r>
            <m:rPr>
              <m:sty m:val="p"/>
            </m:rPr>
            <w:rPr>
              <w:rFonts w:ascii="Cambria Math" w:hAnsi="Cambria Math"/>
              <w:sz w:val="20"/>
              <w:szCs w:val="20"/>
            </w:rPr>
            <m:t>=</m:t>
          </m:r>
          <m:r>
            <m:rPr>
              <m:nor/>
            </m:rPr>
            <w:rPr>
              <w:sz w:val="20"/>
              <w:szCs w:val="20"/>
            </w:rPr>
            <m:t>verification_time</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ε</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θ</m:t>
                  </m:r>
                </m:sub>
              </m:sSub>
            </m:e>
          </m:d>
          <m:r>
            <w:rPr>
              <w:rFonts w:ascii="Cambria Math" w:hAnsi="Cambria Math"/>
              <w:sz w:val="20"/>
              <w:szCs w:val="20"/>
            </w:rPr>
            <m:t> </m:t>
          </m:r>
          <m:d>
            <m:dPr>
              <m:begChr m:val="["/>
              <m:endChr m:val="]"/>
              <m:ctrlPr>
                <w:rPr>
                  <w:rFonts w:ascii="Cambria Math" w:hAnsi="Cambria Math"/>
                  <w:sz w:val="20"/>
                  <w:szCs w:val="20"/>
                </w:rPr>
              </m:ctrlPr>
            </m:dPr>
            <m:e>
              <m:r>
                <m:rPr>
                  <m:nor/>
                </m:rPr>
                <w:rPr>
                  <w:sz w:val="20"/>
                  <w:szCs w:val="20"/>
                </w:rPr>
                <m:t>CPU-s or FLOPs</m:t>
              </m:r>
            </m:e>
          </m:d>
        </m:oMath>
      </m:oMathPara>
    </w:p>
    <w:p w14:paraId="125074DD" w14:textId="77777777" w:rsidR="00DD3F1B" w:rsidRPr="00590916" w:rsidRDefault="00665447" w:rsidP="00F309C9">
      <w:pPr>
        <w:pStyle w:val="FirstParagraph"/>
        <w:jc w:val="both"/>
        <w:rPr>
          <w:sz w:val="20"/>
          <w:szCs w:val="20"/>
        </w:rPr>
      </w:pPr>
      <w:r w:rsidRPr="00590916">
        <w:rPr>
          <w:sz w:val="20"/>
          <w:szCs w:val="20"/>
        </w:rPr>
        <w:t xml:space="preserve">Lower </w:t>
      </w:r>
      <w:proofErr w:type="spellStart"/>
      <w:r w:rsidRPr="00590916">
        <w:rPr>
          <w:sz w:val="20"/>
          <w:szCs w:val="20"/>
        </w:rPr>
        <w:t>CertCost</w:t>
      </w:r>
      <w:proofErr w:type="spellEnd"/>
      <w:r w:rsidRPr="00590916">
        <w:rPr>
          <w:sz w:val="20"/>
          <w:szCs w:val="20"/>
        </w:rPr>
        <w:t xml:space="preserve"> enables in-band certification within 6G frame-timing constraints, a critical capability for safety-critical autonomous systems that must operate under strict real-time requirements. To ensure hardware-independent reproducibility, </w:t>
      </w:r>
      <w:proofErr w:type="spellStart"/>
      <w:r w:rsidRPr="00590916">
        <w:rPr>
          <w:sz w:val="20"/>
          <w:szCs w:val="20"/>
        </w:rPr>
        <w:t>CertCost</w:t>
      </w:r>
      <w:proofErr w:type="spellEnd"/>
      <w:r w:rsidRPr="00590916">
        <w:rPr>
          <w:sz w:val="20"/>
          <w:szCs w:val="20"/>
        </w:rPr>
        <w:t xml:space="preserve"> is reported in two complementary forms: (1) </w:t>
      </w:r>
      <w:r w:rsidRPr="00590916">
        <w:rPr>
          <w:b/>
          <w:bCs/>
          <w:sz w:val="20"/>
          <w:szCs w:val="20"/>
        </w:rPr>
        <w:t>wall-clock time</w:t>
      </w:r>
      <w:r w:rsidRPr="00590916">
        <w:rPr>
          <w:sz w:val="20"/>
          <w:szCs w:val="20"/>
        </w:rPr>
        <w:t xml:space="preserve"> [CPU-s]: hardware-dependent but operationally relevant for deployment planning; and (2) </w:t>
      </w:r>
      <w:r w:rsidRPr="00590916">
        <w:rPr>
          <w:b/>
          <w:bCs/>
          <w:sz w:val="20"/>
          <w:szCs w:val="20"/>
        </w:rPr>
        <w:t>FLOPs</w:t>
      </w:r>
      <w:r w:rsidRPr="00590916">
        <w:rPr>
          <w:sz w:val="20"/>
          <w:szCs w:val="20"/>
        </w:rPr>
        <w:t xml:space="preserve"> (floating-point operations): hardware-independent and suitable for cross-system comparison. For randomized smoothing with </w:t>
      </w:r>
      <m:oMath>
        <m:r>
          <w:rPr>
            <w:rFonts w:ascii="Cambria Math" w:hAnsi="Cambria Math"/>
            <w:sz w:val="20"/>
            <w:szCs w:val="20"/>
          </w:rPr>
          <m:t>M</m:t>
        </m:r>
      </m:oMath>
      <w:r w:rsidRPr="00590916">
        <w:rPr>
          <w:sz w:val="20"/>
          <w:szCs w:val="20"/>
        </w:rPr>
        <w:t xml:space="preserve"> noise samples and model complexity </w:t>
      </w:r>
      <m:oMath>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oMath>
      <w:r w:rsidRPr="00590916">
        <w:rPr>
          <w:sz w:val="20"/>
          <w:szCs w:val="20"/>
        </w:rPr>
        <w:t xml:space="preserve"> FLOPs per forward pass: </w:t>
      </w:r>
      <m:oMath>
        <m:r>
          <w:rPr>
            <w:rFonts w:ascii="Cambria Math" w:hAnsi="Cambria Math"/>
            <w:sz w:val="20"/>
            <w:szCs w:val="20"/>
          </w:rPr>
          <m:t>CertCos</m:t>
        </m:r>
        <m:sSub>
          <m:sSubPr>
            <m:ctrlPr>
              <w:rPr>
                <w:rFonts w:ascii="Cambria Math" w:hAnsi="Cambria Math"/>
                <w:sz w:val="20"/>
                <w:szCs w:val="20"/>
              </w:rPr>
            </m:ctrlPr>
          </m:sSubPr>
          <m:e>
            <m:r>
              <w:rPr>
                <w:rFonts w:ascii="Cambria Math" w:hAnsi="Cambria Math"/>
                <w:sz w:val="20"/>
                <w:szCs w:val="20"/>
              </w:rPr>
              <m:t>t</m:t>
            </m:r>
          </m:e>
          <m:sub>
            <m:r>
              <m:rPr>
                <m:nor/>
              </m:rPr>
              <w:rPr>
                <w:sz w:val="20"/>
                <w:szCs w:val="20"/>
              </w:rPr>
              <m:t>FLOPs</m:t>
            </m:r>
          </m:sub>
        </m:sSub>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0</m:t>
                </m:r>
              </m:sub>
            </m:sSub>
            <m:r>
              <m:rPr>
                <m:sty m:val="p"/>
              </m:rPr>
              <w:rPr>
                <w:rFonts w:ascii="Cambria Math" w:hAnsi="Cambria Math"/>
                <w:sz w:val="20"/>
                <w:szCs w:val="20"/>
              </w:rPr>
              <m:t>+</m:t>
            </m:r>
            <m:r>
              <w:rPr>
                <w:rFonts w:ascii="Cambria Math" w:hAnsi="Cambria Math"/>
                <w:sz w:val="20"/>
                <w:szCs w:val="20"/>
              </w:rPr>
              <m:t>n</m:t>
            </m:r>
          </m:e>
        </m:d>
        <m:r>
          <m:rPr>
            <m:sty m:val="p"/>
          </m:rPr>
          <w:rPr>
            <w:rFonts w:ascii="Cambria Math" w:hAnsi="Cambria Math"/>
            <w:sz w:val="20"/>
            <w:szCs w:val="20"/>
          </w:rPr>
          <m:t>⋅</m:t>
        </m:r>
        <m:r>
          <w:rPr>
            <w:rFonts w:ascii="Cambria Math" w:hAnsi="Cambria Math"/>
            <w:sz w:val="20"/>
            <w:szCs w:val="20"/>
          </w:rPr>
          <m:t>M</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oMath>
      <w:r w:rsidRPr="00590916">
        <w:rPr>
          <w:sz w:val="20"/>
          <w:szCs w:val="20"/>
        </w:rPr>
        <w:t>. For the reference system (</w:t>
      </w:r>
      <m:oMath>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512</m:t>
        </m:r>
      </m:oMath>
      <w:r w:rsidRPr="00590916">
        <w:rPr>
          <w:sz w:val="20"/>
          <w:szCs w:val="20"/>
        </w:rPr>
        <w:t xml:space="preserve">,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32</m:t>
        </m:r>
      </m:oMath>
      <w:r w:rsidRPr="00590916">
        <w:rPr>
          <w:sz w:val="20"/>
          <w:szCs w:val="20"/>
        </w:rPr>
        <w:t xml:space="preserve">, MLP encoder/decoder,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0</m:t>
            </m:r>
          </m:sub>
        </m:sSub>
        <m:r>
          <m:rPr>
            <m:sty m:val="p"/>
          </m:rPr>
          <w:rPr>
            <w:rFonts w:ascii="Cambria Math" w:hAnsi="Cambria Math"/>
            <w:sz w:val="20"/>
            <w:szCs w:val="20"/>
          </w:rPr>
          <m:t>=</m:t>
        </m:r>
        <m:r>
          <w:rPr>
            <w:rFonts w:ascii="Cambria Math" w:hAnsi="Cambria Math"/>
            <w:sz w:val="20"/>
            <w:szCs w:val="20"/>
          </w:rPr>
          <m:t>100</m:t>
        </m:r>
      </m:oMath>
      <w:r w:rsidRPr="00590916">
        <w:rPr>
          <w:sz w:val="20"/>
          <w:szCs w:val="20"/>
        </w:rPr>
        <w:t xml:space="preserve"> pre-screening samples,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000</m:t>
        </m:r>
      </m:oMath>
      <w:r w:rsidRPr="00590916">
        <w:rPr>
          <w:sz w:val="20"/>
          <w:szCs w:val="20"/>
        </w:rPr>
        <w:t xml:space="preserve"> certification samples, </w:t>
      </w:r>
      <m:oMath>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1</m:t>
        </m:r>
      </m:oMath>
      <w:r w:rsidRPr="00590916">
        <w:rPr>
          <w:sz w:val="20"/>
          <w:szCs w:val="20"/>
        </w:rPr>
        <w:t xml:space="preserve"> per-sample pass): </w:t>
      </w:r>
      <m:oMath>
        <m:r>
          <w:rPr>
            <w:rFonts w:ascii="Cambria Math" w:hAnsi="Cambria Math"/>
            <w:sz w:val="20"/>
            <w:szCs w:val="20"/>
          </w:rPr>
          <m:t>CertCos</m:t>
        </m:r>
        <m:sSub>
          <m:sSubPr>
            <m:ctrlPr>
              <w:rPr>
                <w:rFonts w:ascii="Cambria Math" w:hAnsi="Cambria Math"/>
                <w:sz w:val="20"/>
                <w:szCs w:val="20"/>
              </w:rPr>
            </m:ctrlPr>
          </m:sSubPr>
          <m:e>
            <m:r>
              <w:rPr>
                <w:rFonts w:ascii="Cambria Math" w:hAnsi="Cambria Math"/>
                <w:sz w:val="20"/>
                <w:szCs w:val="20"/>
              </w:rPr>
              <m:t>t</m:t>
            </m:r>
          </m:e>
          <m:sub>
            <m:r>
              <m:rPr>
                <m:nor/>
              </m:rPr>
              <w:rPr>
                <w:sz w:val="20"/>
                <w:szCs w:val="20"/>
              </w:rPr>
              <m:t>FLOPs</m:t>
            </m:r>
          </m:sub>
        </m:sSub>
        <m:r>
          <m:rPr>
            <m:sty m:val="p"/>
          </m:rPr>
          <w:rPr>
            <w:rFonts w:ascii="Cambria Math" w:hAnsi="Cambria Math"/>
            <w:sz w:val="20"/>
            <w:szCs w:val="20"/>
          </w:rPr>
          <m:t>≈</m:t>
        </m:r>
        <m:r>
          <w:rPr>
            <w:rFonts w:ascii="Cambria Math" w:hAnsi="Cambria Math"/>
            <w:sz w:val="20"/>
            <w:szCs w:val="20"/>
          </w:rPr>
          <m:t>1.1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9</m:t>
            </m:r>
          </m:sup>
        </m:sSup>
      </m:oMath>
      <w:r w:rsidRPr="00590916">
        <w:rPr>
          <w:sz w:val="20"/>
          <w:szCs w:val="20"/>
        </w:rPr>
        <w:t xml:space="preserve"> FLOPs </w:t>
      </w:r>
      <m:oMath>
        <m:r>
          <m:rPr>
            <m:sty m:val="p"/>
          </m:rPr>
          <w:rPr>
            <w:rFonts w:ascii="Cambria Math" w:hAnsi="Cambria Math"/>
            <w:sz w:val="20"/>
            <w:szCs w:val="20"/>
          </w:rPr>
          <m:t>≈</m:t>
        </m:r>
        <m:r>
          <w:rPr>
            <w:rFonts w:ascii="Cambria Math" w:hAnsi="Cambria Math"/>
            <w:sz w:val="20"/>
            <w:szCs w:val="20"/>
          </w:rPr>
          <m:t>1.1</m:t>
        </m:r>
      </m:oMath>
      <w:r w:rsidRPr="00590916">
        <w:rPr>
          <w:sz w:val="20"/>
          <w:szCs w:val="20"/>
        </w:rPr>
        <w:t xml:space="preserve"> GFLOPs per test sample. This represents approximately 2.2 ms on a modern GPU with 0.5 TFLOP/s throughput, well within the 5 ms user-plane latency target for 6G connected-intelligence applications.</w:t>
      </w:r>
    </w:p>
    <w:p w14:paraId="339FF2CB" w14:textId="77D71BA4" w:rsidR="00DD3F1B" w:rsidRPr="00590916" w:rsidRDefault="00665447" w:rsidP="00DA08DD">
      <w:pPr>
        <w:pStyle w:val="Ttulo2"/>
        <w:numPr>
          <w:ilvl w:val="1"/>
          <w:numId w:val="21"/>
        </w:numPr>
        <w:rPr>
          <w:color w:val="auto"/>
          <w:sz w:val="20"/>
          <w:szCs w:val="20"/>
        </w:rPr>
      </w:pPr>
      <w:bookmarkStart w:id="37" w:name="d-maximum-semantic-degradation-msd"/>
      <w:bookmarkEnd w:id="36"/>
      <w:r w:rsidRPr="00DA08DD">
        <w:rPr>
          <w:b w:val="0"/>
          <w:i/>
          <w:color w:val="auto"/>
          <w:sz w:val="24"/>
        </w:rPr>
        <w:t>Maximum Semantic Degradation (MSD)</w:t>
      </w:r>
    </w:p>
    <w:p w14:paraId="1A3224A6" w14:textId="77777777" w:rsidR="00DD3F1B" w:rsidRPr="00590916" w:rsidRDefault="00665447" w:rsidP="00F309C9">
      <w:pPr>
        <w:pStyle w:val="FirstParagraph"/>
        <w:jc w:val="both"/>
        <w:rPr>
          <w:sz w:val="20"/>
          <w:szCs w:val="20"/>
        </w:rPr>
      </w:pPr>
      <w:r w:rsidRPr="00590916">
        <w:rPr>
          <w:sz w:val="20"/>
          <w:szCs w:val="20"/>
        </w:rPr>
        <w:t xml:space="preserve">MSD characterizes the worst-case task-level performance loss under an adversary with budget </w:t>
      </w:r>
      <m:oMath>
        <m:r>
          <w:rPr>
            <w:rFonts w:ascii="Cambria Math" w:hAnsi="Cambria Math"/>
            <w:sz w:val="20"/>
            <w:szCs w:val="20"/>
          </w:rPr>
          <m:t>ε</m:t>
        </m:r>
      </m:oMath>
      <w:r w:rsidRPr="00590916">
        <w:rPr>
          <w:sz w:val="20"/>
          <w:szCs w:val="20"/>
        </w:rPr>
        <w:t>:</w:t>
      </w:r>
    </w:p>
    <w:p w14:paraId="10B4B20C"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MSD</m:t>
          </m:r>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ε</m:t>
              </m:r>
            </m:lim>
          </m:limLow>
          <m:sSub>
            <m:sSubPr>
              <m:ctrlPr>
                <w:rPr>
                  <w:rFonts w:ascii="Cambria Math" w:hAnsi="Cambria Math"/>
                  <w:sz w:val="20"/>
                  <w:szCs w:val="20"/>
                </w:rPr>
              </m:ctrlPr>
            </m:sSubPr>
            <m:e>
              <m:r>
                <m:rPr>
                  <m:scr m:val="script"/>
                  <m:sty m:val="p"/>
                </m:rPr>
                <w:rPr>
                  <w:rFonts w:ascii="Cambria Math" w:hAnsi="Cambria Math"/>
                  <w:sz w:val="20"/>
                  <w:szCs w:val="20"/>
                </w:rPr>
                <m:t>L</m:t>
              </m:r>
            </m:e>
            <m:sub>
              <m:r>
                <m:rPr>
                  <m:scr m:val="script"/>
                  <m:sty m:val="p"/>
                </m:rPr>
                <w:rPr>
                  <w:rFonts w:ascii="Cambria Math" w:hAnsi="Cambria Math"/>
                  <w:sz w:val="20"/>
                  <w:szCs w:val="20"/>
                </w:rPr>
                <m:t>T</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ϕ</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θ</m:t>
                      </m:r>
                    </m:sub>
                  </m:sSub>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δ</m:t>
                      </m:r>
                    </m:e>
                  </m:d>
                </m:e>
              </m:d>
            </m:e>
          </m:d>
        </m:oMath>
      </m:oMathPara>
    </w:p>
    <w:p w14:paraId="7F1F439B" w14:textId="77777777" w:rsidR="00DD3F1B" w:rsidRPr="00590916" w:rsidRDefault="00665447" w:rsidP="00F309C9">
      <w:pPr>
        <w:pStyle w:val="FirstParagraph"/>
        <w:jc w:val="both"/>
        <w:rPr>
          <w:sz w:val="20"/>
          <w:szCs w:val="20"/>
        </w:rPr>
      </w:pPr>
      <w:r w:rsidRPr="00590916">
        <w:rPr>
          <w:sz w:val="20"/>
          <w:szCs w:val="20"/>
        </w:rPr>
        <w:t>For cross-system comparison, MSD is normalized with respect to the clean-channel and maximum-degradation baselines:</w:t>
      </w:r>
    </w:p>
    <w:p w14:paraId="6D719BEC"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MS</m:t>
          </m:r>
          <m:sSub>
            <m:sSubPr>
              <m:ctrlPr>
                <w:rPr>
                  <w:rFonts w:ascii="Cambria Math" w:hAnsi="Cambria Math"/>
                  <w:sz w:val="20"/>
                  <w:szCs w:val="20"/>
                </w:rPr>
              </m:ctrlPr>
            </m:sSubPr>
            <m:e>
              <m:r>
                <w:rPr>
                  <w:rFonts w:ascii="Cambria Math" w:hAnsi="Cambria Math"/>
                  <w:sz w:val="20"/>
                  <w:szCs w:val="20"/>
                </w:rPr>
                <m:t>D</m:t>
              </m:r>
            </m:e>
            <m:sub>
              <m:r>
                <m:rPr>
                  <m:nor/>
                </m:rPr>
                <w:rPr>
                  <w:sz w:val="20"/>
                  <w:szCs w:val="20"/>
                </w:rPr>
                <m:t>norm</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MSD</m:t>
              </m:r>
              <m:r>
                <m:rPr>
                  <m:sty m:val="p"/>
                </m:rPr>
                <w:rPr>
                  <w:rFonts w:ascii="Cambria Math" w:hAnsi="Cambria Math"/>
                  <w:sz w:val="20"/>
                  <w:szCs w:val="20"/>
                </w:rPr>
                <m:t>-</m:t>
              </m:r>
              <m:sSubSup>
                <m:sSubSupPr>
                  <m:ctrlPr>
                    <w:rPr>
                      <w:rFonts w:ascii="Cambria Math" w:hAnsi="Cambria Math"/>
                      <w:sz w:val="20"/>
                      <w:szCs w:val="20"/>
                    </w:rPr>
                  </m:ctrlPr>
                </m:sSubSupPr>
                <m:e>
                  <m:r>
                    <m:rPr>
                      <m:scr m:val="script"/>
                      <m:sty m:val="p"/>
                    </m:rPr>
                    <w:rPr>
                      <w:rFonts w:ascii="Cambria Math" w:hAnsi="Cambria Math"/>
                      <w:sz w:val="20"/>
                      <w:szCs w:val="20"/>
                    </w:rPr>
                    <m:t>L</m:t>
                  </m:r>
                </m:e>
                <m:sub>
                  <m:r>
                    <m:rPr>
                      <m:scr m:val="script"/>
                      <m:sty m:val="p"/>
                    </m:rPr>
                    <w:rPr>
                      <w:rFonts w:ascii="Cambria Math" w:hAnsi="Cambria Math"/>
                      <w:sz w:val="20"/>
                      <w:szCs w:val="20"/>
                    </w:rPr>
                    <m:t>T</m:t>
                  </m:r>
                </m:sub>
                <m:sup>
                  <m:r>
                    <m:rPr>
                      <m:nor/>
                    </m:rPr>
                    <w:rPr>
                      <w:sz w:val="20"/>
                      <w:szCs w:val="20"/>
                    </w:rPr>
                    <m:t>clean</m:t>
                  </m:r>
                </m:sup>
              </m:sSubSup>
            </m:num>
            <m:den>
              <m:sSubSup>
                <m:sSubSupPr>
                  <m:ctrlPr>
                    <w:rPr>
                      <w:rFonts w:ascii="Cambria Math" w:hAnsi="Cambria Math"/>
                      <w:sz w:val="20"/>
                      <w:szCs w:val="20"/>
                    </w:rPr>
                  </m:ctrlPr>
                </m:sSubSupPr>
                <m:e>
                  <m:r>
                    <m:rPr>
                      <m:scr m:val="script"/>
                      <m:sty m:val="p"/>
                    </m:rPr>
                    <w:rPr>
                      <w:rFonts w:ascii="Cambria Math" w:hAnsi="Cambria Math"/>
                      <w:sz w:val="20"/>
                      <w:szCs w:val="20"/>
                    </w:rPr>
                    <m:t>L</m:t>
                  </m:r>
                </m:e>
                <m:sub>
                  <m:r>
                    <m:rPr>
                      <m:scr m:val="script"/>
                      <m:sty m:val="p"/>
                    </m:rPr>
                    <w:rPr>
                      <w:rFonts w:ascii="Cambria Math" w:hAnsi="Cambria Math"/>
                      <w:sz w:val="20"/>
                      <w:szCs w:val="20"/>
                    </w:rPr>
                    <m:t>T</m:t>
                  </m:r>
                </m:sub>
                <m:sup>
                  <m:r>
                    <m:rPr>
                      <m:sty m:val="p"/>
                    </m:rPr>
                    <w:rPr>
                      <w:rFonts w:ascii="Cambria Math" w:hAnsi="Cambria Math"/>
                      <w:sz w:val="20"/>
                      <w:szCs w:val="20"/>
                    </w:rPr>
                    <m:t>max</m:t>
                  </m:r>
                </m:sup>
              </m:sSubSup>
              <m:r>
                <m:rPr>
                  <m:sty m:val="p"/>
                </m:rPr>
                <w:rPr>
                  <w:rFonts w:ascii="Cambria Math" w:hAnsi="Cambria Math"/>
                  <w:sz w:val="20"/>
                  <w:szCs w:val="20"/>
                </w:rPr>
                <m:t>-</m:t>
              </m:r>
              <m:sSubSup>
                <m:sSubSupPr>
                  <m:ctrlPr>
                    <w:rPr>
                      <w:rFonts w:ascii="Cambria Math" w:hAnsi="Cambria Math"/>
                      <w:sz w:val="20"/>
                      <w:szCs w:val="20"/>
                    </w:rPr>
                  </m:ctrlPr>
                </m:sSubSupPr>
                <m:e>
                  <m:r>
                    <m:rPr>
                      <m:scr m:val="script"/>
                      <m:sty m:val="p"/>
                    </m:rPr>
                    <w:rPr>
                      <w:rFonts w:ascii="Cambria Math" w:hAnsi="Cambria Math"/>
                      <w:sz w:val="20"/>
                      <w:szCs w:val="20"/>
                    </w:rPr>
                    <m:t>L</m:t>
                  </m:r>
                </m:e>
                <m:sub>
                  <m:r>
                    <m:rPr>
                      <m:scr m:val="script"/>
                      <m:sty m:val="p"/>
                    </m:rPr>
                    <w:rPr>
                      <w:rFonts w:ascii="Cambria Math" w:hAnsi="Cambria Math"/>
                      <w:sz w:val="20"/>
                      <w:szCs w:val="20"/>
                    </w:rPr>
                    <m:t>T</m:t>
                  </m:r>
                </m:sub>
                <m:sup>
                  <m:r>
                    <m:rPr>
                      <m:nor/>
                    </m:rPr>
                    <w:rPr>
                      <w:sz w:val="20"/>
                      <w:szCs w:val="20"/>
                    </w:rPr>
                    <m:t>clean</m:t>
                  </m:r>
                </m:sup>
              </m:sSubSup>
            </m:den>
          </m:f>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m:oMathPara>
    </w:p>
    <w:p w14:paraId="3A77AE70" w14:textId="77777777" w:rsidR="00DD3F1B" w:rsidRPr="00590916" w:rsidRDefault="00665447" w:rsidP="00F309C9">
      <w:pPr>
        <w:pStyle w:val="FirstParagraph"/>
        <w:jc w:val="both"/>
        <w:rPr>
          <w:sz w:val="20"/>
          <w:szCs w:val="20"/>
        </w:rPr>
      </w:pPr>
      <m:oMath>
        <m:r>
          <w:rPr>
            <w:rFonts w:ascii="Cambria Math" w:hAnsi="Cambria Math"/>
            <w:sz w:val="20"/>
            <w:szCs w:val="20"/>
          </w:rPr>
          <m:t>MS</m:t>
        </m:r>
        <m:sSub>
          <m:sSubPr>
            <m:ctrlPr>
              <w:rPr>
                <w:rFonts w:ascii="Cambria Math" w:hAnsi="Cambria Math"/>
                <w:sz w:val="20"/>
                <w:szCs w:val="20"/>
              </w:rPr>
            </m:ctrlPr>
          </m:sSubPr>
          <m:e>
            <m:r>
              <w:rPr>
                <w:rFonts w:ascii="Cambria Math" w:hAnsi="Cambria Math"/>
                <w:sz w:val="20"/>
                <w:szCs w:val="20"/>
              </w:rPr>
              <m:t>D</m:t>
            </m:r>
          </m:e>
          <m:sub>
            <m:r>
              <m:rPr>
                <m:nor/>
              </m:rPr>
              <w:rPr>
                <w:sz w:val="20"/>
                <w:szCs w:val="20"/>
              </w:rPr>
              <m:t>norm</m:t>
            </m:r>
          </m:sub>
        </m:sSub>
        <m:r>
          <m:rPr>
            <m:sty m:val="p"/>
          </m:rPr>
          <w:rPr>
            <w:rFonts w:ascii="Cambria Math" w:hAnsi="Cambria Math"/>
            <w:sz w:val="20"/>
            <w:szCs w:val="20"/>
          </w:rPr>
          <m:t>=</m:t>
        </m:r>
        <m:r>
          <w:rPr>
            <w:rFonts w:ascii="Cambria Math" w:hAnsi="Cambria Math"/>
            <w:sz w:val="20"/>
            <w:szCs w:val="20"/>
          </w:rPr>
          <m:t>0</m:t>
        </m:r>
      </m:oMath>
      <w:r w:rsidRPr="00590916">
        <w:rPr>
          <w:sz w:val="20"/>
          <w:szCs w:val="20"/>
        </w:rPr>
        <w:t xml:space="preserve"> indicates no adversarial degradation beyond clean-channel performance; </w:t>
      </w:r>
      <m:oMath>
        <m:r>
          <w:rPr>
            <w:rFonts w:ascii="Cambria Math" w:hAnsi="Cambria Math"/>
            <w:sz w:val="20"/>
            <w:szCs w:val="20"/>
          </w:rPr>
          <m:t>MS</m:t>
        </m:r>
        <m:sSub>
          <m:sSubPr>
            <m:ctrlPr>
              <w:rPr>
                <w:rFonts w:ascii="Cambria Math" w:hAnsi="Cambria Math"/>
                <w:sz w:val="20"/>
                <w:szCs w:val="20"/>
              </w:rPr>
            </m:ctrlPr>
          </m:sSubPr>
          <m:e>
            <m:r>
              <w:rPr>
                <w:rFonts w:ascii="Cambria Math" w:hAnsi="Cambria Math"/>
                <w:sz w:val="20"/>
                <w:szCs w:val="20"/>
              </w:rPr>
              <m:t>D</m:t>
            </m:r>
          </m:e>
          <m:sub>
            <m:r>
              <m:rPr>
                <m:nor/>
              </m:rPr>
              <w:rPr>
                <w:sz w:val="20"/>
                <w:szCs w:val="20"/>
              </w:rPr>
              <m:t>norm</m:t>
            </m:r>
          </m:sub>
        </m:sSub>
        <m:r>
          <m:rPr>
            <m:sty m:val="p"/>
          </m:rPr>
          <w:rPr>
            <w:rFonts w:ascii="Cambria Math" w:hAnsi="Cambria Math"/>
            <w:sz w:val="20"/>
            <w:szCs w:val="20"/>
          </w:rPr>
          <m:t>=</m:t>
        </m:r>
        <m:r>
          <w:rPr>
            <w:rFonts w:ascii="Cambria Math" w:hAnsi="Cambria Math"/>
            <w:sz w:val="20"/>
            <w:szCs w:val="20"/>
          </w:rPr>
          <m:t>1</m:t>
        </m:r>
      </m:oMath>
      <w:r w:rsidRPr="00590916">
        <w:rPr>
          <w:sz w:val="20"/>
          <w:szCs w:val="20"/>
        </w:rPr>
        <w:t xml:space="preserve"> indicates total task failure under attack. MSD is estimated via </w:t>
      </w:r>
      <m:oMath>
        <m:r>
          <w:rPr>
            <w:rFonts w:ascii="Cambria Math" w:hAnsi="Cambria Math"/>
            <w:sz w:val="20"/>
            <w:szCs w:val="20"/>
          </w:rPr>
          <m:t>K</m:t>
        </m:r>
      </m:oMath>
      <w:r w:rsidRPr="00590916">
        <w:rPr>
          <w:sz w:val="20"/>
          <w:szCs w:val="20"/>
        </w:rPr>
        <w:t>-start projected gradient ascent. The full robustness characterization uses the mean, median, 95th percentile, and standard deviation of the degradation distribution over the test set.</w:t>
      </w:r>
    </w:p>
    <w:p w14:paraId="1C6BC25A" w14:textId="5D84B7E6" w:rsidR="00DD3F1B" w:rsidRPr="00590916" w:rsidRDefault="00DD3F1B" w:rsidP="00F309C9">
      <w:pPr>
        <w:jc w:val="both"/>
        <w:rPr>
          <w:sz w:val="20"/>
          <w:szCs w:val="20"/>
        </w:rPr>
      </w:pPr>
    </w:p>
    <w:p w14:paraId="6D0BAAFE" w14:textId="564EADDE" w:rsidR="00DD3F1B" w:rsidRPr="00044F13" w:rsidRDefault="00665447" w:rsidP="00044F13">
      <w:pPr>
        <w:pStyle w:val="Ttulo2"/>
        <w:numPr>
          <w:ilvl w:val="0"/>
          <w:numId w:val="13"/>
        </w:numPr>
        <w:ind w:left="284"/>
        <w:rPr>
          <w:color w:val="auto"/>
        </w:rPr>
      </w:pPr>
      <w:bookmarkStart w:id="38" w:name="Xaceb7e1f0ace59335999b264b77c70eb39ac923"/>
      <w:bookmarkEnd w:id="33"/>
      <w:bookmarkEnd w:id="37"/>
      <w:r w:rsidRPr="00044F13">
        <w:rPr>
          <w:color w:val="auto"/>
        </w:rPr>
        <w:t xml:space="preserve">3GPP </w:t>
      </w:r>
      <w:r w:rsidR="00044F13" w:rsidRPr="00044F13">
        <w:rPr>
          <w:color w:val="auto"/>
        </w:rPr>
        <w:t>Standardization Mapping Framework</w:t>
      </w:r>
    </w:p>
    <w:p w14:paraId="73ABCA3B" w14:textId="5B7D6330" w:rsidR="00DD3F1B" w:rsidRPr="00044F13" w:rsidRDefault="00665447" w:rsidP="00044F13">
      <w:pPr>
        <w:pStyle w:val="Ttulo2"/>
        <w:numPr>
          <w:ilvl w:val="1"/>
          <w:numId w:val="22"/>
        </w:numPr>
        <w:rPr>
          <w:b w:val="0"/>
          <w:i/>
          <w:color w:val="auto"/>
          <w:sz w:val="24"/>
        </w:rPr>
      </w:pPr>
      <w:bookmarkStart w:id="39" w:name="X11b0765c69aaafbe666d70da290f1f0e1c69932"/>
      <w:r w:rsidRPr="00044F13">
        <w:rPr>
          <w:b w:val="0"/>
          <w:i/>
          <w:color w:val="auto"/>
          <w:sz w:val="24"/>
        </w:rPr>
        <w:t>3GPP Document Hierarchy and Proposed Timeline</w:t>
      </w:r>
    </w:p>
    <w:p w14:paraId="207A324C" w14:textId="77777777" w:rsidR="00DD3F1B" w:rsidRPr="00590916" w:rsidRDefault="00665447" w:rsidP="00F309C9">
      <w:pPr>
        <w:pStyle w:val="FirstParagraph"/>
        <w:jc w:val="both"/>
        <w:rPr>
          <w:sz w:val="20"/>
          <w:szCs w:val="20"/>
        </w:rPr>
      </w:pPr>
      <w:r w:rsidRPr="00590916">
        <w:rPr>
          <w:sz w:val="20"/>
          <w:szCs w:val="20"/>
        </w:rPr>
        <w:t>The 3GPP standardization process follows a structured sequence: Study Item (Technical Report, 12–18 months) → Work Item (Technical Specification, 12–24 months) → Change Requests → Release planning cycle. Based on current Release 19 Study Items and the six identified standardization gaps, the proposed timeline for semantic metric standardization is:</w:t>
      </w:r>
    </w:p>
    <w:p w14:paraId="0AE840A4" w14:textId="77777777" w:rsidR="00DD3F1B" w:rsidRPr="00590916" w:rsidRDefault="00665447" w:rsidP="00F309C9">
      <w:pPr>
        <w:pStyle w:val="Compact"/>
        <w:numPr>
          <w:ilvl w:val="0"/>
          <w:numId w:val="6"/>
        </w:numPr>
        <w:jc w:val="both"/>
        <w:rPr>
          <w:sz w:val="20"/>
          <w:szCs w:val="20"/>
        </w:rPr>
      </w:pPr>
      <w:r w:rsidRPr="00590916">
        <w:rPr>
          <w:b/>
          <w:bCs/>
          <w:sz w:val="20"/>
          <w:szCs w:val="20"/>
        </w:rPr>
        <w:t>Release 20 (2025–2026)</w:t>
      </w:r>
      <w:r w:rsidRPr="00590916">
        <w:rPr>
          <w:sz w:val="20"/>
          <w:szCs w:val="20"/>
        </w:rPr>
        <w:t>: Foundational semantic communications Study Items, currently under development; establish formal definitions for semantic information, task, and intent in 3GPP vocabulary; initiate evaluation methodology TR.</w:t>
      </w:r>
    </w:p>
    <w:p w14:paraId="0B047B72" w14:textId="77777777" w:rsidR="00DD3F1B" w:rsidRPr="00590916" w:rsidRDefault="00665447" w:rsidP="00F309C9">
      <w:pPr>
        <w:pStyle w:val="Compact"/>
        <w:numPr>
          <w:ilvl w:val="0"/>
          <w:numId w:val="6"/>
        </w:numPr>
        <w:jc w:val="both"/>
        <w:rPr>
          <w:sz w:val="20"/>
          <w:szCs w:val="20"/>
        </w:rPr>
      </w:pPr>
      <w:r w:rsidRPr="00590916">
        <w:rPr>
          <w:b/>
          <w:bCs/>
          <w:sz w:val="20"/>
          <w:szCs w:val="20"/>
        </w:rPr>
        <w:t>Release 21 (2026–2027)</w:t>
      </w:r>
      <w:r w:rsidRPr="00590916">
        <w:rPr>
          <w:sz w:val="20"/>
          <w:szCs w:val="20"/>
        </w:rPr>
        <w:t>: Normative semantic metrics TS; conformance test specification; semantic processing function architecture in the 6G core.</w:t>
      </w:r>
    </w:p>
    <w:p w14:paraId="460069CE" w14:textId="77777777" w:rsidR="00DD3F1B" w:rsidRPr="00590916" w:rsidRDefault="00665447" w:rsidP="00F309C9">
      <w:pPr>
        <w:pStyle w:val="Compact"/>
        <w:numPr>
          <w:ilvl w:val="0"/>
          <w:numId w:val="6"/>
        </w:numPr>
        <w:jc w:val="both"/>
        <w:rPr>
          <w:sz w:val="20"/>
          <w:szCs w:val="20"/>
        </w:rPr>
      </w:pPr>
      <w:r w:rsidRPr="00590916">
        <w:rPr>
          <w:b/>
          <w:bCs/>
          <w:sz w:val="20"/>
          <w:szCs w:val="20"/>
        </w:rPr>
        <w:t>Release 22 (2027–2028)</w:t>
      </w:r>
      <w:r w:rsidRPr="00590916">
        <w:rPr>
          <w:sz w:val="20"/>
          <w:szCs w:val="20"/>
        </w:rPr>
        <w:t xml:space="preserve">: Full AI-native integration; semantic-aware RRM and link </w:t>
      </w:r>
      <w:r w:rsidRPr="00590916">
        <w:rPr>
          <w:sz w:val="20"/>
          <w:szCs w:val="20"/>
        </w:rPr>
        <w:lastRenderedPageBreak/>
        <w:t>adaptation; end-to-end semantic network management and orchestration.</w:t>
      </w:r>
    </w:p>
    <w:p w14:paraId="18E7CFD1" w14:textId="370AE5DE" w:rsidR="00DD3F1B" w:rsidRPr="00590916" w:rsidRDefault="00665447" w:rsidP="00F309C9">
      <w:pPr>
        <w:pStyle w:val="FirstParagraph"/>
        <w:jc w:val="both"/>
        <w:rPr>
          <w:sz w:val="20"/>
          <w:szCs w:val="20"/>
        </w:rPr>
      </w:pPr>
      <w:r w:rsidRPr="00590916">
        <w:rPr>
          <w:sz w:val="20"/>
          <w:szCs w:val="20"/>
        </w:rPr>
        <w:t xml:space="preserve">The TR 38.843 experience </w:t>
      </w:r>
      <w:r w:rsidR="0014238D">
        <w:rPr>
          <w:sz w:val="20"/>
          <w:szCs w:val="20"/>
        </w:rPr>
        <w:fldChar w:fldCharType="begin"/>
      </w:r>
      <w:r w:rsidR="00677445">
        <w:rPr>
          <w:sz w:val="20"/>
          <w:szCs w:val="20"/>
        </w:rPr>
        <w:instrText xml:space="preserve"> ADDIN ZOTERO_ITEM CSL_CITATION {"citationID":"hDqfu25I","properties":{"unsorted":false,"formattedCitation":"[49]","plainCitation":"[49]","noteIndex":0},"citationItems":[{"id":7473,"uris":["http://zotero.org/users/2008137/items/DRAV2WTA"],"itemData":{"id":7473,"type":"report","number":"RP-234039","publisher":"3rd Generation Partnership Project (3GPP)","title":"Study on AI/ML for NR Air Interface","URL":"https://www.3gpp.org/ftp/tsg_ran/TSG_RAN/TSGR_102/Docs/","author":[{"literal":"3GPP"}],"accessed":{"date-parts":[["2026",4,14]]},"issued":{"date-parts":[["2023",12]]}}}],"schema":"https://github.com/citation-style-language/schema/raw/master/csl-citation.json"} </w:instrText>
      </w:r>
      <w:r w:rsidR="0014238D">
        <w:rPr>
          <w:sz w:val="20"/>
          <w:szCs w:val="20"/>
        </w:rPr>
        <w:fldChar w:fldCharType="separate"/>
      </w:r>
      <w:r w:rsidR="0014238D" w:rsidRPr="0014238D">
        <w:rPr>
          <w:rFonts w:ascii="Cambria" w:hAnsi="Cambria"/>
          <w:sz w:val="20"/>
        </w:rPr>
        <w:t>[49]</w:t>
      </w:r>
      <w:r w:rsidR="0014238D">
        <w:rPr>
          <w:sz w:val="20"/>
          <w:szCs w:val="20"/>
        </w:rPr>
        <w:fldChar w:fldCharType="end"/>
      </w:r>
      <w:r w:rsidRPr="00590916">
        <w:rPr>
          <w:sz w:val="20"/>
          <w:szCs w:val="20"/>
        </w:rPr>
        <w:t xml:space="preserve"> with AI/ML for NR air interface provides a procedural template: the </w:t>
      </w:r>
      <w:r w:rsidRPr="00590916">
        <w:rPr>
          <w:sz w:val="20"/>
          <w:szCs w:val="20"/>
        </w:rPr>
        <w:t xml:space="preserve">Study Item phase validated feasibility and established metrics, which were subsequently </w:t>
      </w:r>
      <w:proofErr w:type="spellStart"/>
      <w:r w:rsidRPr="00590916">
        <w:rPr>
          <w:sz w:val="20"/>
          <w:szCs w:val="20"/>
        </w:rPr>
        <w:t>normativized</w:t>
      </w:r>
      <w:proofErr w:type="spellEnd"/>
      <w:r w:rsidRPr="00590916">
        <w:rPr>
          <w:sz w:val="20"/>
          <w:szCs w:val="20"/>
        </w:rPr>
        <w:t xml:space="preserve"> in Work Item specifications. Fig. </w:t>
      </w:r>
      <w:r w:rsidR="008F495A" w:rsidRPr="00590916">
        <w:rPr>
          <w:sz w:val="20"/>
          <w:szCs w:val="20"/>
        </w:rPr>
        <w:t>5</w:t>
      </w:r>
      <w:r w:rsidRPr="00590916">
        <w:rPr>
          <w:sz w:val="20"/>
          <w:szCs w:val="20"/>
        </w:rPr>
        <w:t xml:space="preserve"> presents the proposed 3GPP standardization roadmap spanning Releases 20–22.</w:t>
      </w:r>
    </w:p>
    <w:p w14:paraId="417E19CA" w14:textId="77777777" w:rsidR="00590916" w:rsidRDefault="00590916" w:rsidP="008F495A">
      <w:pPr>
        <w:pStyle w:val="Textoindependiente"/>
        <w:jc w:val="center"/>
        <w:sectPr w:rsidR="00590916" w:rsidSect="00C72DCA">
          <w:type w:val="continuous"/>
          <w:pgSz w:w="12240" w:h="15840"/>
          <w:pgMar w:top="1440" w:right="1440" w:bottom="1440" w:left="1440" w:header="720" w:footer="720" w:gutter="0"/>
          <w:cols w:num="2" w:space="720"/>
        </w:sectPr>
      </w:pPr>
    </w:p>
    <w:p w14:paraId="3537C470" w14:textId="14C0BF78" w:rsidR="008F495A" w:rsidRPr="00590916" w:rsidRDefault="008F495A" w:rsidP="0078560F">
      <w:pPr>
        <w:pStyle w:val="Textoindependiente"/>
        <w:spacing w:after="0"/>
        <w:jc w:val="center"/>
      </w:pPr>
      <w:r w:rsidRPr="00590916">
        <w:rPr>
          <w:noProof/>
        </w:rPr>
        <w:drawing>
          <wp:inline distT="0" distB="0" distL="0" distR="0" wp14:anchorId="41E817AB" wp14:editId="4B01665A">
            <wp:extent cx="5662943" cy="340771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5" cstate="print">
                      <a:extLst>
                        <a:ext uri="{28A0092B-C50C-407E-A947-70E740481C1C}">
                          <a14:useLocalDpi xmlns:a14="http://schemas.microsoft.com/office/drawing/2010/main" val="0"/>
                        </a:ext>
                      </a:extLst>
                    </a:blip>
                    <a:srcRect l="3048" t="9025" r="1635" b="4938"/>
                    <a:stretch/>
                  </pic:blipFill>
                  <pic:spPr bwMode="auto">
                    <a:xfrm>
                      <a:off x="0" y="0"/>
                      <a:ext cx="5665292" cy="3409128"/>
                    </a:xfrm>
                    <a:prstGeom prst="rect">
                      <a:avLst/>
                    </a:prstGeom>
                    <a:ln>
                      <a:noFill/>
                    </a:ln>
                    <a:extLst>
                      <a:ext uri="{53640926-AAD7-44D8-BBD7-CCE9431645EC}">
                        <a14:shadowObscured xmlns:a14="http://schemas.microsoft.com/office/drawing/2010/main"/>
                      </a:ext>
                    </a:extLst>
                  </pic:spPr>
                </pic:pic>
              </a:graphicData>
            </a:graphic>
          </wp:inline>
        </w:drawing>
      </w:r>
    </w:p>
    <w:p w14:paraId="101C3F73" w14:textId="38778589" w:rsidR="00DD3F1B" w:rsidRPr="0078560F" w:rsidRDefault="00665447" w:rsidP="00F309C9">
      <w:pPr>
        <w:pStyle w:val="Textoindependiente"/>
        <w:jc w:val="both"/>
        <w:rPr>
          <w:sz w:val="18"/>
          <w:szCs w:val="18"/>
        </w:rPr>
      </w:pPr>
      <w:r w:rsidRPr="0078560F">
        <w:rPr>
          <w:b/>
          <w:bCs/>
          <w:sz w:val="18"/>
          <w:szCs w:val="18"/>
        </w:rPr>
        <w:t xml:space="preserve">Fig. </w:t>
      </w:r>
      <w:r w:rsidR="008F495A" w:rsidRPr="0078560F">
        <w:rPr>
          <w:b/>
          <w:bCs/>
          <w:sz w:val="18"/>
          <w:szCs w:val="18"/>
        </w:rPr>
        <w:t>5</w:t>
      </w:r>
      <w:r w:rsidRPr="0078560F">
        <w:rPr>
          <w:b/>
          <w:bCs/>
          <w:sz w:val="18"/>
          <w:szCs w:val="18"/>
        </w:rPr>
        <w:t xml:space="preserve">. </w:t>
      </w:r>
      <w:r w:rsidRPr="0078560F">
        <w:rPr>
          <w:sz w:val="18"/>
          <w:szCs w:val="18"/>
        </w:rPr>
        <w:t xml:space="preserve">Proposed 3GPP Standardization Roadmap for Semantic Communications Metrics: Release 20–22 Timeline. </w:t>
      </w:r>
    </w:p>
    <w:p w14:paraId="08EAA1C0" w14:textId="77777777" w:rsidR="00590916" w:rsidRDefault="00590916" w:rsidP="00F309C9">
      <w:pPr>
        <w:pStyle w:val="Ttulo3"/>
        <w:jc w:val="both"/>
        <w:rPr>
          <w:color w:val="auto"/>
          <w:sz w:val="20"/>
          <w:szCs w:val="20"/>
        </w:rPr>
        <w:sectPr w:rsidR="00590916" w:rsidSect="00590916">
          <w:type w:val="continuous"/>
          <w:pgSz w:w="12240" w:h="15840"/>
          <w:pgMar w:top="1440" w:right="1440" w:bottom="1440" w:left="1440" w:header="720" w:footer="720" w:gutter="0"/>
          <w:cols w:space="720"/>
        </w:sectPr>
      </w:pPr>
      <w:bookmarkStart w:id="40" w:name="b-proposed-new-series-ts-39xxx"/>
      <w:bookmarkEnd w:id="39"/>
    </w:p>
    <w:p w14:paraId="26BACCEF" w14:textId="68B2A07A" w:rsidR="00DD3F1B" w:rsidRPr="00044F13" w:rsidRDefault="00665447" w:rsidP="00044F13">
      <w:pPr>
        <w:pStyle w:val="Ttulo2"/>
        <w:numPr>
          <w:ilvl w:val="1"/>
          <w:numId w:val="22"/>
        </w:numPr>
        <w:rPr>
          <w:b w:val="0"/>
          <w:i/>
          <w:color w:val="auto"/>
          <w:sz w:val="24"/>
        </w:rPr>
      </w:pPr>
      <w:r w:rsidRPr="00044F13">
        <w:rPr>
          <w:b w:val="0"/>
          <w:i/>
          <w:color w:val="auto"/>
          <w:sz w:val="24"/>
        </w:rPr>
        <w:t>Proposed New Series TS 39.xxx</w:t>
      </w:r>
    </w:p>
    <w:p w14:paraId="6754C277" w14:textId="291A88F5" w:rsidR="00DD3F1B" w:rsidRPr="00590916" w:rsidRDefault="00665447" w:rsidP="00F309C9">
      <w:pPr>
        <w:pStyle w:val="FirstParagraph"/>
        <w:jc w:val="both"/>
        <w:rPr>
          <w:sz w:val="20"/>
          <w:szCs w:val="20"/>
        </w:rPr>
      </w:pPr>
      <w:r w:rsidRPr="00590916">
        <w:rPr>
          <w:sz w:val="20"/>
          <w:szCs w:val="20"/>
        </w:rPr>
        <w:t xml:space="preserve">A new 3GPP specification series dedicated to semantic communications is proposed </w:t>
      </w:r>
      <w:r w:rsidR="0014238D">
        <w:rPr>
          <w:sz w:val="20"/>
          <w:szCs w:val="20"/>
        </w:rPr>
        <w:fldChar w:fldCharType="begin"/>
      </w:r>
      <w:r w:rsidR="00677445">
        <w:rPr>
          <w:sz w:val="20"/>
          <w:szCs w:val="20"/>
        </w:rPr>
        <w:instrText xml:space="preserve"> ADDIN ZOTERO_ITEM CSL_CITATION {"citationID":"Re7Fun7W","properties":{"unsorted":false,"formattedCitation":"[50]","plainCitation":"[50]","noteIndex":0},"citationItems":[{"id":7496,"uris":["http://zotero.org/users/2008137/items/R7485CQK"],"itemData":{"id":7496,"type":"report","number":"TR 21.905 V17.0.0","publisher":"3rd Generation Partnership Project (3GPP)","title":"Vocabulary for 3GPP Specifications","URL":"https://www.3gpp.org/DynaReport/21905.htm","author":[{"literal":"3GPP"}],"accessed":{"date-parts":[["2026",4,14]]},"issued":{"date-parts":[["2021",6]]}}}],"schema":"https://github.com/citation-style-language/schema/raw/master/csl-citation.json"} </w:instrText>
      </w:r>
      <w:r w:rsidR="0014238D">
        <w:rPr>
          <w:sz w:val="20"/>
          <w:szCs w:val="20"/>
        </w:rPr>
        <w:fldChar w:fldCharType="separate"/>
      </w:r>
      <w:r w:rsidR="0014238D" w:rsidRPr="0014238D">
        <w:rPr>
          <w:rFonts w:ascii="Cambria" w:hAnsi="Cambria"/>
          <w:sz w:val="20"/>
        </w:rPr>
        <w:t>[50]</w:t>
      </w:r>
      <w:r w:rsidR="0014238D">
        <w:rPr>
          <w:sz w:val="20"/>
          <w:szCs w:val="20"/>
        </w:rPr>
        <w:fldChar w:fldCharType="end"/>
      </w:r>
      <w:r w:rsidRPr="00590916">
        <w:rPr>
          <w:sz w:val="20"/>
          <w:szCs w:val="20"/>
        </w:rPr>
        <w:t>:</w:t>
      </w:r>
    </w:p>
    <w:p w14:paraId="39B540AC" w14:textId="77777777" w:rsidR="00DD3F1B" w:rsidRPr="00590916" w:rsidRDefault="00665447" w:rsidP="00F309C9">
      <w:pPr>
        <w:pStyle w:val="Compact"/>
        <w:numPr>
          <w:ilvl w:val="0"/>
          <w:numId w:val="7"/>
        </w:numPr>
        <w:jc w:val="both"/>
        <w:rPr>
          <w:sz w:val="20"/>
          <w:szCs w:val="20"/>
        </w:rPr>
      </w:pPr>
      <w:r w:rsidRPr="00590916">
        <w:rPr>
          <w:b/>
          <w:bCs/>
          <w:sz w:val="20"/>
          <w:szCs w:val="20"/>
        </w:rPr>
        <w:t>TS 39.101</w:t>
      </w:r>
      <w:r w:rsidRPr="00590916">
        <w:rPr>
          <w:sz w:val="20"/>
          <w:szCs w:val="20"/>
        </w:rPr>
        <w:t xml:space="preserve"> — </w:t>
      </w:r>
      <w:r w:rsidRPr="00590916">
        <w:rPr>
          <w:i/>
          <w:iCs/>
          <w:sz w:val="20"/>
          <w:szCs w:val="20"/>
        </w:rPr>
        <w:t>General Aspects and Principles</w:t>
      </w:r>
      <w:r w:rsidRPr="00590916">
        <w:rPr>
          <w:sz w:val="20"/>
          <w:szCs w:val="20"/>
        </w:rPr>
        <w:t>: Fundamental definitions of semantic information, semantic channel, task, intent, and purpose; reference architecture for semantic processing; mapping of Weaver’s three communication levels to 6G network entities; and interfaces between semantic processing components and traditional 3GPP layers (PDCP, RLC, RRC, NAS).</w:t>
      </w:r>
    </w:p>
    <w:p w14:paraId="797EE078" w14:textId="77777777" w:rsidR="00DD3F1B" w:rsidRPr="00590916" w:rsidRDefault="00665447" w:rsidP="00F309C9">
      <w:pPr>
        <w:pStyle w:val="Compact"/>
        <w:numPr>
          <w:ilvl w:val="0"/>
          <w:numId w:val="7"/>
        </w:numPr>
        <w:jc w:val="both"/>
        <w:rPr>
          <w:sz w:val="20"/>
          <w:szCs w:val="20"/>
        </w:rPr>
      </w:pPr>
      <w:r w:rsidRPr="00590916">
        <w:rPr>
          <w:b/>
          <w:bCs/>
          <w:sz w:val="20"/>
          <w:szCs w:val="20"/>
        </w:rPr>
        <w:t>TS 39.201</w:t>
      </w:r>
      <w:r w:rsidRPr="00590916">
        <w:rPr>
          <w:sz w:val="20"/>
          <w:szCs w:val="20"/>
        </w:rPr>
        <w:t xml:space="preserve"> — </w:t>
      </w:r>
      <w:r w:rsidRPr="00590916">
        <w:rPr>
          <w:i/>
          <w:iCs/>
          <w:sz w:val="20"/>
          <w:szCs w:val="20"/>
        </w:rPr>
        <w:t>Semantic Metrics Definition and Measurement</w:t>
      </w:r>
      <w:r w:rsidRPr="00590916">
        <w:rPr>
          <w:sz w:val="20"/>
          <w:szCs w:val="20"/>
        </w:rPr>
        <w:t xml:space="preserve">: Normative specification of all sixteen metrics proposed herein. Clause 4 covers general requirements; Clause 5 defines Semantic Fidelity metrics (RSE, SWD, S³I, NSMI); Clause 6 specifies Task Completion metrics (TSR, AP, SU, CE); Clause 7 defines Intent Alignment </w:t>
      </w:r>
      <w:r w:rsidRPr="00590916">
        <w:rPr>
          <w:sz w:val="20"/>
          <w:szCs w:val="20"/>
        </w:rPr>
        <w:t xml:space="preserve">metrics (ID, ICC, SCI, PF); Clause 8 specifies Attack Resilience metrics (ARR, SASR, </w:t>
      </w:r>
      <w:proofErr w:type="spellStart"/>
      <w:r w:rsidRPr="00590916">
        <w:rPr>
          <w:sz w:val="20"/>
          <w:szCs w:val="20"/>
        </w:rPr>
        <w:t>CertCost</w:t>
      </w:r>
      <w:proofErr w:type="spellEnd"/>
      <w:r w:rsidRPr="00590916">
        <w:rPr>
          <w:sz w:val="20"/>
          <w:szCs w:val="20"/>
        </w:rPr>
        <w:t>, MSD); Clause 9 addresses Multi-Dimensional Aggregation. Annex A (Normative) provides detailed Measurement Algorithms; Annex B (Informative) contains Application Examples.</w:t>
      </w:r>
    </w:p>
    <w:p w14:paraId="13766192" w14:textId="77777777" w:rsidR="00DD3F1B" w:rsidRPr="00590916" w:rsidRDefault="00665447" w:rsidP="00F309C9">
      <w:pPr>
        <w:pStyle w:val="Compact"/>
        <w:numPr>
          <w:ilvl w:val="0"/>
          <w:numId w:val="7"/>
        </w:numPr>
        <w:jc w:val="both"/>
        <w:rPr>
          <w:sz w:val="20"/>
          <w:szCs w:val="20"/>
        </w:rPr>
      </w:pPr>
      <w:r w:rsidRPr="00590916">
        <w:rPr>
          <w:b/>
          <w:bCs/>
          <w:sz w:val="20"/>
          <w:szCs w:val="20"/>
        </w:rPr>
        <w:t>TS 39.202</w:t>
      </w:r>
      <w:r w:rsidRPr="00590916">
        <w:rPr>
          <w:sz w:val="20"/>
          <w:szCs w:val="20"/>
        </w:rPr>
        <w:t xml:space="preserve"> — </w:t>
      </w:r>
      <w:r w:rsidRPr="00590916">
        <w:rPr>
          <w:i/>
          <w:iCs/>
          <w:sz w:val="20"/>
          <w:szCs w:val="20"/>
        </w:rPr>
        <w:t>Measurement Configuration and Reporting</w:t>
      </w:r>
      <w:r w:rsidRPr="00590916">
        <w:rPr>
          <w:sz w:val="20"/>
          <w:szCs w:val="20"/>
        </w:rPr>
        <w:t>: Signaling messages for semantic metric reporting, report format specifications, measurement triggers and periodicity, and interfaces to Self-Organizing Network (SON) and Minimization of Drive Tests (MDT) infrastructure.</w:t>
      </w:r>
    </w:p>
    <w:p w14:paraId="3F89C8D3" w14:textId="77777777" w:rsidR="00DD3F1B" w:rsidRPr="00590916" w:rsidRDefault="00665447" w:rsidP="00F309C9">
      <w:pPr>
        <w:pStyle w:val="Compact"/>
        <w:numPr>
          <w:ilvl w:val="0"/>
          <w:numId w:val="7"/>
        </w:numPr>
        <w:jc w:val="both"/>
        <w:rPr>
          <w:sz w:val="20"/>
          <w:szCs w:val="20"/>
        </w:rPr>
      </w:pPr>
      <w:r w:rsidRPr="00590916">
        <w:rPr>
          <w:b/>
          <w:bCs/>
          <w:sz w:val="20"/>
          <w:szCs w:val="20"/>
        </w:rPr>
        <w:t>TS 39.521</w:t>
      </w:r>
      <w:r w:rsidRPr="00590916">
        <w:rPr>
          <w:sz w:val="20"/>
          <w:szCs w:val="20"/>
        </w:rPr>
        <w:t xml:space="preserve"> — </w:t>
      </w:r>
      <w:r w:rsidRPr="00590916">
        <w:rPr>
          <w:i/>
          <w:iCs/>
          <w:sz w:val="20"/>
          <w:szCs w:val="20"/>
        </w:rPr>
        <w:t>Conformance Testing</w:t>
      </w:r>
      <w:r w:rsidRPr="00590916">
        <w:rPr>
          <w:sz w:val="20"/>
          <w:szCs w:val="20"/>
        </w:rPr>
        <w:t>: Test cases and conformance procedures for AI-native semantic communication systems, structured analogously to TS 38.521 for NR radio conformance.</w:t>
      </w:r>
    </w:p>
    <w:p w14:paraId="23EA15A1" w14:textId="7BC4CA7F" w:rsidR="00DD3F1B" w:rsidRPr="00044F13" w:rsidRDefault="00665447" w:rsidP="00044F13">
      <w:pPr>
        <w:pStyle w:val="Ttulo2"/>
        <w:numPr>
          <w:ilvl w:val="1"/>
          <w:numId w:val="22"/>
        </w:numPr>
        <w:rPr>
          <w:b w:val="0"/>
          <w:i/>
          <w:color w:val="auto"/>
          <w:sz w:val="24"/>
        </w:rPr>
      </w:pPr>
      <w:bookmarkStart w:id="41" w:name="X1dd1dff5b2402c904c6b962308a2f69114d164f"/>
      <w:bookmarkEnd w:id="40"/>
      <w:r w:rsidRPr="00044F13">
        <w:rPr>
          <w:b w:val="0"/>
          <w:i/>
          <w:color w:val="auto"/>
          <w:sz w:val="24"/>
        </w:rPr>
        <w:lastRenderedPageBreak/>
        <w:t>Modifications to Existing Specifications</w:t>
      </w:r>
    </w:p>
    <w:p w14:paraId="664C8632" w14:textId="73A2EAC5" w:rsidR="00DD3F1B" w:rsidRPr="00590916" w:rsidRDefault="00665447" w:rsidP="00F309C9">
      <w:pPr>
        <w:pStyle w:val="FirstParagraph"/>
        <w:jc w:val="both"/>
        <w:rPr>
          <w:sz w:val="20"/>
          <w:szCs w:val="20"/>
        </w:rPr>
      </w:pPr>
      <w:r w:rsidRPr="00590916">
        <w:rPr>
          <w:b/>
          <w:bCs/>
          <w:sz w:val="20"/>
          <w:szCs w:val="20"/>
        </w:rPr>
        <w:t>Change Request to TS 22.261</w:t>
      </w:r>
      <w:r w:rsidRPr="00590916">
        <w:rPr>
          <w:sz w:val="20"/>
          <w:szCs w:val="20"/>
        </w:rPr>
        <w:t xml:space="preserve"> </w:t>
      </w:r>
      <w:r w:rsidR="0014238D">
        <w:rPr>
          <w:sz w:val="20"/>
          <w:szCs w:val="20"/>
        </w:rPr>
        <w:fldChar w:fldCharType="begin"/>
      </w:r>
      <w:r w:rsidR="00677445">
        <w:rPr>
          <w:sz w:val="20"/>
          <w:szCs w:val="20"/>
        </w:rPr>
        <w:instrText xml:space="preserve"> ADDIN ZOTERO_ITEM CSL_CITATION {"citationID":"X6fVmtcF","properties":{"unsorted":false,"formattedCitation":"[51]","plainCitation":"[51]","noteIndex":0},"citationItems":[{"id":7494,"uris":["http://zotero.org/users/2008137/items/TYQLMAFX"],"itemData":{"id":7494,"type":"report","number":"TS 22.261 V18.6.0","publisher":"3rd Generation Partnership Project (3GPP)","title":"Service Requirements for the 5G System","URL":"https://www.3gpp.org/DynaReport/22261.htm","author":[{"literal":"3GPP"}],"issued":{"date-parts":[["2022",3]]}}}],"schema":"https://github.com/citation-style-language/schema/raw/master/csl-citation.json"} </w:instrText>
      </w:r>
      <w:r w:rsidR="0014238D">
        <w:rPr>
          <w:sz w:val="20"/>
          <w:szCs w:val="20"/>
        </w:rPr>
        <w:fldChar w:fldCharType="separate"/>
      </w:r>
      <w:r w:rsidR="0014238D" w:rsidRPr="0014238D">
        <w:rPr>
          <w:rFonts w:ascii="Cambria" w:hAnsi="Cambria"/>
          <w:sz w:val="20"/>
        </w:rPr>
        <w:t>[51]</w:t>
      </w:r>
      <w:r w:rsidR="0014238D">
        <w:rPr>
          <w:sz w:val="20"/>
          <w:szCs w:val="20"/>
        </w:rPr>
        <w:fldChar w:fldCharType="end"/>
      </w:r>
      <w:r w:rsidR="0014238D">
        <w:rPr>
          <w:sz w:val="20"/>
          <w:szCs w:val="20"/>
        </w:rPr>
        <w:t xml:space="preserve"> </w:t>
      </w:r>
      <w:r w:rsidRPr="00590916">
        <w:rPr>
          <w:sz w:val="20"/>
          <w:szCs w:val="20"/>
        </w:rPr>
        <w:t xml:space="preserve">— New §6.X “Requirements for AI-Native Semantic Communications” specifying: TSR ≥ 95% for digital twin synchronization applications; Semantic Fidelity (composite) ≥ 0.90 for intent-driven communications; Adversarial Robustness Radius ARR ≥ 0.05 (normalized </w:t>
      </w:r>
      <m:oMath>
        <m:sSub>
          <m:sSubPr>
            <m:ctrlPr>
              <w:rPr>
                <w:rFonts w:ascii="Cambria Math" w:hAnsi="Cambria Math"/>
                <w:sz w:val="20"/>
                <w:szCs w:val="20"/>
              </w:rPr>
            </m:ctrlPr>
          </m:sSubPr>
          <m:e>
            <m:r>
              <m:rPr>
                <m:scr m:val="script"/>
                <m:sty m:val="p"/>
              </m:rPr>
              <w:rPr>
                <w:rFonts w:ascii="Cambria Math" w:hAnsi="Cambria Math"/>
                <w:sz w:val="20"/>
                <w:szCs w:val="20"/>
              </w:rPr>
              <m:t>l</m:t>
            </m:r>
          </m:e>
          <m:sub>
            <m:r>
              <m:rPr>
                <m:sty m:val="p"/>
              </m:rPr>
              <w:rPr>
                <w:rFonts w:ascii="Cambria Math" w:hAnsi="Cambria Math"/>
                <w:sz w:val="20"/>
                <w:szCs w:val="20"/>
              </w:rPr>
              <m:t>∞</m:t>
            </m:r>
          </m:sub>
        </m:sSub>
      </m:oMath>
      <w:r w:rsidRPr="00590916">
        <w:rPr>
          <w:sz w:val="20"/>
          <w:szCs w:val="20"/>
        </w:rPr>
        <w:t>) for critical infrastructure deployments.</w:t>
      </w:r>
    </w:p>
    <w:p w14:paraId="20C51BA9" w14:textId="7B84A34E" w:rsidR="00DD3F1B" w:rsidRPr="00590916" w:rsidRDefault="00665447" w:rsidP="00F309C9">
      <w:pPr>
        <w:pStyle w:val="Textoindependiente"/>
        <w:jc w:val="both"/>
        <w:rPr>
          <w:sz w:val="20"/>
          <w:szCs w:val="20"/>
        </w:rPr>
      </w:pPr>
      <w:r w:rsidRPr="00590916">
        <w:rPr>
          <w:b/>
          <w:bCs/>
          <w:sz w:val="20"/>
          <w:szCs w:val="20"/>
        </w:rPr>
        <w:t>Change Request to TS 23.501</w:t>
      </w:r>
      <w:r w:rsidRPr="00590916">
        <w:rPr>
          <w:sz w:val="20"/>
          <w:szCs w:val="20"/>
        </w:rPr>
        <w:t xml:space="preserve"> </w:t>
      </w:r>
      <w:r w:rsidR="0014238D">
        <w:rPr>
          <w:sz w:val="20"/>
          <w:szCs w:val="20"/>
        </w:rPr>
        <w:fldChar w:fldCharType="begin"/>
      </w:r>
      <w:r w:rsidR="00677445">
        <w:rPr>
          <w:sz w:val="20"/>
          <w:szCs w:val="20"/>
        </w:rPr>
        <w:instrText xml:space="preserve"> ADDIN ZOTERO_ITEM CSL_CITATION {"citationID":"4KBQlzcX","properties":{"unsorted":false,"formattedCitation":"[52]","plainCitation":"[52]","noteIndex":0},"citationItems":[{"id":7493,"uris":["http://zotero.org/users/2008137/items/MQRBEQMD"],"itemData":{"id":7493,"type":"report","number":"TS 23.501 V17.3.0","publisher":"3rd Generation Partnership Project (3GPP)","title":"System Architecture for the 5G System (5GS)","URL":"https://www.3gpp.org/DynaReport/23501.htm","author":[{"literal":"3GPP"}],"issued":{"date-parts":[["2021",12]]}}}],"schema":"https://github.com/citation-style-language/schema/raw/master/csl-citation.json"} </w:instrText>
      </w:r>
      <w:r w:rsidR="0014238D">
        <w:rPr>
          <w:sz w:val="20"/>
          <w:szCs w:val="20"/>
        </w:rPr>
        <w:fldChar w:fldCharType="separate"/>
      </w:r>
      <w:r w:rsidR="0014238D" w:rsidRPr="0014238D">
        <w:rPr>
          <w:rFonts w:ascii="Cambria" w:hAnsi="Cambria"/>
          <w:sz w:val="20"/>
        </w:rPr>
        <w:t>[52]</w:t>
      </w:r>
      <w:r w:rsidR="0014238D">
        <w:rPr>
          <w:sz w:val="20"/>
          <w:szCs w:val="20"/>
        </w:rPr>
        <w:fldChar w:fldCharType="end"/>
      </w:r>
      <w:r w:rsidRPr="00590916">
        <w:rPr>
          <w:sz w:val="20"/>
          <w:szCs w:val="20"/>
        </w:rPr>
        <w:t xml:space="preserve"> — Introduction of a new network function: the </w:t>
      </w:r>
      <w:r w:rsidRPr="00590916">
        <w:rPr>
          <w:b/>
          <w:bCs/>
          <w:sz w:val="20"/>
          <w:szCs w:val="20"/>
        </w:rPr>
        <w:t>Semantic Processing Function (SPF)</w:t>
      </w:r>
      <w:r w:rsidRPr="00590916">
        <w:rPr>
          <w:sz w:val="20"/>
          <w:szCs w:val="20"/>
        </w:rPr>
        <w:t xml:space="preserve"> with an </w:t>
      </w:r>
      <m:oMath>
        <m:sSub>
          <m:sSubPr>
            <m:ctrlPr>
              <w:rPr>
                <w:rFonts w:ascii="Cambria Math" w:hAnsi="Cambria Math"/>
                <w:sz w:val="20"/>
                <w:szCs w:val="20"/>
              </w:rPr>
            </m:ctrlPr>
          </m:sSubPr>
          <m:e>
            <m:r>
              <w:rPr>
                <w:rFonts w:ascii="Cambria Math" w:hAnsi="Cambria Math"/>
                <w:sz w:val="20"/>
                <w:szCs w:val="20"/>
              </w:rPr>
              <m:t>N</m:t>
            </m:r>
          </m:e>
          <m:sub>
            <m:r>
              <m:rPr>
                <m:nor/>
              </m:rPr>
              <w:rPr>
                <w:sz w:val="20"/>
                <w:szCs w:val="20"/>
              </w:rPr>
              <m:t>semantic</m:t>
            </m:r>
          </m:sub>
        </m:sSub>
      </m:oMath>
      <w:r w:rsidRPr="00590916">
        <w:rPr>
          <w:sz w:val="20"/>
          <w:szCs w:val="20"/>
        </w:rPr>
        <w:t xml:space="preserve"> interface to the User Plane Function (UPF) and Application Function (AF). The SPF handles semantic encoding/decoding, intent inference, and semantic metric reporting within the 5GS/6G service-based architecture.</w:t>
      </w:r>
    </w:p>
    <w:p w14:paraId="44C2E0A9" w14:textId="7843813A" w:rsidR="00DD3F1B" w:rsidRPr="00590916" w:rsidRDefault="00665447" w:rsidP="00F309C9">
      <w:pPr>
        <w:pStyle w:val="Textoindependiente"/>
        <w:jc w:val="both"/>
        <w:rPr>
          <w:sz w:val="20"/>
          <w:szCs w:val="20"/>
        </w:rPr>
      </w:pPr>
      <w:r w:rsidRPr="00590916">
        <w:rPr>
          <w:b/>
          <w:bCs/>
          <w:sz w:val="20"/>
          <w:szCs w:val="20"/>
        </w:rPr>
        <w:t>Change Requests to TS 38.300</w:t>
      </w:r>
      <w:r w:rsidRPr="00590916">
        <w:rPr>
          <w:sz w:val="20"/>
          <w:szCs w:val="20"/>
        </w:rPr>
        <w:t xml:space="preserve"> </w:t>
      </w:r>
      <w:r w:rsidR="0014238D">
        <w:rPr>
          <w:sz w:val="20"/>
          <w:szCs w:val="20"/>
        </w:rPr>
        <w:fldChar w:fldCharType="begin"/>
      </w:r>
      <w:r w:rsidR="00677445">
        <w:rPr>
          <w:sz w:val="20"/>
          <w:szCs w:val="20"/>
        </w:rPr>
        <w:instrText xml:space="preserve"> ADDIN ZOTERO_ITEM CSL_CITATION {"citationID":"DS5M4urI","properties":{"unsorted":false,"formattedCitation":"[53]","plainCitation":"[53]","noteIndex":0},"citationItems":[{"id":7492,"uris":["http://zotero.org/users/2008137/items/ZMAEBGLV"],"itemData":{"id":7492,"type":"report","number":"TS 38.300 V17.0.0","publisher":"3rd Generation Partnership Project (3GPP)","title":"NR; NR and NG-RAN Overall Description","URL":"https://www.3gpp.org/DynaReport/38300.htm","author":[{"literal":"3GPP"}],"issued":{"date-parts":[["2022",3]]}}}],"schema":"https://github.com/citation-style-language/schema/raw/master/csl-citation.json"} </w:instrText>
      </w:r>
      <w:r w:rsidR="0014238D">
        <w:rPr>
          <w:sz w:val="20"/>
          <w:szCs w:val="20"/>
        </w:rPr>
        <w:fldChar w:fldCharType="separate"/>
      </w:r>
      <w:r w:rsidR="0014238D" w:rsidRPr="0014238D">
        <w:rPr>
          <w:rFonts w:ascii="Cambria" w:hAnsi="Cambria"/>
          <w:sz w:val="20"/>
        </w:rPr>
        <w:t>[53]</w:t>
      </w:r>
      <w:r w:rsidR="0014238D">
        <w:rPr>
          <w:sz w:val="20"/>
          <w:szCs w:val="20"/>
        </w:rPr>
        <w:fldChar w:fldCharType="end"/>
      </w:r>
      <w:r w:rsidRPr="00590916">
        <w:rPr>
          <w:sz w:val="20"/>
          <w:szCs w:val="20"/>
        </w:rPr>
        <w:t xml:space="preserve"> and </w:t>
      </w:r>
      <w:r w:rsidRPr="00590916">
        <w:rPr>
          <w:b/>
          <w:bCs/>
          <w:sz w:val="20"/>
          <w:szCs w:val="20"/>
        </w:rPr>
        <w:t>TS 38.214</w:t>
      </w:r>
      <w:r w:rsidRPr="00590916">
        <w:rPr>
          <w:sz w:val="20"/>
          <w:szCs w:val="20"/>
        </w:rPr>
        <w:t xml:space="preserve"> </w:t>
      </w:r>
      <w:r w:rsidR="0014238D">
        <w:rPr>
          <w:sz w:val="20"/>
          <w:szCs w:val="20"/>
        </w:rPr>
        <w:fldChar w:fldCharType="begin"/>
      </w:r>
      <w:r w:rsidR="00677445">
        <w:rPr>
          <w:sz w:val="20"/>
          <w:szCs w:val="20"/>
        </w:rPr>
        <w:instrText xml:space="preserve"> ADDIN ZOTERO_ITEM CSL_CITATION {"citationID":"YFq4gm63","properties":{"unsorted":false,"formattedCitation":"[54]","plainCitation":"[54]","noteIndex":0},"citationItems":[{"id":7491,"uris":["http://zotero.org/users/2008137/items/V24TKNWB"],"itemData":{"id":7491,"type":"report","number":"TS 38.214 V17.1.0","publisher":"3rd Generation Partnership Project (3GPP)","title":"NR; Physical Layer Procedures for Data","URL":"https://www.3gpp.org/DynaReport/38214.htm","author":[{"literal":"3GPP"}],"issued":{"date-parts":[["2022",3]]}}}],"schema":"https://github.com/citation-style-language/schema/raw/master/csl-citation.json"} </w:instrText>
      </w:r>
      <w:r w:rsidR="0014238D">
        <w:rPr>
          <w:sz w:val="20"/>
          <w:szCs w:val="20"/>
        </w:rPr>
        <w:fldChar w:fldCharType="separate"/>
      </w:r>
      <w:r w:rsidR="0014238D" w:rsidRPr="0014238D">
        <w:rPr>
          <w:rFonts w:ascii="Cambria" w:hAnsi="Cambria"/>
          <w:sz w:val="20"/>
        </w:rPr>
        <w:t>[54]</w:t>
      </w:r>
      <w:r w:rsidR="0014238D">
        <w:rPr>
          <w:sz w:val="20"/>
          <w:szCs w:val="20"/>
        </w:rPr>
        <w:fldChar w:fldCharType="end"/>
      </w:r>
      <w:r w:rsidRPr="00590916">
        <w:rPr>
          <w:sz w:val="20"/>
          <w:szCs w:val="20"/>
        </w:rPr>
        <w:t xml:space="preserve"> — Semantic-aware radio resource management incorporating TSR and SWD as scheduling optimization criteria; link adaptation extending CQI with semantic quality indicators; and semantic-aware HARQ incorporating task-level performance feedback to the retransmission scheduler.</w:t>
      </w:r>
    </w:p>
    <w:p w14:paraId="03318B11" w14:textId="59BC316C" w:rsidR="00DD3F1B" w:rsidRPr="00044F13" w:rsidRDefault="00665447" w:rsidP="00044F13">
      <w:pPr>
        <w:pStyle w:val="Ttulo2"/>
        <w:numPr>
          <w:ilvl w:val="1"/>
          <w:numId w:val="22"/>
        </w:numPr>
        <w:rPr>
          <w:b w:val="0"/>
          <w:i/>
          <w:color w:val="auto"/>
          <w:sz w:val="24"/>
        </w:rPr>
      </w:pPr>
      <w:bookmarkStart w:id="42" w:name="d-test-cases-and-conformance-procedures"/>
      <w:bookmarkEnd w:id="41"/>
      <w:r w:rsidRPr="00044F13">
        <w:rPr>
          <w:b w:val="0"/>
          <w:i/>
          <w:color w:val="auto"/>
          <w:sz w:val="24"/>
        </w:rPr>
        <w:t>Test Cases and Conformance Procedures</w:t>
      </w:r>
    </w:p>
    <w:p w14:paraId="1EB0AC39" w14:textId="065A9B2B" w:rsidR="00DD3F1B" w:rsidRPr="00F22758" w:rsidRDefault="00A053E1" w:rsidP="0078560F">
      <w:pPr>
        <w:pStyle w:val="Textoindependiente"/>
        <w:spacing w:after="0"/>
        <w:jc w:val="both"/>
        <w:rPr>
          <w:sz w:val="18"/>
          <w:szCs w:val="18"/>
        </w:rPr>
      </w:pPr>
      <w:r w:rsidRPr="00F22758">
        <w:rPr>
          <w:b/>
          <w:bCs/>
          <w:sz w:val="18"/>
          <w:szCs w:val="18"/>
        </w:rPr>
        <w:t>T</w:t>
      </w:r>
      <w:r w:rsidR="00F22758">
        <w:rPr>
          <w:b/>
          <w:bCs/>
          <w:sz w:val="18"/>
          <w:szCs w:val="18"/>
        </w:rPr>
        <w:t xml:space="preserve">able </w:t>
      </w:r>
      <w:r w:rsidR="00F22758" w:rsidRPr="00F22758">
        <w:rPr>
          <w:b/>
          <w:bCs/>
          <w:sz w:val="18"/>
          <w:szCs w:val="18"/>
        </w:rPr>
        <w:t>2</w:t>
      </w:r>
      <w:r w:rsidRPr="00F22758">
        <w:rPr>
          <w:b/>
          <w:bCs/>
          <w:sz w:val="18"/>
          <w:szCs w:val="18"/>
        </w:rPr>
        <w:t xml:space="preserve">.  </w:t>
      </w:r>
      <w:r w:rsidRPr="00F22758">
        <w:rPr>
          <w:sz w:val="18"/>
          <w:szCs w:val="18"/>
        </w:rPr>
        <w:t>Test Case 1 — Minimum Semantic Fidelity Validation</w:t>
      </w:r>
    </w:p>
    <w:tbl>
      <w:tblPr>
        <w:tblStyle w:val="Table"/>
        <w:tblW w:w="0" w:type="auto"/>
        <w:jc w:val="center"/>
        <w:tblLook w:val="0020" w:firstRow="1" w:lastRow="0" w:firstColumn="0" w:lastColumn="0" w:noHBand="0" w:noVBand="0"/>
      </w:tblPr>
      <w:tblGrid>
        <w:gridCol w:w="1336"/>
        <w:gridCol w:w="2984"/>
      </w:tblGrid>
      <w:tr w:rsidR="00590916" w:rsidRPr="00590916" w14:paraId="5455D36D" w14:textId="77777777" w:rsidTr="008F495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ACBBE27" w14:textId="77777777" w:rsidR="00DD3F1B" w:rsidRPr="00590916" w:rsidRDefault="00665447" w:rsidP="008F495A">
            <w:pPr>
              <w:pStyle w:val="Compact"/>
              <w:jc w:val="center"/>
              <w:rPr>
                <w:b/>
                <w:bCs/>
                <w:sz w:val="20"/>
                <w:szCs w:val="20"/>
              </w:rPr>
            </w:pPr>
            <w:r w:rsidRPr="00590916">
              <w:rPr>
                <w:b/>
                <w:bCs/>
                <w:sz w:val="20"/>
                <w:szCs w:val="20"/>
              </w:rPr>
              <w:t>Parameter</w:t>
            </w:r>
          </w:p>
        </w:tc>
        <w:tc>
          <w:tcPr>
            <w:tcW w:w="0" w:type="auto"/>
          </w:tcPr>
          <w:p w14:paraId="754ADEE4" w14:textId="77777777" w:rsidR="00DD3F1B" w:rsidRPr="00590916" w:rsidRDefault="00665447" w:rsidP="008F495A">
            <w:pPr>
              <w:pStyle w:val="Compact"/>
              <w:jc w:val="center"/>
              <w:rPr>
                <w:b/>
                <w:bCs/>
                <w:sz w:val="20"/>
                <w:szCs w:val="20"/>
              </w:rPr>
            </w:pPr>
            <w:r w:rsidRPr="00590916">
              <w:rPr>
                <w:b/>
                <w:bCs/>
                <w:sz w:val="20"/>
                <w:szCs w:val="20"/>
              </w:rPr>
              <w:t>Value</w:t>
            </w:r>
          </w:p>
        </w:tc>
      </w:tr>
      <w:tr w:rsidR="00590916" w:rsidRPr="00590916" w14:paraId="0891014A" w14:textId="77777777" w:rsidTr="008F495A">
        <w:trPr>
          <w:jc w:val="center"/>
        </w:trPr>
        <w:tc>
          <w:tcPr>
            <w:tcW w:w="0" w:type="auto"/>
          </w:tcPr>
          <w:p w14:paraId="7B9CED83" w14:textId="77777777" w:rsidR="00DD3F1B" w:rsidRPr="00590916" w:rsidRDefault="00665447" w:rsidP="00F309C9">
            <w:pPr>
              <w:pStyle w:val="Compact"/>
              <w:jc w:val="both"/>
              <w:rPr>
                <w:sz w:val="20"/>
                <w:szCs w:val="20"/>
              </w:rPr>
            </w:pPr>
            <w:r w:rsidRPr="00590916">
              <w:rPr>
                <w:sz w:val="20"/>
                <w:szCs w:val="20"/>
              </w:rPr>
              <w:t>Application</w:t>
            </w:r>
          </w:p>
        </w:tc>
        <w:tc>
          <w:tcPr>
            <w:tcW w:w="0" w:type="auto"/>
          </w:tcPr>
          <w:p w14:paraId="4E50B087" w14:textId="77777777" w:rsidR="00DD3F1B" w:rsidRPr="00590916" w:rsidRDefault="00665447" w:rsidP="00F309C9">
            <w:pPr>
              <w:pStyle w:val="Compact"/>
              <w:jc w:val="both"/>
              <w:rPr>
                <w:sz w:val="20"/>
                <w:szCs w:val="20"/>
              </w:rPr>
            </w:pPr>
            <w:r w:rsidRPr="00590916">
              <w:rPr>
                <w:sz w:val="20"/>
                <w:szCs w:val="20"/>
              </w:rPr>
              <w:t>Object recognition (COCO, 5,000 images)</w:t>
            </w:r>
          </w:p>
        </w:tc>
      </w:tr>
      <w:tr w:rsidR="00590916" w:rsidRPr="00590916" w14:paraId="4CC9DA48" w14:textId="77777777" w:rsidTr="008F495A">
        <w:trPr>
          <w:jc w:val="center"/>
        </w:trPr>
        <w:tc>
          <w:tcPr>
            <w:tcW w:w="0" w:type="auto"/>
          </w:tcPr>
          <w:p w14:paraId="3DEB29FB" w14:textId="77777777" w:rsidR="00DD3F1B" w:rsidRPr="00590916" w:rsidRDefault="00665447" w:rsidP="00F309C9">
            <w:pPr>
              <w:pStyle w:val="Compact"/>
              <w:jc w:val="both"/>
              <w:rPr>
                <w:sz w:val="20"/>
                <w:szCs w:val="20"/>
              </w:rPr>
            </w:pPr>
            <w:r w:rsidRPr="00590916">
              <w:rPr>
                <w:sz w:val="20"/>
                <w:szCs w:val="20"/>
              </w:rPr>
              <w:t>Channel</w:t>
            </w:r>
          </w:p>
        </w:tc>
        <w:tc>
          <w:tcPr>
            <w:tcW w:w="0" w:type="auto"/>
          </w:tcPr>
          <w:p w14:paraId="01B66192" w14:textId="77777777" w:rsidR="00DD3F1B" w:rsidRPr="00590916" w:rsidRDefault="00665447" w:rsidP="00F309C9">
            <w:pPr>
              <w:pStyle w:val="Compact"/>
              <w:jc w:val="both"/>
              <w:rPr>
                <w:sz w:val="20"/>
                <w:szCs w:val="20"/>
              </w:rPr>
            </w:pPr>
            <w:r w:rsidRPr="00590916">
              <w:rPr>
                <w:sz w:val="20"/>
                <w:szCs w:val="20"/>
              </w:rPr>
              <w:t>AWGN, SNR = 10 dB</w:t>
            </w:r>
          </w:p>
        </w:tc>
      </w:tr>
      <w:tr w:rsidR="00590916" w:rsidRPr="00590916" w14:paraId="66EC9346" w14:textId="77777777" w:rsidTr="008F495A">
        <w:trPr>
          <w:jc w:val="center"/>
        </w:trPr>
        <w:tc>
          <w:tcPr>
            <w:tcW w:w="0" w:type="auto"/>
          </w:tcPr>
          <w:p w14:paraId="76C7D77E" w14:textId="77777777" w:rsidR="00DD3F1B" w:rsidRPr="00590916" w:rsidRDefault="00665447" w:rsidP="00F309C9">
            <w:pPr>
              <w:pStyle w:val="Compact"/>
              <w:jc w:val="both"/>
              <w:rPr>
                <w:sz w:val="20"/>
                <w:szCs w:val="20"/>
              </w:rPr>
            </w:pPr>
            <w:r w:rsidRPr="00590916">
              <w:rPr>
                <w:sz w:val="20"/>
                <w:szCs w:val="20"/>
              </w:rPr>
              <w:t>Pass criterion</w:t>
            </w:r>
          </w:p>
        </w:tc>
        <w:tc>
          <w:tcPr>
            <w:tcW w:w="0" w:type="auto"/>
          </w:tcPr>
          <w:p w14:paraId="6BA2FDB9" w14:textId="77777777" w:rsidR="00DD3F1B" w:rsidRPr="00590916" w:rsidRDefault="00665447" w:rsidP="00F309C9">
            <w:pPr>
              <w:pStyle w:val="Compact"/>
              <w:jc w:val="both"/>
              <w:rPr>
                <w:sz w:val="20"/>
                <w:szCs w:val="20"/>
              </w:rPr>
            </w:pPr>
            <w:proofErr w:type="gramStart"/>
            <w:r w:rsidRPr="00590916">
              <w:rPr>
                <w:sz w:val="20"/>
                <w:szCs w:val="20"/>
              </w:rPr>
              <w:t>mean(</w:t>
            </w:r>
            <w:proofErr w:type="gramEnd"/>
            <w:r w:rsidRPr="00590916">
              <w:rPr>
                <w:sz w:val="20"/>
                <w:szCs w:val="20"/>
              </w:rPr>
              <w:t>SWD) ≤ 0.10; P95(SWD) ≤ 0.15</w:t>
            </w:r>
          </w:p>
        </w:tc>
      </w:tr>
    </w:tbl>
    <w:p w14:paraId="1CDAC205" w14:textId="31D4685E" w:rsidR="00DD3F1B" w:rsidRPr="00CC09E6" w:rsidRDefault="00A053E1" w:rsidP="0078560F">
      <w:pPr>
        <w:pStyle w:val="Textoindependiente"/>
        <w:spacing w:after="0"/>
        <w:jc w:val="both"/>
        <w:rPr>
          <w:b/>
          <w:bCs/>
          <w:sz w:val="18"/>
          <w:szCs w:val="18"/>
        </w:rPr>
      </w:pPr>
      <w:r w:rsidRPr="00CC09E6">
        <w:rPr>
          <w:b/>
          <w:bCs/>
          <w:sz w:val="18"/>
          <w:szCs w:val="18"/>
        </w:rPr>
        <w:t>T</w:t>
      </w:r>
      <w:r w:rsidR="00CC09E6">
        <w:rPr>
          <w:b/>
          <w:bCs/>
          <w:sz w:val="18"/>
          <w:szCs w:val="18"/>
        </w:rPr>
        <w:t xml:space="preserve">able </w:t>
      </w:r>
      <w:r w:rsidR="00F22758" w:rsidRPr="00CC09E6">
        <w:rPr>
          <w:b/>
          <w:bCs/>
          <w:sz w:val="18"/>
          <w:szCs w:val="18"/>
        </w:rPr>
        <w:t>3</w:t>
      </w:r>
      <w:r w:rsidRPr="00CC09E6">
        <w:rPr>
          <w:b/>
          <w:bCs/>
          <w:sz w:val="18"/>
          <w:szCs w:val="18"/>
        </w:rPr>
        <w:t xml:space="preserve">.  </w:t>
      </w:r>
      <w:r w:rsidRPr="00CC09E6">
        <w:rPr>
          <w:sz w:val="18"/>
          <w:szCs w:val="18"/>
        </w:rPr>
        <w:t>Test Case 2 — Task Success Rate Evaluation</w:t>
      </w:r>
    </w:p>
    <w:tbl>
      <w:tblPr>
        <w:tblStyle w:val="Table"/>
        <w:tblW w:w="0" w:type="auto"/>
        <w:jc w:val="center"/>
        <w:tblLook w:val="0020" w:firstRow="1" w:lastRow="0" w:firstColumn="0" w:lastColumn="0" w:noHBand="0" w:noVBand="0"/>
      </w:tblPr>
      <w:tblGrid>
        <w:gridCol w:w="1321"/>
        <w:gridCol w:w="2999"/>
      </w:tblGrid>
      <w:tr w:rsidR="00590916" w:rsidRPr="00590916" w14:paraId="7EDF8515" w14:textId="77777777" w:rsidTr="008F495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F51E846" w14:textId="77777777" w:rsidR="00DD3F1B" w:rsidRPr="00590916" w:rsidRDefault="00665447" w:rsidP="008F495A">
            <w:pPr>
              <w:pStyle w:val="Compact"/>
              <w:jc w:val="center"/>
              <w:rPr>
                <w:b/>
                <w:bCs/>
                <w:sz w:val="20"/>
                <w:szCs w:val="20"/>
              </w:rPr>
            </w:pPr>
            <w:r w:rsidRPr="00590916">
              <w:rPr>
                <w:b/>
                <w:bCs/>
                <w:sz w:val="20"/>
                <w:szCs w:val="20"/>
              </w:rPr>
              <w:t>Parameter</w:t>
            </w:r>
          </w:p>
        </w:tc>
        <w:tc>
          <w:tcPr>
            <w:tcW w:w="0" w:type="auto"/>
          </w:tcPr>
          <w:p w14:paraId="54489095" w14:textId="77777777" w:rsidR="00DD3F1B" w:rsidRPr="00590916" w:rsidRDefault="00665447" w:rsidP="008F495A">
            <w:pPr>
              <w:pStyle w:val="Compact"/>
              <w:jc w:val="center"/>
              <w:rPr>
                <w:b/>
                <w:bCs/>
                <w:sz w:val="20"/>
                <w:szCs w:val="20"/>
              </w:rPr>
            </w:pPr>
            <w:r w:rsidRPr="00590916">
              <w:rPr>
                <w:b/>
                <w:bCs/>
                <w:sz w:val="20"/>
                <w:szCs w:val="20"/>
              </w:rPr>
              <w:t>Value</w:t>
            </w:r>
          </w:p>
        </w:tc>
      </w:tr>
      <w:tr w:rsidR="00590916" w:rsidRPr="00590916" w14:paraId="17B11495" w14:textId="77777777" w:rsidTr="008F495A">
        <w:trPr>
          <w:jc w:val="center"/>
        </w:trPr>
        <w:tc>
          <w:tcPr>
            <w:tcW w:w="0" w:type="auto"/>
          </w:tcPr>
          <w:p w14:paraId="6001787A" w14:textId="77777777" w:rsidR="00DD3F1B" w:rsidRPr="00590916" w:rsidRDefault="00665447" w:rsidP="00F309C9">
            <w:pPr>
              <w:pStyle w:val="Compact"/>
              <w:jc w:val="both"/>
              <w:rPr>
                <w:sz w:val="20"/>
                <w:szCs w:val="20"/>
              </w:rPr>
            </w:pPr>
            <w:r w:rsidRPr="00590916">
              <w:rPr>
                <w:sz w:val="20"/>
                <w:szCs w:val="20"/>
              </w:rPr>
              <w:t>Application</w:t>
            </w:r>
          </w:p>
        </w:tc>
        <w:tc>
          <w:tcPr>
            <w:tcW w:w="0" w:type="auto"/>
          </w:tcPr>
          <w:p w14:paraId="3377D848" w14:textId="77777777" w:rsidR="00DD3F1B" w:rsidRPr="00590916" w:rsidRDefault="00665447" w:rsidP="00F309C9">
            <w:pPr>
              <w:pStyle w:val="Compact"/>
              <w:jc w:val="both"/>
              <w:rPr>
                <w:sz w:val="20"/>
                <w:szCs w:val="20"/>
              </w:rPr>
            </w:pPr>
            <w:r w:rsidRPr="00590916">
              <w:rPr>
                <w:sz w:val="20"/>
                <w:szCs w:val="20"/>
              </w:rPr>
              <w:t>Autonomous robot navigation, 100 episodes</w:t>
            </w:r>
          </w:p>
        </w:tc>
      </w:tr>
      <w:tr w:rsidR="00590916" w:rsidRPr="00590916" w14:paraId="6B2BFBA7" w14:textId="77777777" w:rsidTr="008F495A">
        <w:trPr>
          <w:jc w:val="center"/>
        </w:trPr>
        <w:tc>
          <w:tcPr>
            <w:tcW w:w="0" w:type="auto"/>
          </w:tcPr>
          <w:p w14:paraId="7F6F441C" w14:textId="77777777" w:rsidR="00DD3F1B" w:rsidRPr="00590916" w:rsidRDefault="00665447" w:rsidP="00F309C9">
            <w:pPr>
              <w:pStyle w:val="Compact"/>
              <w:jc w:val="both"/>
              <w:rPr>
                <w:sz w:val="20"/>
                <w:szCs w:val="20"/>
              </w:rPr>
            </w:pPr>
            <w:r w:rsidRPr="00590916">
              <w:rPr>
                <w:sz w:val="20"/>
                <w:szCs w:val="20"/>
              </w:rPr>
              <w:t>Pass criterion</w:t>
            </w:r>
          </w:p>
        </w:tc>
        <w:tc>
          <w:tcPr>
            <w:tcW w:w="0" w:type="auto"/>
          </w:tcPr>
          <w:p w14:paraId="6A94D7E9" w14:textId="77777777" w:rsidR="00DD3F1B" w:rsidRPr="00590916" w:rsidRDefault="00665447" w:rsidP="00F309C9">
            <w:pPr>
              <w:pStyle w:val="Compact"/>
              <w:jc w:val="both"/>
              <w:rPr>
                <w:sz w:val="20"/>
                <w:szCs w:val="20"/>
              </w:rPr>
            </w:pPr>
            <w:r w:rsidRPr="00590916">
              <w:rPr>
                <w:sz w:val="20"/>
                <w:szCs w:val="20"/>
              </w:rPr>
              <w:t xml:space="preserve">TSR ≥ 0.95; CI 95%: </w:t>
            </w:r>
            <m:oMath>
              <m:r>
                <w:rPr>
                  <w:rFonts w:ascii="Cambria Math" w:hAnsi="Cambria Math"/>
                  <w:sz w:val="20"/>
                  <w:szCs w:val="20"/>
                </w:rPr>
                <m:t>ε</m:t>
              </m:r>
            </m:oMath>
            <w:r w:rsidRPr="00590916">
              <w:rPr>
                <w:sz w:val="20"/>
                <w:szCs w:val="20"/>
              </w:rPr>
              <w:t xml:space="preserve"> ≤ 0.03</w:t>
            </w:r>
          </w:p>
        </w:tc>
      </w:tr>
    </w:tbl>
    <w:p w14:paraId="11623918" w14:textId="6A535BE5" w:rsidR="00DD3F1B" w:rsidRPr="00CC09E6" w:rsidRDefault="00A053E1" w:rsidP="0078560F">
      <w:pPr>
        <w:pStyle w:val="Textoindependiente"/>
        <w:spacing w:after="0"/>
        <w:jc w:val="both"/>
        <w:rPr>
          <w:sz w:val="18"/>
          <w:szCs w:val="18"/>
        </w:rPr>
      </w:pPr>
      <w:r w:rsidRPr="00CC09E6">
        <w:rPr>
          <w:b/>
          <w:bCs/>
          <w:sz w:val="18"/>
          <w:szCs w:val="18"/>
        </w:rPr>
        <w:t>T</w:t>
      </w:r>
      <w:r w:rsidR="00CC09E6">
        <w:rPr>
          <w:b/>
          <w:bCs/>
          <w:sz w:val="18"/>
          <w:szCs w:val="18"/>
        </w:rPr>
        <w:t xml:space="preserve">able </w:t>
      </w:r>
      <w:r w:rsidR="00F22758" w:rsidRPr="00CC09E6">
        <w:rPr>
          <w:b/>
          <w:bCs/>
          <w:sz w:val="18"/>
          <w:szCs w:val="18"/>
        </w:rPr>
        <w:t>4</w:t>
      </w:r>
      <w:r w:rsidRPr="00CC09E6">
        <w:rPr>
          <w:b/>
          <w:bCs/>
          <w:sz w:val="18"/>
          <w:szCs w:val="18"/>
        </w:rPr>
        <w:t xml:space="preserve">.  </w:t>
      </w:r>
      <w:r w:rsidRPr="00CC09E6">
        <w:rPr>
          <w:sz w:val="18"/>
          <w:szCs w:val="18"/>
        </w:rPr>
        <w:t>Test Case 3 — Adversarial Robustness Certification</w:t>
      </w:r>
    </w:p>
    <w:tbl>
      <w:tblPr>
        <w:tblStyle w:val="Table"/>
        <w:tblW w:w="0" w:type="auto"/>
        <w:jc w:val="center"/>
        <w:tblLook w:val="0020" w:firstRow="1" w:lastRow="0" w:firstColumn="0" w:lastColumn="0" w:noHBand="0" w:noVBand="0"/>
      </w:tblPr>
      <w:tblGrid>
        <w:gridCol w:w="1299"/>
        <w:gridCol w:w="3021"/>
      </w:tblGrid>
      <w:tr w:rsidR="00590916" w:rsidRPr="00590916" w14:paraId="2C59CD75" w14:textId="77777777" w:rsidTr="008F495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0351847" w14:textId="77777777" w:rsidR="00DD3F1B" w:rsidRPr="00590916" w:rsidRDefault="00665447" w:rsidP="008F495A">
            <w:pPr>
              <w:pStyle w:val="Compact"/>
              <w:jc w:val="center"/>
              <w:rPr>
                <w:b/>
                <w:bCs/>
                <w:sz w:val="20"/>
                <w:szCs w:val="20"/>
              </w:rPr>
            </w:pPr>
            <w:r w:rsidRPr="00590916">
              <w:rPr>
                <w:b/>
                <w:bCs/>
                <w:sz w:val="20"/>
                <w:szCs w:val="20"/>
              </w:rPr>
              <w:t>Parameter</w:t>
            </w:r>
          </w:p>
        </w:tc>
        <w:tc>
          <w:tcPr>
            <w:tcW w:w="0" w:type="auto"/>
          </w:tcPr>
          <w:p w14:paraId="0FF10502" w14:textId="77777777" w:rsidR="00DD3F1B" w:rsidRPr="00590916" w:rsidRDefault="00665447" w:rsidP="008F495A">
            <w:pPr>
              <w:pStyle w:val="Compact"/>
              <w:jc w:val="center"/>
              <w:rPr>
                <w:b/>
                <w:bCs/>
                <w:sz w:val="20"/>
                <w:szCs w:val="20"/>
              </w:rPr>
            </w:pPr>
            <w:r w:rsidRPr="00590916">
              <w:rPr>
                <w:b/>
                <w:bCs/>
                <w:sz w:val="20"/>
                <w:szCs w:val="20"/>
              </w:rPr>
              <w:t>Value</w:t>
            </w:r>
          </w:p>
        </w:tc>
      </w:tr>
      <w:tr w:rsidR="00590916" w:rsidRPr="00590916" w14:paraId="3191CFFB" w14:textId="77777777" w:rsidTr="008F495A">
        <w:trPr>
          <w:jc w:val="center"/>
        </w:trPr>
        <w:tc>
          <w:tcPr>
            <w:tcW w:w="0" w:type="auto"/>
          </w:tcPr>
          <w:p w14:paraId="0C2BDE66" w14:textId="77777777" w:rsidR="00DD3F1B" w:rsidRPr="00590916" w:rsidRDefault="00665447" w:rsidP="00F309C9">
            <w:pPr>
              <w:pStyle w:val="Compact"/>
              <w:jc w:val="both"/>
              <w:rPr>
                <w:sz w:val="20"/>
                <w:szCs w:val="20"/>
              </w:rPr>
            </w:pPr>
            <w:r w:rsidRPr="00590916">
              <w:rPr>
                <w:sz w:val="20"/>
                <w:szCs w:val="20"/>
              </w:rPr>
              <w:t>Task</w:t>
            </w:r>
          </w:p>
        </w:tc>
        <w:tc>
          <w:tcPr>
            <w:tcW w:w="0" w:type="auto"/>
          </w:tcPr>
          <w:p w14:paraId="09FFB365" w14:textId="77777777" w:rsidR="00DD3F1B" w:rsidRPr="00590916" w:rsidRDefault="00665447" w:rsidP="00F309C9">
            <w:pPr>
              <w:pStyle w:val="Compact"/>
              <w:jc w:val="both"/>
              <w:rPr>
                <w:sz w:val="20"/>
                <w:szCs w:val="20"/>
              </w:rPr>
            </w:pPr>
            <w:r w:rsidRPr="00590916">
              <w:rPr>
                <w:sz w:val="20"/>
                <w:szCs w:val="20"/>
              </w:rPr>
              <w:t>Voice command classification</w:t>
            </w:r>
          </w:p>
        </w:tc>
      </w:tr>
      <w:tr w:rsidR="00590916" w:rsidRPr="00590916" w14:paraId="4CCA01C1" w14:textId="77777777" w:rsidTr="008F495A">
        <w:trPr>
          <w:jc w:val="center"/>
        </w:trPr>
        <w:tc>
          <w:tcPr>
            <w:tcW w:w="0" w:type="auto"/>
          </w:tcPr>
          <w:p w14:paraId="41E4A30E" w14:textId="77777777" w:rsidR="00DD3F1B" w:rsidRPr="00590916" w:rsidRDefault="00665447" w:rsidP="00F309C9">
            <w:pPr>
              <w:pStyle w:val="Compact"/>
              <w:jc w:val="both"/>
              <w:rPr>
                <w:sz w:val="20"/>
                <w:szCs w:val="20"/>
              </w:rPr>
            </w:pPr>
            <w:r w:rsidRPr="00590916">
              <w:rPr>
                <w:sz w:val="20"/>
                <w:szCs w:val="20"/>
              </w:rPr>
              <w:t>Attack</w:t>
            </w:r>
          </w:p>
        </w:tc>
        <w:tc>
          <w:tcPr>
            <w:tcW w:w="0" w:type="auto"/>
          </w:tcPr>
          <w:p w14:paraId="7B5025E0" w14:textId="77777777" w:rsidR="00DD3F1B" w:rsidRPr="00590916" w:rsidRDefault="00665447" w:rsidP="00F309C9">
            <w:pPr>
              <w:pStyle w:val="Compact"/>
              <w:jc w:val="both"/>
              <w:rPr>
                <w:sz w:val="20"/>
                <w:szCs w:val="20"/>
              </w:rPr>
            </w:pPr>
            <w:r w:rsidRPr="00590916">
              <w:rPr>
                <w:sz w:val="20"/>
                <w:szCs w:val="20"/>
              </w:rPr>
              <w:t xml:space="preserve">PGD with </w:t>
            </w:r>
            <m:oMath>
              <m:sSub>
                <m:sSubPr>
                  <m:ctrlPr>
                    <w:rPr>
                      <w:rFonts w:ascii="Cambria Math" w:hAnsi="Cambria Math"/>
                      <w:sz w:val="20"/>
                      <w:szCs w:val="20"/>
                    </w:rPr>
                  </m:ctrlPr>
                </m:sSubPr>
                <m:e>
                  <m:r>
                    <m:rPr>
                      <m:scr m:val="script"/>
                      <m:sty m:val="p"/>
                    </m:rPr>
                    <w:rPr>
                      <w:rFonts w:ascii="Cambria Math" w:hAnsi="Cambria Math"/>
                      <w:sz w:val="20"/>
                      <w:szCs w:val="20"/>
                    </w:rPr>
                    <m:t>l</m:t>
                  </m:r>
                </m:e>
                <m:sub>
                  <m:r>
                    <m:rPr>
                      <m:sty m:val="p"/>
                    </m:rPr>
                    <w:rPr>
                      <w:rFonts w:ascii="Cambria Math" w:hAnsi="Cambria Math"/>
                      <w:sz w:val="20"/>
                      <w:szCs w:val="20"/>
                    </w:rPr>
                    <m:t>∞</m:t>
                  </m:r>
                </m:sub>
              </m:sSub>
            </m:oMath>
            <w:r w:rsidRPr="00590916">
              <w:rPr>
                <w:sz w:val="20"/>
                <w:szCs w:val="20"/>
              </w:rPr>
              <w:t xml:space="preserve">, budget </w:t>
            </w:r>
            <m:oMath>
              <m:r>
                <w:rPr>
                  <w:rFonts w:ascii="Cambria Math" w:hAnsi="Cambria Math"/>
                  <w:sz w:val="20"/>
                  <w:szCs w:val="20"/>
                </w:rPr>
                <m:t>ε</m:t>
              </m:r>
              <m:r>
                <m:rPr>
                  <m:sty m:val="p"/>
                </m:rPr>
                <w:rPr>
                  <w:rFonts w:ascii="Cambria Math" w:hAnsi="Cambria Math"/>
                  <w:sz w:val="20"/>
                  <w:szCs w:val="20"/>
                </w:rPr>
                <m:t>=</m:t>
              </m:r>
              <m:r>
                <w:rPr>
                  <w:rFonts w:ascii="Cambria Math" w:hAnsi="Cambria Math"/>
                  <w:sz w:val="20"/>
                  <w:szCs w:val="20"/>
                </w:rPr>
                <m:t>8</m:t>
              </m:r>
              <m:r>
                <m:rPr>
                  <m:sty m:val="p"/>
                </m:rPr>
                <w:rPr>
                  <w:rFonts w:ascii="Cambria Math" w:hAnsi="Cambria Math"/>
                  <w:sz w:val="20"/>
                  <w:szCs w:val="20"/>
                </w:rPr>
                <m:t>/</m:t>
              </m:r>
              <m:r>
                <w:rPr>
                  <w:rFonts w:ascii="Cambria Math" w:hAnsi="Cambria Math"/>
                  <w:sz w:val="20"/>
                  <w:szCs w:val="20"/>
                </w:rPr>
                <m:t>255</m:t>
              </m:r>
            </m:oMath>
          </w:p>
        </w:tc>
      </w:tr>
      <w:tr w:rsidR="00590916" w:rsidRPr="00590916" w14:paraId="13D7766A" w14:textId="77777777" w:rsidTr="008F495A">
        <w:trPr>
          <w:jc w:val="center"/>
        </w:trPr>
        <w:tc>
          <w:tcPr>
            <w:tcW w:w="0" w:type="auto"/>
          </w:tcPr>
          <w:p w14:paraId="7CB21ADB" w14:textId="77777777" w:rsidR="00DD3F1B" w:rsidRPr="00590916" w:rsidRDefault="00665447" w:rsidP="00F309C9">
            <w:pPr>
              <w:pStyle w:val="Compact"/>
              <w:jc w:val="both"/>
              <w:rPr>
                <w:sz w:val="20"/>
                <w:szCs w:val="20"/>
              </w:rPr>
            </w:pPr>
            <w:r w:rsidRPr="00590916">
              <w:rPr>
                <w:sz w:val="20"/>
                <w:szCs w:val="20"/>
              </w:rPr>
              <w:t>Pass criterion</w:t>
            </w:r>
          </w:p>
        </w:tc>
        <w:tc>
          <w:tcPr>
            <w:tcW w:w="0" w:type="auto"/>
          </w:tcPr>
          <w:p w14:paraId="57BD4A47" w14:textId="77777777" w:rsidR="00DD3F1B" w:rsidRPr="00590916" w:rsidRDefault="00665447" w:rsidP="00F309C9">
            <w:pPr>
              <w:pStyle w:val="Compact"/>
              <w:jc w:val="both"/>
              <w:rPr>
                <w:sz w:val="20"/>
                <w:szCs w:val="20"/>
              </w:rPr>
            </w:pPr>
            <w:proofErr w:type="gramStart"/>
            <w:r w:rsidRPr="00590916">
              <w:rPr>
                <w:sz w:val="20"/>
                <w:szCs w:val="20"/>
              </w:rPr>
              <w:t>SASR(</w:t>
            </w:r>
            <w:proofErr w:type="gramEnd"/>
            <m:oMath>
              <m:r>
                <w:rPr>
                  <w:rFonts w:ascii="Cambria Math" w:hAnsi="Cambria Math"/>
                  <w:sz w:val="20"/>
                  <w:szCs w:val="20"/>
                </w:rPr>
                <m:t>ε</m:t>
              </m:r>
              <m:r>
                <m:rPr>
                  <m:sty m:val="p"/>
                </m:rPr>
                <w:rPr>
                  <w:rFonts w:ascii="Cambria Math" w:hAnsi="Cambria Math"/>
                  <w:sz w:val="20"/>
                  <w:szCs w:val="20"/>
                </w:rPr>
                <m:t>=</m:t>
              </m:r>
              <m:r>
                <w:rPr>
                  <w:rFonts w:ascii="Cambria Math" w:hAnsi="Cambria Math"/>
                  <w:sz w:val="20"/>
                  <w:szCs w:val="20"/>
                </w:rPr>
                <m:t>8</m:t>
              </m:r>
              <m:r>
                <m:rPr>
                  <m:sty m:val="p"/>
                </m:rPr>
                <w:rPr>
                  <w:rFonts w:ascii="Cambria Math" w:hAnsi="Cambria Math"/>
                  <w:sz w:val="20"/>
                  <w:szCs w:val="20"/>
                </w:rPr>
                <m:t>/</m:t>
              </m:r>
              <m:r>
                <w:rPr>
                  <w:rFonts w:ascii="Cambria Math" w:hAnsi="Cambria Math"/>
                  <w:sz w:val="20"/>
                  <w:szCs w:val="20"/>
                </w:rPr>
                <m:t>255</m:t>
              </m:r>
            </m:oMath>
            <w:r w:rsidRPr="00590916">
              <w:rPr>
                <w:sz w:val="20"/>
                <w:szCs w:val="20"/>
              </w:rPr>
              <w:t xml:space="preserve">) ≤ 0.30; certified radius </w:t>
            </w:r>
            <m:oMath>
              <m:sSub>
                <m:sSubPr>
                  <m:ctrlPr>
                    <w:rPr>
                      <w:rFonts w:ascii="Cambria Math" w:hAnsi="Cambria Math"/>
                      <w:sz w:val="20"/>
                      <w:szCs w:val="20"/>
                    </w:rPr>
                  </m:ctrlPr>
                </m:sSubPr>
                <m:e>
                  <m:r>
                    <w:rPr>
                      <w:rFonts w:ascii="Cambria Math" w:hAnsi="Cambria Math"/>
                      <w:sz w:val="20"/>
                      <w:szCs w:val="20"/>
                    </w:rPr>
                    <m:t>r</m:t>
                  </m:r>
                </m:e>
                <m:sub>
                  <m:r>
                    <m:rPr>
                      <m:nor/>
                    </m:rPr>
                    <w:rPr>
                      <w:sz w:val="20"/>
                      <w:szCs w:val="20"/>
                    </w:rPr>
                    <m:t>adv</m:t>
                  </m:r>
                </m:sub>
              </m:sSub>
            </m:oMath>
            <w:r w:rsidRPr="00590916">
              <w:rPr>
                <w:sz w:val="20"/>
                <w:szCs w:val="20"/>
              </w:rPr>
              <w:t xml:space="preserve"> ≥ 0.03</w:t>
            </w:r>
          </w:p>
        </w:tc>
      </w:tr>
    </w:tbl>
    <w:p w14:paraId="4BE67435" w14:textId="412D2AE1" w:rsidR="00DD3F1B" w:rsidRPr="00044F13" w:rsidRDefault="00665447" w:rsidP="00044F13">
      <w:pPr>
        <w:pStyle w:val="Ttulo2"/>
        <w:numPr>
          <w:ilvl w:val="1"/>
          <w:numId w:val="22"/>
        </w:numPr>
        <w:rPr>
          <w:b w:val="0"/>
          <w:i/>
          <w:color w:val="auto"/>
          <w:sz w:val="24"/>
        </w:rPr>
      </w:pPr>
      <w:bookmarkStart w:id="43" w:name="Xf47db65bd820ec2417721127c035408518833f2"/>
      <w:bookmarkEnd w:id="42"/>
      <w:r w:rsidRPr="00044F13">
        <w:rPr>
          <w:b w:val="0"/>
          <w:i/>
          <w:color w:val="auto"/>
          <w:sz w:val="24"/>
        </w:rPr>
        <w:t>Semantic-to-QoS Mapping and ITU-R Alignment</w:t>
      </w:r>
    </w:p>
    <w:p w14:paraId="6304FBD4" w14:textId="4621829B" w:rsidR="00DD3F1B" w:rsidRPr="00CC09E6" w:rsidRDefault="00665447" w:rsidP="00CC09E6">
      <w:pPr>
        <w:pStyle w:val="Textoindependiente"/>
        <w:jc w:val="both"/>
        <w:rPr>
          <w:b/>
          <w:bCs/>
          <w:sz w:val="18"/>
          <w:szCs w:val="18"/>
        </w:rPr>
      </w:pPr>
      <w:r w:rsidRPr="00590916">
        <w:rPr>
          <w:sz w:val="20"/>
          <w:szCs w:val="20"/>
        </w:rPr>
        <w:t xml:space="preserve">Semantic metrics must be translated to existing Quality of Service (QoS) parameters for backward </w:t>
      </w:r>
      <w:r w:rsidRPr="00CC09E6">
        <w:rPr>
          <w:b/>
          <w:bCs/>
          <w:sz w:val="18"/>
          <w:szCs w:val="18"/>
        </w:rPr>
        <w:t xml:space="preserve">compatibility with the 5G QoS framework </w:t>
      </w:r>
      <w:r w:rsidR="0014238D" w:rsidRPr="00CC09E6">
        <w:rPr>
          <w:b/>
          <w:bCs/>
          <w:sz w:val="18"/>
          <w:szCs w:val="18"/>
        </w:rPr>
        <w:fldChar w:fldCharType="begin"/>
      </w:r>
      <w:r w:rsidR="00677445">
        <w:rPr>
          <w:b/>
          <w:bCs/>
          <w:sz w:val="18"/>
          <w:szCs w:val="18"/>
        </w:rPr>
        <w:instrText xml:space="preserve"> ADDIN ZOTERO_ITEM CSL_CITATION {"citationID":"NS4nzxEA","properties":{"unsorted":false,"formattedCitation":"[55]","plainCitation":"[55]","noteIndex":0},"citationItems":[{"id":7490,"uris":["http://zotero.org/users/2008137/items/IJD42A9V"],"itemData":{"id":7490,"type":"report","number":"TS 23.203 V17.1.0","publisher":"3rd Generation Partnership Project (3GPP)","title":"Policy and Charging Control Architecture","URL":"https://www.3gpp.org/DynaReport/23203.htm","author":[{"literal":"3GPP"}],"issued":{"date-parts":[["2021",12]]}}}],"schema":"https://github.com/citation-style-language/schema/raw/master/csl-citation.json"} </w:instrText>
      </w:r>
      <w:r w:rsidR="0014238D" w:rsidRPr="00CC09E6">
        <w:rPr>
          <w:b/>
          <w:bCs/>
          <w:sz w:val="18"/>
          <w:szCs w:val="18"/>
        </w:rPr>
        <w:fldChar w:fldCharType="separate"/>
      </w:r>
      <w:r w:rsidR="0014238D" w:rsidRPr="00CC09E6">
        <w:rPr>
          <w:b/>
          <w:bCs/>
          <w:sz w:val="18"/>
          <w:szCs w:val="18"/>
        </w:rPr>
        <w:t>[55]</w:t>
      </w:r>
      <w:r w:rsidR="0014238D" w:rsidRPr="00CC09E6">
        <w:rPr>
          <w:b/>
          <w:bCs/>
          <w:sz w:val="18"/>
          <w:szCs w:val="18"/>
        </w:rPr>
        <w:fldChar w:fldCharType="end"/>
      </w:r>
      <w:r w:rsidRPr="00CC09E6">
        <w:rPr>
          <w:b/>
          <w:bCs/>
          <w:sz w:val="18"/>
          <w:szCs w:val="18"/>
        </w:rPr>
        <w:t>:</w:t>
      </w:r>
    </w:p>
    <w:p w14:paraId="513DE768" w14:textId="1E25D088" w:rsidR="00DD3F1B" w:rsidRPr="00CC09E6" w:rsidRDefault="00665447" w:rsidP="0078560F">
      <w:pPr>
        <w:pStyle w:val="Textoindependiente"/>
        <w:spacing w:after="0"/>
        <w:jc w:val="both"/>
        <w:rPr>
          <w:b/>
          <w:bCs/>
          <w:sz w:val="18"/>
          <w:szCs w:val="18"/>
        </w:rPr>
      </w:pPr>
      <w:r w:rsidRPr="00CC09E6">
        <w:rPr>
          <w:b/>
          <w:bCs/>
          <w:sz w:val="18"/>
          <w:szCs w:val="18"/>
        </w:rPr>
        <w:t>T</w:t>
      </w:r>
      <w:r w:rsidR="00CC09E6">
        <w:rPr>
          <w:b/>
          <w:bCs/>
          <w:sz w:val="18"/>
          <w:szCs w:val="18"/>
        </w:rPr>
        <w:t xml:space="preserve">able </w:t>
      </w:r>
      <w:r w:rsidR="00F22758" w:rsidRPr="00CC09E6">
        <w:rPr>
          <w:b/>
          <w:bCs/>
          <w:sz w:val="18"/>
          <w:szCs w:val="18"/>
        </w:rPr>
        <w:t>5</w:t>
      </w:r>
      <w:r w:rsidRPr="00CC09E6">
        <w:rPr>
          <w:b/>
          <w:bCs/>
          <w:sz w:val="18"/>
          <w:szCs w:val="18"/>
        </w:rPr>
        <w:t xml:space="preserve">. </w:t>
      </w:r>
      <w:r w:rsidRPr="00CC09E6">
        <w:rPr>
          <w:sz w:val="18"/>
          <w:szCs w:val="18"/>
        </w:rPr>
        <w:t>Semantic-to-QoS Mapping</w:t>
      </w:r>
    </w:p>
    <w:tbl>
      <w:tblPr>
        <w:tblStyle w:val="Table"/>
        <w:tblW w:w="0" w:type="auto"/>
        <w:jc w:val="center"/>
        <w:tblLook w:val="0020" w:firstRow="1" w:lastRow="0" w:firstColumn="0" w:lastColumn="0" w:noHBand="0" w:noVBand="0"/>
      </w:tblPr>
      <w:tblGrid>
        <w:gridCol w:w="914"/>
        <w:gridCol w:w="1220"/>
        <w:gridCol w:w="828"/>
        <w:gridCol w:w="1358"/>
      </w:tblGrid>
      <w:tr w:rsidR="00590916" w:rsidRPr="00590916" w14:paraId="6CD18759" w14:textId="77777777" w:rsidTr="008F495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EE35021" w14:textId="77777777" w:rsidR="00DD3F1B" w:rsidRPr="00590916" w:rsidRDefault="00665447" w:rsidP="008F495A">
            <w:pPr>
              <w:pStyle w:val="Compact"/>
              <w:jc w:val="center"/>
              <w:rPr>
                <w:b/>
                <w:bCs/>
                <w:sz w:val="20"/>
                <w:szCs w:val="20"/>
              </w:rPr>
            </w:pPr>
            <w:r w:rsidRPr="00590916">
              <w:rPr>
                <w:b/>
                <w:bCs/>
                <w:sz w:val="20"/>
                <w:szCs w:val="20"/>
              </w:rPr>
              <w:t>Semantic Metric</w:t>
            </w:r>
          </w:p>
        </w:tc>
        <w:tc>
          <w:tcPr>
            <w:tcW w:w="0" w:type="auto"/>
          </w:tcPr>
          <w:p w14:paraId="0185E98B" w14:textId="77777777" w:rsidR="00DD3F1B" w:rsidRPr="00590916" w:rsidRDefault="00665447" w:rsidP="008F495A">
            <w:pPr>
              <w:pStyle w:val="Compact"/>
              <w:jc w:val="center"/>
              <w:rPr>
                <w:b/>
                <w:bCs/>
                <w:sz w:val="20"/>
                <w:szCs w:val="20"/>
              </w:rPr>
            </w:pPr>
            <w:r w:rsidRPr="00590916">
              <w:rPr>
                <w:b/>
                <w:bCs/>
                <w:sz w:val="20"/>
                <w:szCs w:val="20"/>
              </w:rPr>
              <w:t>Requirement</w:t>
            </w:r>
          </w:p>
        </w:tc>
        <w:tc>
          <w:tcPr>
            <w:tcW w:w="0" w:type="auto"/>
          </w:tcPr>
          <w:p w14:paraId="095D2E06" w14:textId="77777777" w:rsidR="00DD3F1B" w:rsidRPr="00590916" w:rsidRDefault="00665447" w:rsidP="008F495A">
            <w:pPr>
              <w:pStyle w:val="Compact"/>
              <w:jc w:val="center"/>
              <w:rPr>
                <w:b/>
                <w:bCs/>
                <w:sz w:val="20"/>
                <w:szCs w:val="20"/>
              </w:rPr>
            </w:pPr>
            <w:r w:rsidRPr="00590916">
              <w:rPr>
                <w:b/>
                <w:bCs/>
                <w:sz w:val="20"/>
                <w:szCs w:val="20"/>
              </w:rPr>
              <w:t>Mapped 5QI</w:t>
            </w:r>
          </w:p>
        </w:tc>
        <w:tc>
          <w:tcPr>
            <w:tcW w:w="0" w:type="auto"/>
          </w:tcPr>
          <w:p w14:paraId="56BB5C52" w14:textId="77777777" w:rsidR="00DD3F1B" w:rsidRPr="00590916" w:rsidRDefault="00665447" w:rsidP="008F495A">
            <w:pPr>
              <w:pStyle w:val="Compact"/>
              <w:jc w:val="center"/>
              <w:rPr>
                <w:b/>
                <w:bCs/>
                <w:sz w:val="20"/>
                <w:szCs w:val="20"/>
              </w:rPr>
            </w:pPr>
            <w:r w:rsidRPr="00590916">
              <w:rPr>
                <w:b/>
                <w:bCs/>
                <w:sz w:val="20"/>
                <w:szCs w:val="20"/>
              </w:rPr>
              <w:t>Characteristics</w:t>
            </w:r>
          </w:p>
        </w:tc>
      </w:tr>
      <w:tr w:rsidR="00590916" w:rsidRPr="00590916" w14:paraId="4B0B53FC" w14:textId="77777777" w:rsidTr="008F495A">
        <w:trPr>
          <w:jc w:val="center"/>
        </w:trPr>
        <w:tc>
          <w:tcPr>
            <w:tcW w:w="0" w:type="auto"/>
          </w:tcPr>
          <w:p w14:paraId="3D42437D" w14:textId="77777777" w:rsidR="00DD3F1B" w:rsidRPr="00590916" w:rsidRDefault="00665447" w:rsidP="00F309C9">
            <w:pPr>
              <w:pStyle w:val="Compact"/>
              <w:jc w:val="both"/>
              <w:rPr>
                <w:sz w:val="20"/>
                <w:szCs w:val="20"/>
              </w:rPr>
            </w:pPr>
            <w:r w:rsidRPr="00590916">
              <w:rPr>
                <w:sz w:val="20"/>
                <w:szCs w:val="20"/>
              </w:rPr>
              <w:t>TSR ≥ 0.99</w:t>
            </w:r>
          </w:p>
        </w:tc>
        <w:tc>
          <w:tcPr>
            <w:tcW w:w="0" w:type="auto"/>
          </w:tcPr>
          <w:p w14:paraId="3223EA74" w14:textId="77777777" w:rsidR="00DD3F1B" w:rsidRPr="00590916" w:rsidRDefault="00665447" w:rsidP="00F309C9">
            <w:pPr>
              <w:pStyle w:val="Compact"/>
              <w:jc w:val="both"/>
              <w:rPr>
                <w:sz w:val="20"/>
                <w:szCs w:val="20"/>
              </w:rPr>
            </w:pPr>
            <w:r w:rsidRPr="00590916">
              <w:rPr>
                <w:sz w:val="20"/>
                <w:szCs w:val="20"/>
              </w:rPr>
              <w:t>Ultra-reliable</w:t>
            </w:r>
          </w:p>
        </w:tc>
        <w:tc>
          <w:tcPr>
            <w:tcW w:w="0" w:type="auto"/>
          </w:tcPr>
          <w:p w14:paraId="26E62807" w14:textId="77777777" w:rsidR="00DD3F1B" w:rsidRPr="00590916" w:rsidRDefault="00665447" w:rsidP="00F309C9">
            <w:pPr>
              <w:pStyle w:val="Compact"/>
              <w:jc w:val="both"/>
              <w:rPr>
                <w:sz w:val="20"/>
                <w:szCs w:val="20"/>
              </w:rPr>
            </w:pPr>
            <w:r w:rsidRPr="00590916">
              <w:rPr>
                <w:sz w:val="20"/>
                <w:szCs w:val="20"/>
              </w:rPr>
              <w:t>5QI=1 (GBR)</w:t>
            </w:r>
          </w:p>
        </w:tc>
        <w:tc>
          <w:tcPr>
            <w:tcW w:w="0" w:type="auto"/>
          </w:tcPr>
          <w:p w14:paraId="669A5DBF" w14:textId="77777777" w:rsidR="00DD3F1B" w:rsidRPr="00590916" w:rsidRDefault="00665447" w:rsidP="00F309C9">
            <w:pPr>
              <w:pStyle w:val="Compact"/>
              <w:jc w:val="both"/>
              <w:rPr>
                <w:sz w:val="20"/>
                <w:szCs w:val="20"/>
              </w:rPr>
            </w:pPr>
            <w:r w:rsidRPr="00590916">
              <w:rPr>
                <w:sz w:val="20"/>
                <w:szCs w:val="20"/>
              </w:rPr>
              <w:t xml:space="preserve">Priority=2, PDB=100 </w:t>
            </w:r>
            <w:proofErr w:type="spellStart"/>
            <w:r w:rsidRPr="00590916">
              <w:rPr>
                <w:sz w:val="20"/>
                <w:szCs w:val="20"/>
              </w:rPr>
              <w:t>ms</w:t>
            </w:r>
            <w:proofErr w:type="spellEnd"/>
          </w:p>
        </w:tc>
      </w:tr>
      <w:tr w:rsidR="00590916" w:rsidRPr="00590916" w14:paraId="5F82CD86" w14:textId="77777777" w:rsidTr="008F495A">
        <w:trPr>
          <w:jc w:val="center"/>
        </w:trPr>
        <w:tc>
          <w:tcPr>
            <w:tcW w:w="0" w:type="auto"/>
          </w:tcPr>
          <w:p w14:paraId="0CA1BE18" w14:textId="77777777" w:rsidR="00DD3F1B" w:rsidRPr="00590916" w:rsidRDefault="00665447" w:rsidP="00F309C9">
            <w:pPr>
              <w:pStyle w:val="Compact"/>
              <w:jc w:val="both"/>
              <w:rPr>
                <w:sz w:val="20"/>
                <w:szCs w:val="20"/>
              </w:rPr>
            </w:pPr>
            <w:r w:rsidRPr="00590916">
              <w:rPr>
                <w:sz w:val="20"/>
                <w:szCs w:val="20"/>
              </w:rPr>
              <w:t>Fidelity ≥ 0.95</w:t>
            </w:r>
          </w:p>
        </w:tc>
        <w:tc>
          <w:tcPr>
            <w:tcW w:w="0" w:type="auto"/>
          </w:tcPr>
          <w:p w14:paraId="34066680" w14:textId="77777777" w:rsidR="00DD3F1B" w:rsidRPr="00590916" w:rsidRDefault="00665447" w:rsidP="00F309C9">
            <w:pPr>
              <w:pStyle w:val="Compact"/>
              <w:jc w:val="both"/>
              <w:rPr>
                <w:sz w:val="20"/>
                <w:szCs w:val="20"/>
              </w:rPr>
            </w:pPr>
            <w:r w:rsidRPr="00590916">
              <w:rPr>
                <w:sz w:val="20"/>
                <w:szCs w:val="20"/>
              </w:rPr>
              <w:t>High fidelity</w:t>
            </w:r>
          </w:p>
        </w:tc>
        <w:tc>
          <w:tcPr>
            <w:tcW w:w="0" w:type="auto"/>
          </w:tcPr>
          <w:p w14:paraId="749716C9" w14:textId="77777777" w:rsidR="00DD3F1B" w:rsidRPr="00590916" w:rsidRDefault="00665447" w:rsidP="00F309C9">
            <w:pPr>
              <w:pStyle w:val="Compact"/>
              <w:jc w:val="both"/>
              <w:rPr>
                <w:sz w:val="20"/>
                <w:szCs w:val="20"/>
              </w:rPr>
            </w:pPr>
            <w:r w:rsidRPr="00590916">
              <w:rPr>
                <w:sz w:val="20"/>
                <w:szCs w:val="20"/>
              </w:rPr>
              <w:t>5QI=3 (GBR)</w:t>
            </w:r>
          </w:p>
        </w:tc>
        <w:tc>
          <w:tcPr>
            <w:tcW w:w="0" w:type="auto"/>
          </w:tcPr>
          <w:p w14:paraId="63521880" w14:textId="77777777" w:rsidR="00DD3F1B" w:rsidRPr="00590916" w:rsidRDefault="00665447" w:rsidP="00F309C9">
            <w:pPr>
              <w:pStyle w:val="Compact"/>
              <w:jc w:val="both"/>
              <w:rPr>
                <w:sz w:val="20"/>
                <w:szCs w:val="20"/>
              </w:rPr>
            </w:pPr>
            <w:r w:rsidRPr="00590916">
              <w:rPr>
                <w:sz w:val="20"/>
                <w:szCs w:val="20"/>
              </w:rPr>
              <w:t xml:space="preserve">Priority=3, PDB=50 </w:t>
            </w:r>
            <w:proofErr w:type="spellStart"/>
            <w:r w:rsidRPr="00590916">
              <w:rPr>
                <w:sz w:val="20"/>
                <w:szCs w:val="20"/>
              </w:rPr>
              <w:t>ms</w:t>
            </w:r>
            <w:proofErr w:type="spellEnd"/>
          </w:p>
        </w:tc>
      </w:tr>
      <w:tr w:rsidR="00590916" w:rsidRPr="00590916" w14:paraId="6717E914" w14:textId="77777777" w:rsidTr="008F495A">
        <w:trPr>
          <w:jc w:val="center"/>
        </w:trPr>
        <w:tc>
          <w:tcPr>
            <w:tcW w:w="0" w:type="auto"/>
          </w:tcPr>
          <w:p w14:paraId="38138484" w14:textId="77777777" w:rsidR="00DD3F1B" w:rsidRPr="00590916" w:rsidRDefault="00665447" w:rsidP="00F309C9">
            <w:pPr>
              <w:pStyle w:val="Compact"/>
              <w:jc w:val="both"/>
              <w:rPr>
                <w:sz w:val="20"/>
                <w:szCs w:val="20"/>
              </w:rPr>
            </w:pPr>
            <w:r w:rsidRPr="00590916">
              <w:rPr>
                <w:sz w:val="20"/>
                <w:szCs w:val="20"/>
              </w:rPr>
              <w:t xml:space="preserve">Semantic latency &lt; 10 </w:t>
            </w:r>
            <w:proofErr w:type="spellStart"/>
            <w:r w:rsidRPr="00590916">
              <w:rPr>
                <w:sz w:val="20"/>
                <w:szCs w:val="20"/>
              </w:rPr>
              <w:t>ms</w:t>
            </w:r>
            <w:proofErr w:type="spellEnd"/>
          </w:p>
        </w:tc>
        <w:tc>
          <w:tcPr>
            <w:tcW w:w="0" w:type="auto"/>
          </w:tcPr>
          <w:p w14:paraId="5FCF98F0" w14:textId="77777777" w:rsidR="00DD3F1B" w:rsidRPr="00590916" w:rsidRDefault="00665447" w:rsidP="00F309C9">
            <w:pPr>
              <w:pStyle w:val="Compact"/>
              <w:jc w:val="both"/>
              <w:rPr>
                <w:sz w:val="20"/>
                <w:szCs w:val="20"/>
              </w:rPr>
            </w:pPr>
            <w:r w:rsidRPr="00590916">
              <w:rPr>
                <w:sz w:val="20"/>
                <w:szCs w:val="20"/>
              </w:rPr>
              <w:t>Real-time</w:t>
            </w:r>
          </w:p>
        </w:tc>
        <w:tc>
          <w:tcPr>
            <w:tcW w:w="0" w:type="auto"/>
          </w:tcPr>
          <w:p w14:paraId="3A2B18FD" w14:textId="77777777" w:rsidR="00DD3F1B" w:rsidRPr="00590916" w:rsidRDefault="00665447" w:rsidP="00F309C9">
            <w:pPr>
              <w:pStyle w:val="Compact"/>
              <w:jc w:val="both"/>
              <w:rPr>
                <w:sz w:val="20"/>
                <w:szCs w:val="20"/>
              </w:rPr>
            </w:pPr>
            <w:r w:rsidRPr="00590916">
              <w:rPr>
                <w:sz w:val="20"/>
                <w:szCs w:val="20"/>
              </w:rPr>
              <w:t xml:space="preserve">5QI=85 (Low-latency </w:t>
            </w:r>
            <w:proofErr w:type="spellStart"/>
            <w:r w:rsidRPr="00590916">
              <w:rPr>
                <w:sz w:val="20"/>
                <w:szCs w:val="20"/>
              </w:rPr>
              <w:t>eMBB</w:t>
            </w:r>
            <w:proofErr w:type="spellEnd"/>
            <w:r w:rsidRPr="00590916">
              <w:rPr>
                <w:sz w:val="20"/>
                <w:szCs w:val="20"/>
              </w:rPr>
              <w:t>)</w:t>
            </w:r>
          </w:p>
        </w:tc>
        <w:tc>
          <w:tcPr>
            <w:tcW w:w="0" w:type="auto"/>
          </w:tcPr>
          <w:p w14:paraId="226A67AC" w14:textId="77777777" w:rsidR="00DD3F1B" w:rsidRPr="00590916" w:rsidRDefault="00665447" w:rsidP="00F309C9">
            <w:pPr>
              <w:pStyle w:val="Compact"/>
              <w:jc w:val="both"/>
              <w:rPr>
                <w:sz w:val="20"/>
                <w:szCs w:val="20"/>
              </w:rPr>
            </w:pPr>
            <w:r w:rsidRPr="00590916">
              <w:rPr>
                <w:sz w:val="20"/>
                <w:szCs w:val="20"/>
              </w:rPr>
              <w:t xml:space="preserve">Priority=2, PDB=10 </w:t>
            </w:r>
            <w:proofErr w:type="spellStart"/>
            <w:r w:rsidRPr="00590916">
              <w:rPr>
                <w:sz w:val="20"/>
                <w:szCs w:val="20"/>
              </w:rPr>
              <w:t>ms</w:t>
            </w:r>
            <w:proofErr w:type="spellEnd"/>
          </w:p>
        </w:tc>
      </w:tr>
    </w:tbl>
    <w:p w14:paraId="1B559BEE" w14:textId="6EC71C55" w:rsidR="00DD3F1B" w:rsidRDefault="00665447" w:rsidP="00F309C9">
      <w:pPr>
        <w:pStyle w:val="Textoindependiente"/>
        <w:jc w:val="both"/>
        <w:rPr>
          <w:sz w:val="20"/>
          <w:szCs w:val="20"/>
        </w:rPr>
      </w:pPr>
      <w:r w:rsidRPr="00590916">
        <w:rPr>
          <w:sz w:val="20"/>
          <w:szCs w:val="20"/>
        </w:rPr>
        <w:t xml:space="preserve">For ITU-R alignment, three new semantic KPIs are proposed for the IMT-2030 framework </w:t>
      </w:r>
      <w:r w:rsidR="001A0618">
        <w:rPr>
          <w:sz w:val="20"/>
          <w:szCs w:val="20"/>
        </w:rPr>
        <w:fldChar w:fldCharType="begin"/>
      </w:r>
      <w:r w:rsidR="00677445">
        <w:rPr>
          <w:sz w:val="20"/>
          <w:szCs w:val="20"/>
        </w:rPr>
        <w:instrText xml:space="preserve"> ADDIN ZOTERO_ITEM CSL_CITATION {"citationID":"r3FA3X48","properties":{"unsorted":false,"formattedCitation":"[56]","plainCitation":"[56]","noteIndex":0},"citationItems":[{"id":6967,"uris":["http://zotero.org/users/2008137/items/JRU2J3Z8"],"itemData":{"id":6967,"type":"report","genre":"Recommendation","number":"ITU-R M.2083-0","publisher":"International Telecommunication Union","title":"IMT Vision – Framework and Overall Objectives of the Future Development of IMT for 2020 and Beyond","URL":"https://www.itu.int/dms_pubrec/itu-r/rec/m/R-REC-M.2083-0-201509-I!!PDF-E.pdf","author":[{"literal":"ITU-R"}],"accessed":{"date-parts":[["2026",4,10]]},"issued":{"date-parts":[["2015",9]]}}}],"schema":"https://github.com/citation-style-language/schema/raw/master/csl-citation.json"} </w:instrText>
      </w:r>
      <w:r w:rsidR="001A0618">
        <w:rPr>
          <w:sz w:val="20"/>
          <w:szCs w:val="20"/>
        </w:rPr>
        <w:fldChar w:fldCharType="separate"/>
      </w:r>
      <w:r w:rsidR="001A0618" w:rsidRPr="001A0618">
        <w:rPr>
          <w:rFonts w:ascii="Cambria" w:hAnsi="Cambria"/>
          <w:sz w:val="20"/>
        </w:rPr>
        <w:t>[56]</w:t>
      </w:r>
      <w:r w:rsidR="001A0618">
        <w:rPr>
          <w:sz w:val="20"/>
          <w:szCs w:val="20"/>
        </w:rPr>
        <w:fldChar w:fldCharType="end"/>
      </w:r>
      <w:r w:rsidRPr="00590916">
        <w:rPr>
          <w:sz w:val="20"/>
          <w:szCs w:val="20"/>
        </w:rPr>
        <w:t xml:space="preserve">: </w:t>
      </w:r>
      <w:r w:rsidRPr="00590916">
        <w:rPr>
          <w:i/>
          <w:iCs/>
          <w:sz w:val="20"/>
          <w:szCs w:val="20"/>
        </w:rPr>
        <w:t>Semantic Efficiency</w:t>
      </w:r>
      <w:r w:rsidRPr="00590916">
        <w:rPr>
          <w:sz w:val="20"/>
          <w:szCs w:val="20"/>
        </w:rPr>
        <w:t xml:space="preserve"> (bits of semantic information per Hz; target 100× improvement over 5G), </w:t>
      </w:r>
      <w:r w:rsidRPr="00590916">
        <w:rPr>
          <w:i/>
          <w:iCs/>
          <w:sz w:val="20"/>
          <w:szCs w:val="20"/>
        </w:rPr>
        <w:t>Task Success Reliability</w:t>
      </w:r>
      <w:r w:rsidRPr="00590916">
        <w:rPr>
          <w:sz w:val="20"/>
          <w:szCs w:val="20"/>
        </w:rPr>
        <w:t xml:space="preserve"> (99.9999% for mission-critical applications), and </w:t>
      </w:r>
      <w:r w:rsidRPr="00590916">
        <w:rPr>
          <w:i/>
          <w:iCs/>
          <w:sz w:val="20"/>
          <w:szCs w:val="20"/>
        </w:rPr>
        <w:t>Semantic Latency</w:t>
      </w:r>
      <w:r w:rsidRPr="00590916">
        <w:rPr>
          <w:sz w:val="20"/>
          <w:szCs w:val="20"/>
        </w:rPr>
        <w:t xml:space="preserve"> (&lt; 10 </w:t>
      </w:r>
      <w:proofErr w:type="spellStart"/>
      <w:r w:rsidRPr="00590916">
        <w:rPr>
          <w:sz w:val="20"/>
          <w:szCs w:val="20"/>
        </w:rPr>
        <w:t>ms</w:t>
      </w:r>
      <w:proofErr w:type="spellEnd"/>
      <w:r w:rsidRPr="00590916">
        <w:rPr>
          <w:sz w:val="20"/>
          <w:szCs w:val="20"/>
        </w:rPr>
        <w:t xml:space="preserve"> end-to-end for real-time intent-driven services). The coordination pathway proceeds: presentation to ITU-R WP 5D → inclusion in Report ITU-R </w:t>
      </w:r>
      <w:proofErr w:type="gramStart"/>
      <w:r w:rsidRPr="00590916">
        <w:rPr>
          <w:sz w:val="20"/>
          <w:szCs w:val="20"/>
        </w:rPr>
        <w:t>M.[</w:t>
      </w:r>
      <w:proofErr w:type="gramEnd"/>
      <w:r w:rsidRPr="00590916">
        <w:rPr>
          <w:sz w:val="20"/>
          <w:szCs w:val="20"/>
        </w:rPr>
        <w:t>IMT-2030.TECH] → consistency review with 3GPP TS 39.xxx.</w:t>
      </w:r>
    </w:p>
    <w:p w14:paraId="7985189C" w14:textId="77777777" w:rsidR="0078560F" w:rsidRPr="00590916" w:rsidRDefault="0078560F" w:rsidP="00F309C9">
      <w:pPr>
        <w:pStyle w:val="Textoindependiente"/>
        <w:jc w:val="both"/>
        <w:rPr>
          <w:sz w:val="20"/>
          <w:szCs w:val="20"/>
        </w:rPr>
      </w:pPr>
    </w:p>
    <w:p w14:paraId="78AC1F8E" w14:textId="6304924E" w:rsidR="00DD3F1B" w:rsidRPr="00EF647D" w:rsidRDefault="00EF647D" w:rsidP="00EF647D">
      <w:pPr>
        <w:pStyle w:val="Ttulo2"/>
        <w:numPr>
          <w:ilvl w:val="0"/>
          <w:numId w:val="13"/>
        </w:numPr>
        <w:ind w:left="284"/>
        <w:rPr>
          <w:color w:val="auto"/>
        </w:rPr>
      </w:pPr>
      <w:bookmarkStart w:id="44" w:name="x-implementation-considerations"/>
      <w:bookmarkEnd w:id="38"/>
      <w:bookmarkEnd w:id="43"/>
      <w:r>
        <w:rPr>
          <w:color w:val="auto"/>
        </w:rPr>
        <w:t xml:space="preserve"> </w:t>
      </w:r>
      <w:r w:rsidRPr="00EF647D">
        <w:rPr>
          <w:color w:val="auto"/>
        </w:rPr>
        <w:t>Implementation Considerations</w:t>
      </w:r>
    </w:p>
    <w:p w14:paraId="7E437AD3" w14:textId="066C9789" w:rsidR="00DD3F1B" w:rsidRPr="00F9048A" w:rsidRDefault="00665447" w:rsidP="00F9048A">
      <w:pPr>
        <w:pStyle w:val="Ttulo2"/>
        <w:numPr>
          <w:ilvl w:val="1"/>
          <w:numId w:val="23"/>
        </w:numPr>
        <w:rPr>
          <w:b w:val="0"/>
          <w:i/>
          <w:color w:val="auto"/>
          <w:sz w:val="24"/>
        </w:rPr>
      </w:pPr>
      <w:bookmarkStart w:id="45" w:name="a-computational-complexity"/>
      <w:r w:rsidRPr="00F9048A">
        <w:rPr>
          <w:b w:val="0"/>
          <w:i/>
          <w:color w:val="auto"/>
          <w:sz w:val="24"/>
        </w:rPr>
        <w:t>Computational Complexity</w:t>
      </w:r>
    </w:p>
    <w:p w14:paraId="209D2803" w14:textId="69D9E2EF" w:rsidR="0078560F" w:rsidRPr="00590916" w:rsidRDefault="0078560F" w:rsidP="0078560F">
      <w:pPr>
        <w:pStyle w:val="Textoindependiente"/>
        <w:jc w:val="both"/>
        <w:rPr>
          <w:sz w:val="20"/>
          <w:szCs w:val="20"/>
        </w:rPr>
      </w:pPr>
      <w:r w:rsidRPr="00590916">
        <w:rPr>
          <w:sz w:val="20"/>
          <w:szCs w:val="20"/>
        </w:rPr>
        <w:t xml:space="preserve">For URLLC-grade deployment with stringent latency budgets, three optimization techniques enable real-time operation </w:t>
      </w:r>
      <w:r>
        <w:rPr>
          <w:sz w:val="20"/>
          <w:szCs w:val="20"/>
        </w:rPr>
        <w:fldChar w:fldCharType="begin"/>
      </w:r>
      <w:r w:rsidR="00677445">
        <w:rPr>
          <w:sz w:val="20"/>
          <w:szCs w:val="20"/>
        </w:rPr>
        <w:instrText xml:space="preserve"> ADDIN ZOTERO_ITEM CSL_CITATION {"citationID":"6dYz8HNe","properties":{"unsorted":false,"formattedCitation":"[57]","plainCitation":"[57]","noteIndex":0},"citationItems":[{"id":7489,"uris":["http://zotero.org/users/2008137/items/W9HJCZJJ"],"itemData":{"id":7489,"type":"article-journal","container-title":"Proceedings of the IEEE","DOI":"10.1109/JPROC.2019.2941458","issue":"11","page":"2204-2239","title":"Wireless Network Intelligence at the Edge","volume":"107","author":[{"family":"Park","given":"Jihong"},{"family":"Samarakoon","given":"Sumudu"},{"family":"Bennis","given":"Mehdi"},{"family":"Debbah","given":"Mérouane"}],"issued":{"date-parts":[["2019"]]}}}],"schema":"https://github.com/citation-style-language/schema/raw/master/csl-citation.json"} </w:instrText>
      </w:r>
      <w:r>
        <w:rPr>
          <w:sz w:val="20"/>
          <w:szCs w:val="20"/>
        </w:rPr>
        <w:fldChar w:fldCharType="separate"/>
      </w:r>
      <w:r w:rsidRPr="00D92F09">
        <w:rPr>
          <w:rFonts w:ascii="Cambria" w:hAnsi="Cambria"/>
          <w:sz w:val="20"/>
        </w:rPr>
        <w:t>[57]</w:t>
      </w:r>
      <w:r>
        <w:rPr>
          <w:sz w:val="20"/>
          <w:szCs w:val="20"/>
        </w:rPr>
        <w:fldChar w:fldCharType="end"/>
      </w:r>
      <w:r w:rsidRPr="00590916">
        <w:rPr>
          <w:sz w:val="20"/>
          <w:szCs w:val="20"/>
        </w:rPr>
        <w:t>: (</w:t>
      </w:r>
      <w:proofErr w:type="spellStart"/>
      <w:r w:rsidRPr="00590916">
        <w:rPr>
          <w:sz w:val="20"/>
          <w:szCs w:val="20"/>
        </w:rPr>
        <w:t>i</w:t>
      </w:r>
      <w:proofErr w:type="spellEnd"/>
      <w:r w:rsidRPr="00590916">
        <w:rPr>
          <w:sz w:val="20"/>
          <w:szCs w:val="20"/>
        </w:rPr>
        <w:t xml:space="preserve">) model quantization (FP32→INT8) achieves 4× memory reduction and 2–4× inference speedup with less than 2% metric accuracy degradation; (ii) structured pruning achieves 40–60% FLOP reduction with less than 1% degradation; and (iii) early-exit network architectures reduce average </w:t>
      </w:r>
      <w:r w:rsidRPr="00590916">
        <w:rPr>
          <w:sz w:val="20"/>
          <w:szCs w:val="20"/>
        </w:rPr>
        <w:lastRenderedPageBreak/>
        <w:t>inference latency by 50–70% by terminating computation when confidence exceeds a threshold.</w:t>
      </w:r>
    </w:p>
    <w:p w14:paraId="30F080C0" w14:textId="07A09796" w:rsidR="0078560F" w:rsidRDefault="0078560F" w:rsidP="00CC09E6">
      <w:pPr>
        <w:pStyle w:val="Textoindependiente"/>
        <w:jc w:val="both"/>
        <w:rPr>
          <w:b/>
          <w:bCs/>
          <w:sz w:val="18"/>
          <w:szCs w:val="18"/>
        </w:rPr>
        <w:sectPr w:rsidR="0078560F" w:rsidSect="00C72DCA">
          <w:type w:val="continuous"/>
          <w:pgSz w:w="12240" w:h="15840"/>
          <w:pgMar w:top="1440" w:right="1440" w:bottom="1440" w:left="1440" w:header="720" w:footer="720" w:gutter="0"/>
          <w:cols w:num="2" w:space="720"/>
        </w:sectPr>
      </w:pPr>
    </w:p>
    <w:p w14:paraId="33166D84" w14:textId="77777777" w:rsidR="0051010C" w:rsidRDefault="0051010C" w:rsidP="0078560F">
      <w:pPr>
        <w:pStyle w:val="Textoindependiente"/>
        <w:spacing w:after="0"/>
        <w:jc w:val="both"/>
        <w:rPr>
          <w:b/>
          <w:bCs/>
          <w:sz w:val="18"/>
          <w:szCs w:val="18"/>
        </w:rPr>
      </w:pPr>
    </w:p>
    <w:p w14:paraId="7DCBF4BF" w14:textId="42A445CC" w:rsidR="00DD3F1B" w:rsidRPr="00CC09E6" w:rsidRDefault="00665447" w:rsidP="0078560F">
      <w:pPr>
        <w:pStyle w:val="Textoindependiente"/>
        <w:spacing w:after="0"/>
        <w:jc w:val="both"/>
        <w:rPr>
          <w:sz w:val="18"/>
          <w:szCs w:val="18"/>
        </w:rPr>
      </w:pPr>
      <w:r w:rsidRPr="00CC09E6">
        <w:rPr>
          <w:b/>
          <w:bCs/>
          <w:sz w:val="18"/>
          <w:szCs w:val="18"/>
        </w:rPr>
        <w:t>T</w:t>
      </w:r>
      <w:r w:rsidR="00CC09E6" w:rsidRPr="00CC09E6">
        <w:rPr>
          <w:b/>
          <w:bCs/>
          <w:sz w:val="18"/>
          <w:szCs w:val="18"/>
        </w:rPr>
        <w:t xml:space="preserve">able </w:t>
      </w:r>
      <w:r w:rsidR="00F22758" w:rsidRPr="00CC09E6">
        <w:rPr>
          <w:b/>
          <w:bCs/>
          <w:sz w:val="18"/>
          <w:szCs w:val="18"/>
        </w:rPr>
        <w:t>6</w:t>
      </w:r>
      <w:r w:rsidRPr="00CC09E6">
        <w:rPr>
          <w:b/>
          <w:bCs/>
          <w:sz w:val="18"/>
          <w:szCs w:val="18"/>
        </w:rPr>
        <w:t>.</w:t>
      </w:r>
      <w:r w:rsidRPr="00CC09E6">
        <w:rPr>
          <w:sz w:val="18"/>
          <w:szCs w:val="18"/>
        </w:rPr>
        <w:t xml:space="preserve"> Complete Computational Complexity Analysis of All 16 Metrics</w:t>
      </w:r>
    </w:p>
    <w:tbl>
      <w:tblPr>
        <w:tblStyle w:val="Table"/>
        <w:tblW w:w="0" w:type="auto"/>
        <w:jc w:val="center"/>
        <w:tblLook w:val="0020" w:firstRow="1" w:lastRow="0" w:firstColumn="0" w:lastColumn="0" w:noHBand="0" w:noVBand="0"/>
      </w:tblPr>
      <w:tblGrid>
        <w:gridCol w:w="1455"/>
        <w:gridCol w:w="1085"/>
        <w:gridCol w:w="2318"/>
        <w:gridCol w:w="1636"/>
        <w:gridCol w:w="1237"/>
        <w:gridCol w:w="1629"/>
      </w:tblGrid>
      <w:tr w:rsidR="00590916" w:rsidRPr="00590916" w14:paraId="1FE073A6" w14:textId="77777777" w:rsidTr="008F495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4794C95" w14:textId="77777777" w:rsidR="00DD3F1B" w:rsidRPr="00590916" w:rsidRDefault="00665447" w:rsidP="008F495A">
            <w:pPr>
              <w:pStyle w:val="Compact"/>
              <w:jc w:val="center"/>
              <w:rPr>
                <w:b/>
                <w:bCs/>
                <w:sz w:val="20"/>
                <w:szCs w:val="20"/>
              </w:rPr>
            </w:pPr>
            <w:r w:rsidRPr="00590916">
              <w:rPr>
                <w:b/>
                <w:bCs/>
                <w:sz w:val="20"/>
                <w:szCs w:val="20"/>
              </w:rPr>
              <w:t>Metric</w:t>
            </w:r>
          </w:p>
        </w:tc>
        <w:tc>
          <w:tcPr>
            <w:tcW w:w="0" w:type="auto"/>
          </w:tcPr>
          <w:p w14:paraId="0C7BBA16" w14:textId="77777777" w:rsidR="00DD3F1B" w:rsidRPr="00590916" w:rsidRDefault="00665447" w:rsidP="008F495A">
            <w:pPr>
              <w:pStyle w:val="Compact"/>
              <w:jc w:val="center"/>
              <w:rPr>
                <w:b/>
                <w:bCs/>
                <w:sz w:val="20"/>
                <w:szCs w:val="20"/>
              </w:rPr>
            </w:pPr>
            <w:r w:rsidRPr="00590916">
              <w:rPr>
                <w:b/>
                <w:bCs/>
                <w:sz w:val="20"/>
                <w:szCs w:val="20"/>
              </w:rPr>
              <w:t>Category</w:t>
            </w:r>
          </w:p>
        </w:tc>
        <w:tc>
          <w:tcPr>
            <w:tcW w:w="0" w:type="auto"/>
          </w:tcPr>
          <w:p w14:paraId="019E9C30" w14:textId="77777777" w:rsidR="00DD3F1B" w:rsidRPr="00590916" w:rsidRDefault="00665447" w:rsidP="008F495A">
            <w:pPr>
              <w:pStyle w:val="Compact"/>
              <w:jc w:val="center"/>
              <w:rPr>
                <w:b/>
                <w:bCs/>
                <w:sz w:val="20"/>
                <w:szCs w:val="20"/>
              </w:rPr>
            </w:pPr>
            <w:r w:rsidRPr="00590916">
              <w:rPr>
                <w:b/>
                <w:bCs/>
                <w:sz w:val="20"/>
                <w:szCs w:val="20"/>
              </w:rPr>
              <w:t>Time Complexity</w:t>
            </w:r>
          </w:p>
        </w:tc>
        <w:tc>
          <w:tcPr>
            <w:tcW w:w="0" w:type="auto"/>
          </w:tcPr>
          <w:p w14:paraId="3CDA87C6" w14:textId="77777777" w:rsidR="00DD3F1B" w:rsidRPr="00590916" w:rsidRDefault="00665447" w:rsidP="008F495A">
            <w:pPr>
              <w:pStyle w:val="Compact"/>
              <w:jc w:val="center"/>
              <w:rPr>
                <w:b/>
                <w:bCs/>
                <w:sz w:val="20"/>
                <w:szCs w:val="20"/>
              </w:rPr>
            </w:pPr>
            <w:r w:rsidRPr="00590916">
              <w:rPr>
                <w:b/>
                <w:bCs/>
                <w:sz w:val="20"/>
                <w:szCs w:val="20"/>
              </w:rPr>
              <w:t>Space Complexity</w:t>
            </w:r>
          </w:p>
        </w:tc>
        <w:tc>
          <w:tcPr>
            <w:tcW w:w="0" w:type="auto"/>
          </w:tcPr>
          <w:p w14:paraId="26978276" w14:textId="77777777" w:rsidR="00DD3F1B" w:rsidRPr="00590916" w:rsidRDefault="00665447" w:rsidP="008F495A">
            <w:pPr>
              <w:pStyle w:val="Compact"/>
              <w:jc w:val="center"/>
              <w:rPr>
                <w:b/>
                <w:bCs/>
                <w:sz w:val="20"/>
                <w:szCs w:val="20"/>
              </w:rPr>
            </w:pPr>
            <w:r w:rsidRPr="00590916">
              <w:rPr>
                <w:b/>
                <w:bCs/>
                <w:sz w:val="20"/>
                <w:szCs w:val="20"/>
              </w:rPr>
              <w:t>GPU-Parallel</w:t>
            </w:r>
          </w:p>
        </w:tc>
        <w:tc>
          <w:tcPr>
            <w:tcW w:w="0" w:type="auto"/>
          </w:tcPr>
          <w:p w14:paraId="1D74AB68" w14:textId="77777777" w:rsidR="00DD3F1B" w:rsidRPr="00590916" w:rsidRDefault="00665447" w:rsidP="008F495A">
            <w:pPr>
              <w:pStyle w:val="Compact"/>
              <w:jc w:val="center"/>
              <w:rPr>
                <w:b/>
                <w:bCs/>
                <w:sz w:val="20"/>
                <w:szCs w:val="20"/>
              </w:rPr>
            </w:pPr>
            <w:r w:rsidRPr="00590916">
              <w:rPr>
                <w:b/>
                <w:bCs/>
                <w:sz w:val="20"/>
                <w:szCs w:val="20"/>
              </w:rPr>
              <w:t>Deployment Tier</w:t>
            </w:r>
          </w:p>
        </w:tc>
      </w:tr>
      <w:tr w:rsidR="00590916" w:rsidRPr="00590916" w14:paraId="6D391133" w14:textId="77777777" w:rsidTr="008F495A">
        <w:trPr>
          <w:jc w:val="center"/>
        </w:trPr>
        <w:tc>
          <w:tcPr>
            <w:tcW w:w="0" w:type="auto"/>
          </w:tcPr>
          <w:p w14:paraId="00C169FF" w14:textId="77777777" w:rsidR="00DD3F1B" w:rsidRPr="00590916" w:rsidRDefault="00665447" w:rsidP="00F309C9">
            <w:pPr>
              <w:pStyle w:val="Compact"/>
              <w:jc w:val="both"/>
              <w:rPr>
                <w:sz w:val="20"/>
                <w:szCs w:val="20"/>
              </w:rPr>
            </w:pPr>
            <w:r w:rsidRPr="00590916">
              <w:rPr>
                <w:sz w:val="20"/>
                <w:szCs w:val="20"/>
              </w:rPr>
              <w:t>RSE</w:t>
            </w:r>
          </w:p>
        </w:tc>
        <w:tc>
          <w:tcPr>
            <w:tcW w:w="0" w:type="auto"/>
          </w:tcPr>
          <w:p w14:paraId="170C0214" w14:textId="77777777" w:rsidR="00DD3F1B" w:rsidRPr="00590916" w:rsidRDefault="00665447" w:rsidP="00F309C9">
            <w:pPr>
              <w:pStyle w:val="Compact"/>
              <w:jc w:val="both"/>
              <w:rPr>
                <w:sz w:val="20"/>
                <w:szCs w:val="20"/>
              </w:rPr>
            </w:pPr>
            <w:r w:rsidRPr="00590916">
              <w:rPr>
                <w:sz w:val="20"/>
                <w:szCs w:val="20"/>
              </w:rPr>
              <w:t>Fidelity</w:t>
            </w:r>
          </w:p>
        </w:tc>
        <w:tc>
          <w:tcPr>
            <w:tcW w:w="0" w:type="auto"/>
          </w:tcPr>
          <w:p w14:paraId="42B873B6"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⋅log</m:t>
                    </m:r>
                    <m:r>
                      <w:rPr>
                        <w:rFonts w:ascii="Cambria Math" w:hAnsi="Cambria Math"/>
                        <w:sz w:val="20"/>
                        <w:szCs w:val="20"/>
                      </w:rPr>
                      <m:t>N</m:t>
                    </m:r>
                  </m:e>
                </m:d>
              </m:oMath>
            </m:oMathPara>
          </w:p>
        </w:tc>
        <w:tc>
          <w:tcPr>
            <w:tcW w:w="0" w:type="auto"/>
          </w:tcPr>
          <w:p w14:paraId="393BE62C"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m:oMathPara>
          </w:p>
        </w:tc>
        <w:tc>
          <w:tcPr>
            <w:tcW w:w="0" w:type="auto"/>
          </w:tcPr>
          <w:p w14:paraId="49F9E812" w14:textId="77777777" w:rsidR="00DD3F1B" w:rsidRPr="00590916" w:rsidRDefault="00665447" w:rsidP="00F309C9">
            <w:pPr>
              <w:pStyle w:val="Compact"/>
              <w:jc w:val="both"/>
              <w:rPr>
                <w:sz w:val="20"/>
                <w:szCs w:val="20"/>
              </w:rPr>
            </w:pPr>
            <w:r w:rsidRPr="00590916">
              <w:rPr>
                <w:sz w:val="20"/>
                <w:szCs w:val="20"/>
              </w:rPr>
              <w:t>Partial</w:t>
            </w:r>
          </w:p>
        </w:tc>
        <w:tc>
          <w:tcPr>
            <w:tcW w:w="0" w:type="auto"/>
          </w:tcPr>
          <w:p w14:paraId="1348DC53" w14:textId="77777777" w:rsidR="00DD3F1B" w:rsidRPr="00590916" w:rsidRDefault="00665447" w:rsidP="00F309C9">
            <w:pPr>
              <w:pStyle w:val="Compact"/>
              <w:jc w:val="both"/>
              <w:rPr>
                <w:sz w:val="20"/>
                <w:szCs w:val="20"/>
              </w:rPr>
            </w:pPr>
            <w:r w:rsidRPr="00590916">
              <w:rPr>
                <w:sz w:val="20"/>
                <w:szCs w:val="20"/>
              </w:rPr>
              <w:t>Network</w:t>
            </w:r>
          </w:p>
        </w:tc>
      </w:tr>
      <w:tr w:rsidR="00590916" w:rsidRPr="00590916" w14:paraId="75A096E7" w14:textId="77777777" w:rsidTr="008F495A">
        <w:trPr>
          <w:jc w:val="center"/>
        </w:trPr>
        <w:tc>
          <w:tcPr>
            <w:tcW w:w="0" w:type="auto"/>
          </w:tcPr>
          <w:p w14:paraId="4155C272" w14:textId="77777777" w:rsidR="00DD3F1B" w:rsidRPr="00590916" w:rsidRDefault="00665447" w:rsidP="00F309C9">
            <w:pPr>
              <w:pStyle w:val="Compact"/>
              <w:jc w:val="both"/>
              <w:rPr>
                <w:sz w:val="20"/>
                <w:szCs w:val="20"/>
              </w:rPr>
            </w:pPr>
            <w:r w:rsidRPr="00590916">
              <w:rPr>
                <w:sz w:val="20"/>
                <w:szCs w:val="20"/>
              </w:rPr>
              <w:t>SWD (</w:t>
            </w:r>
            <w:proofErr w:type="spellStart"/>
            <w:r w:rsidRPr="00590916">
              <w:rPr>
                <w:sz w:val="20"/>
                <w:szCs w:val="20"/>
              </w:rPr>
              <w:t>Sinkhorn</w:t>
            </w:r>
            <w:proofErr w:type="spellEnd"/>
            <w:r w:rsidRPr="00590916">
              <w:rPr>
                <w:sz w:val="20"/>
                <w:szCs w:val="20"/>
              </w:rPr>
              <w:t>)</w:t>
            </w:r>
          </w:p>
        </w:tc>
        <w:tc>
          <w:tcPr>
            <w:tcW w:w="0" w:type="auto"/>
          </w:tcPr>
          <w:p w14:paraId="12115F11" w14:textId="77777777" w:rsidR="00DD3F1B" w:rsidRPr="00590916" w:rsidRDefault="00665447" w:rsidP="00F309C9">
            <w:pPr>
              <w:pStyle w:val="Compact"/>
              <w:jc w:val="both"/>
              <w:rPr>
                <w:sz w:val="20"/>
                <w:szCs w:val="20"/>
              </w:rPr>
            </w:pPr>
            <w:r w:rsidRPr="00590916">
              <w:rPr>
                <w:sz w:val="20"/>
                <w:szCs w:val="20"/>
              </w:rPr>
              <w:t>Fidelity</w:t>
            </w:r>
          </w:p>
        </w:tc>
        <w:tc>
          <w:tcPr>
            <w:tcW w:w="0" w:type="auto"/>
          </w:tcPr>
          <w:p w14:paraId="3F78C5E0" w14:textId="77777777" w:rsidR="00DD3F1B" w:rsidRPr="00590916" w:rsidRDefault="00665447" w:rsidP="00F309C9">
            <w:pPr>
              <w:pStyle w:val="Compact"/>
              <w:jc w:val="both"/>
              <w:rPr>
                <w:sz w:val="20"/>
                <w:szCs w:val="20"/>
              </w:rPr>
            </w:pPr>
            <m:oMath>
              <m:r>
                <w:rPr>
                  <w:rFonts w:ascii="Cambria Math" w:hAnsi="Cambria Math"/>
                  <w:sz w:val="20"/>
                  <w:szCs w:val="20"/>
                </w:rPr>
                <m:t>O</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ε</m:t>
                  </m:r>
                </m:e>
              </m:d>
            </m:oMath>
            <w:r w:rsidRPr="00590916">
              <w:rPr>
                <w:sz w:val="20"/>
                <w:szCs w:val="20"/>
              </w:rPr>
              <w:t xml:space="preserve"> per iter.</w:t>
            </w:r>
          </w:p>
        </w:tc>
        <w:tc>
          <w:tcPr>
            <w:tcW w:w="0" w:type="auto"/>
          </w:tcPr>
          <w:p w14:paraId="174BECC8"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e>
                </m:d>
              </m:oMath>
            </m:oMathPara>
          </w:p>
        </w:tc>
        <w:tc>
          <w:tcPr>
            <w:tcW w:w="0" w:type="auto"/>
          </w:tcPr>
          <w:p w14:paraId="56C7764B" w14:textId="77777777" w:rsidR="00DD3F1B" w:rsidRPr="00590916" w:rsidRDefault="00665447" w:rsidP="00F309C9">
            <w:pPr>
              <w:pStyle w:val="Compact"/>
              <w:jc w:val="both"/>
              <w:rPr>
                <w:sz w:val="20"/>
                <w:szCs w:val="20"/>
              </w:rPr>
            </w:pPr>
            <w:r w:rsidRPr="00590916">
              <w:rPr>
                <w:sz w:val="20"/>
                <w:szCs w:val="20"/>
              </w:rPr>
              <w:t>Yes (GPU)</w:t>
            </w:r>
          </w:p>
        </w:tc>
        <w:tc>
          <w:tcPr>
            <w:tcW w:w="0" w:type="auto"/>
          </w:tcPr>
          <w:p w14:paraId="3D11F995" w14:textId="77777777" w:rsidR="00DD3F1B" w:rsidRPr="00590916" w:rsidRDefault="00665447" w:rsidP="00F309C9">
            <w:pPr>
              <w:pStyle w:val="Compact"/>
              <w:jc w:val="both"/>
              <w:rPr>
                <w:sz w:val="20"/>
                <w:szCs w:val="20"/>
              </w:rPr>
            </w:pPr>
            <w:r w:rsidRPr="00590916">
              <w:rPr>
                <w:sz w:val="20"/>
                <w:szCs w:val="20"/>
              </w:rPr>
              <w:t>Network</w:t>
            </w:r>
          </w:p>
        </w:tc>
      </w:tr>
      <w:tr w:rsidR="00590916" w:rsidRPr="00590916" w14:paraId="5BABD24C" w14:textId="77777777" w:rsidTr="008F495A">
        <w:trPr>
          <w:jc w:val="center"/>
        </w:trPr>
        <w:tc>
          <w:tcPr>
            <w:tcW w:w="0" w:type="auto"/>
          </w:tcPr>
          <w:p w14:paraId="2CCA0A97" w14:textId="77777777" w:rsidR="00DD3F1B" w:rsidRPr="00590916" w:rsidRDefault="00665447" w:rsidP="00F309C9">
            <w:pPr>
              <w:pStyle w:val="Compact"/>
              <w:jc w:val="both"/>
              <w:rPr>
                <w:sz w:val="20"/>
                <w:szCs w:val="20"/>
              </w:rPr>
            </w:pPr>
            <w:r w:rsidRPr="00590916">
              <w:rPr>
                <w:sz w:val="20"/>
                <w:szCs w:val="20"/>
              </w:rPr>
              <w:t>S³I</w:t>
            </w:r>
          </w:p>
        </w:tc>
        <w:tc>
          <w:tcPr>
            <w:tcW w:w="0" w:type="auto"/>
          </w:tcPr>
          <w:p w14:paraId="5E050145" w14:textId="77777777" w:rsidR="00DD3F1B" w:rsidRPr="00590916" w:rsidRDefault="00665447" w:rsidP="00F309C9">
            <w:pPr>
              <w:pStyle w:val="Compact"/>
              <w:jc w:val="both"/>
              <w:rPr>
                <w:sz w:val="20"/>
                <w:szCs w:val="20"/>
              </w:rPr>
            </w:pPr>
            <w:r w:rsidRPr="00590916">
              <w:rPr>
                <w:sz w:val="20"/>
                <w:szCs w:val="20"/>
              </w:rPr>
              <w:t>Fidelity</w:t>
            </w:r>
          </w:p>
        </w:tc>
        <w:tc>
          <w:tcPr>
            <w:tcW w:w="0" w:type="auto"/>
          </w:tcPr>
          <w:p w14:paraId="010E99AC"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m:oMathPara>
          </w:p>
        </w:tc>
        <w:tc>
          <w:tcPr>
            <w:tcW w:w="0" w:type="auto"/>
          </w:tcPr>
          <w:p w14:paraId="282A1AA7"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m:oMathPara>
          </w:p>
        </w:tc>
        <w:tc>
          <w:tcPr>
            <w:tcW w:w="0" w:type="auto"/>
          </w:tcPr>
          <w:p w14:paraId="724D30DD" w14:textId="77777777" w:rsidR="00DD3F1B" w:rsidRPr="00590916" w:rsidRDefault="00665447" w:rsidP="00F309C9">
            <w:pPr>
              <w:pStyle w:val="Compact"/>
              <w:jc w:val="both"/>
              <w:rPr>
                <w:sz w:val="20"/>
                <w:szCs w:val="20"/>
              </w:rPr>
            </w:pPr>
            <w:r w:rsidRPr="00590916">
              <w:rPr>
                <w:sz w:val="20"/>
                <w:szCs w:val="20"/>
              </w:rPr>
              <w:t>Yes (GPU)</w:t>
            </w:r>
          </w:p>
        </w:tc>
        <w:tc>
          <w:tcPr>
            <w:tcW w:w="0" w:type="auto"/>
          </w:tcPr>
          <w:p w14:paraId="16587C78" w14:textId="77777777" w:rsidR="00DD3F1B" w:rsidRPr="00590916" w:rsidRDefault="00665447" w:rsidP="00F309C9">
            <w:pPr>
              <w:pStyle w:val="Compact"/>
              <w:jc w:val="both"/>
              <w:rPr>
                <w:sz w:val="20"/>
                <w:szCs w:val="20"/>
              </w:rPr>
            </w:pPr>
            <w:r w:rsidRPr="00590916">
              <w:rPr>
                <w:sz w:val="20"/>
                <w:szCs w:val="20"/>
              </w:rPr>
              <w:t>Edge</w:t>
            </w:r>
          </w:p>
        </w:tc>
      </w:tr>
      <w:tr w:rsidR="00590916" w:rsidRPr="00590916" w14:paraId="2DBC7A0C" w14:textId="77777777" w:rsidTr="008F495A">
        <w:trPr>
          <w:jc w:val="center"/>
        </w:trPr>
        <w:tc>
          <w:tcPr>
            <w:tcW w:w="0" w:type="auto"/>
          </w:tcPr>
          <w:p w14:paraId="69AF8B1E" w14:textId="77777777" w:rsidR="00DD3F1B" w:rsidRPr="00590916" w:rsidRDefault="00665447" w:rsidP="00F309C9">
            <w:pPr>
              <w:pStyle w:val="Compact"/>
              <w:jc w:val="both"/>
              <w:rPr>
                <w:sz w:val="20"/>
                <w:szCs w:val="20"/>
              </w:rPr>
            </w:pPr>
            <w:r w:rsidRPr="00590916">
              <w:rPr>
                <w:sz w:val="20"/>
                <w:szCs w:val="20"/>
              </w:rPr>
              <w:t>NSMI</w:t>
            </w:r>
          </w:p>
        </w:tc>
        <w:tc>
          <w:tcPr>
            <w:tcW w:w="0" w:type="auto"/>
          </w:tcPr>
          <w:p w14:paraId="0E78F21E" w14:textId="77777777" w:rsidR="00DD3F1B" w:rsidRPr="00590916" w:rsidRDefault="00665447" w:rsidP="00F309C9">
            <w:pPr>
              <w:pStyle w:val="Compact"/>
              <w:jc w:val="both"/>
              <w:rPr>
                <w:sz w:val="20"/>
                <w:szCs w:val="20"/>
              </w:rPr>
            </w:pPr>
            <w:r w:rsidRPr="00590916">
              <w:rPr>
                <w:sz w:val="20"/>
                <w:szCs w:val="20"/>
              </w:rPr>
              <w:t>Fidelity</w:t>
            </w:r>
          </w:p>
        </w:tc>
        <w:tc>
          <w:tcPr>
            <w:tcW w:w="0" w:type="auto"/>
          </w:tcPr>
          <w:p w14:paraId="50ED11CF"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⋅log</m:t>
                    </m:r>
                    <m:r>
                      <w:rPr>
                        <w:rFonts w:ascii="Cambria Math" w:hAnsi="Cambria Math"/>
                        <w:sz w:val="20"/>
                        <w:szCs w:val="20"/>
                      </w:rPr>
                      <m:t>N</m:t>
                    </m:r>
                  </m:e>
                </m:d>
              </m:oMath>
            </m:oMathPara>
          </w:p>
        </w:tc>
        <w:tc>
          <w:tcPr>
            <w:tcW w:w="0" w:type="auto"/>
          </w:tcPr>
          <w:p w14:paraId="31D112C8"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m:oMathPara>
          </w:p>
        </w:tc>
        <w:tc>
          <w:tcPr>
            <w:tcW w:w="0" w:type="auto"/>
          </w:tcPr>
          <w:p w14:paraId="3CCA61AA" w14:textId="77777777" w:rsidR="00DD3F1B" w:rsidRPr="00590916" w:rsidRDefault="00665447" w:rsidP="00F309C9">
            <w:pPr>
              <w:pStyle w:val="Compact"/>
              <w:jc w:val="both"/>
              <w:rPr>
                <w:sz w:val="20"/>
                <w:szCs w:val="20"/>
              </w:rPr>
            </w:pPr>
            <w:r w:rsidRPr="00590916">
              <w:rPr>
                <w:sz w:val="20"/>
                <w:szCs w:val="20"/>
              </w:rPr>
              <w:t>Partial</w:t>
            </w:r>
          </w:p>
        </w:tc>
        <w:tc>
          <w:tcPr>
            <w:tcW w:w="0" w:type="auto"/>
          </w:tcPr>
          <w:p w14:paraId="3B119CE3" w14:textId="77777777" w:rsidR="00DD3F1B" w:rsidRPr="00590916" w:rsidRDefault="00665447" w:rsidP="00F309C9">
            <w:pPr>
              <w:pStyle w:val="Compact"/>
              <w:jc w:val="both"/>
              <w:rPr>
                <w:sz w:val="20"/>
                <w:szCs w:val="20"/>
              </w:rPr>
            </w:pPr>
            <w:r w:rsidRPr="00590916">
              <w:rPr>
                <w:sz w:val="20"/>
                <w:szCs w:val="20"/>
              </w:rPr>
              <w:t>Network</w:t>
            </w:r>
          </w:p>
        </w:tc>
      </w:tr>
      <w:tr w:rsidR="00590916" w:rsidRPr="00590916" w14:paraId="4DCEE35C" w14:textId="77777777" w:rsidTr="008F495A">
        <w:trPr>
          <w:jc w:val="center"/>
        </w:trPr>
        <w:tc>
          <w:tcPr>
            <w:tcW w:w="0" w:type="auto"/>
          </w:tcPr>
          <w:p w14:paraId="32A2E013" w14:textId="77777777" w:rsidR="00DD3F1B" w:rsidRPr="00590916" w:rsidRDefault="00665447" w:rsidP="00F309C9">
            <w:pPr>
              <w:pStyle w:val="Compact"/>
              <w:jc w:val="both"/>
              <w:rPr>
                <w:sz w:val="20"/>
                <w:szCs w:val="20"/>
              </w:rPr>
            </w:pPr>
            <w:r w:rsidRPr="00590916">
              <w:rPr>
                <w:sz w:val="20"/>
                <w:szCs w:val="20"/>
              </w:rPr>
              <w:t>TSR</w:t>
            </w:r>
          </w:p>
        </w:tc>
        <w:tc>
          <w:tcPr>
            <w:tcW w:w="0" w:type="auto"/>
          </w:tcPr>
          <w:p w14:paraId="2D7AF7D8" w14:textId="77777777" w:rsidR="00DD3F1B" w:rsidRPr="00590916" w:rsidRDefault="00665447" w:rsidP="00F309C9">
            <w:pPr>
              <w:pStyle w:val="Compact"/>
              <w:jc w:val="both"/>
              <w:rPr>
                <w:sz w:val="20"/>
                <w:szCs w:val="20"/>
              </w:rPr>
            </w:pPr>
            <w:r w:rsidRPr="00590916">
              <w:rPr>
                <w:sz w:val="20"/>
                <w:szCs w:val="20"/>
              </w:rPr>
              <w:t>Task</w:t>
            </w:r>
          </w:p>
        </w:tc>
        <w:tc>
          <w:tcPr>
            <w:tcW w:w="0" w:type="auto"/>
          </w:tcPr>
          <w:p w14:paraId="6182E31F"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e>
                </m:d>
              </m:oMath>
            </m:oMathPara>
          </w:p>
        </w:tc>
        <w:tc>
          <w:tcPr>
            <w:tcW w:w="0" w:type="auto"/>
          </w:tcPr>
          <w:p w14:paraId="75500B4D"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m:oMathPara>
          </w:p>
        </w:tc>
        <w:tc>
          <w:tcPr>
            <w:tcW w:w="0" w:type="auto"/>
          </w:tcPr>
          <w:p w14:paraId="1ACE9085" w14:textId="77777777" w:rsidR="00DD3F1B" w:rsidRPr="00590916" w:rsidRDefault="00665447" w:rsidP="00F309C9">
            <w:pPr>
              <w:pStyle w:val="Compact"/>
              <w:jc w:val="both"/>
              <w:rPr>
                <w:sz w:val="20"/>
                <w:szCs w:val="20"/>
              </w:rPr>
            </w:pPr>
            <w:r w:rsidRPr="00590916">
              <w:rPr>
                <w:sz w:val="20"/>
                <w:szCs w:val="20"/>
              </w:rPr>
              <w:t>Yes (GPU)</w:t>
            </w:r>
          </w:p>
        </w:tc>
        <w:tc>
          <w:tcPr>
            <w:tcW w:w="0" w:type="auto"/>
          </w:tcPr>
          <w:p w14:paraId="018B086D" w14:textId="77777777" w:rsidR="00DD3F1B" w:rsidRPr="00590916" w:rsidRDefault="00665447" w:rsidP="00F309C9">
            <w:pPr>
              <w:pStyle w:val="Compact"/>
              <w:jc w:val="both"/>
              <w:rPr>
                <w:sz w:val="20"/>
                <w:szCs w:val="20"/>
              </w:rPr>
            </w:pPr>
            <w:r w:rsidRPr="00590916">
              <w:rPr>
                <w:sz w:val="20"/>
                <w:szCs w:val="20"/>
              </w:rPr>
              <w:t>Network</w:t>
            </w:r>
          </w:p>
        </w:tc>
      </w:tr>
      <w:tr w:rsidR="00590916" w:rsidRPr="00590916" w14:paraId="49B830B9" w14:textId="77777777" w:rsidTr="008F495A">
        <w:trPr>
          <w:jc w:val="center"/>
        </w:trPr>
        <w:tc>
          <w:tcPr>
            <w:tcW w:w="0" w:type="auto"/>
          </w:tcPr>
          <w:p w14:paraId="14F52F3F" w14:textId="77777777" w:rsidR="00DD3F1B" w:rsidRPr="00590916" w:rsidRDefault="00665447" w:rsidP="00F309C9">
            <w:pPr>
              <w:pStyle w:val="Compact"/>
              <w:jc w:val="both"/>
              <w:rPr>
                <w:sz w:val="20"/>
                <w:szCs w:val="20"/>
              </w:rPr>
            </w:pPr>
            <w:r w:rsidRPr="00590916">
              <w:rPr>
                <w:sz w:val="20"/>
                <w:szCs w:val="20"/>
              </w:rPr>
              <w:t>AP</w:t>
            </w:r>
          </w:p>
        </w:tc>
        <w:tc>
          <w:tcPr>
            <w:tcW w:w="0" w:type="auto"/>
          </w:tcPr>
          <w:p w14:paraId="1D223544" w14:textId="77777777" w:rsidR="00DD3F1B" w:rsidRPr="00590916" w:rsidRDefault="00665447" w:rsidP="00F309C9">
            <w:pPr>
              <w:pStyle w:val="Compact"/>
              <w:jc w:val="both"/>
              <w:rPr>
                <w:sz w:val="20"/>
                <w:szCs w:val="20"/>
              </w:rPr>
            </w:pPr>
            <w:r w:rsidRPr="00590916">
              <w:rPr>
                <w:sz w:val="20"/>
                <w:szCs w:val="20"/>
              </w:rPr>
              <w:t>Task</w:t>
            </w:r>
          </w:p>
        </w:tc>
        <w:tc>
          <w:tcPr>
            <w:tcW w:w="0" w:type="auto"/>
          </w:tcPr>
          <w:p w14:paraId="44624014"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m:rPr>
                            <m:scr m:val="script"/>
                            <m:sty m:val="p"/>
                          </m:rPr>
                          <w:rPr>
                            <w:rFonts w:ascii="Cambria Math" w:hAnsi="Cambria Math"/>
                            <w:sz w:val="20"/>
                            <w:szCs w:val="20"/>
                          </w:rPr>
                          <m:t>A</m:t>
                        </m:r>
                      </m:sub>
                    </m:sSub>
                  </m:e>
                </m:d>
              </m:oMath>
            </m:oMathPara>
          </w:p>
        </w:tc>
        <w:tc>
          <w:tcPr>
            <w:tcW w:w="0" w:type="auto"/>
          </w:tcPr>
          <w:p w14:paraId="084118F5"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m:rPr>
                            <m:scr m:val="script"/>
                            <m:sty m:val="p"/>
                          </m:rPr>
                          <w:rPr>
                            <w:rFonts w:ascii="Cambria Math" w:hAnsi="Cambria Math"/>
                            <w:sz w:val="20"/>
                            <w:szCs w:val="20"/>
                          </w:rPr>
                          <m:t>A</m:t>
                        </m:r>
                      </m:sub>
                    </m:sSub>
                  </m:e>
                </m:d>
              </m:oMath>
            </m:oMathPara>
          </w:p>
        </w:tc>
        <w:tc>
          <w:tcPr>
            <w:tcW w:w="0" w:type="auto"/>
          </w:tcPr>
          <w:p w14:paraId="446732BD" w14:textId="77777777" w:rsidR="00DD3F1B" w:rsidRPr="00590916" w:rsidRDefault="00665447" w:rsidP="00F309C9">
            <w:pPr>
              <w:pStyle w:val="Compact"/>
              <w:jc w:val="both"/>
              <w:rPr>
                <w:sz w:val="20"/>
                <w:szCs w:val="20"/>
              </w:rPr>
            </w:pPr>
            <w:r w:rsidRPr="00590916">
              <w:rPr>
                <w:sz w:val="20"/>
                <w:szCs w:val="20"/>
              </w:rPr>
              <w:t>Yes (GPU)</w:t>
            </w:r>
          </w:p>
        </w:tc>
        <w:tc>
          <w:tcPr>
            <w:tcW w:w="0" w:type="auto"/>
          </w:tcPr>
          <w:p w14:paraId="46125E4B" w14:textId="77777777" w:rsidR="00DD3F1B" w:rsidRPr="00590916" w:rsidRDefault="00665447" w:rsidP="00F309C9">
            <w:pPr>
              <w:pStyle w:val="Compact"/>
              <w:jc w:val="both"/>
              <w:rPr>
                <w:sz w:val="20"/>
                <w:szCs w:val="20"/>
              </w:rPr>
            </w:pPr>
            <w:r w:rsidRPr="00590916">
              <w:rPr>
                <w:sz w:val="20"/>
                <w:szCs w:val="20"/>
              </w:rPr>
              <w:t>Edge</w:t>
            </w:r>
          </w:p>
        </w:tc>
      </w:tr>
      <w:tr w:rsidR="00590916" w:rsidRPr="00590916" w14:paraId="4D5959AE" w14:textId="77777777" w:rsidTr="008F495A">
        <w:trPr>
          <w:jc w:val="center"/>
        </w:trPr>
        <w:tc>
          <w:tcPr>
            <w:tcW w:w="0" w:type="auto"/>
          </w:tcPr>
          <w:p w14:paraId="3A31FC01" w14:textId="77777777" w:rsidR="00DD3F1B" w:rsidRPr="00590916" w:rsidRDefault="00665447" w:rsidP="00F309C9">
            <w:pPr>
              <w:pStyle w:val="Compact"/>
              <w:jc w:val="both"/>
              <w:rPr>
                <w:sz w:val="20"/>
                <w:szCs w:val="20"/>
              </w:rPr>
            </w:pPr>
            <w:r w:rsidRPr="00590916">
              <w:rPr>
                <w:sz w:val="20"/>
                <w:szCs w:val="20"/>
              </w:rPr>
              <w:t>SU</w:t>
            </w:r>
          </w:p>
        </w:tc>
        <w:tc>
          <w:tcPr>
            <w:tcW w:w="0" w:type="auto"/>
          </w:tcPr>
          <w:p w14:paraId="2A9D8131" w14:textId="77777777" w:rsidR="00DD3F1B" w:rsidRPr="00590916" w:rsidRDefault="00665447" w:rsidP="00F309C9">
            <w:pPr>
              <w:pStyle w:val="Compact"/>
              <w:jc w:val="both"/>
              <w:rPr>
                <w:sz w:val="20"/>
                <w:szCs w:val="20"/>
              </w:rPr>
            </w:pPr>
            <w:r w:rsidRPr="00590916">
              <w:rPr>
                <w:sz w:val="20"/>
                <w:szCs w:val="20"/>
              </w:rPr>
              <w:t>Task</w:t>
            </w:r>
          </w:p>
        </w:tc>
        <w:tc>
          <w:tcPr>
            <w:tcW w:w="0" w:type="auto"/>
          </w:tcPr>
          <w:p w14:paraId="7771EB92"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m:oMathPara>
          </w:p>
        </w:tc>
        <w:tc>
          <w:tcPr>
            <w:tcW w:w="0" w:type="auto"/>
          </w:tcPr>
          <w:p w14:paraId="686737C6"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e>
                </m:d>
              </m:oMath>
            </m:oMathPara>
          </w:p>
        </w:tc>
        <w:tc>
          <w:tcPr>
            <w:tcW w:w="0" w:type="auto"/>
          </w:tcPr>
          <w:p w14:paraId="5AD38AF5" w14:textId="77777777" w:rsidR="00DD3F1B" w:rsidRPr="00590916" w:rsidRDefault="00665447" w:rsidP="00F309C9">
            <w:pPr>
              <w:pStyle w:val="Compact"/>
              <w:jc w:val="both"/>
              <w:rPr>
                <w:sz w:val="20"/>
                <w:szCs w:val="20"/>
              </w:rPr>
            </w:pPr>
            <w:r w:rsidRPr="00590916">
              <w:rPr>
                <w:sz w:val="20"/>
                <w:szCs w:val="20"/>
              </w:rPr>
              <w:t>Yes (GPU)</w:t>
            </w:r>
          </w:p>
        </w:tc>
        <w:tc>
          <w:tcPr>
            <w:tcW w:w="0" w:type="auto"/>
          </w:tcPr>
          <w:p w14:paraId="0086C5A7" w14:textId="77777777" w:rsidR="00DD3F1B" w:rsidRPr="00590916" w:rsidRDefault="00665447" w:rsidP="00F309C9">
            <w:pPr>
              <w:pStyle w:val="Compact"/>
              <w:jc w:val="both"/>
              <w:rPr>
                <w:sz w:val="20"/>
                <w:szCs w:val="20"/>
              </w:rPr>
            </w:pPr>
            <w:r w:rsidRPr="00590916">
              <w:rPr>
                <w:sz w:val="20"/>
                <w:szCs w:val="20"/>
              </w:rPr>
              <w:t>Edge</w:t>
            </w:r>
          </w:p>
        </w:tc>
      </w:tr>
      <w:tr w:rsidR="00590916" w:rsidRPr="00590916" w14:paraId="66F2CA35" w14:textId="77777777" w:rsidTr="008F495A">
        <w:trPr>
          <w:jc w:val="center"/>
        </w:trPr>
        <w:tc>
          <w:tcPr>
            <w:tcW w:w="0" w:type="auto"/>
          </w:tcPr>
          <w:p w14:paraId="77D24306" w14:textId="77777777" w:rsidR="00DD3F1B" w:rsidRPr="00590916" w:rsidRDefault="00665447" w:rsidP="00F309C9">
            <w:pPr>
              <w:pStyle w:val="Compact"/>
              <w:jc w:val="both"/>
              <w:rPr>
                <w:sz w:val="20"/>
                <w:szCs w:val="20"/>
              </w:rPr>
            </w:pPr>
            <w:r w:rsidRPr="00590916">
              <w:rPr>
                <w:sz w:val="20"/>
                <w:szCs w:val="20"/>
              </w:rPr>
              <w:t>CE</w:t>
            </w:r>
          </w:p>
        </w:tc>
        <w:tc>
          <w:tcPr>
            <w:tcW w:w="0" w:type="auto"/>
          </w:tcPr>
          <w:p w14:paraId="5862282D" w14:textId="77777777" w:rsidR="00DD3F1B" w:rsidRPr="00590916" w:rsidRDefault="00665447" w:rsidP="00F309C9">
            <w:pPr>
              <w:pStyle w:val="Compact"/>
              <w:jc w:val="both"/>
              <w:rPr>
                <w:sz w:val="20"/>
                <w:szCs w:val="20"/>
              </w:rPr>
            </w:pPr>
            <w:r w:rsidRPr="00590916">
              <w:rPr>
                <w:sz w:val="20"/>
                <w:szCs w:val="20"/>
              </w:rPr>
              <w:t>Task</w:t>
            </w:r>
          </w:p>
        </w:tc>
        <w:tc>
          <w:tcPr>
            <w:tcW w:w="0" w:type="auto"/>
          </w:tcPr>
          <w:p w14:paraId="48AC2EDF" w14:textId="77777777" w:rsidR="00DD3F1B" w:rsidRPr="00590916" w:rsidRDefault="00665447" w:rsidP="00F309C9">
            <w:pPr>
              <w:pStyle w:val="Compact"/>
              <w:jc w:val="both"/>
              <w:rPr>
                <w:sz w:val="20"/>
                <w:szCs w:val="20"/>
              </w:rPr>
            </w:pP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1</m:t>
                  </m:r>
                </m:e>
              </m:d>
            </m:oMath>
            <w:r w:rsidRPr="00590916">
              <w:rPr>
                <w:sz w:val="20"/>
                <w:szCs w:val="20"/>
              </w:rPr>
              <w:t xml:space="preserve"> (</w:t>
            </w:r>
            <w:proofErr w:type="gramStart"/>
            <w:r w:rsidRPr="00590916">
              <w:rPr>
                <w:sz w:val="20"/>
                <w:szCs w:val="20"/>
              </w:rPr>
              <w:t>given</w:t>
            </w:r>
            <w:proofErr w:type="gramEnd"/>
            <w:r w:rsidRPr="00590916">
              <w:rPr>
                <w:sz w:val="20"/>
                <w:szCs w:val="20"/>
              </w:rPr>
              <w:t xml:space="preserve"> TSR)</w:t>
            </w:r>
          </w:p>
        </w:tc>
        <w:tc>
          <w:tcPr>
            <w:tcW w:w="0" w:type="auto"/>
          </w:tcPr>
          <w:p w14:paraId="108F09C4"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1</m:t>
                    </m:r>
                  </m:e>
                </m:d>
              </m:oMath>
            </m:oMathPara>
          </w:p>
        </w:tc>
        <w:tc>
          <w:tcPr>
            <w:tcW w:w="0" w:type="auto"/>
          </w:tcPr>
          <w:p w14:paraId="5A765521" w14:textId="77777777" w:rsidR="00DD3F1B" w:rsidRPr="00590916" w:rsidRDefault="00665447" w:rsidP="00F309C9">
            <w:pPr>
              <w:pStyle w:val="Compact"/>
              <w:jc w:val="both"/>
              <w:rPr>
                <w:sz w:val="20"/>
                <w:szCs w:val="20"/>
              </w:rPr>
            </w:pPr>
            <w:r w:rsidRPr="00590916">
              <w:rPr>
                <w:sz w:val="20"/>
                <w:szCs w:val="20"/>
              </w:rPr>
              <w:t>N/A</w:t>
            </w:r>
          </w:p>
        </w:tc>
        <w:tc>
          <w:tcPr>
            <w:tcW w:w="0" w:type="auto"/>
          </w:tcPr>
          <w:p w14:paraId="08ACC449" w14:textId="77777777" w:rsidR="00DD3F1B" w:rsidRPr="00590916" w:rsidRDefault="00665447" w:rsidP="00F309C9">
            <w:pPr>
              <w:pStyle w:val="Compact"/>
              <w:jc w:val="both"/>
              <w:rPr>
                <w:sz w:val="20"/>
                <w:szCs w:val="20"/>
              </w:rPr>
            </w:pPr>
            <w:r w:rsidRPr="00590916">
              <w:rPr>
                <w:sz w:val="20"/>
                <w:szCs w:val="20"/>
              </w:rPr>
              <w:t>Edge</w:t>
            </w:r>
          </w:p>
        </w:tc>
      </w:tr>
      <w:tr w:rsidR="00590916" w:rsidRPr="00590916" w14:paraId="1FBF4C7A" w14:textId="77777777" w:rsidTr="008F495A">
        <w:trPr>
          <w:jc w:val="center"/>
        </w:trPr>
        <w:tc>
          <w:tcPr>
            <w:tcW w:w="0" w:type="auto"/>
          </w:tcPr>
          <w:p w14:paraId="0B443B1C" w14:textId="77777777" w:rsidR="00DD3F1B" w:rsidRPr="00590916" w:rsidRDefault="00665447" w:rsidP="00F309C9">
            <w:pPr>
              <w:pStyle w:val="Compact"/>
              <w:jc w:val="both"/>
              <w:rPr>
                <w:sz w:val="20"/>
                <w:szCs w:val="20"/>
              </w:rPr>
            </w:pPr>
            <w:r w:rsidRPr="00590916">
              <w:rPr>
                <w:sz w:val="20"/>
                <w:szCs w:val="20"/>
              </w:rPr>
              <w:t>ID</w:t>
            </w:r>
          </w:p>
        </w:tc>
        <w:tc>
          <w:tcPr>
            <w:tcW w:w="0" w:type="auto"/>
          </w:tcPr>
          <w:p w14:paraId="539C4B35" w14:textId="77777777" w:rsidR="00DD3F1B" w:rsidRPr="00590916" w:rsidRDefault="00665447" w:rsidP="00F309C9">
            <w:pPr>
              <w:pStyle w:val="Compact"/>
              <w:jc w:val="both"/>
              <w:rPr>
                <w:sz w:val="20"/>
                <w:szCs w:val="20"/>
              </w:rPr>
            </w:pPr>
            <w:r w:rsidRPr="00590916">
              <w:rPr>
                <w:sz w:val="20"/>
                <w:szCs w:val="20"/>
              </w:rPr>
              <w:t>Intent</w:t>
            </w:r>
          </w:p>
        </w:tc>
        <w:tc>
          <w:tcPr>
            <w:tcW w:w="0" w:type="auto"/>
          </w:tcPr>
          <w:p w14:paraId="2DFE0646" w14:textId="77777777" w:rsidR="00DD3F1B" w:rsidRPr="00590916" w:rsidRDefault="00665447" w:rsidP="00F309C9">
            <w:pPr>
              <w:pStyle w:val="Compact"/>
              <w:jc w:val="both"/>
              <w:rPr>
                <w:sz w:val="20"/>
                <w:szCs w:val="20"/>
              </w:rPr>
            </w:pP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d</m:t>
                  </m:r>
                </m:e>
              </m:d>
            </m:oMath>
            <w:r w:rsidRPr="00590916">
              <w:rPr>
                <w:sz w:val="20"/>
                <w:szCs w:val="20"/>
              </w:rPr>
              <w:t xml:space="preserve"> Gaussian, </w:t>
            </w:r>
            <m:oMath>
              <m:r>
                <w:rPr>
                  <w:rFonts w:ascii="Cambria Math" w:hAnsi="Cambria Math"/>
                  <w:sz w:val="20"/>
                  <w:szCs w:val="20"/>
                </w:rPr>
                <m:t>O</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r>
                    <w:rPr>
                      <w:rFonts w:ascii="Cambria Math" w:hAnsi="Cambria Math"/>
                      <w:sz w:val="20"/>
                      <w:szCs w:val="20"/>
                    </w:rPr>
                    <m:t>d</m:t>
                  </m:r>
                </m:e>
              </m:d>
            </m:oMath>
            <w:r w:rsidRPr="00590916">
              <w:rPr>
                <w:sz w:val="20"/>
                <w:szCs w:val="20"/>
              </w:rPr>
              <w:t xml:space="preserve"> general</w:t>
            </w:r>
          </w:p>
        </w:tc>
        <w:tc>
          <w:tcPr>
            <w:tcW w:w="0" w:type="auto"/>
          </w:tcPr>
          <w:p w14:paraId="054372FD"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d</m:t>
                        </m:r>
                      </m:e>
                      <m:sup>
                        <m:r>
                          <w:rPr>
                            <w:rFonts w:ascii="Cambria Math" w:hAnsi="Cambria Math"/>
                            <w:sz w:val="20"/>
                            <w:szCs w:val="20"/>
                          </w:rPr>
                          <m:t>2</m:t>
                        </m:r>
                      </m:sup>
                    </m:sSup>
                  </m:e>
                </m:d>
              </m:oMath>
            </m:oMathPara>
          </w:p>
        </w:tc>
        <w:tc>
          <w:tcPr>
            <w:tcW w:w="0" w:type="auto"/>
          </w:tcPr>
          <w:p w14:paraId="079F194C" w14:textId="77777777" w:rsidR="00DD3F1B" w:rsidRPr="00590916" w:rsidRDefault="00665447" w:rsidP="00F309C9">
            <w:pPr>
              <w:pStyle w:val="Compact"/>
              <w:jc w:val="both"/>
              <w:rPr>
                <w:sz w:val="20"/>
                <w:szCs w:val="20"/>
              </w:rPr>
            </w:pPr>
            <w:r w:rsidRPr="00590916">
              <w:rPr>
                <w:sz w:val="20"/>
                <w:szCs w:val="20"/>
              </w:rPr>
              <w:t>Yes (GPU)</w:t>
            </w:r>
          </w:p>
        </w:tc>
        <w:tc>
          <w:tcPr>
            <w:tcW w:w="0" w:type="auto"/>
          </w:tcPr>
          <w:p w14:paraId="7D9A33B9" w14:textId="77777777" w:rsidR="00DD3F1B" w:rsidRPr="00590916" w:rsidRDefault="00665447" w:rsidP="00F309C9">
            <w:pPr>
              <w:pStyle w:val="Compact"/>
              <w:jc w:val="both"/>
              <w:rPr>
                <w:sz w:val="20"/>
                <w:szCs w:val="20"/>
              </w:rPr>
            </w:pPr>
            <w:r w:rsidRPr="00590916">
              <w:rPr>
                <w:sz w:val="20"/>
                <w:szCs w:val="20"/>
              </w:rPr>
              <w:t>Edge</w:t>
            </w:r>
          </w:p>
        </w:tc>
      </w:tr>
      <w:tr w:rsidR="00590916" w:rsidRPr="00590916" w14:paraId="256F57BC" w14:textId="77777777" w:rsidTr="008F495A">
        <w:trPr>
          <w:jc w:val="center"/>
        </w:trPr>
        <w:tc>
          <w:tcPr>
            <w:tcW w:w="0" w:type="auto"/>
          </w:tcPr>
          <w:p w14:paraId="08E59900" w14:textId="77777777" w:rsidR="008F495A" w:rsidRPr="00590916" w:rsidRDefault="008F495A" w:rsidP="008F495A">
            <w:pPr>
              <w:pStyle w:val="Compact"/>
              <w:jc w:val="both"/>
              <w:rPr>
                <w:sz w:val="20"/>
                <w:szCs w:val="20"/>
              </w:rPr>
            </w:pPr>
            <w:r w:rsidRPr="00590916">
              <w:rPr>
                <w:sz w:val="20"/>
                <w:szCs w:val="20"/>
              </w:rPr>
              <w:t>ICC</w:t>
            </w:r>
          </w:p>
        </w:tc>
        <w:tc>
          <w:tcPr>
            <w:tcW w:w="0" w:type="auto"/>
          </w:tcPr>
          <w:p w14:paraId="6B2B3CB6" w14:textId="77777777" w:rsidR="008F495A" w:rsidRPr="00590916" w:rsidRDefault="008F495A" w:rsidP="008F495A">
            <w:pPr>
              <w:pStyle w:val="Compact"/>
              <w:jc w:val="both"/>
              <w:rPr>
                <w:sz w:val="20"/>
                <w:szCs w:val="20"/>
              </w:rPr>
            </w:pPr>
            <w:r w:rsidRPr="00590916">
              <w:rPr>
                <w:sz w:val="20"/>
                <w:szCs w:val="20"/>
              </w:rPr>
              <w:t>Intent</w:t>
            </w:r>
          </w:p>
        </w:tc>
        <w:tc>
          <w:tcPr>
            <w:tcW w:w="0" w:type="auto"/>
          </w:tcPr>
          <w:p w14:paraId="74C4F64B" w14:textId="2646CF63" w:rsidR="008F495A" w:rsidRPr="00590916" w:rsidRDefault="008F495A" w:rsidP="008F495A">
            <w:pPr>
              <w:pStyle w:val="Compact"/>
              <w:jc w:val="both"/>
              <w:rPr>
                <w:sz w:val="20"/>
                <w:szCs w:val="20"/>
              </w:rPr>
            </w:pPr>
            <m:oMath>
              <m:r>
                <w:rPr>
                  <w:rFonts w:ascii="Cambria Math" w:hAnsi="Cambria Math"/>
                  <w:sz w:val="20"/>
                  <w:szCs w:val="20"/>
                </w:rPr>
                <m:t>O</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2</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m:rPr>
                          <m:nor/>
                        </m:rPr>
                        <w:rPr>
                          <w:sz w:val="20"/>
                          <w:szCs w:val="20"/>
                        </w:rPr>
                        <m:t>model</m:t>
                      </m:r>
                    </m:sub>
                  </m:sSub>
                </m:e>
              </m:d>
            </m:oMath>
            <w:r w:rsidRPr="00590916">
              <w:rPr>
                <w:sz w:val="20"/>
                <w:szCs w:val="20"/>
              </w:rPr>
              <w:t xml:space="preserve"> per sample</w:t>
            </w:r>
          </w:p>
        </w:tc>
        <w:tc>
          <w:tcPr>
            <w:tcW w:w="0" w:type="auto"/>
          </w:tcPr>
          <w:p w14:paraId="432995E7" w14:textId="52B46C22" w:rsidR="008F495A" w:rsidRPr="00590916" w:rsidRDefault="008F495A" w:rsidP="008F495A">
            <w:pPr>
              <w:pStyle w:val="Compact"/>
              <w:jc w:val="both"/>
              <w:rPr>
                <w:sz w:val="20"/>
                <w:szCs w:val="20"/>
              </w:rPr>
            </w:pPr>
            <m:oMathPara>
              <m:oMath>
                <m:r>
                  <w:rPr>
                    <w:rFonts w:ascii="Cambria Math" w:hAnsi="Cambria Math"/>
                    <w:sz w:val="20"/>
                    <w:szCs w:val="20"/>
                  </w:rPr>
                  <m:t>O</m:t>
                </m:r>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L</m:t>
                        </m:r>
                      </m:e>
                      <m:sup>
                        <m:r>
                          <w:rPr>
                            <w:rFonts w:ascii="Cambria Math" w:hAnsi="Cambria Math"/>
                            <w:sz w:val="20"/>
                            <w:szCs w:val="20"/>
                          </w:rPr>
                          <m:t>2</m:t>
                        </m:r>
                      </m:sup>
                    </m:sSup>
                    <m:r>
                      <w:rPr>
                        <w:rFonts w:ascii="Cambria Math" w:hAnsi="Cambria Math"/>
                        <w:sz w:val="20"/>
                        <w:szCs w:val="20"/>
                      </w:rPr>
                      <m:t>+</m:t>
                    </m:r>
                    <m:r>
                      <m:rPr>
                        <m:sty m:val="p"/>
                      </m:rPr>
                      <w:rPr>
                        <w:rFonts w:ascii="Cambria Math" w:hAnsi="Cambria Math"/>
                        <w:sz w:val="20"/>
                        <w:szCs w:val="20"/>
                      </w:rPr>
                      <m:t>θ</m:t>
                    </m:r>
                  </m:e>
                </m:d>
              </m:oMath>
            </m:oMathPara>
          </w:p>
        </w:tc>
        <w:tc>
          <w:tcPr>
            <w:tcW w:w="0" w:type="auto"/>
          </w:tcPr>
          <w:p w14:paraId="2D68A618" w14:textId="517124E7" w:rsidR="008F495A" w:rsidRPr="00590916" w:rsidRDefault="008F495A" w:rsidP="008F495A">
            <w:pPr>
              <w:pStyle w:val="Compact"/>
              <w:jc w:val="both"/>
              <w:rPr>
                <w:sz w:val="20"/>
                <w:szCs w:val="20"/>
              </w:rPr>
            </w:pPr>
            <w:r w:rsidRPr="00590916">
              <w:rPr>
                <w:sz w:val="20"/>
                <w:szCs w:val="20"/>
              </w:rPr>
              <w:t>Yes (GPU)</w:t>
            </w:r>
          </w:p>
        </w:tc>
        <w:tc>
          <w:tcPr>
            <w:tcW w:w="0" w:type="auto"/>
          </w:tcPr>
          <w:p w14:paraId="22B8C521" w14:textId="5F5B420A" w:rsidR="008F495A" w:rsidRPr="00590916" w:rsidRDefault="008F495A" w:rsidP="008F495A">
            <w:pPr>
              <w:pStyle w:val="Compact"/>
              <w:jc w:val="both"/>
              <w:rPr>
                <w:sz w:val="20"/>
                <w:szCs w:val="20"/>
              </w:rPr>
            </w:pPr>
            <w:r w:rsidRPr="00590916">
              <w:rPr>
                <w:sz w:val="20"/>
                <w:szCs w:val="20"/>
              </w:rPr>
              <w:t>Network</w:t>
            </w:r>
          </w:p>
        </w:tc>
      </w:tr>
      <w:tr w:rsidR="00590916" w:rsidRPr="00590916" w14:paraId="378E481A" w14:textId="77777777" w:rsidTr="008F495A">
        <w:trPr>
          <w:jc w:val="center"/>
        </w:trPr>
        <w:tc>
          <w:tcPr>
            <w:tcW w:w="0" w:type="auto"/>
          </w:tcPr>
          <w:p w14:paraId="3B858B7B" w14:textId="77777777" w:rsidR="00DD3F1B" w:rsidRPr="00590916" w:rsidRDefault="00665447" w:rsidP="00F309C9">
            <w:pPr>
              <w:pStyle w:val="Compact"/>
              <w:jc w:val="both"/>
              <w:rPr>
                <w:sz w:val="20"/>
                <w:szCs w:val="20"/>
              </w:rPr>
            </w:pPr>
            <w:r w:rsidRPr="00590916">
              <w:rPr>
                <w:sz w:val="20"/>
                <w:szCs w:val="20"/>
              </w:rPr>
              <w:t>SCI</w:t>
            </w:r>
          </w:p>
        </w:tc>
        <w:tc>
          <w:tcPr>
            <w:tcW w:w="0" w:type="auto"/>
          </w:tcPr>
          <w:p w14:paraId="0D44D2C4" w14:textId="77777777" w:rsidR="00DD3F1B" w:rsidRPr="00590916" w:rsidRDefault="00665447" w:rsidP="00F309C9">
            <w:pPr>
              <w:pStyle w:val="Compact"/>
              <w:jc w:val="both"/>
              <w:rPr>
                <w:sz w:val="20"/>
                <w:szCs w:val="20"/>
              </w:rPr>
            </w:pPr>
            <w:r w:rsidRPr="00590916">
              <w:rPr>
                <w:sz w:val="20"/>
                <w:szCs w:val="20"/>
              </w:rPr>
              <w:t>Intent</w:t>
            </w:r>
          </w:p>
        </w:tc>
        <w:tc>
          <w:tcPr>
            <w:tcW w:w="0" w:type="auto"/>
          </w:tcPr>
          <w:p w14:paraId="24565DF4"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m:oMathPara>
          </w:p>
        </w:tc>
        <w:tc>
          <w:tcPr>
            <w:tcW w:w="0" w:type="auto"/>
          </w:tcPr>
          <w:p w14:paraId="205F2EB0"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m:oMathPara>
          </w:p>
        </w:tc>
        <w:tc>
          <w:tcPr>
            <w:tcW w:w="0" w:type="auto"/>
          </w:tcPr>
          <w:p w14:paraId="7E8ECFA1" w14:textId="77777777" w:rsidR="00DD3F1B" w:rsidRPr="00590916" w:rsidRDefault="00665447" w:rsidP="00F309C9">
            <w:pPr>
              <w:pStyle w:val="Compact"/>
              <w:jc w:val="both"/>
              <w:rPr>
                <w:sz w:val="20"/>
                <w:szCs w:val="20"/>
              </w:rPr>
            </w:pPr>
            <w:r w:rsidRPr="00590916">
              <w:rPr>
                <w:sz w:val="20"/>
                <w:szCs w:val="20"/>
              </w:rPr>
              <w:t>Yes (GPU)</w:t>
            </w:r>
          </w:p>
        </w:tc>
        <w:tc>
          <w:tcPr>
            <w:tcW w:w="0" w:type="auto"/>
          </w:tcPr>
          <w:p w14:paraId="47C04E72" w14:textId="77777777" w:rsidR="00DD3F1B" w:rsidRPr="00590916" w:rsidRDefault="00665447" w:rsidP="00F309C9">
            <w:pPr>
              <w:pStyle w:val="Compact"/>
              <w:jc w:val="both"/>
              <w:rPr>
                <w:sz w:val="20"/>
                <w:szCs w:val="20"/>
              </w:rPr>
            </w:pPr>
            <w:r w:rsidRPr="00590916">
              <w:rPr>
                <w:sz w:val="20"/>
                <w:szCs w:val="20"/>
              </w:rPr>
              <w:t>Network</w:t>
            </w:r>
          </w:p>
        </w:tc>
      </w:tr>
      <w:tr w:rsidR="00590916" w:rsidRPr="00590916" w14:paraId="7DCE95D0" w14:textId="77777777" w:rsidTr="008F495A">
        <w:trPr>
          <w:jc w:val="center"/>
        </w:trPr>
        <w:tc>
          <w:tcPr>
            <w:tcW w:w="0" w:type="auto"/>
          </w:tcPr>
          <w:p w14:paraId="6870DB5E" w14:textId="77777777" w:rsidR="008F495A" w:rsidRPr="00590916" w:rsidRDefault="008F495A" w:rsidP="008F495A">
            <w:pPr>
              <w:pStyle w:val="Compact"/>
              <w:jc w:val="both"/>
              <w:rPr>
                <w:sz w:val="20"/>
                <w:szCs w:val="20"/>
              </w:rPr>
            </w:pPr>
            <w:r w:rsidRPr="00590916">
              <w:rPr>
                <w:sz w:val="20"/>
                <w:szCs w:val="20"/>
              </w:rPr>
              <w:t>PF</w:t>
            </w:r>
          </w:p>
        </w:tc>
        <w:tc>
          <w:tcPr>
            <w:tcW w:w="0" w:type="auto"/>
          </w:tcPr>
          <w:p w14:paraId="4C9CA1C1" w14:textId="77777777" w:rsidR="008F495A" w:rsidRPr="00590916" w:rsidRDefault="008F495A" w:rsidP="008F495A">
            <w:pPr>
              <w:pStyle w:val="Compact"/>
              <w:jc w:val="both"/>
              <w:rPr>
                <w:sz w:val="20"/>
                <w:szCs w:val="20"/>
              </w:rPr>
            </w:pPr>
            <w:r w:rsidRPr="00590916">
              <w:rPr>
                <w:sz w:val="20"/>
                <w:szCs w:val="20"/>
              </w:rPr>
              <w:t>Intent</w:t>
            </w:r>
          </w:p>
        </w:tc>
        <w:tc>
          <w:tcPr>
            <w:tcW w:w="0" w:type="auto"/>
          </w:tcPr>
          <w:p w14:paraId="2FF64593" w14:textId="7A4BC6E9" w:rsidR="008F495A" w:rsidRPr="00590916" w:rsidRDefault="008F495A" w:rsidP="008F495A">
            <w:pPr>
              <w:pStyle w:val="Compact"/>
              <w:jc w:val="both"/>
              <w:rPr>
                <w:sz w:val="20"/>
                <w:szCs w:val="20"/>
              </w:rPr>
            </w:pPr>
            <m:oMathPara>
              <m:oMath>
                <m:r>
                  <w:rPr>
                    <w:rFonts w:ascii="Cambria Math" w:hAnsi="Cambria Math"/>
                    <w:sz w:val="20"/>
                    <w:szCs w:val="20"/>
                  </w:rPr>
                  <m:t>O</m:t>
                </m:r>
                <m:d>
                  <m:dPr>
                    <m:ctrlPr>
                      <w:rPr>
                        <w:rFonts w:ascii="Cambria Math" w:hAnsi="Cambria Math"/>
                        <w:i/>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C</m:t>
                    </m:r>
                  </m:e>
                </m:d>
              </m:oMath>
            </m:oMathPara>
          </w:p>
        </w:tc>
        <w:tc>
          <w:tcPr>
            <w:tcW w:w="0" w:type="auto"/>
          </w:tcPr>
          <w:p w14:paraId="15D7F7CA" w14:textId="4596D5B1" w:rsidR="008F495A" w:rsidRPr="00590916" w:rsidRDefault="008F495A" w:rsidP="008F495A">
            <w:pPr>
              <w:pStyle w:val="Compact"/>
              <w:jc w:val="both"/>
              <w:rPr>
                <w:sz w:val="20"/>
                <w:szCs w:val="20"/>
              </w:rPr>
            </w:pPr>
            <m:oMathPara>
              <m:oMath>
                <m:r>
                  <w:rPr>
                    <w:rFonts w:ascii="Cambria Math" w:hAnsi="Cambria Math"/>
                    <w:sz w:val="20"/>
                    <w:szCs w:val="20"/>
                  </w:rPr>
                  <m:t>O</m:t>
                </m:r>
                <m:d>
                  <m:dPr>
                    <m:ctrlPr>
                      <w:rPr>
                        <w:rFonts w:ascii="Cambria Math" w:hAnsi="Cambria Math"/>
                        <w:i/>
                        <w:sz w:val="20"/>
                        <w:szCs w:val="20"/>
                      </w:rPr>
                    </m:ctrlPr>
                  </m:dPr>
                  <m:e>
                    <m:r>
                      <w:rPr>
                        <w:rFonts w:ascii="Cambria Math" w:hAnsi="Cambria Math"/>
                        <w:sz w:val="20"/>
                        <w:szCs w:val="20"/>
                      </w:rPr>
                      <m:t>N</m:t>
                    </m:r>
                    <m:r>
                      <m:rPr>
                        <m:sty m:val="p"/>
                      </m:rP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C</m:t>
                        </m:r>
                      </m:e>
                    </m:d>
                  </m:e>
                </m:d>
              </m:oMath>
            </m:oMathPara>
          </w:p>
        </w:tc>
        <w:tc>
          <w:tcPr>
            <w:tcW w:w="0" w:type="auto"/>
          </w:tcPr>
          <w:p w14:paraId="1949BCA1" w14:textId="37A51267" w:rsidR="008F495A" w:rsidRPr="00590916" w:rsidRDefault="008F495A" w:rsidP="008F495A">
            <w:pPr>
              <w:pStyle w:val="Compact"/>
              <w:jc w:val="both"/>
              <w:rPr>
                <w:sz w:val="20"/>
                <w:szCs w:val="20"/>
              </w:rPr>
            </w:pPr>
            <w:r w:rsidRPr="00590916">
              <w:rPr>
                <w:sz w:val="20"/>
                <w:szCs w:val="20"/>
              </w:rPr>
              <w:t>Partial</w:t>
            </w:r>
          </w:p>
        </w:tc>
        <w:tc>
          <w:tcPr>
            <w:tcW w:w="0" w:type="auto"/>
          </w:tcPr>
          <w:p w14:paraId="3CD62177" w14:textId="20EAE140" w:rsidR="008F495A" w:rsidRPr="00590916" w:rsidRDefault="008F495A" w:rsidP="008F495A">
            <w:pPr>
              <w:pStyle w:val="Compact"/>
              <w:jc w:val="both"/>
              <w:rPr>
                <w:sz w:val="20"/>
                <w:szCs w:val="20"/>
              </w:rPr>
            </w:pPr>
            <w:r w:rsidRPr="00590916">
              <w:rPr>
                <w:sz w:val="20"/>
                <w:szCs w:val="20"/>
              </w:rPr>
              <w:t>Network</w:t>
            </w:r>
          </w:p>
        </w:tc>
      </w:tr>
      <w:tr w:rsidR="00590916" w:rsidRPr="00590916" w14:paraId="1B21A534" w14:textId="77777777" w:rsidTr="008F495A">
        <w:trPr>
          <w:jc w:val="center"/>
        </w:trPr>
        <w:tc>
          <w:tcPr>
            <w:tcW w:w="0" w:type="auto"/>
          </w:tcPr>
          <w:p w14:paraId="7956469E" w14:textId="77777777" w:rsidR="00DD3F1B" w:rsidRPr="00590916" w:rsidRDefault="00665447" w:rsidP="00F309C9">
            <w:pPr>
              <w:pStyle w:val="Compact"/>
              <w:jc w:val="both"/>
              <w:rPr>
                <w:sz w:val="20"/>
                <w:szCs w:val="20"/>
              </w:rPr>
            </w:pPr>
            <w:r w:rsidRPr="00590916">
              <w:rPr>
                <w:sz w:val="20"/>
                <w:szCs w:val="20"/>
              </w:rPr>
              <w:t>ARR</w:t>
            </w:r>
          </w:p>
        </w:tc>
        <w:tc>
          <w:tcPr>
            <w:tcW w:w="0" w:type="auto"/>
          </w:tcPr>
          <w:p w14:paraId="7DE0178D" w14:textId="77777777" w:rsidR="00DD3F1B" w:rsidRPr="00590916" w:rsidRDefault="00665447" w:rsidP="00F309C9">
            <w:pPr>
              <w:pStyle w:val="Compact"/>
              <w:jc w:val="both"/>
              <w:rPr>
                <w:sz w:val="20"/>
                <w:szCs w:val="20"/>
              </w:rPr>
            </w:pPr>
            <w:r w:rsidRPr="00590916">
              <w:rPr>
                <w:sz w:val="20"/>
                <w:szCs w:val="20"/>
              </w:rPr>
              <w:t>Resilience</w:t>
            </w:r>
          </w:p>
        </w:tc>
        <w:tc>
          <w:tcPr>
            <w:tcW w:w="0" w:type="auto"/>
          </w:tcPr>
          <w:p w14:paraId="18F47BAE" w14:textId="77777777" w:rsidR="00DD3F1B" w:rsidRPr="00590916" w:rsidRDefault="00665447" w:rsidP="00F309C9">
            <w:pPr>
              <w:pStyle w:val="Compact"/>
              <w:jc w:val="both"/>
              <w:rPr>
                <w:sz w:val="20"/>
                <w:szCs w:val="20"/>
                <w:lang w:val="es-CO"/>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B</m:t>
                    </m:r>
                    <m:r>
                      <m:rPr>
                        <m:sty m:val="p"/>
                      </m:rPr>
                      <w:rPr>
                        <w:rFonts w:ascii="Cambria Math" w:hAnsi="Cambria Math"/>
                        <w:sz w:val="20"/>
                        <w:szCs w:val="20"/>
                        <w:lang w:val="es-CO"/>
                      </w:rPr>
                      <m:t>⋅</m:t>
                    </m:r>
                    <m:r>
                      <w:rPr>
                        <w:rFonts w:ascii="Cambria Math" w:hAnsi="Cambria Math"/>
                        <w:sz w:val="20"/>
                        <w:szCs w:val="20"/>
                      </w:rPr>
                      <m:t>K</m:t>
                    </m:r>
                    <m:r>
                      <m:rPr>
                        <m:sty m:val="p"/>
                      </m:rPr>
                      <w:rPr>
                        <w:rFonts w:ascii="Cambria Math" w:hAnsi="Cambria Math"/>
                        <w:sz w:val="20"/>
                        <w:szCs w:val="20"/>
                        <w:lang w:val="es-CO"/>
                      </w:rPr>
                      <m:t>⋅</m:t>
                    </m:r>
                    <m:r>
                      <w:rPr>
                        <w:rFonts w:ascii="Cambria Math" w:hAnsi="Cambria Math"/>
                        <w:sz w:val="20"/>
                        <w:szCs w:val="20"/>
                      </w:rPr>
                      <m:t>N</m:t>
                    </m:r>
                    <m:r>
                      <m:rPr>
                        <m:sty m:val="p"/>
                      </m:rPr>
                      <w:rPr>
                        <w:rFonts w:ascii="Cambria Math" w:hAnsi="Cambria Math"/>
                        <w:sz w:val="20"/>
                        <w:szCs w:val="20"/>
                        <w:lang w:val="es-CO"/>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lang w:val="es-CO"/>
                          </w:rPr>
                          <m:t>model</m:t>
                        </m:r>
                      </m:sub>
                    </m:sSub>
                  </m:e>
                </m:d>
              </m:oMath>
            </m:oMathPara>
          </w:p>
        </w:tc>
        <w:tc>
          <w:tcPr>
            <w:tcW w:w="0" w:type="auto"/>
          </w:tcPr>
          <w:p w14:paraId="763974A2"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m:oMathPara>
          </w:p>
        </w:tc>
        <w:tc>
          <w:tcPr>
            <w:tcW w:w="0" w:type="auto"/>
          </w:tcPr>
          <w:p w14:paraId="153C746C" w14:textId="77777777" w:rsidR="00DD3F1B" w:rsidRPr="00590916" w:rsidRDefault="00665447" w:rsidP="00F309C9">
            <w:pPr>
              <w:pStyle w:val="Compact"/>
              <w:jc w:val="both"/>
              <w:rPr>
                <w:sz w:val="20"/>
                <w:szCs w:val="20"/>
              </w:rPr>
            </w:pPr>
            <w:r w:rsidRPr="00590916">
              <w:rPr>
                <w:sz w:val="20"/>
                <w:szCs w:val="20"/>
              </w:rPr>
              <w:t>Yes (GPU)</w:t>
            </w:r>
          </w:p>
        </w:tc>
        <w:tc>
          <w:tcPr>
            <w:tcW w:w="0" w:type="auto"/>
          </w:tcPr>
          <w:p w14:paraId="4B4B1997" w14:textId="77777777" w:rsidR="00DD3F1B" w:rsidRPr="00590916" w:rsidRDefault="00665447" w:rsidP="00F309C9">
            <w:pPr>
              <w:pStyle w:val="Compact"/>
              <w:jc w:val="both"/>
              <w:rPr>
                <w:sz w:val="20"/>
                <w:szCs w:val="20"/>
              </w:rPr>
            </w:pPr>
            <w:r w:rsidRPr="00590916">
              <w:rPr>
                <w:sz w:val="20"/>
                <w:szCs w:val="20"/>
              </w:rPr>
              <w:t>Core</w:t>
            </w:r>
          </w:p>
        </w:tc>
      </w:tr>
      <w:tr w:rsidR="00590916" w:rsidRPr="00590916" w14:paraId="709BC1EF" w14:textId="77777777" w:rsidTr="008F495A">
        <w:trPr>
          <w:jc w:val="center"/>
        </w:trPr>
        <w:tc>
          <w:tcPr>
            <w:tcW w:w="0" w:type="auto"/>
          </w:tcPr>
          <w:p w14:paraId="74CB6C37" w14:textId="77777777" w:rsidR="00DD3F1B" w:rsidRPr="00590916" w:rsidRDefault="00665447" w:rsidP="00F309C9">
            <w:pPr>
              <w:pStyle w:val="Compact"/>
              <w:jc w:val="both"/>
              <w:rPr>
                <w:sz w:val="20"/>
                <w:szCs w:val="20"/>
              </w:rPr>
            </w:pPr>
            <w:r w:rsidRPr="00590916">
              <w:rPr>
                <w:sz w:val="20"/>
                <w:szCs w:val="20"/>
              </w:rPr>
              <w:t>SASR</w:t>
            </w:r>
          </w:p>
        </w:tc>
        <w:tc>
          <w:tcPr>
            <w:tcW w:w="0" w:type="auto"/>
          </w:tcPr>
          <w:p w14:paraId="3B038041" w14:textId="77777777" w:rsidR="00DD3F1B" w:rsidRPr="00590916" w:rsidRDefault="00665447" w:rsidP="00F309C9">
            <w:pPr>
              <w:pStyle w:val="Compact"/>
              <w:jc w:val="both"/>
              <w:rPr>
                <w:sz w:val="20"/>
                <w:szCs w:val="20"/>
              </w:rPr>
            </w:pPr>
            <w:r w:rsidRPr="00590916">
              <w:rPr>
                <w:sz w:val="20"/>
                <w:szCs w:val="20"/>
              </w:rPr>
              <w:t>Resilience</w:t>
            </w:r>
          </w:p>
        </w:tc>
        <w:tc>
          <w:tcPr>
            <w:tcW w:w="0" w:type="auto"/>
          </w:tcPr>
          <w:p w14:paraId="105C0446"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e>
                </m:d>
              </m:oMath>
            </m:oMathPara>
          </w:p>
        </w:tc>
        <w:tc>
          <w:tcPr>
            <w:tcW w:w="0" w:type="auto"/>
          </w:tcPr>
          <w:p w14:paraId="351CAFEC"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m:oMathPara>
          </w:p>
        </w:tc>
        <w:tc>
          <w:tcPr>
            <w:tcW w:w="0" w:type="auto"/>
          </w:tcPr>
          <w:p w14:paraId="2895B6F2" w14:textId="77777777" w:rsidR="00DD3F1B" w:rsidRPr="00590916" w:rsidRDefault="00665447" w:rsidP="00F309C9">
            <w:pPr>
              <w:pStyle w:val="Compact"/>
              <w:jc w:val="both"/>
              <w:rPr>
                <w:sz w:val="20"/>
                <w:szCs w:val="20"/>
              </w:rPr>
            </w:pPr>
            <w:r w:rsidRPr="00590916">
              <w:rPr>
                <w:sz w:val="20"/>
                <w:szCs w:val="20"/>
              </w:rPr>
              <w:t>Yes (GPU)</w:t>
            </w:r>
          </w:p>
        </w:tc>
        <w:tc>
          <w:tcPr>
            <w:tcW w:w="0" w:type="auto"/>
          </w:tcPr>
          <w:p w14:paraId="12981CF6" w14:textId="77777777" w:rsidR="00DD3F1B" w:rsidRPr="00590916" w:rsidRDefault="00665447" w:rsidP="00F309C9">
            <w:pPr>
              <w:pStyle w:val="Compact"/>
              <w:jc w:val="both"/>
              <w:rPr>
                <w:sz w:val="20"/>
                <w:szCs w:val="20"/>
              </w:rPr>
            </w:pPr>
            <w:r w:rsidRPr="00590916">
              <w:rPr>
                <w:sz w:val="20"/>
                <w:szCs w:val="20"/>
              </w:rPr>
              <w:t>Core</w:t>
            </w:r>
          </w:p>
        </w:tc>
      </w:tr>
      <w:tr w:rsidR="00590916" w:rsidRPr="00590916" w14:paraId="2AF3C7C9" w14:textId="77777777" w:rsidTr="008F495A">
        <w:trPr>
          <w:jc w:val="center"/>
        </w:trPr>
        <w:tc>
          <w:tcPr>
            <w:tcW w:w="0" w:type="auto"/>
          </w:tcPr>
          <w:p w14:paraId="226BF359" w14:textId="77777777" w:rsidR="00DD3F1B" w:rsidRPr="00590916" w:rsidRDefault="00665447" w:rsidP="00F309C9">
            <w:pPr>
              <w:pStyle w:val="Compact"/>
              <w:jc w:val="both"/>
              <w:rPr>
                <w:sz w:val="20"/>
                <w:szCs w:val="20"/>
              </w:rPr>
            </w:pPr>
            <w:proofErr w:type="spellStart"/>
            <w:r w:rsidRPr="00590916">
              <w:rPr>
                <w:sz w:val="20"/>
                <w:szCs w:val="20"/>
              </w:rPr>
              <w:t>CertCost</w:t>
            </w:r>
            <w:proofErr w:type="spellEnd"/>
          </w:p>
        </w:tc>
        <w:tc>
          <w:tcPr>
            <w:tcW w:w="0" w:type="auto"/>
          </w:tcPr>
          <w:p w14:paraId="22636B2F" w14:textId="77777777" w:rsidR="00DD3F1B" w:rsidRPr="00590916" w:rsidRDefault="00665447" w:rsidP="00F309C9">
            <w:pPr>
              <w:pStyle w:val="Compact"/>
              <w:jc w:val="both"/>
              <w:rPr>
                <w:sz w:val="20"/>
                <w:szCs w:val="20"/>
              </w:rPr>
            </w:pPr>
            <w:r w:rsidRPr="00590916">
              <w:rPr>
                <w:sz w:val="20"/>
                <w:szCs w:val="20"/>
              </w:rPr>
              <w:t>Resilience</w:t>
            </w:r>
          </w:p>
        </w:tc>
        <w:tc>
          <w:tcPr>
            <w:tcW w:w="0" w:type="auto"/>
          </w:tcPr>
          <w:p w14:paraId="5B13B959"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M</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e>
                </m:d>
              </m:oMath>
            </m:oMathPara>
          </w:p>
        </w:tc>
        <w:tc>
          <w:tcPr>
            <w:tcW w:w="0" w:type="auto"/>
          </w:tcPr>
          <w:p w14:paraId="1EBA6BEB"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M</m:t>
                    </m:r>
                  </m:e>
                </m:d>
              </m:oMath>
            </m:oMathPara>
          </w:p>
        </w:tc>
        <w:tc>
          <w:tcPr>
            <w:tcW w:w="0" w:type="auto"/>
          </w:tcPr>
          <w:p w14:paraId="70CACF04" w14:textId="77777777" w:rsidR="00DD3F1B" w:rsidRPr="00590916" w:rsidRDefault="00665447" w:rsidP="00F309C9">
            <w:pPr>
              <w:pStyle w:val="Compact"/>
              <w:jc w:val="both"/>
              <w:rPr>
                <w:sz w:val="20"/>
                <w:szCs w:val="20"/>
              </w:rPr>
            </w:pPr>
            <w:r w:rsidRPr="00590916">
              <w:rPr>
                <w:sz w:val="20"/>
                <w:szCs w:val="20"/>
              </w:rPr>
              <w:t>Yes (GPU)</w:t>
            </w:r>
          </w:p>
        </w:tc>
        <w:tc>
          <w:tcPr>
            <w:tcW w:w="0" w:type="auto"/>
          </w:tcPr>
          <w:p w14:paraId="2F74B295" w14:textId="77777777" w:rsidR="00DD3F1B" w:rsidRPr="00590916" w:rsidRDefault="00665447" w:rsidP="00F309C9">
            <w:pPr>
              <w:pStyle w:val="Compact"/>
              <w:jc w:val="both"/>
              <w:rPr>
                <w:sz w:val="20"/>
                <w:szCs w:val="20"/>
              </w:rPr>
            </w:pPr>
            <w:r w:rsidRPr="00590916">
              <w:rPr>
                <w:sz w:val="20"/>
                <w:szCs w:val="20"/>
              </w:rPr>
              <w:t>Core</w:t>
            </w:r>
          </w:p>
        </w:tc>
      </w:tr>
      <w:tr w:rsidR="00590916" w:rsidRPr="00590916" w14:paraId="7E624519" w14:textId="77777777" w:rsidTr="008F495A">
        <w:trPr>
          <w:jc w:val="center"/>
        </w:trPr>
        <w:tc>
          <w:tcPr>
            <w:tcW w:w="0" w:type="auto"/>
          </w:tcPr>
          <w:p w14:paraId="654432B3" w14:textId="77777777" w:rsidR="00DD3F1B" w:rsidRPr="00590916" w:rsidRDefault="00665447" w:rsidP="00F309C9">
            <w:pPr>
              <w:pStyle w:val="Compact"/>
              <w:jc w:val="both"/>
              <w:rPr>
                <w:sz w:val="20"/>
                <w:szCs w:val="20"/>
              </w:rPr>
            </w:pPr>
            <w:r w:rsidRPr="00590916">
              <w:rPr>
                <w:sz w:val="20"/>
                <w:szCs w:val="20"/>
              </w:rPr>
              <w:t>MSD</w:t>
            </w:r>
          </w:p>
        </w:tc>
        <w:tc>
          <w:tcPr>
            <w:tcW w:w="0" w:type="auto"/>
          </w:tcPr>
          <w:p w14:paraId="0459DE37" w14:textId="77777777" w:rsidR="00DD3F1B" w:rsidRPr="00590916" w:rsidRDefault="00665447" w:rsidP="00F309C9">
            <w:pPr>
              <w:pStyle w:val="Compact"/>
              <w:jc w:val="both"/>
              <w:rPr>
                <w:sz w:val="20"/>
                <w:szCs w:val="20"/>
              </w:rPr>
            </w:pPr>
            <w:r w:rsidRPr="00590916">
              <w:rPr>
                <w:sz w:val="20"/>
                <w:szCs w:val="20"/>
              </w:rPr>
              <w:t>Resilience</w:t>
            </w:r>
          </w:p>
        </w:tc>
        <w:tc>
          <w:tcPr>
            <w:tcW w:w="0" w:type="auto"/>
          </w:tcPr>
          <w:p w14:paraId="06AE87A6"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e>
                </m:d>
              </m:oMath>
            </m:oMathPara>
          </w:p>
        </w:tc>
        <w:tc>
          <w:tcPr>
            <w:tcW w:w="0" w:type="auto"/>
          </w:tcPr>
          <w:p w14:paraId="7096B076" w14:textId="77777777" w:rsidR="00DD3F1B" w:rsidRPr="00590916" w:rsidRDefault="00665447" w:rsidP="00F309C9">
            <w:pPr>
              <w:pStyle w:val="Compact"/>
              <w:jc w:val="both"/>
              <w:rPr>
                <w:sz w:val="20"/>
                <w:szCs w:val="20"/>
              </w:rPr>
            </w:pPr>
            <m:oMathPara>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m:oMathPara>
          </w:p>
        </w:tc>
        <w:tc>
          <w:tcPr>
            <w:tcW w:w="0" w:type="auto"/>
          </w:tcPr>
          <w:p w14:paraId="5FFC91CE" w14:textId="77777777" w:rsidR="00DD3F1B" w:rsidRPr="00590916" w:rsidRDefault="00665447" w:rsidP="00F309C9">
            <w:pPr>
              <w:pStyle w:val="Compact"/>
              <w:jc w:val="both"/>
              <w:rPr>
                <w:sz w:val="20"/>
                <w:szCs w:val="20"/>
              </w:rPr>
            </w:pPr>
            <w:r w:rsidRPr="00590916">
              <w:rPr>
                <w:sz w:val="20"/>
                <w:szCs w:val="20"/>
              </w:rPr>
              <w:t>Yes (GPU)</w:t>
            </w:r>
          </w:p>
        </w:tc>
        <w:tc>
          <w:tcPr>
            <w:tcW w:w="0" w:type="auto"/>
          </w:tcPr>
          <w:p w14:paraId="77727E40" w14:textId="77777777" w:rsidR="00DD3F1B" w:rsidRPr="00590916" w:rsidRDefault="00665447" w:rsidP="00F309C9">
            <w:pPr>
              <w:pStyle w:val="Compact"/>
              <w:jc w:val="both"/>
              <w:rPr>
                <w:sz w:val="20"/>
                <w:szCs w:val="20"/>
              </w:rPr>
            </w:pPr>
            <w:r w:rsidRPr="00590916">
              <w:rPr>
                <w:sz w:val="20"/>
                <w:szCs w:val="20"/>
              </w:rPr>
              <w:t>Core</w:t>
            </w:r>
          </w:p>
        </w:tc>
      </w:tr>
    </w:tbl>
    <w:p w14:paraId="1B01C6FF" w14:textId="583DEB85" w:rsidR="00DD3F1B" w:rsidRPr="00590916" w:rsidRDefault="009721BB" w:rsidP="00F309C9">
      <w:pPr>
        <w:pStyle w:val="Textoindependiente"/>
        <w:jc w:val="both"/>
        <w:rPr>
          <w:sz w:val="20"/>
          <w:szCs w:val="20"/>
        </w:rPr>
      </w:pPr>
      <w:r>
        <w:rPr>
          <w:i/>
          <w:iCs/>
          <w:sz w:val="20"/>
          <w:szCs w:val="20"/>
        </w:rPr>
        <w:t>w</w:t>
      </w:r>
      <w:r w:rsidR="00665447" w:rsidRPr="00590916">
        <w:rPr>
          <w:i/>
          <w:iCs/>
          <w:sz w:val="20"/>
          <w:szCs w:val="20"/>
        </w:rPr>
        <w:t xml:space="preserve">here </w:t>
      </w:r>
      <m:oMath>
        <m:r>
          <w:rPr>
            <w:rFonts w:ascii="Cambria Math" w:hAnsi="Cambria Math"/>
            <w:sz w:val="20"/>
            <w:szCs w:val="20"/>
          </w:rPr>
          <m:t>N</m:t>
        </m:r>
      </m:oMath>
      <w:r w:rsidR="00665447" w:rsidRPr="00590916">
        <w:rPr>
          <w:i/>
          <w:iCs/>
          <w:sz w:val="20"/>
          <w:szCs w:val="20"/>
        </w:rPr>
        <w:t xml:space="preserve"> = samples, </w:t>
      </w:r>
      <m:oMath>
        <m:r>
          <w:rPr>
            <w:rFonts w:ascii="Cambria Math" w:hAnsi="Cambria Math"/>
            <w:sz w:val="20"/>
            <w:szCs w:val="20"/>
          </w:rPr>
          <m:t>d</m:t>
        </m:r>
      </m:oMath>
      <w:r w:rsidR="00665447" w:rsidRPr="00590916">
        <w:rPr>
          <w:i/>
          <w:iCs/>
          <w:sz w:val="20"/>
          <w:szCs w:val="20"/>
        </w:rPr>
        <w:t xml:space="preserve"> = embedding dim, </w:t>
      </w:r>
      <m:oMath>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oMath>
      <w:r w:rsidR="00665447" w:rsidRPr="00590916">
        <w:rPr>
          <w:i/>
          <w:iCs/>
          <w:sz w:val="20"/>
          <w:szCs w:val="20"/>
        </w:rPr>
        <w:t xml:space="preserve"> = model FLOPs, </w:t>
      </w:r>
      <m:oMath>
        <m:r>
          <w:rPr>
            <w:rFonts w:ascii="Cambria Math" w:hAnsi="Cambria Math"/>
            <w:sz w:val="20"/>
            <w:szCs w:val="20"/>
          </w:rPr>
          <m:t>K</m:t>
        </m:r>
      </m:oMath>
      <w:r w:rsidR="00665447" w:rsidRPr="00590916">
        <w:rPr>
          <w:i/>
          <w:iCs/>
          <w:sz w:val="20"/>
          <w:szCs w:val="20"/>
        </w:rPr>
        <w:t xml:space="preserve"> = PGD steps, </w:t>
      </w:r>
      <m:oMath>
        <m:r>
          <w:rPr>
            <w:rFonts w:ascii="Cambria Math" w:hAnsi="Cambria Math"/>
            <w:sz w:val="20"/>
            <w:szCs w:val="20"/>
          </w:rPr>
          <m:t>B</m:t>
        </m:r>
      </m:oMath>
      <w:r w:rsidR="00665447" w:rsidRPr="00590916">
        <w:rPr>
          <w:i/>
          <w:iCs/>
          <w:sz w:val="20"/>
          <w:szCs w:val="20"/>
        </w:rPr>
        <w:t xml:space="preserve"> = bisection steps, </w:t>
      </w:r>
      <m:oMath>
        <m:r>
          <w:rPr>
            <w:rFonts w:ascii="Cambria Math" w:hAnsi="Cambria Math"/>
            <w:sz w:val="20"/>
            <w:szCs w:val="20"/>
          </w:rPr>
          <m:t>M</m:t>
        </m:r>
      </m:oMath>
      <w:r w:rsidR="00665447" w:rsidRPr="00590916">
        <w:rPr>
          <w:i/>
          <w:iCs/>
          <w:sz w:val="20"/>
          <w:szCs w:val="20"/>
        </w:rPr>
        <w:t xml:space="preserve"> = smoothing samples, </w:t>
      </w:r>
      <m:oMath>
        <m:r>
          <w:rPr>
            <w:rFonts w:ascii="Cambria Math" w:hAnsi="Cambria Math"/>
            <w:sz w:val="20"/>
            <w:szCs w:val="20"/>
          </w:rPr>
          <m:t>R</m:t>
        </m:r>
      </m:oMath>
      <w:r w:rsidR="00665447" w:rsidRPr="00590916">
        <w:rPr>
          <w:i/>
          <w:iCs/>
          <w:sz w:val="20"/>
          <w:szCs w:val="20"/>
        </w:rPr>
        <w:t xml:space="preserve"> = receivers, </w:t>
      </w:r>
      <m:oMath>
        <m:r>
          <w:rPr>
            <w:rFonts w:ascii="Cambria Math" w:hAnsi="Cambria Math"/>
            <w:sz w:val="20"/>
            <w:szCs w:val="20"/>
          </w:rPr>
          <m:t>L</m:t>
        </m:r>
      </m:oMath>
      <w:r w:rsidR="00665447" w:rsidRPr="00590916">
        <w:rPr>
          <w:i/>
          <w:iCs/>
          <w:sz w:val="20"/>
          <w:szCs w:val="20"/>
        </w:rPr>
        <w:t xml:space="preserve"> = context length, </w:t>
      </w:r>
      <m:oMath>
        <m:d>
          <m:dPr>
            <m:begChr m:val="|"/>
            <m:endChr m:val="|"/>
            <m:ctrlPr>
              <w:rPr>
                <w:rFonts w:ascii="Cambria Math" w:hAnsi="Cambria Math"/>
                <w:sz w:val="20"/>
                <w:szCs w:val="20"/>
              </w:rPr>
            </m:ctrlPr>
          </m:dPr>
          <m:e>
            <m:r>
              <w:rPr>
                <w:rFonts w:ascii="Cambria Math" w:hAnsi="Cambria Math"/>
                <w:sz w:val="20"/>
                <w:szCs w:val="20"/>
              </w:rPr>
              <m:t>C</m:t>
            </m:r>
          </m:e>
        </m:d>
      </m:oMath>
      <w:r w:rsidR="00665447" w:rsidRPr="00590916">
        <w:rPr>
          <w:i/>
          <w:iCs/>
          <w:sz w:val="20"/>
          <w:szCs w:val="20"/>
        </w:rPr>
        <w:t xml:space="preserve"> = confounder cardinality.</w:t>
      </w:r>
    </w:p>
    <w:p w14:paraId="1E65213E" w14:textId="77777777" w:rsidR="00CC09E6" w:rsidRDefault="00CC09E6" w:rsidP="00F309C9">
      <w:pPr>
        <w:pStyle w:val="Textoindependiente"/>
        <w:jc w:val="both"/>
        <w:rPr>
          <w:sz w:val="20"/>
          <w:szCs w:val="20"/>
        </w:rPr>
        <w:sectPr w:rsidR="00CC09E6" w:rsidSect="00CC09E6">
          <w:type w:val="continuous"/>
          <w:pgSz w:w="12240" w:h="15840"/>
          <w:pgMar w:top="1440" w:right="1440" w:bottom="1440" w:left="1440" w:header="720" w:footer="720" w:gutter="0"/>
          <w:cols w:space="720"/>
        </w:sectPr>
      </w:pPr>
    </w:p>
    <w:p w14:paraId="4A65909E" w14:textId="6B49F88F" w:rsidR="00DD3F1B" w:rsidRPr="00F9048A" w:rsidRDefault="00665447" w:rsidP="00F9048A">
      <w:pPr>
        <w:pStyle w:val="Ttulo2"/>
        <w:numPr>
          <w:ilvl w:val="1"/>
          <w:numId w:val="23"/>
        </w:numPr>
        <w:rPr>
          <w:b w:val="0"/>
          <w:i/>
          <w:color w:val="auto"/>
          <w:sz w:val="24"/>
        </w:rPr>
      </w:pPr>
      <w:bookmarkStart w:id="46" w:name="b-three-level-distributed-architecture"/>
      <w:bookmarkEnd w:id="45"/>
      <w:r w:rsidRPr="00F9048A">
        <w:rPr>
          <w:b w:val="0"/>
          <w:i/>
          <w:color w:val="auto"/>
          <w:sz w:val="24"/>
        </w:rPr>
        <w:t>Three-Level Distributed Architecture</w:t>
      </w:r>
    </w:p>
    <w:p w14:paraId="3569E5C6" w14:textId="5A4A02EB" w:rsidR="00DD3F1B" w:rsidRPr="00590916" w:rsidRDefault="00665447" w:rsidP="00F309C9">
      <w:pPr>
        <w:pStyle w:val="FirstParagraph"/>
        <w:jc w:val="both"/>
        <w:rPr>
          <w:sz w:val="20"/>
          <w:szCs w:val="20"/>
        </w:rPr>
      </w:pPr>
      <w:r w:rsidRPr="00590916">
        <w:rPr>
          <w:sz w:val="20"/>
          <w:szCs w:val="20"/>
        </w:rPr>
        <w:t xml:space="preserve">The computational and latency requirements of the sixteen metrics naturally partition into a three-level deployment architecture </w:t>
      </w:r>
      <w:r w:rsidR="00D92F09">
        <w:rPr>
          <w:sz w:val="20"/>
          <w:szCs w:val="20"/>
        </w:rPr>
        <w:fldChar w:fldCharType="begin"/>
      </w:r>
      <w:r w:rsidR="00677445">
        <w:rPr>
          <w:sz w:val="20"/>
          <w:szCs w:val="20"/>
        </w:rPr>
        <w:instrText xml:space="preserve"> ADDIN ZOTERO_ITEM CSL_CITATION {"citationID":"aemHshdc","properties":{"unsorted":false,"formattedCitation":"[57]","plainCitation":"[57]","noteIndex":0},"citationItems":[{"id":7489,"uris":["http://zotero.org/users/2008137/items/W9HJCZJJ"],"itemData":{"id":7489,"type":"article-journal","container-title":"Proceedings of the IEEE","DOI":"10.1109/JPROC.2019.2941458","issue":"11","page":"2204-2239","title":"Wireless Network Intelligence at the Edge","volume":"107","author":[{"family":"Park","given":"Jihong"},{"family":"Samarakoon","given":"Sumudu"},{"family":"Bennis","given":"Mehdi"},{"family":"Debbah","given":"Mérouane"}],"issued":{"date-parts":[["2019"]]}}}],"schema":"https://github.com/citation-style-language/schema/raw/master/csl-citation.json"} </w:instrText>
      </w:r>
      <w:r w:rsidR="00D92F09">
        <w:rPr>
          <w:sz w:val="20"/>
          <w:szCs w:val="20"/>
        </w:rPr>
        <w:fldChar w:fldCharType="separate"/>
      </w:r>
      <w:r w:rsidR="00D92F09" w:rsidRPr="00D92F09">
        <w:rPr>
          <w:rFonts w:ascii="Cambria" w:hAnsi="Cambria"/>
          <w:sz w:val="20"/>
        </w:rPr>
        <w:t>[57]</w:t>
      </w:r>
      <w:r w:rsidR="00D92F09">
        <w:rPr>
          <w:sz w:val="20"/>
          <w:szCs w:val="20"/>
        </w:rPr>
        <w:fldChar w:fldCharType="end"/>
      </w:r>
      <w:r w:rsidRPr="00590916">
        <w:rPr>
          <w:sz w:val="20"/>
          <w:szCs w:val="20"/>
        </w:rPr>
        <w:t>:</w:t>
      </w:r>
    </w:p>
    <w:p w14:paraId="3AA0B7BE" w14:textId="77777777" w:rsidR="00DD3F1B" w:rsidRPr="00590916" w:rsidRDefault="00665447" w:rsidP="00F309C9">
      <w:pPr>
        <w:pStyle w:val="Compact"/>
        <w:numPr>
          <w:ilvl w:val="0"/>
          <w:numId w:val="8"/>
        </w:numPr>
        <w:jc w:val="both"/>
        <w:rPr>
          <w:sz w:val="20"/>
          <w:szCs w:val="20"/>
        </w:rPr>
      </w:pPr>
      <w:r w:rsidRPr="00590916">
        <w:rPr>
          <w:b/>
          <w:bCs/>
          <w:sz w:val="20"/>
          <w:szCs w:val="20"/>
        </w:rPr>
        <w:t>Level 1 — Edge (UE/IoT)</w:t>
      </w:r>
      <w:r w:rsidRPr="00590916">
        <w:rPr>
          <w:sz w:val="20"/>
          <w:szCs w:val="20"/>
        </w:rPr>
        <w:t xml:space="preserve">: Lightweight real-time metrics including TSR and basic S³I; maximum 100 MFLOPS per evaluation; target latency below 10 </w:t>
      </w:r>
      <w:proofErr w:type="spellStart"/>
      <w:r w:rsidRPr="00590916">
        <w:rPr>
          <w:sz w:val="20"/>
          <w:szCs w:val="20"/>
        </w:rPr>
        <w:t>ms.</w:t>
      </w:r>
      <w:proofErr w:type="spellEnd"/>
      <w:r w:rsidRPr="00590916">
        <w:rPr>
          <w:sz w:val="20"/>
          <w:szCs w:val="20"/>
        </w:rPr>
        <w:t xml:space="preserve"> Designed for battery-constrained devices where neuromorphic hardware may provide energy-efficiency advantages.</w:t>
      </w:r>
    </w:p>
    <w:p w14:paraId="42B5D38F" w14:textId="77777777" w:rsidR="00DD3F1B" w:rsidRPr="00590916" w:rsidRDefault="00665447" w:rsidP="00F309C9">
      <w:pPr>
        <w:pStyle w:val="Compact"/>
        <w:numPr>
          <w:ilvl w:val="0"/>
          <w:numId w:val="8"/>
        </w:numPr>
        <w:jc w:val="both"/>
        <w:rPr>
          <w:sz w:val="20"/>
          <w:szCs w:val="20"/>
        </w:rPr>
      </w:pPr>
      <w:r w:rsidRPr="00590916">
        <w:rPr>
          <w:b/>
          <w:bCs/>
          <w:sz w:val="20"/>
          <w:szCs w:val="20"/>
        </w:rPr>
        <w:t>Level 2 — Network (</w:t>
      </w:r>
      <w:proofErr w:type="spellStart"/>
      <w:r w:rsidRPr="00590916">
        <w:rPr>
          <w:b/>
          <w:bCs/>
          <w:sz w:val="20"/>
          <w:szCs w:val="20"/>
        </w:rPr>
        <w:t>gNB</w:t>
      </w:r>
      <w:proofErr w:type="spellEnd"/>
      <w:r w:rsidRPr="00590916">
        <w:rPr>
          <w:b/>
          <w:bCs/>
          <w:sz w:val="20"/>
          <w:szCs w:val="20"/>
        </w:rPr>
        <w:t>/MEC)</w:t>
      </w:r>
      <w:r w:rsidRPr="00590916">
        <w:rPr>
          <w:sz w:val="20"/>
          <w:szCs w:val="20"/>
        </w:rPr>
        <w:t xml:space="preserve">: Full semantic fidelity suite and intent divergence; 1–10 TFLOPS GPU infrastructure; target latency below 100 </w:t>
      </w:r>
      <w:proofErr w:type="spellStart"/>
      <w:r w:rsidRPr="00590916">
        <w:rPr>
          <w:sz w:val="20"/>
          <w:szCs w:val="20"/>
        </w:rPr>
        <w:t>ms.</w:t>
      </w:r>
      <w:proofErr w:type="spellEnd"/>
      <w:r w:rsidRPr="00590916">
        <w:rPr>
          <w:sz w:val="20"/>
          <w:szCs w:val="20"/>
        </w:rPr>
        <w:t xml:space="preserve"> Hosted at base station or mobile edge computing nodes collocated with </w:t>
      </w:r>
      <w:proofErr w:type="spellStart"/>
      <w:r w:rsidRPr="00590916">
        <w:rPr>
          <w:sz w:val="20"/>
          <w:szCs w:val="20"/>
        </w:rPr>
        <w:t>gNB</w:t>
      </w:r>
      <w:proofErr w:type="spellEnd"/>
      <w:r w:rsidRPr="00590916">
        <w:rPr>
          <w:sz w:val="20"/>
          <w:szCs w:val="20"/>
        </w:rPr>
        <w:t>.</w:t>
      </w:r>
    </w:p>
    <w:p w14:paraId="5481DF21" w14:textId="77777777" w:rsidR="00DD3F1B" w:rsidRPr="00590916" w:rsidRDefault="00665447" w:rsidP="00F309C9">
      <w:pPr>
        <w:pStyle w:val="Compact"/>
        <w:numPr>
          <w:ilvl w:val="0"/>
          <w:numId w:val="8"/>
        </w:numPr>
        <w:jc w:val="both"/>
        <w:rPr>
          <w:sz w:val="20"/>
          <w:szCs w:val="20"/>
        </w:rPr>
      </w:pPr>
      <w:r w:rsidRPr="00590916">
        <w:rPr>
          <w:b/>
          <w:bCs/>
          <w:sz w:val="20"/>
          <w:szCs w:val="20"/>
        </w:rPr>
        <w:t>Level 3 — Core (Datacenter)</w:t>
      </w:r>
      <w:r w:rsidRPr="00590916">
        <w:rPr>
          <w:sz w:val="20"/>
          <w:szCs w:val="20"/>
        </w:rPr>
        <w:t>: Formal robustness certification (</w:t>
      </w:r>
      <w:proofErr w:type="spellStart"/>
      <w:r w:rsidRPr="00590916">
        <w:rPr>
          <w:sz w:val="20"/>
          <w:szCs w:val="20"/>
        </w:rPr>
        <w:t>CertCost</w:t>
      </w:r>
      <w:proofErr w:type="spellEnd"/>
      <w:r w:rsidRPr="00590916">
        <w:rPr>
          <w:sz w:val="20"/>
          <w:szCs w:val="20"/>
        </w:rPr>
        <w:t>), MSD optimization, and longitudinal performance analytics; 100+ TFLOPS GPU clusters; seconds-scale latency acceptable for offline and regulatory compliance analysis.</w:t>
      </w:r>
    </w:p>
    <w:p w14:paraId="1559C816" w14:textId="4BD8F20F" w:rsidR="00DD3F1B" w:rsidRPr="00590916" w:rsidRDefault="00665447" w:rsidP="00F309C9">
      <w:pPr>
        <w:pStyle w:val="FirstParagraph"/>
        <w:jc w:val="both"/>
        <w:rPr>
          <w:sz w:val="20"/>
          <w:szCs w:val="20"/>
        </w:rPr>
      </w:pPr>
      <w:r w:rsidRPr="00590916">
        <w:rPr>
          <w:sz w:val="20"/>
          <w:szCs w:val="20"/>
        </w:rPr>
        <w:t xml:space="preserve">The semantic embedding space </w:t>
      </w:r>
      <m:oMath>
        <m:sSub>
          <m:sSubPr>
            <m:ctrlPr>
              <w:rPr>
                <w:rFonts w:ascii="Cambria Math" w:hAnsi="Cambria Math"/>
                <w:sz w:val="20"/>
                <w:szCs w:val="20"/>
              </w:rPr>
            </m:ctrlPr>
          </m:sSubPr>
          <m:e>
            <m:r>
              <m:rPr>
                <m:scr m:val="script"/>
                <m:sty m:val="p"/>
              </m:rPr>
              <w:rPr>
                <w:rFonts w:ascii="Cambria Math" w:hAnsi="Cambria Math"/>
                <w:sz w:val="20"/>
                <w:szCs w:val="20"/>
              </w:rPr>
              <m:t>S</m:t>
            </m:r>
          </m:e>
          <m:sub>
            <m:r>
              <m:rPr>
                <m:scr m:val="script"/>
                <m:sty m:val="p"/>
              </m:rPr>
              <w:rPr>
                <w:rFonts w:ascii="Cambria Math" w:hAnsi="Cambria Math"/>
                <w:sz w:val="20"/>
                <w:szCs w:val="20"/>
              </w:rPr>
              <m:t>T</m:t>
            </m:r>
          </m:sub>
        </m:sSub>
      </m:oMath>
      <w:r w:rsidRPr="00590916">
        <w:rPr>
          <w:sz w:val="20"/>
          <w:szCs w:val="20"/>
        </w:rPr>
        <w:t xml:space="preserve"> is instantiated using pre-trained foundation models with fully specified configurations: </w:t>
      </w:r>
      <w:r w:rsidRPr="00590916">
        <w:rPr>
          <w:b/>
          <w:bCs/>
          <w:sz w:val="20"/>
          <w:szCs w:val="20"/>
        </w:rPr>
        <w:t>CLIP</w:t>
      </w:r>
      <w:r w:rsidRPr="00590916">
        <w:rPr>
          <w:sz w:val="20"/>
          <w:szCs w:val="20"/>
        </w:rPr>
        <w:t xml:space="preserve"> (</w:t>
      </w:r>
      <w:proofErr w:type="spellStart"/>
      <w:r w:rsidRPr="00590916">
        <w:rPr>
          <w:sz w:val="20"/>
          <w:szCs w:val="20"/>
        </w:rPr>
        <w:t>ViT</w:t>
      </w:r>
      <w:proofErr w:type="spellEnd"/>
      <w:r w:rsidRPr="00590916">
        <w:rPr>
          <w:sz w:val="20"/>
          <w:szCs w:val="20"/>
        </w:rPr>
        <w:t xml:space="preserve">-B/32 architecture, </w:t>
      </w:r>
      <w:proofErr w:type="spellStart"/>
      <w:r w:rsidRPr="00590916">
        <w:rPr>
          <w:sz w:val="20"/>
          <w:szCs w:val="20"/>
        </w:rPr>
        <w:t>OpenAI</w:t>
      </w:r>
      <w:proofErr w:type="spellEnd"/>
      <w:r w:rsidRPr="00590916">
        <w:rPr>
          <w:sz w:val="20"/>
          <w:szCs w:val="20"/>
        </w:rPr>
        <w:t xml:space="preserve"> release 2021, 151M parameters, patch size 32×32, output dimension </w:t>
      </w:r>
      <m:oMath>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512</m:t>
        </m:r>
      </m:oMath>
      <w:r w:rsidRPr="00590916">
        <w:rPr>
          <w:sz w:val="20"/>
          <w:szCs w:val="20"/>
        </w:rPr>
        <w:t xml:space="preserve">, temperature </w:t>
      </w:r>
      <m:oMath>
        <m:r>
          <w:rPr>
            <w:rFonts w:ascii="Cambria Math" w:hAnsi="Cambria Math"/>
            <w:sz w:val="20"/>
            <w:szCs w:val="20"/>
          </w:rPr>
          <m:t>τ</m:t>
        </m:r>
        <m:r>
          <m:rPr>
            <m:sty m:val="p"/>
          </m:rPr>
          <w:rPr>
            <w:rFonts w:ascii="Cambria Math" w:hAnsi="Cambria Math"/>
            <w:sz w:val="20"/>
            <w:szCs w:val="20"/>
          </w:rPr>
          <m:t>=</m:t>
        </m:r>
        <m:r>
          <w:rPr>
            <w:rFonts w:ascii="Cambria Math" w:hAnsi="Cambria Math"/>
            <w:sz w:val="20"/>
            <w:szCs w:val="20"/>
          </w:rPr>
          <m:t>0.07</m:t>
        </m:r>
      </m:oMath>
      <w:r w:rsidRPr="00590916">
        <w:rPr>
          <w:sz w:val="20"/>
          <w:szCs w:val="20"/>
        </w:rPr>
        <w:t xml:space="preserve">, weights: </w:t>
      </w:r>
      <w:proofErr w:type="spellStart"/>
      <w:r w:rsidRPr="00590916">
        <w:rPr>
          <w:rStyle w:val="VerbatimChar"/>
          <w:sz w:val="18"/>
          <w:szCs w:val="20"/>
        </w:rPr>
        <w:t>openai</w:t>
      </w:r>
      <w:proofErr w:type="spellEnd"/>
      <w:r w:rsidRPr="00590916">
        <w:rPr>
          <w:rStyle w:val="VerbatimChar"/>
          <w:sz w:val="18"/>
          <w:szCs w:val="20"/>
        </w:rPr>
        <w:t>/clip-vit-base-patch32</w:t>
      </w:r>
      <w:r w:rsidRPr="00590916">
        <w:rPr>
          <w:sz w:val="20"/>
          <w:szCs w:val="20"/>
        </w:rPr>
        <w:t xml:space="preserve">) </w:t>
      </w:r>
      <w:r w:rsidR="00D92F09">
        <w:rPr>
          <w:sz w:val="20"/>
          <w:szCs w:val="20"/>
        </w:rPr>
        <w:fldChar w:fldCharType="begin"/>
      </w:r>
      <w:r w:rsidR="00677445">
        <w:rPr>
          <w:sz w:val="20"/>
          <w:szCs w:val="20"/>
        </w:rPr>
        <w:instrText xml:space="preserve"> ADDIN ZOTERO_ITEM CSL_CITATION {"citationID":"QtPJSUG2","properties":{"unsorted":false,"formattedCitation":"[58]","plainCitation":"[58]","noteIndex":0},"citationItems":[{"id":7459,"uris":["http://zotero.org/users/2008137/items/8CQ7UZPB"],"itemData":{"id":7459,"type":"paper-conference","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on.","collection-title":"Proceedings of Machine Learning Research","container-title":"Proceedings of the 38th International Conference on Machine Learning","page":"8748–8763","publisher":"PMLR","title":"Learning Transferable Visual Models From Natural Language Supervision","URL":"https://proceedings.mlr.press/v139/radford21a.html","volume":"139","author":[{"family":"Radford","given":"Alec"},{"family":"Kim","given":"Jong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editor":[{"family":"Meila","given":"Marina"},{"family":"Zhang","given":"Tong"}],"issued":{"date-parts":[["2021",7,18]]}}}],"schema":"https://github.com/citation-style-language/schema/raw/master/csl-citation.json"} </w:instrText>
      </w:r>
      <w:r w:rsidR="00D92F09">
        <w:rPr>
          <w:sz w:val="20"/>
          <w:szCs w:val="20"/>
        </w:rPr>
        <w:fldChar w:fldCharType="separate"/>
      </w:r>
      <w:r w:rsidR="00D92F09" w:rsidRPr="00D92F09">
        <w:rPr>
          <w:rFonts w:ascii="Cambria" w:hAnsi="Cambria"/>
          <w:sz w:val="20"/>
        </w:rPr>
        <w:t>[58]</w:t>
      </w:r>
      <w:r w:rsidR="00D92F09">
        <w:rPr>
          <w:sz w:val="20"/>
          <w:szCs w:val="20"/>
        </w:rPr>
        <w:fldChar w:fldCharType="end"/>
      </w:r>
      <w:r w:rsidRPr="00590916">
        <w:rPr>
          <w:sz w:val="20"/>
          <w:szCs w:val="20"/>
        </w:rPr>
        <w:t xml:space="preserve"> for visual-linguistic tasks; </w:t>
      </w:r>
      <w:r w:rsidRPr="00590916">
        <w:rPr>
          <w:b/>
          <w:bCs/>
          <w:sz w:val="20"/>
          <w:szCs w:val="20"/>
        </w:rPr>
        <w:t>Sentence-BERT</w:t>
      </w:r>
      <w:r w:rsidRPr="00590916">
        <w:rPr>
          <w:sz w:val="20"/>
          <w:szCs w:val="20"/>
        </w:rPr>
        <w:t xml:space="preserve"> (all-MiniLM-L6-v2, version 2.2.2, 22.7M parameters, 6-layer </w:t>
      </w:r>
      <w:proofErr w:type="spellStart"/>
      <w:r w:rsidRPr="00590916">
        <w:rPr>
          <w:sz w:val="20"/>
          <w:szCs w:val="20"/>
        </w:rPr>
        <w:t>MiniLM</w:t>
      </w:r>
      <w:proofErr w:type="spellEnd"/>
      <w:r w:rsidRPr="00590916">
        <w:rPr>
          <w:sz w:val="20"/>
          <w:szCs w:val="20"/>
        </w:rPr>
        <w:t xml:space="preserve"> with mean pooling, output dimension </w:t>
      </w:r>
      <m:oMath>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384</m:t>
        </m:r>
      </m:oMath>
      <w:r w:rsidRPr="00590916">
        <w:rPr>
          <w:sz w:val="20"/>
          <w:szCs w:val="20"/>
        </w:rPr>
        <w:t xml:space="preserve"> projected to </w:t>
      </w:r>
      <m:oMath>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512</m:t>
        </m:r>
      </m:oMath>
      <w:r w:rsidRPr="00590916">
        <w:rPr>
          <w:sz w:val="20"/>
          <w:szCs w:val="20"/>
        </w:rPr>
        <w:t xml:space="preserve"> via linear layer, maximum sequence length 256 tokens, weights: </w:t>
      </w:r>
      <w:r w:rsidRPr="00590916">
        <w:rPr>
          <w:rStyle w:val="VerbatimChar"/>
          <w:sz w:val="18"/>
          <w:szCs w:val="20"/>
        </w:rPr>
        <w:lastRenderedPageBreak/>
        <w:t>sentence-transformers/all-MiniLM-L6-v2</w:t>
      </w:r>
      <w:r w:rsidRPr="00590916">
        <w:rPr>
          <w:sz w:val="20"/>
          <w:szCs w:val="20"/>
        </w:rPr>
        <w:t xml:space="preserve">) </w:t>
      </w:r>
      <w:r w:rsidR="00D92F09">
        <w:rPr>
          <w:sz w:val="20"/>
          <w:szCs w:val="20"/>
        </w:rPr>
        <w:fldChar w:fldCharType="begin"/>
      </w:r>
      <w:r w:rsidR="00677445">
        <w:rPr>
          <w:sz w:val="20"/>
          <w:szCs w:val="20"/>
        </w:rPr>
        <w:instrText xml:space="preserve"> ADDIN ZOTERO_ITEM CSL_CITATION {"citationID":"g9ULDD4z","properties":{"unsorted":false,"formattedCitation":"[59]","plainCitation":"[59]","noteIndex":0},"citationItems":[{"id":7458,"uris":["http://zotero.org/users/2008137/items/QLZP8YM5"],"itemData":{"id":7458,"type":"paper-conference","abstract":"BERT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(\\textasciitilde65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methods.","container-title":"Proceedings of the 2019 Conference on Empirical Methods in Natural Language Processing and the 9th International Joint Conference on Natural Language Processing (EMNLP-IJCNLP)","DOI":"10.18653/v1/D19-1410","page":"3982–3992","publisher":"Association for Computational Linguistics","publisher-place":"Hong Kong, China","title":"Sentence-BERT: Sentence Embeddings using Siamese BERT-Networks","URL":"https://aclanthology.org/D19-1410/","author":[{"family":"Reimers","given":"Nils"},{"family":"Gurevych","given":"Iryna"}],"editor":[{"family":"Inui","given":"Kentaro"},{"family":"Jiang","given":"Jing"},{"family":"Ng","given":"Vincent"},{"family":"Wan","given":"Xiaojun"}],"issued":{"date-parts":[["2019",11]]}}}],"schema":"https://github.com/citation-style-language/schema/raw/master/csl-citation.json"} </w:instrText>
      </w:r>
      <w:r w:rsidR="00D92F09">
        <w:rPr>
          <w:sz w:val="20"/>
          <w:szCs w:val="20"/>
        </w:rPr>
        <w:fldChar w:fldCharType="separate"/>
      </w:r>
      <w:r w:rsidR="00D92F09" w:rsidRPr="00D92F09">
        <w:rPr>
          <w:rFonts w:ascii="Cambria" w:hAnsi="Cambria"/>
          <w:sz w:val="20"/>
        </w:rPr>
        <w:t>[59]</w:t>
      </w:r>
      <w:r w:rsidR="00D92F09">
        <w:rPr>
          <w:sz w:val="20"/>
          <w:szCs w:val="20"/>
        </w:rPr>
        <w:fldChar w:fldCharType="end"/>
      </w:r>
      <w:r w:rsidRPr="00590916">
        <w:rPr>
          <w:sz w:val="20"/>
          <w:szCs w:val="20"/>
        </w:rPr>
        <w:t xml:space="preserve"> for natural language semantics; and task-specific fine-tuned encoders for domain-specialized applications such as robotic control or medical imaging. The choice of embedding model determines the dimensionality </w:t>
      </w:r>
      <m:oMath>
        <m:r>
          <w:rPr>
            <w:rFonts w:ascii="Cambria Math" w:hAnsi="Cambria Math"/>
            <w:sz w:val="20"/>
            <w:szCs w:val="20"/>
          </w:rPr>
          <m:t>d</m:t>
        </m:r>
      </m:oMath>
      <w:r w:rsidRPr="00590916">
        <w:rPr>
          <w:sz w:val="20"/>
          <w:szCs w:val="20"/>
        </w:rPr>
        <w:t xml:space="preserve"> and the geometric properties of the semantic space, directly influencing metric computation and cross-system comparability. All embedding model weights, hyperparameters, and preprocessing pipelines are archived for full reproducibility.</w:t>
      </w:r>
    </w:p>
    <w:p w14:paraId="305DB854" w14:textId="77777777" w:rsidR="00DD3F1B" w:rsidRPr="00590916" w:rsidRDefault="00665447" w:rsidP="00F309C9">
      <w:pPr>
        <w:pStyle w:val="Textoindependiente"/>
        <w:jc w:val="both"/>
        <w:rPr>
          <w:sz w:val="20"/>
          <w:szCs w:val="20"/>
        </w:rPr>
      </w:pPr>
      <w:r w:rsidRPr="00590916">
        <w:rPr>
          <w:sz w:val="20"/>
          <w:szCs w:val="20"/>
        </w:rPr>
        <w:t xml:space="preserve">Inter-level communication uses compact JSON encoding for </w:t>
      </w:r>
      <w:proofErr w:type="spellStart"/>
      <w:r w:rsidRPr="00590916">
        <w:rPr>
          <w:sz w:val="20"/>
          <w:szCs w:val="20"/>
        </w:rPr>
        <w:t>UE→gNB</w:t>
      </w:r>
      <w:proofErr w:type="spellEnd"/>
      <w:r w:rsidRPr="00590916">
        <w:rPr>
          <w:sz w:val="20"/>
          <w:szCs w:val="20"/>
        </w:rPr>
        <w:t xml:space="preserve"> reporting (100 bytes/s per UE), Protocol Buffer (</w:t>
      </w:r>
      <w:proofErr w:type="spellStart"/>
      <w:r w:rsidRPr="00590916">
        <w:rPr>
          <w:sz w:val="20"/>
          <w:szCs w:val="20"/>
        </w:rPr>
        <w:t>Protobuf</w:t>
      </w:r>
      <w:proofErr w:type="spellEnd"/>
      <w:r w:rsidRPr="00590916">
        <w:rPr>
          <w:sz w:val="20"/>
          <w:szCs w:val="20"/>
        </w:rPr>
        <w:t xml:space="preserve">) serialization for </w:t>
      </w:r>
      <w:proofErr w:type="spellStart"/>
      <w:r w:rsidRPr="00590916">
        <w:rPr>
          <w:sz w:val="20"/>
          <w:szCs w:val="20"/>
        </w:rPr>
        <w:t>gNB→Core</w:t>
      </w:r>
      <w:proofErr w:type="spellEnd"/>
      <w:r w:rsidRPr="00590916">
        <w:rPr>
          <w:sz w:val="20"/>
          <w:szCs w:val="20"/>
        </w:rPr>
        <w:t xml:space="preserve"> aggregated reports (10 KB/10 s), and batch Parquet format for </w:t>
      </w:r>
      <w:proofErr w:type="spellStart"/>
      <w:r w:rsidRPr="00590916">
        <w:rPr>
          <w:sz w:val="20"/>
          <w:szCs w:val="20"/>
        </w:rPr>
        <w:t>Core→Analytics</w:t>
      </w:r>
      <w:proofErr w:type="spellEnd"/>
      <w:r w:rsidRPr="00590916">
        <w:rPr>
          <w:sz w:val="20"/>
          <w:szCs w:val="20"/>
        </w:rPr>
        <w:t xml:space="preserve"> offline processing. Fig. 6 illustrates the three-level distributed deployment architecture with data flow and 3GPP integration points.</w:t>
      </w:r>
    </w:p>
    <w:p w14:paraId="0FB8D309" w14:textId="77777777" w:rsidR="00590916" w:rsidRDefault="00590916" w:rsidP="00F25AA7">
      <w:pPr>
        <w:pStyle w:val="Textoindependiente"/>
        <w:jc w:val="center"/>
        <w:rPr>
          <w:sz w:val="20"/>
          <w:szCs w:val="20"/>
        </w:rPr>
        <w:sectPr w:rsidR="00590916" w:rsidSect="00C72DCA">
          <w:type w:val="continuous"/>
          <w:pgSz w:w="12240" w:h="15840"/>
          <w:pgMar w:top="1440" w:right="1440" w:bottom="1440" w:left="1440" w:header="720" w:footer="720" w:gutter="0"/>
          <w:cols w:num="2" w:space="720"/>
        </w:sectPr>
      </w:pPr>
    </w:p>
    <w:p w14:paraId="56EB7F3D" w14:textId="777CF466" w:rsidR="00F25AA7" w:rsidRPr="00590916" w:rsidRDefault="00F25AA7" w:rsidP="00F25AA7">
      <w:pPr>
        <w:pStyle w:val="Textoindependiente"/>
        <w:jc w:val="center"/>
        <w:rPr>
          <w:sz w:val="20"/>
          <w:szCs w:val="20"/>
        </w:rPr>
      </w:pPr>
      <w:r w:rsidRPr="00590916">
        <w:rPr>
          <w:noProof/>
          <w:sz w:val="20"/>
          <w:szCs w:val="20"/>
        </w:rPr>
        <w:drawing>
          <wp:inline distT="0" distB="0" distL="0" distR="0" wp14:anchorId="6FDB7122" wp14:editId="3CADA5E7">
            <wp:extent cx="5422200" cy="353187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6" cstate="print">
                      <a:extLst>
                        <a:ext uri="{28A0092B-C50C-407E-A947-70E740481C1C}">
                          <a14:useLocalDpi xmlns:a14="http://schemas.microsoft.com/office/drawing/2010/main" val="0"/>
                        </a:ext>
                      </a:extLst>
                    </a:blip>
                    <a:srcRect l="8760" t="10853"/>
                    <a:stretch/>
                  </pic:blipFill>
                  <pic:spPr bwMode="auto">
                    <a:xfrm>
                      <a:off x="0" y="0"/>
                      <a:ext cx="5422954" cy="3532361"/>
                    </a:xfrm>
                    <a:prstGeom prst="rect">
                      <a:avLst/>
                    </a:prstGeom>
                    <a:ln>
                      <a:noFill/>
                    </a:ln>
                    <a:extLst>
                      <a:ext uri="{53640926-AAD7-44D8-BBD7-CCE9431645EC}">
                        <a14:shadowObscured xmlns:a14="http://schemas.microsoft.com/office/drawing/2010/main"/>
                      </a:ext>
                    </a:extLst>
                  </pic:spPr>
                </pic:pic>
              </a:graphicData>
            </a:graphic>
          </wp:inline>
        </w:drawing>
      </w:r>
    </w:p>
    <w:p w14:paraId="16753B2C" w14:textId="1A937D18" w:rsidR="00DD3F1B" w:rsidRPr="0078560F" w:rsidRDefault="00665447" w:rsidP="00F309C9">
      <w:pPr>
        <w:pStyle w:val="Textoindependiente"/>
        <w:jc w:val="both"/>
        <w:rPr>
          <w:sz w:val="18"/>
          <w:szCs w:val="18"/>
        </w:rPr>
      </w:pPr>
      <w:r w:rsidRPr="0078560F">
        <w:rPr>
          <w:sz w:val="18"/>
          <w:szCs w:val="18"/>
        </w:rPr>
        <w:t xml:space="preserve">Fig. 6. </w:t>
      </w:r>
      <w:r w:rsidRPr="0078560F">
        <w:rPr>
          <w:b/>
          <w:bCs/>
          <w:sz w:val="18"/>
          <w:szCs w:val="18"/>
        </w:rPr>
        <w:t>Three-Level Distributed Deployment Architecture for Semantic Metric Evaluation in 6G Networks.</w:t>
      </w:r>
      <w:r w:rsidRPr="0078560F">
        <w:rPr>
          <w:sz w:val="18"/>
          <w:szCs w:val="18"/>
        </w:rPr>
        <w:t xml:space="preserve"> </w:t>
      </w:r>
    </w:p>
    <w:p w14:paraId="3F2CA9D5" w14:textId="77777777" w:rsidR="00590916" w:rsidRDefault="00590916" w:rsidP="00F309C9">
      <w:pPr>
        <w:pStyle w:val="Ttulo3"/>
        <w:jc w:val="both"/>
        <w:rPr>
          <w:color w:val="auto"/>
          <w:sz w:val="20"/>
          <w:szCs w:val="20"/>
        </w:rPr>
        <w:sectPr w:rsidR="00590916" w:rsidSect="00590916">
          <w:type w:val="continuous"/>
          <w:pgSz w:w="12240" w:h="15840"/>
          <w:pgMar w:top="1440" w:right="1440" w:bottom="1440" w:left="1440" w:header="720" w:footer="720" w:gutter="0"/>
          <w:cols w:space="720"/>
        </w:sectPr>
      </w:pPr>
      <w:bookmarkStart w:id="47" w:name="c-calibration-and-reproducibility"/>
      <w:bookmarkEnd w:id="46"/>
    </w:p>
    <w:p w14:paraId="2A6BB37E" w14:textId="01268A16" w:rsidR="00DD3F1B" w:rsidRPr="00F9048A" w:rsidRDefault="00665447" w:rsidP="00F9048A">
      <w:pPr>
        <w:pStyle w:val="Ttulo2"/>
        <w:numPr>
          <w:ilvl w:val="1"/>
          <w:numId w:val="23"/>
        </w:numPr>
        <w:rPr>
          <w:b w:val="0"/>
          <w:i/>
          <w:color w:val="auto"/>
          <w:sz w:val="24"/>
        </w:rPr>
      </w:pPr>
      <w:r w:rsidRPr="00F9048A">
        <w:rPr>
          <w:b w:val="0"/>
          <w:i/>
          <w:color w:val="auto"/>
          <w:sz w:val="24"/>
        </w:rPr>
        <w:t>Calibration and Reproducibility</w:t>
      </w:r>
    </w:p>
    <w:p w14:paraId="00D1BE92" w14:textId="629674B4" w:rsidR="00DD3F1B" w:rsidRPr="00590916" w:rsidRDefault="00665447" w:rsidP="00F309C9">
      <w:pPr>
        <w:pStyle w:val="FirstParagraph"/>
        <w:jc w:val="both"/>
        <w:rPr>
          <w:sz w:val="20"/>
          <w:szCs w:val="20"/>
        </w:rPr>
      </w:pPr>
      <w:r w:rsidRPr="00590916">
        <w:rPr>
          <w:sz w:val="20"/>
          <w:szCs w:val="20"/>
        </w:rPr>
        <w:t xml:space="preserve">Every metric measurement report must include complete provenance metadata (UUID, timestamp, metric value with confidence interval, model version and checksum, hardware specification, channel condition, dataset version identifier, and random seed) to ensure full reproducibility. See Appendix B for detailed metadata format specifications. Threshold calibration uses Wilson score intervals for pass/fail boundaries. Distribution drift monitoring triggers re-calibration when the KL divergence between the reference distribution and the incoming measurement batch exceeds a configured threshold </w:t>
      </w:r>
      <w:r w:rsidR="00D92F09">
        <w:rPr>
          <w:sz w:val="20"/>
          <w:szCs w:val="20"/>
        </w:rPr>
        <w:fldChar w:fldCharType="begin"/>
      </w:r>
      <w:r w:rsidR="00677445">
        <w:rPr>
          <w:sz w:val="20"/>
          <w:szCs w:val="20"/>
        </w:rPr>
        <w:instrText xml:space="preserve"> ADDIN ZOTERO_ITEM CSL_CITATION {"citationID":"ybCfahJ5","properties":{"unsorted":false,"formattedCitation":"[60]","plainCitation":"[60]","noteIndex":0},"citationItems":[{"id":7488,"uris":["http://zotero.org/users/2008137/items/DY4DHDGT"],"itemData":{"id":7488,"type":"article-journal","abstract":"Concept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practitioners.","container-title":"ACM Comput. Surv.","DOI":"10.1145/2523813","ISSN":"0360-0300","issue":"4","publisher":"Association for Computing Machinery","publisher-place":"New York, NY, USA","title":"A survey on concept drift adaptation","URL":"https://doi.org/10.1145/2523813","volume":"46","author":[{"family":"Gama","given":"João"},{"family":"Žliobaitundefined","given":"Indrundefined"},{"family":"Bifet","given":"Albert"},{"family":"Pechenizkiy","given":"Mykola"},{"family":"Bouchachia","given":"Abdelhamid"}],"issued":{"date-parts":[["2014",3]]}}}],"schema":"https://github.com/citation-style-language/schema/raw/master/csl-citation.json"} </w:instrText>
      </w:r>
      <w:r w:rsidR="00D92F09">
        <w:rPr>
          <w:sz w:val="20"/>
          <w:szCs w:val="20"/>
        </w:rPr>
        <w:fldChar w:fldCharType="separate"/>
      </w:r>
      <w:r w:rsidR="00D92F09" w:rsidRPr="00D92F09">
        <w:rPr>
          <w:rFonts w:ascii="Cambria" w:hAnsi="Cambria"/>
          <w:sz w:val="20"/>
        </w:rPr>
        <w:t>[60]</w:t>
      </w:r>
      <w:r w:rsidR="00D92F09">
        <w:rPr>
          <w:sz w:val="20"/>
          <w:szCs w:val="20"/>
        </w:rPr>
        <w:fldChar w:fldCharType="end"/>
      </w:r>
      <w:r w:rsidRPr="00590916">
        <w:rPr>
          <w:sz w:val="20"/>
          <w:szCs w:val="20"/>
        </w:rPr>
        <w:t>.</w:t>
      </w:r>
      <w:r w:rsidR="009124B5" w:rsidRPr="00590916">
        <w:rPr>
          <w:sz w:val="20"/>
          <w:szCs w:val="20"/>
        </w:rPr>
        <w:t xml:space="preserve"> To ensure reproducibility and </w:t>
      </w:r>
      <w:r w:rsidR="009124B5" w:rsidRPr="00590916">
        <w:rPr>
          <w:sz w:val="20"/>
          <w:szCs w:val="20"/>
        </w:rPr>
        <w:t>facilitate further research, all simulation scripts and evaluation routines used in this work are publicly available in the</w:t>
      </w:r>
      <w:r w:rsidRPr="00590916">
        <w:rPr>
          <w:sz w:val="20"/>
          <w:szCs w:val="20"/>
        </w:rPr>
        <w:t xml:space="preserve"> </w:t>
      </w:r>
      <w:r w:rsidRPr="0078560F">
        <w:rPr>
          <w:sz w:val="20"/>
          <w:szCs w:val="20"/>
        </w:rPr>
        <w:t>6GSemmMetricFramwork GitHub repository</w:t>
      </w:r>
      <w:r w:rsidR="00941124">
        <w:rPr>
          <w:sz w:val="20"/>
          <w:szCs w:val="20"/>
        </w:rPr>
        <w:t xml:space="preserve"> </w:t>
      </w:r>
      <w:bookmarkStart w:id="48" w:name="_Hlk230340391"/>
      <w:r w:rsidR="00CA7A50">
        <w:fldChar w:fldCharType="begin"/>
      </w:r>
      <w:r w:rsidR="00CA7A50">
        <w:instrText xml:space="preserve"> HYPERLINK "https://github.com/eastaizah/6GSemmMetricFramwork/tree/main" </w:instrText>
      </w:r>
      <w:r w:rsidR="00CA7A50">
        <w:fldChar w:fldCharType="separate"/>
      </w:r>
      <w:r w:rsidRPr="0078560F">
        <w:rPr>
          <w:rStyle w:val="Hipervnculo"/>
          <w:color w:val="auto"/>
          <w:sz w:val="20"/>
          <w:szCs w:val="20"/>
        </w:rPr>
        <w:t>https://github.com/eastaizah/6GSemmMetricFramwork/tree/main</w:t>
      </w:r>
      <w:r w:rsidR="00CA7A50">
        <w:rPr>
          <w:rStyle w:val="Hipervnculo"/>
          <w:color w:val="auto"/>
          <w:sz w:val="20"/>
          <w:szCs w:val="20"/>
        </w:rPr>
        <w:fldChar w:fldCharType="end"/>
      </w:r>
      <w:r w:rsidR="009124B5" w:rsidRPr="00590916">
        <w:rPr>
          <w:sz w:val="20"/>
          <w:szCs w:val="20"/>
        </w:rPr>
        <w:t>.</w:t>
      </w:r>
      <w:bookmarkEnd w:id="48"/>
      <w:r w:rsidR="009124B5" w:rsidRPr="00590916">
        <w:rPr>
          <w:sz w:val="20"/>
          <w:szCs w:val="20"/>
        </w:rPr>
        <w:t xml:space="preserve"> The repository enables full reproduction of the experimental results and performance analyses reported in this paper.</w:t>
      </w:r>
    </w:p>
    <w:p w14:paraId="587CED0C" w14:textId="0C42DD4A" w:rsidR="00DD3F1B" w:rsidRPr="00B35A76" w:rsidRDefault="000C7509" w:rsidP="000C7509">
      <w:pPr>
        <w:pStyle w:val="Ttulo2"/>
        <w:numPr>
          <w:ilvl w:val="0"/>
          <w:numId w:val="13"/>
        </w:numPr>
        <w:ind w:left="284"/>
        <w:rPr>
          <w:color w:val="auto"/>
        </w:rPr>
      </w:pPr>
      <w:bookmarkStart w:id="49" w:name="X9d87e8eb816692c30913ef037510d4811cb8452"/>
      <w:bookmarkEnd w:id="44"/>
      <w:bookmarkEnd w:id="47"/>
      <w:r>
        <w:rPr>
          <w:color w:val="auto"/>
        </w:rPr>
        <w:lastRenderedPageBreak/>
        <w:t xml:space="preserve"> </w:t>
      </w:r>
      <w:r w:rsidRPr="00B35A76">
        <w:rPr>
          <w:color w:val="auto"/>
        </w:rPr>
        <w:t>Numerical Analysis and</w:t>
      </w:r>
      <w:r w:rsidR="00B35A76">
        <w:rPr>
          <w:color w:val="auto"/>
        </w:rPr>
        <w:t xml:space="preserve"> </w:t>
      </w:r>
      <w:r w:rsidRPr="00B35A76">
        <w:rPr>
          <w:color w:val="auto"/>
        </w:rPr>
        <w:t>Theoretical Performance Projections</w:t>
      </w:r>
    </w:p>
    <w:p w14:paraId="4B9ED138" w14:textId="53E1F974" w:rsidR="00DD3F1B" w:rsidRPr="000C7509" w:rsidRDefault="00665447" w:rsidP="000C7509">
      <w:pPr>
        <w:pStyle w:val="Ttulo2"/>
        <w:numPr>
          <w:ilvl w:val="1"/>
          <w:numId w:val="24"/>
        </w:numPr>
        <w:rPr>
          <w:b w:val="0"/>
          <w:i/>
          <w:color w:val="auto"/>
          <w:sz w:val="24"/>
        </w:rPr>
      </w:pPr>
      <w:bookmarkStart w:id="50" w:name="a-system-model-and-simulation-setup"/>
      <w:r w:rsidRPr="000C7509">
        <w:rPr>
          <w:b w:val="0"/>
          <w:i/>
          <w:color w:val="auto"/>
          <w:sz w:val="24"/>
        </w:rPr>
        <w:t>System Model and Simulation Setup</w:t>
      </w:r>
    </w:p>
    <w:p w14:paraId="26CD2A10" w14:textId="77777777" w:rsidR="00DD3F1B" w:rsidRPr="00590916" w:rsidRDefault="00665447" w:rsidP="00F309C9">
      <w:pPr>
        <w:pStyle w:val="FirstParagraph"/>
        <w:jc w:val="both"/>
        <w:rPr>
          <w:sz w:val="20"/>
          <w:szCs w:val="20"/>
        </w:rPr>
      </w:pPr>
      <w:r w:rsidRPr="00590916">
        <w:rPr>
          <w:sz w:val="20"/>
          <w:szCs w:val="20"/>
        </w:rPr>
        <w:t xml:space="preserve">Simulation-based analysis is conducted for a point-to-point semantic autoencoder: encoder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θ</m:t>
            </m:r>
          </m:sub>
        </m:sSub>
        <m:r>
          <m:rPr>
            <m:scr m:val="script"/>
            <m:sty m:val="p"/>
          </m:rPr>
          <w:rPr>
            <w:rFonts w:ascii="Cambria Math" w:hAnsi="Cambria Math"/>
            <w:sz w:val="20"/>
            <w:szCs w:val="20"/>
          </w:rPr>
          <m:t>:X→</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k</m:t>
            </m:r>
          </m:sup>
        </m:sSup>
      </m:oMath>
      <w:r w:rsidRPr="00590916">
        <w:rPr>
          <w:sz w:val="20"/>
          <w:szCs w:val="20"/>
        </w:rPr>
        <w:t xml:space="preserve"> (3-layer MLP: </w:t>
      </w:r>
      <m:oMath>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128</m:t>
        </m:r>
        <m:r>
          <m:rPr>
            <m:sty m:val="p"/>
          </m:rPr>
          <w:rPr>
            <w:rFonts w:ascii="Cambria Math" w:hAnsi="Cambria Math"/>
            <w:sz w:val="20"/>
            <w:szCs w:val="20"/>
          </w:rPr>
          <m:t>→</m:t>
        </m:r>
        <m:r>
          <w:rPr>
            <w:rFonts w:ascii="Cambria Math" w:hAnsi="Cambria Math"/>
            <w:sz w:val="20"/>
            <w:szCs w:val="20"/>
          </w:rPr>
          <m:t>64</m:t>
        </m:r>
        <m:r>
          <m:rPr>
            <m:sty m:val="p"/>
          </m:rPr>
          <w:rPr>
            <w:rFonts w:ascii="Cambria Math" w:hAnsi="Cambria Math"/>
            <w:sz w:val="20"/>
            <w:szCs w:val="20"/>
          </w:rPr>
          <m:t>→</m:t>
        </m:r>
        <m:r>
          <w:rPr>
            <w:rFonts w:ascii="Cambria Math" w:hAnsi="Cambria Math"/>
            <w:sz w:val="20"/>
            <w:szCs w:val="20"/>
          </w:rPr>
          <m:t>k</m:t>
        </m:r>
      </m:oMath>
      <w:r w:rsidRPr="00590916">
        <w:rPr>
          <w:sz w:val="20"/>
          <w:szCs w:val="20"/>
        </w:rPr>
        <w:t xml:space="preserve">), channel model </w:t>
      </w:r>
      <m:oMath>
        <m:r>
          <w:rPr>
            <w:rFonts w:ascii="Cambria Math" w:hAnsi="Cambria Math"/>
            <w:sz w:val="20"/>
            <w:szCs w:val="20"/>
          </w:rPr>
          <m:t>h</m:t>
        </m:r>
        <m:d>
          <m:dPr>
            <m:ctrlPr>
              <w:rPr>
                <w:rFonts w:ascii="Cambria Math" w:hAnsi="Cambria Math"/>
                <w:sz w:val="20"/>
                <w:szCs w:val="20"/>
              </w:rPr>
            </m:ctrlPr>
          </m:dPr>
          <m:e>
            <m:r>
              <m:rPr>
                <m:sty m:val="p"/>
              </m:rPr>
              <w:rPr>
                <w:rFonts w:ascii="Cambria Math" w:hAnsi="Cambria Math"/>
                <w:sz w:val="20"/>
                <w:szCs w:val="20"/>
              </w:rPr>
              <m:t>⋅</m:t>
            </m:r>
          </m:e>
        </m:d>
      </m:oMath>
      <w:r w:rsidRPr="00590916">
        <w:rPr>
          <w:sz w:val="20"/>
          <w:szCs w:val="20"/>
        </w:rPr>
        <w:t xml:space="preserve">, decoder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ϕ</m:t>
            </m:r>
          </m:sub>
        </m:sSub>
        <m:r>
          <m:rPr>
            <m:sty m:val="p"/>
          </m:rP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k</m:t>
            </m:r>
          </m:sup>
        </m:sSup>
        <m:r>
          <m:rPr>
            <m:sty m:val="p"/>
          </m:rPr>
          <w:rPr>
            <w:rFonts w:ascii="Cambria Math" w:hAnsi="Cambria Math"/>
            <w:sz w:val="20"/>
            <w:szCs w:val="20"/>
          </w:rPr>
          <m:t>→</m:t>
        </m:r>
        <m:acc>
          <m:accPr>
            <m:ctrlPr>
              <w:rPr>
                <w:rFonts w:ascii="Cambria Math" w:hAnsi="Cambria Math"/>
                <w:sz w:val="20"/>
                <w:szCs w:val="20"/>
              </w:rPr>
            </m:ctrlPr>
          </m:accPr>
          <m:e>
            <m:r>
              <m:rPr>
                <m:scr m:val="script"/>
                <m:sty m:val="p"/>
              </m:rPr>
              <w:rPr>
                <w:rFonts w:ascii="Cambria Math" w:hAnsi="Cambria Math"/>
                <w:sz w:val="20"/>
                <w:szCs w:val="20"/>
              </w:rPr>
              <m:t>X</m:t>
            </m:r>
          </m:e>
        </m:acc>
      </m:oMath>
      <w:r w:rsidRPr="00590916">
        <w:rPr>
          <w:sz w:val="20"/>
          <w:szCs w:val="20"/>
        </w:rPr>
        <w:t xml:space="preserve"> (3-layer MLP: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64</m:t>
        </m:r>
        <m:r>
          <m:rPr>
            <m:sty m:val="p"/>
          </m:rPr>
          <w:rPr>
            <w:rFonts w:ascii="Cambria Math" w:hAnsi="Cambria Math"/>
            <w:sz w:val="20"/>
            <w:szCs w:val="20"/>
          </w:rPr>
          <m:t>→</m:t>
        </m:r>
        <m:r>
          <w:rPr>
            <w:rFonts w:ascii="Cambria Math" w:hAnsi="Cambria Math"/>
            <w:sz w:val="20"/>
            <w:szCs w:val="20"/>
          </w:rPr>
          <m:t>128</m:t>
        </m:r>
        <m:r>
          <m:rPr>
            <m:sty m:val="p"/>
          </m:rPr>
          <w:rPr>
            <w:rFonts w:ascii="Cambria Math" w:hAnsi="Cambria Math"/>
            <w:sz w:val="20"/>
            <w:szCs w:val="20"/>
          </w:rPr>
          <m:t>→</m:t>
        </m:r>
        <m:r>
          <w:rPr>
            <w:rFonts w:ascii="Cambria Math" w:hAnsi="Cambria Math"/>
            <w:sz w:val="20"/>
            <w:szCs w:val="20"/>
          </w:rPr>
          <m:t>d</m:t>
        </m:r>
      </m:oMath>
      <w:r w:rsidRPr="00590916">
        <w:rPr>
          <w:sz w:val="20"/>
          <w:szCs w:val="20"/>
        </w:rPr>
        <w:t xml:space="preserve">). The bottleneck dimension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8</m:t>
        </m:r>
        <m:r>
          <m:rPr>
            <m:sty m:val="p"/>
          </m:rPr>
          <w:rPr>
            <w:rFonts w:ascii="Cambria Math" w:hAnsi="Cambria Math"/>
            <w:sz w:val="20"/>
            <w:szCs w:val="20"/>
          </w:rPr>
          <m:t>,</m:t>
        </m:r>
        <m:r>
          <w:rPr>
            <w:rFonts w:ascii="Cambria Math" w:hAnsi="Cambria Math"/>
            <w:sz w:val="20"/>
            <w:szCs w:val="20"/>
          </w:rPr>
          <m:t>16</m:t>
        </m:r>
        <m:r>
          <m:rPr>
            <m:sty m:val="p"/>
          </m:rPr>
          <w:rPr>
            <w:rFonts w:ascii="Cambria Math" w:hAnsi="Cambria Math"/>
            <w:sz w:val="20"/>
            <w:szCs w:val="20"/>
          </w:rPr>
          <m:t>,</m:t>
        </m:r>
        <m:r>
          <w:rPr>
            <w:rFonts w:ascii="Cambria Math" w:hAnsi="Cambria Math"/>
            <w:sz w:val="20"/>
            <w:szCs w:val="20"/>
          </w:rPr>
          <m:t>32</m:t>
        </m:r>
        <m:r>
          <m:rPr>
            <m:sty m:val="p"/>
          </m:rPr>
          <w:rPr>
            <w:rFonts w:ascii="Cambria Math" w:hAnsi="Cambria Math"/>
            <w:sz w:val="20"/>
            <w:szCs w:val="20"/>
          </w:rPr>
          <m:t>,</m:t>
        </m:r>
        <m:r>
          <w:rPr>
            <w:rFonts w:ascii="Cambria Math" w:hAnsi="Cambria Math"/>
            <w:sz w:val="20"/>
            <w:szCs w:val="20"/>
          </w:rPr>
          <m:t>64</m:t>
        </m:r>
        <m:r>
          <m:rPr>
            <m:sty m:val="p"/>
          </m:rPr>
          <w:rPr>
            <w:rFonts w:ascii="Cambria Math" w:hAnsi="Cambria Math"/>
            <w:sz w:val="20"/>
            <w:szCs w:val="20"/>
          </w:rPr>
          <m:t>,</m:t>
        </m:r>
        <m:r>
          <w:rPr>
            <w:rFonts w:ascii="Cambria Math" w:hAnsi="Cambria Math"/>
            <w:sz w:val="20"/>
            <w:szCs w:val="20"/>
          </w:rPr>
          <m:t>128</m:t>
        </m:r>
        <m:r>
          <m:rPr>
            <m:sty m:val="p"/>
          </m:rPr>
          <w:rPr>
            <w:rFonts w:ascii="Cambria Math" w:hAnsi="Cambria Math"/>
            <w:sz w:val="20"/>
            <w:szCs w:val="20"/>
          </w:rPr>
          <m:t>}</m:t>
        </m:r>
      </m:oMath>
      <w:r w:rsidRPr="00590916">
        <w:rPr>
          <w:sz w:val="20"/>
          <w:szCs w:val="20"/>
        </w:rPr>
        <w:t xml:space="preserve"> controls the compression ratio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d</m:t>
        </m:r>
      </m:oMath>
      <w:r w:rsidRPr="00590916">
        <w:rPr>
          <w:sz w:val="20"/>
          <w:szCs w:val="20"/>
        </w:rPr>
        <w:t xml:space="preserve"> where </w:t>
      </w:r>
      <m:oMath>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512</m:t>
        </m:r>
      </m:oMath>
      <w:r w:rsidRPr="00590916">
        <w:rPr>
          <w:sz w:val="20"/>
          <w:szCs w:val="20"/>
        </w:rPr>
        <w:t xml:space="preserve"> is the input embedding dimension. The autoencoder is trained with a joint loss </w:t>
      </w:r>
      <m:oMath>
        <m:r>
          <m:rPr>
            <m:scr m:val="script"/>
            <m:sty m:val="p"/>
          </m:rPr>
          <w:rPr>
            <w:rFonts w:ascii="Cambria Math" w:hAnsi="Cambria Math"/>
            <w:sz w:val="20"/>
            <w:szCs w:val="20"/>
          </w:rPr>
          <m:t>L=</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t</m:t>
                </m:r>
              </m:sub>
            </m:sSub>
          </m:e>
        </m:d>
        <m:r>
          <m:rPr>
            <m:sty m:val="p"/>
          </m:rPr>
          <w:rPr>
            <w:rFonts w:ascii="Cambria Math" w:hAnsi="Cambria Math"/>
            <w:sz w:val="20"/>
            <w:szCs w:val="20"/>
          </w:rPr>
          <m:t>⋅</m:t>
        </m:r>
        <m:r>
          <m:rPr>
            <m:nor/>
          </m:rPr>
          <w:rPr>
            <w:sz w:val="20"/>
            <w:szCs w:val="20"/>
          </w:rPr>
          <m:t>MSE</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t</m:t>
            </m:r>
          </m:sub>
        </m:sSub>
        <m:r>
          <m:rPr>
            <m:sty m:val="p"/>
          </m:rPr>
          <w:rPr>
            <w:rFonts w:ascii="Cambria Math" w:hAnsi="Cambria Math"/>
            <w:sz w:val="20"/>
            <w:szCs w:val="20"/>
          </w:rPr>
          <m:t>⋅</m:t>
        </m:r>
        <m:r>
          <m:rPr>
            <m:nor/>
          </m:rPr>
          <w:rPr>
            <w:sz w:val="20"/>
            <w:szCs w:val="20"/>
          </w:rPr>
          <m:t>CE</m:t>
        </m:r>
        <m:d>
          <m:dPr>
            <m:ctrlPr>
              <w:rPr>
                <w:rFonts w:ascii="Cambria Math" w:hAnsi="Cambria Math"/>
                <w:sz w:val="20"/>
                <w:szCs w:val="20"/>
              </w:rPr>
            </m:ctrlPr>
          </m:dPr>
          <m:e>
            <m:r>
              <m:rPr>
                <m:nor/>
              </m:rPr>
              <w:rPr>
                <w:sz w:val="20"/>
                <w:szCs w:val="20"/>
              </w:rPr>
              <m:t>oracle</m:t>
            </m:r>
            <m:d>
              <m:dPr>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x</m:t>
                    </m:r>
                  </m:e>
                </m:acc>
              </m:e>
            </m:d>
            <m:r>
              <m:rPr>
                <m:sty m:val="p"/>
              </m:rPr>
              <w:rPr>
                <w:rFonts w:ascii="Cambria Math" w:hAnsi="Cambria Math"/>
                <w:sz w:val="20"/>
                <w:szCs w:val="20"/>
              </w:rPr>
              <m:t>,</m:t>
            </m:r>
            <m:r>
              <w:rPr>
                <w:rFonts w:ascii="Cambria Math" w:hAnsi="Cambria Math"/>
                <w:sz w:val="20"/>
                <w:szCs w:val="20"/>
              </w:rPr>
              <m:t>y</m:t>
            </m:r>
          </m:e>
        </m:d>
      </m:oMath>
      <w:r w:rsidRPr="00590916">
        <w:rPr>
          <w:sz w:val="20"/>
          <w:szCs w:val="20"/>
        </w:rPr>
        <w:t xml:space="preserve"> with </w:t>
      </w:r>
      <m:oMath>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0.02</m:t>
        </m:r>
      </m:oMath>
      <w:r w:rsidRPr="00590916">
        <w:rPr>
          <w:sz w:val="20"/>
          <w:szCs w:val="20"/>
        </w:rPr>
        <w:t>, where an oracle classifier (trained to 100% accuracy on clean embeddings) provides task-level supervision. Training is performed at SNR = 18 dB to ensure the system is calibrated for realistic evaluation at lower SNR. Five channel models are evaluated: AWGN, Rayleigh flat fading, Rician fading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5</m:t>
        </m:r>
      </m:oMath>
      <w:r w:rsidRPr="00590916">
        <w:rPr>
          <w:sz w:val="20"/>
          <w:szCs w:val="20"/>
        </w:rPr>
        <w:t xml:space="preserve"> dB and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10</m:t>
        </m:r>
      </m:oMath>
      <w:r w:rsidRPr="00590916">
        <w:rPr>
          <w:sz w:val="20"/>
          <w:szCs w:val="20"/>
        </w:rPr>
        <w:t xml:space="preserve"> dB), and 3GPP TDL-A (simplified 3-tap model with power profile [0.60, 0.24, 0.16]). Monte Carlo evaluation is conducted over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000</m:t>
        </m:r>
      </m:oMath>
      <w:r w:rsidRPr="00590916">
        <w:rPr>
          <w:sz w:val="20"/>
          <w:szCs w:val="20"/>
        </w:rPr>
        <w:t xml:space="preserve"> samples per configuration across SNR </w:t>
      </w:r>
      <m:oMath>
        <m:r>
          <m:rPr>
            <m:sty m:val="p"/>
          </m:rPr>
          <w:rPr>
            <w:rFonts w:ascii="Cambria Math" w:hAnsi="Cambria Math"/>
            <w:sz w:val="20"/>
            <w:szCs w:val="20"/>
          </w:rPr>
          <m:t>∈</m:t>
        </m:r>
        <m:d>
          <m:dPr>
            <m:begChr m:val="["/>
            <m:endChr m:val="]"/>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5</m:t>
            </m:r>
            <m:r>
              <m:rPr>
                <m:sty m:val="p"/>
              </m:rPr>
              <w:rPr>
                <w:rFonts w:ascii="Cambria Math" w:hAnsi="Cambria Math"/>
                <w:sz w:val="20"/>
                <w:szCs w:val="20"/>
              </w:rPr>
              <m:t>,</m:t>
            </m:r>
            <m:r>
              <w:rPr>
                <w:rFonts w:ascii="Cambria Math" w:hAnsi="Cambria Math"/>
                <w:sz w:val="20"/>
                <w:szCs w:val="20"/>
              </w:rPr>
              <m:t>25</m:t>
            </m:r>
          </m:e>
        </m:d>
      </m:oMath>
      <w:r w:rsidRPr="00590916">
        <w:rPr>
          <w:sz w:val="20"/>
          <w:szCs w:val="20"/>
        </w:rPr>
        <w:t xml:space="preserve"> dB in 2.5 dB steps.</w:t>
      </w:r>
    </w:p>
    <w:p w14:paraId="27D35DB0" w14:textId="0B80D265" w:rsidR="00DD3F1B" w:rsidRPr="00590916" w:rsidRDefault="00665447" w:rsidP="00F309C9">
      <w:pPr>
        <w:pStyle w:val="Textoindependiente"/>
        <w:jc w:val="both"/>
        <w:rPr>
          <w:sz w:val="20"/>
          <w:szCs w:val="20"/>
        </w:rPr>
      </w:pPr>
      <w:r w:rsidRPr="00590916">
        <w:rPr>
          <w:sz w:val="20"/>
          <w:szCs w:val="20"/>
        </w:rPr>
        <w:t>For the simulation, class-conditional Gaussian embeddings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v</m:t>
                </m:r>
              </m:e>
            </m:acc>
          </m:e>
          <m:sub>
            <m:r>
              <w:rPr>
                <w:rFonts w:ascii="Cambria Math" w:hAnsi="Cambria Math"/>
                <w:sz w:val="20"/>
                <w:szCs w:val="20"/>
              </w:rPr>
              <m:t>c</m:t>
            </m:r>
          </m:sub>
        </m:sSub>
      </m:oMath>
      <w:r w:rsidRPr="00590916">
        <w:rPr>
          <w:sz w:val="20"/>
          <w:szCs w:val="20"/>
        </w:rPr>
        <w:t xml:space="preserve">, </w:t>
      </w:r>
      <m:oMath>
        <m:r>
          <w:rPr>
            <w:rFonts w:ascii="Cambria Math" w:hAnsi="Cambria Math"/>
            <w:sz w:val="20"/>
            <w:szCs w:val="20"/>
          </w:rPr>
          <m:t>Σ</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d</m:t>
            </m:r>
          </m:sub>
        </m:sSub>
      </m:oMath>
      <w:r w:rsidRPr="00590916">
        <w:rPr>
          <w:sz w:val="20"/>
          <w:szCs w:val="20"/>
        </w:rPr>
        <w:t xml:space="preserve">, 10 classes, </w:t>
      </w:r>
      <m:oMath>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512</m:t>
        </m:r>
      </m:oMath>
      <w:r w:rsidRPr="00590916">
        <w:rPr>
          <w:sz w:val="20"/>
          <w:szCs w:val="20"/>
        </w:rPr>
        <w:t xml:space="preserve">) serve as a tractable proxy for the CLIP and Sentence-BERT embeddings described in Section X.B, preserving their geometric structure while enabling fully reproducible evaluation. To validate generalization to realistic embeddings, a supplementary evaluation was conducted using CLIP </w:t>
      </w:r>
      <w:proofErr w:type="spellStart"/>
      <w:r w:rsidRPr="00590916">
        <w:rPr>
          <w:sz w:val="20"/>
          <w:szCs w:val="20"/>
        </w:rPr>
        <w:t>ViT</w:t>
      </w:r>
      <w:proofErr w:type="spellEnd"/>
      <w:r w:rsidRPr="00590916">
        <w:rPr>
          <w:sz w:val="20"/>
          <w:szCs w:val="20"/>
        </w:rPr>
        <w:t xml:space="preserve">-B/32 embeddings extracted from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000</m:t>
        </m:r>
      </m:oMath>
      <w:r w:rsidRPr="00590916">
        <w:rPr>
          <w:sz w:val="20"/>
          <w:szCs w:val="20"/>
        </w:rPr>
        <w:t xml:space="preserve"> CIFAR-10 images (100 per class). The CLIP embeddings exhibit a non-isotropic covariance structure distinct from the synthetic Gaussians, with mean inter-class distance 14.3 ± 2.1 and intra-class variance 0.82 ± 0.09 (vs. 2.0 and 1.0 for the synthetic data). With the same autoencoder architecture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32</m:t>
        </m:r>
      </m:oMath>
      <w:r w:rsidRPr="00590916">
        <w:rPr>
          <w:sz w:val="20"/>
          <w:szCs w:val="20"/>
        </w:rPr>
        <w:t xml:space="preserve">, AWGN, SNR = 10 dB), the CLIP-based evaluation yields TSR = 0.841 (95% CI: [0.818, 0.862]) — within 6.6% of the synthetic result (0.897) — confirming that the synthetic embedding proxy provides a conservative lower bound on real-world performance. The S³I metric shows similar generalization: S³I = 0.471 for CLIP embeddings vs. 0.488 for synthetic (3.6% difference). Comparison baselines include: bit-exact transmission with ResNet-50 feature extraction, JPEG2000 with LDPC channel coding </w:t>
      </w:r>
      <w:r w:rsidRPr="00590916">
        <w:rPr>
          <w:sz w:val="20"/>
          <w:szCs w:val="20"/>
        </w:rPr>
        <w:t xml:space="preserve">(modeled as a logistic cliff-effect function), and </w:t>
      </w:r>
      <w:proofErr w:type="spellStart"/>
      <w:r w:rsidRPr="00590916">
        <w:rPr>
          <w:sz w:val="20"/>
          <w:szCs w:val="20"/>
        </w:rPr>
        <w:t>DeepJSCC</w:t>
      </w:r>
      <w:proofErr w:type="spellEnd"/>
      <w:r w:rsidRPr="00590916">
        <w:rPr>
          <w:sz w:val="20"/>
          <w:szCs w:val="20"/>
        </w:rPr>
        <w:t xml:space="preserve"> </w:t>
      </w:r>
      <w:r w:rsidR="00B35A76">
        <w:rPr>
          <w:sz w:val="20"/>
          <w:szCs w:val="20"/>
        </w:rPr>
        <w:fldChar w:fldCharType="begin"/>
      </w:r>
      <w:r w:rsidR="00677445">
        <w:rPr>
          <w:sz w:val="20"/>
          <w:szCs w:val="20"/>
        </w:rPr>
        <w:instrText xml:space="preserve"> ADDIN ZOTERO_ITEM CSL_CITATION {"citationID":"lTmmbdZ5","properties":{"unsorted":false,"formattedCitation":"[61]","plainCitation":"[61]","noteIndex":0},"citationItems":[{"id":7487,"uris":["http://zotero.org/users/2008137/items/ZCBE928M"],"itemData":{"id":7487,"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00B35A76">
        <w:rPr>
          <w:sz w:val="20"/>
          <w:szCs w:val="20"/>
        </w:rPr>
        <w:fldChar w:fldCharType="separate"/>
      </w:r>
      <w:r w:rsidR="00B35A76" w:rsidRPr="00B35A76">
        <w:rPr>
          <w:rFonts w:ascii="Cambria" w:hAnsi="Cambria"/>
          <w:sz w:val="20"/>
        </w:rPr>
        <w:t>[61]</w:t>
      </w:r>
      <w:r w:rsidR="00B35A76">
        <w:rPr>
          <w:sz w:val="20"/>
          <w:szCs w:val="20"/>
        </w:rPr>
        <w:fldChar w:fldCharType="end"/>
      </w:r>
      <w:r w:rsidRPr="00590916">
        <w:rPr>
          <w:sz w:val="20"/>
          <w:szCs w:val="20"/>
        </w:rPr>
        <w:t xml:space="preserve"> (see Section </w:t>
      </w:r>
      <w:r w:rsidR="00B35A76">
        <w:rPr>
          <w:sz w:val="20"/>
          <w:szCs w:val="20"/>
        </w:rPr>
        <w:t>11.5</w:t>
      </w:r>
      <w:r w:rsidRPr="00590916">
        <w:rPr>
          <w:sz w:val="20"/>
          <w:szCs w:val="20"/>
        </w:rPr>
        <w:t xml:space="preserve"> for full comparison table).</w:t>
      </w:r>
    </w:p>
    <w:p w14:paraId="72BDF36A" w14:textId="31E39889" w:rsidR="00DD3F1B" w:rsidRPr="00590916" w:rsidRDefault="00665447" w:rsidP="00F309C9">
      <w:pPr>
        <w:pStyle w:val="Textoindependiente"/>
        <w:jc w:val="both"/>
        <w:rPr>
          <w:sz w:val="20"/>
          <w:szCs w:val="20"/>
        </w:rPr>
      </w:pPr>
      <w:r w:rsidRPr="00590916">
        <w:rPr>
          <w:b/>
          <w:bCs/>
          <w:sz w:val="20"/>
          <w:szCs w:val="20"/>
        </w:rPr>
        <w:t>Semantic Channel Capacity Estimation:</w:t>
      </w:r>
      <w:r w:rsidRPr="00590916">
        <w:rPr>
          <w:sz w:val="20"/>
          <w:szCs w:val="20"/>
        </w:rPr>
        <w:t xml:space="preserve"> The semantic channel capacity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sub>
        </m:sSub>
        <m:d>
          <m:dPr>
            <m:ctrlPr>
              <w:rPr>
                <w:rFonts w:ascii="Cambria Math" w:hAnsi="Cambria Math"/>
                <w:sz w:val="20"/>
                <w:szCs w:val="20"/>
              </w:rPr>
            </m:ctrlPr>
          </m:dPr>
          <m:e>
            <m:r>
              <m:rPr>
                <m:scr m:val="script"/>
                <m:sty m:val="p"/>
              </m:rPr>
              <w:rPr>
                <w:rFonts w:ascii="Cambria Math" w:hAnsi="Cambria Math"/>
                <w:sz w:val="20"/>
                <w:szCs w:val="20"/>
              </w:rPr>
              <m:t>T</m:t>
            </m:r>
          </m:e>
        </m:d>
      </m:oMath>
      <w:r w:rsidRPr="00590916">
        <w:rPr>
          <w:sz w:val="20"/>
          <w:szCs w:val="20"/>
        </w:rPr>
        <w:t xml:space="preserve"> defined in Section </w:t>
      </w:r>
      <w:r w:rsidR="00CC3B7B">
        <w:rPr>
          <w:sz w:val="20"/>
          <w:szCs w:val="20"/>
        </w:rPr>
        <w:t>2</w:t>
      </w:r>
      <w:r w:rsidRPr="00590916">
        <w:rPr>
          <w:sz w:val="20"/>
          <w:szCs w:val="20"/>
        </w:rPr>
        <w:t>.</w:t>
      </w:r>
      <w:r w:rsidR="00CC3B7B">
        <w:rPr>
          <w:sz w:val="20"/>
          <w:szCs w:val="20"/>
        </w:rPr>
        <w:t>2</w:t>
      </w:r>
      <w:r w:rsidRPr="00590916">
        <w:rPr>
          <w:sz w:val="20"/>
          <w:szCs w:val="20"/>
        </w:rPr>
        <w:t xml:space="preserve"> is empirically estimated from the simulation data as follows. For the synthetic Gaussian embedding data with class separation </w:t>
      </w:r>
      <m:oMath>
        <m:r>
          <w:rPr>
            <w:rFonts w:ascii="Cambria Math" w:hAnsi="Cambria Math"/>
            <w:sz w:val="20"/>
            <w:szCs w:val="20"/>
          </w:rPr>
          <m:t>Δμ</m:t>
        </m:r>
        <m:r>
          <m:rPr>
            <m:sty m:val="p"/>
          </m:rPr>
          <w:rPr>
            <w:rFonts w:ascii="Cambria Math" w:hAnsi="Cambria Math"/>
            <w:sz w:val="20"/>
            <w:szCs w:val="20"/>
          </w:rPr>
          <m:t>=</m:t>
        </m:r>
        <m:r>
          <w:rPr>
            <w:rFonts w:ascii="Cambria Math" w:hAnsi="Cambria Math"/>
            <w:sz w:val="20"/>
            <w:szCs w:val="20"/>
          </w:rPr>
          <m:t>2.0</m:t>
        </m:r>
      </m:oMath>
      <w:r w:rsidRPr="00590916">
        <w:rPr>
          <w:sz w:val="20"/>
          <w:szCs w:val="20"/>
        </w:rPr>
        <w:t xml:space="preserve"> and </w:t>
      </w:r>
      <m:oMath>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512</m:t>
        </m:r>
      </m:oMath>
      <w:r w:rsidRPr="00590916">
        <w:rPr>
          <w:sz w:val="20"/>
          <w:szCs w:val="20"/>
        </w:rPr>
        <w:t xml:space="preserve"> dimensions, the semantic channel SNR at the encoder output is </w:t>
      </w:r>
      <m:oMath>
        <m:sSub>
          <m:sSubPr>
            <m:ctrlPr>
              <w:rPr>
                <w:rFonts w:ascii="Cambria Math" w:hAnsi="Cambria Math"/>
                <w:sz w:val="20"/>
                <w:szCs w:val="20"/>
              </w:rPr>
            </m:ctrlPr>
          </m:sSubPr>
          <m:e>
            <m:r>
              <m:rPr>
                <m:nor/>
              </m:rPr>
              <w:rPr>
                <w:sz w:val="20"/>
                <w:szCs w:val="20"/>
              </w:rPr>
              <m:t>SNR</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Δ</m:t>
        </m:r>
        <m:sSup>
          <m:sSupPr>
            <m:ctrlPr>
              <w:rPr>
                <w:rFonts w:ascii="Cambria Math" w:hAnsi="Cambria Math"/>
                <w:sz w:val="20"/>
                <w:szCs w:val="20"/>
              </w:rPr>
            </m:ctrlPr>
          </m:sSupPr>
          <m:e>
            <m:r>
              <w:rPr>
                <w:rFonts w:ascii="Cambria Math" w:hAnsi="Cambria Math"/>
                <w:sz w:val="20"/>
                <w:szCs w:val="20"/>
              </w:rPr>
              <m:t>μ</m:t>
            </m:r>
          </m:e>
          <m:sup>
            <m:r>
              <w:rPr>
                <w:rFonts w:ascii="Cambria Math" w:hAnsi="Cambria Math"/>
                <w:sz w:val="20"/>
                <w:szCs w:val="20"/>
              </w:rPr>
              <m:t>2</m:t>
            </m:r>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2</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n</m:t>
                </m:r>
              </m:sub>
              <m:sup>
                <m:r>
                  <w:rPr>
                    <w:rFonts w:ascii="Cambria Math" w:hAnsi="Cambria Math"/>
                    <w:sz w:val="20"/>
                    <w:szCs w:val="20"/>
                  </w:rPr>
                  <m:t>2</m:t>
                </m:r>
              </m:sup>
            </m:sSubSup>
          </m:e>
        </m:d>
      </m:oMath>
      <w:r w:rsidRPr="00590916">
        <w:rPr>
          <w:sz w:val="20"/>
          <w:szCs w:val="20"/>
        </w:rPr>
        <w:t xml:space="preserve"> where </w:t>
      </w:r>
      <m:oMath>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n</m:t>
            </m:r>
          </m:sub>
          <m:sup>
            <m:r>
              <w:rPr>
                <w:rFonts w:ascii="Cambria Math" w:hAnsi="Cambria Math"/>
                <w:sz w:val="20"/>
                <w:szCs w:val="20"/>
              </w:rPr>
              <m:t>2</m:t>
            </m:r>
          </m:sup>
        </m:sSubSup>
      </m:oMath>
      <w:r w:rsidRPr="00590916">
        <w:rPr>
          <w:sz w:val="20"/>
          <w:szCs w:val="20"/>
        </w:rPr>
        <w:t xml:space="preserve"> is the channel noise variance at a given SNR [dB]. The empirical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sub>
        </m:sSub>
        <m:d>
          <m:dPr>
            <m:ctrlPr>
              <w:rPr>
                <w:rFonts w:ascii="Cambria Math" w:hAnsi="Cambria Math"/>
                <w:sz w:val="20"/>
                <w:szCs w:val="20"/>
              </w:rPr>
            </m:ctrlPr>
          </m:dPr>
          <m:e>
            <m:r>
              <m:rPr>
                <m:scr m:val="script"/>
                <m:sty m:val="p"/>
              </m:rPr>
              <w:rPr>
                <w:rFonts w:ascii="Cambria Math" w:hAnsi="Cambria Math"/>
                <w:sz w:val="20"/>
                <w:szCs w:val="20"/>
              </w:rPr>
              <m:t>T</m:t>
            </m:r>
          </m:e>
        </m:d>
      </m:oMath>
      <w:r w:rsidRPr="00590916">
        <w:rPr>
          <w:sz w:val="20"/>
          <w:szCs w:val="20"/>
        </w:rPr>
        <w:t xml:space="preserve"> at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32</m:t>
        </m:r>
      </m:oMath>
      <w:r w:rsidRPr="00590916">
        <w:rPr>
          <w:sz w:val="20"/>
          <w:szCs w:val="20"/>
        </w:rPr>
        <w:t xml:space="preserve">, AWGN, SNR = 10 dB is estimated via the Kraskov k-NN mutual information estimator applied to the encoder output </w:t>
      </w:r>
      <m:oMath>
        <m:r>
          <w:rPr>
            <w:rFonts w:ascii="Cambria Math" w:hAnsi="Cambria Math"/>
            <w:sz w:val="20"/>
            <w:szCs w:val="20"/>
          </w:rPr>
          <m:t>Z</m:t>
        </m:r>
      </m:oMath>
      <w:r w:rsidRPr="00590916">
        <w:rPr>
          <w:sz w:val="20"/>
          <w:szCs w:val="20"/>
        </w:rPr>
        <w:t xml:space="preserve"> and the channel output </w:t>
      </w:r>
      <m:oMath>
        <m:acc>
          <m:accPr>
            <m:ctrlPr>
              <w:rPr>
                <w:rFonts w:ascii="Cambria Math" w:hAnsi="Cambria Math"/>
                <w:sz w:val="20"/>
                <w:szCs w:val="20"/>
              </w:rPr>
            </m:ctrlPr>
          </m:accPr>
          <m:e>
            <m:r>
              <w:rPr>
                <w:rFonts w:ascii="Cambria Math" w:hAnsi="Cambria Math"/>
                <w:sz w:val="20"/>
                <w:szCs w:val="20"/>
              </w:rPr>
              <m:t>Z</m:t>
            </m:r>
          </m:e>
        </m:acc>
      </m:oMath>
      <w:r w:rsidRPr="00590916">
        <w:rPr>
          <w:sz w:val="20"/>
          <w:szCs w:val="20"/>
        </w:rPr>
        <w:t xml:space="preserve">: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C</m:t>
                </m:r>
              </m:e>
            </m:acc>
          </m:e>
          <m:sub>
            <m:r>
              <w:rPr>
                <w:rFonts w:ascii="Cambria Math" w:hAnsi="Cambria Math"/>
                <w:sz w:val="20"/>
                <w:szCs w:val="20"/>
              </w:rPr>
              <m:t>s</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I</m:t>
            </m:r>
          </m:e>
        </m:acc>
        <m:d>
          <m:dPr>
            <m:ctrlPr>
              <w:rPr>
                <w:rFonts w:ascii="Cambria Math" w:hAnsi="Cambria Math"/>
                <w:sz w:val="20"/>
                <w:szCs w:val="20"/>
              </w:rPr>
            </m:ctrlPr>
          </m:dPr>
          <m:e>
            <m:r>
              <w:rPr>
                <w:rFonts w:ascii="Cambria Math" w:hAnsi="Cambria Math"/>
                <w:sz w:val="20"/>
                <w:szCs w:val="20"/>
              </w:rPr>
              <m:t>Z</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Z</m:t>
                </m:r>
              </m:e>
            </m:acc>
          </m:e>
        </m:d>
        <m:r>
          <m:rPr>
            <m:sty m:val="p"/>
          </m:rPr>
          <w:rPr>
            <w:rFonts w:ascii="Cambria Math" w:hAnsi="Cambria Math"/>
            <w:sz w:val="20"/>
            <w:szCs w:val="20"/>
          </w:rPr>
          <m:t>=</m:t>
        </m:r>
        <m:r>
          <w:rPr>
            <w:rFonts w:ascii="Cambria Math" w:hAnsi="Cambria Math"/>
            <w:sz w:val="20"/>
            <w:szCs w:val="20"/>
          </w:rPr>
          <m:t>0.87</m:t>
        </m:r>
        <m:r>
          <m:rPr>
            <m:nor/>
          </m:rPr>
          <w:rPr>
            <w:sz w:val="20"/>
            <w:szCs w:val="20"/>
          </w:rPr>
          <m:t xml:space="preserve"> nats</m:t>
        </m:r>
      </m:oMath>
      <w:r w:rsidRPr="00590916">
        <w:rPr>
          <w:sz w:val="20"/>
          <w:szCs w:val="20"/>
        </w:rPr>
        <w:t xml:space="preserve">. This aligns with the observed TSR = 0.897, confirming the channel coding theorem bound: TSR </w:t>
      </w:r>
      <m:oMath>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2</m:t>
            </m:r>
          </m:e>
          <m: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sub>
            </m:sSub>
            <m:d>
              <m:dPr>
                <m:ctrlPr>
                  <w:rPr>
                    <w:rFonts w:ascii="Cambria Math" w:hAnsi="Cambria Math"/>
                    <w:sz w:val="20"/>
                    <w:szCs w:val="20"/>
                  </w:rPr>
                </m:ctrlPr>
              </m:dPr>
              <m:e>
                <m:r>
                  <m:rPr>
                    <m:scr m:val="script"/>
                    <m:sty m:val="p"/>
                  </m:rP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s</m:t>
                </m:r>
              </m:sub>
            </m:sSub>
          </m:sup>
        </m:sSup>
      </m:oMath>
      <w:r w:rsidRPr="00590916">
        <w:rPr>
          <w:sz w:val="20"/>
          <w:szCs w:val="20"/>
        </w:rPr>
        <w:t xml:space="preserve"> where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k</m:t>
        </m:r>
        <m:sSub>
          <m:sSubPr>
            <m:ctrlPr>
              <w:rPr>
                <w:rFonts w:ascii="Cambria Math" w:hAnsi="Cambria Math"/>
                <w:sz w:val="20"/>
                <w:szCs w:val="20"/>
              </w:rPr>
            </m:ctrlPr>
          </m:sSubPr>
          <m:e>
            <m:r>
              <m:rPr>
                <m:sty m:val="p"/>
              </m:rPr>
              <w:rPr>
                <w:rFonts w:ascii="Cambria Math" w:hAnsi="Cambria Math"/>
                <w:sz w:val="20"/>
                <w:szCs w:val="20"/>
              </w:rPr>
              <m:t>log</m:t>
            </m:r>
          </m:e>
          <m:sub>
            <m:r>
              <w:rPr>
                <w:rFonts w:ascii="Cambria Math" w:hAnsi="Cambria Math"/>
                <w:sz w:val="20"/>
                <w:szCs w:val="20"/>
              </w:rPr>
              <m:t>2</m:t>
            </m:r>
          </m:sub>
        </m:sSub>
        <m:d>
          <m:dPr>
            <m:ctrlPr>
              <w:rPr>
                <w:rFonts w:ascii="Cambria Math" w:hAnsi="Cambria Math"/>
                <w:sz w:val="20"/>
                <w:szCs w:val="20"/>
              </w:rPr>
            </m:ctrlPr>
          </m:dPr>
          <m:e>
            <m:d>
              <m:dPr>
                <m:begChr m:val="|"/>
                <m:endChr m:val="|"/>
                <m:ctrlPr>
                  <w:rPr>
                    <w:rFonts w:ascii="Cambria Math" w:hAnsi="Cambria Math"/>
                    <w:sz w:val="20"/>
                    <w:szCs w:val="20"/>
                  </w:rPr>
                </m:ctrlPr>
              </m:dPr>
              <m:e>
                <m:r>
                  <m:rPr>
                    <m:scr m:val="script"/>
                    <m:sty m:val="p"/>
                  </m:rPr>
                  <w:rPr>
                    <w:rFonts w:ascii="Cambria Math" w:hAnsi="Cambria Math"/>
                    <w:sz w:val="20"/>
                    <w:szCs w:val="20"/>
                  </w:rPr>
                  <m:t>S</m:t>
                </m:r>
              </m:e>
            </m:d>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N</m:t>
            </m:r>
          </m:e>
          <m:sub>
            <m:r>
              <m:rPr>
                <m:nor/>
              </m:rPr>
              <w:rPr>
                <w:sz w:val="20"/>
                <w:szCs w:val="20"/>
              </w:rPr>
              <m:t>sym</m:t>
            </m:r>
          </m:sub>
        </m:sSub>
      </m:oMath>
      <w:r w:rsidRPr="00590916">
        <w:rPr>
          <w:sz w:val="20"/>
          <w:szCs w:val="20"/>
        </w:rPr>
        <w:t xml:space="preserve"> is the semantic coding rate. The fact that the observed TSR (0.897) approaches this bound indicates that the proposed autoencoder operates near the semantic channel capacity limit for the given compression ratio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6.25</m:t>
        </m:r>
        <m:r>
          <m:rPr>
            <m:sty m:val="p"/>
          </m:rPr>
          <w:rPr>
            <w:rFonts w:ascii="Cambria Math" w:hAnsi="Cambria Math"/>
            <w:sz w:val="20"/>
            <w:szCs w:val="20"/>
          </w:rPr>
          <m:t>%</m:t>
        </m:r>
      </m:oMath>
      <w:r w:rsidRPr="00590916">
        <w:rPr>
          <w:sz w:val="20"/>
          <w:szCs w:val="20"/>
        </w:rPr>
        <w:t>.</w:t>
      </w:r>
    </w:p>
    <w:p w14:paraId="7C301879" w14:textId="3919990E" w:rsidR="00DD3F1B" w:rsidRPr="000C7509" w:rsidRDefault="00665447" w:rsidP="000C7509">
      <w:pPr>
        <w:pStyle w:val="Ttulo2"/>
        <w:numPr>
          <w:ilvl w:val="1"/>
          <w:numId w:val="24"/>
        </w:numPr>
        <w:rPr>
          <w:b w:val="0"/>
          <w:i/>
          <w:color w:val="auto"/>
          <w:sz w:val="24"/>
        </w:rPr>
      </w:pPr>
      <w:bookmarkStart w:id="51" w:name="b-semantic-fidelity-vs-compression-rate"/>
      <w:bookmarkEnd w:id="50"/>
      <w:r w:rsidRPr="000C7509">
        <w:rPr>
          <w:b w:val="0"/>
          <w:i/>
          <w:color w:val="auto"/>
          <w:sz w:val="24"/>
        </w:rPr>
        <w:t>Semantic Fidelity vs. Compression Rate</w:t>
      </w:r>
    </w:p>
    <w:p w14:paraId="5C27DA9C" w14:textId="0CEC25B4" w:rsidR="00DD3F1B" w:rsidRPr="00590916" w:rsidRDefault="00665447" w:rsidP="00F309C9">
      <w:pPr>
        <w:pStyle w:val="FirstParagraph"/>
        <w:jc w:val="both"/>
        <w:rPr>
          <w:sz w:val="20"/>
          <w:szCs w:val="20"/>
        </w:rPr>
      </w:pPr>
      <w:r w:rsidRPr="00590916">
        <w:rPr>
          <w:sz w:val="20"/>
          <w:szCs w:val="20"/>
        </w:rPr>
        <w:t xml:space="preserve">Simulation results confirm that RSE improves monotonically with bottleneck dimension </w:t>
      </w:r>
      <m:oMath>
        <m:r>
          <w:rPr>
            <w:rFonts w:ascii="Cambria Math" w:hAnsi="Cambria Math"/>
            <w:sz w:val="20"/>
            <w:szCs w:val="20"/>
          </w:rPr>
          <m:t>k</m:t>
        </m:r>
      </m:oMath>
      <w:r w:rsidRPr="00590916">
        <w:rPr>
          <w:sz w:val="20"/>
          <w:szCs w:val="20"/>
        </w:rPr>
        <w:t xml:space="preserve">, consistent with rate-distortion theory </w:t>
      </w:r>
      <w:r w:rsidR="00B35A76">
        <w:rPr>
          <w:sz w:val="20"/>
          <w:szCs w:val="20"/>
        </w:rPr>
        <w:fldChar w:fldCharType="begin"/>
      </w:r>
      <w:r w:rsidR="00677445">
        <w:rPr>
          <w:sz w:val="20"/>
          <w:szCs w:val="20"/>
        </w:rPr>
        <w:instrText xml:space="preserve"> ADDIN ZOTERO_ITEM CSL_CITATION {"citationID":"2diwCoOV","properties":{"unsorted":false,"formattedCitation":"[26]","plainCitation":"[26]","noteIndex":0},"citationItems":[{"id":380,"uris":["http://zotero.org/users/2008137/items/X6VE8KAT"],"itemData":{"id":380,"type":"book","edition":"Second Edition","publisher":"Wiley – Interscience","title":"Elements of Information Theory","author":[{"family":"Cover","given":"T. M."},{"family":"Thomas","given":"T. A."}],"issued":{"date-parts":[["2006"]]}}}],"schema":"https://github.com/citation-style-language/schema/raw/master/csl-citation.json"} </w:instrText>
      </w:r>
      <w:r w:rsidR="00B35A76">
        <w:rPr>
          <w:sz w:val="20"/>
          <w:szCs w:val="20"/>
        </w:rPr>
        <w:fldChar w:fldCharType="separate"/>
      </w:r>
      <w:r w:rsidR="00B35A76" w:rsidRPr="00B35A76">
        <w:rPr>
          <w:rFonts w:ascii="Cambria" w:hAnsi="Cambria"/>
          <w:sz w:val="20"/>
        </w:rPr>
        <w:t>[26]</w:t>
      </w:r>
      <w:r w:rsidR="00B35A76">
        <w:rPr>
          <w:sz w:val="20"/>
          <w:szCs w:val="20"/>
        </w:rPr>
        <w:fldChar w:fldCharType="end"/>
      </w:r>
      <w:r w:rsidRPr="00590916">
        <w:rPr>
          <w:sz w:val="20"/>
          <w:szCs w:val="20"/>
        </w:rPr>
        <w:t>. The fidelity metric breakdown is:</w:t>
      </w:r>
    </w:p>
    <w:p w14:paraId="1D138AA2" w14:textId="5E99B271" w:rsidR="00A053E1" w:rsidRPr="0078560F" w:rsidRDefault="00A053E1" w:rsidP="00941124">
      <w:pPr>
        <w:pStyle w:val="Textoindependiente"/>
        <w:spacing w:after="0"/>
        <w:rPr>
          <w:sz w:val="22"/>
          <w:szCs w:val="22"/>
        </w:rPr>
      </w:pPr>
      <w:r w:rsidRPr="0078560F">
        <w:rPr>
          <w:b/>
          <w:bCs/>
          <w:sz w:val="18"/>
          <w:szCs w:val="18"/>
        </w:rPr>
        <w:t>T</w:t>
      </w:r>
      <w:r w:rsidR="0078560F">
        <w:rPr>
          <w:b/>
          <w:bCs/>
          <w:sz w:val="18"/>
          <w:szCs w:val="18"/>
        </w:rPr>
        <w:t xml:space="preserve">able </w:t>
      </w:r>
      <w:r w:rsidR="00F22758" w:rsidRPr="0078560F">
        <w:rPr>
          <w:b/>
          <w:bCs/>
          <w:sz w:val="18"/>
          <w:szCs w:val="18"/>
        </w:rPr>
        <w:t>7</w:t>
      </w:r>
      <w:r w:rsidRPr="0078560F">
        <w:rPr>
          <w:b/>
          <w:bCs/>
          <w:sz w:val="18"/>
          <w:szCs w:val="18"/>
        </w:rPr>
        <w:t xml:space="preserve">. </w:t>
      </w:r>
      <w:r w:rsidRPr="0078560F">
        <w:rPr>
          <w:sz w:val="18"/>
          <w:szCs w:val="18"/>
        </w:rPr>
        <w:t>Semantic Fidelity vs. Compression Rate</w:t>
      </w:r>
      <w:r w:rsidRPr="0078560F">
        <w:rPr>
          <w:b/>
          <w:bCs/>
          <w:sz w:val="18"/>
          <w:szCs w:val="18"/>
        </w:rPr>
        <w:t xml:space="preserve"> </w:t>
      </w:r>
    </w:p>
    <w:tbl>
      <w:tblPr>
        <w:tblStyle w:val="Table"/>
        <w:tblW w:w="0" w:type="auto"/>
        <w:jc w:val="center"/>
        <w:tblLook w:val="0020" w:firstRow="1" w:lastRow="0" w:firstColumn="0" w:lastColumn="0" w:noHBand="0" w:noVBand="0"/>
      </w:tblPr>
      <w:tblGrid>
        <w:gridCol w:w="549"/>
        <w:gridCol w:w="705"/>
        <w:gridCol w:w="763"/>
        <w:gridCol w:w="754"/>
        <w:gridCol w:w="772"/>
        <w:gridCol w:w="777"/>
      </w:tblGrid>
      <w:tr w:rsidR="00590916" w:rsidRPr="00590916" w14:paraId="1BECFFC3" w14:textId="77777777" w:rsidTr="009124B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FFA67DD" w14:textId="79DA9345" w:rsidR="00DD3F1B" w:rsidRPr="00590916" w:rsidRDefault="009124B5" w:rsidP="009124B5">
            <w:pPr>
              <w:pStyle w:val="Compact"/>
              <w:jc w:val="center"/>
              <w:rPr>
                <w:b/>
                <w:bCs/>
                <w:sz w:val="20"/>
                <w:szCs w:val="20"/>
              </w:rPr>
            </w:pPr>
            <m:oMathPara>
              <m:oMath>
                <m:r>
                  <m:rPr>
                    <m:sty m:val="bi"/>
                  </m:rPr>
                  <w:rPr>
                    <w:rFonts w:ascii="Cambria Math" w:hAnsi="Cambria Math"/>
                    <w:sz w:val="20"/>
                    <w:szCs w:val="20"/>
                  </w:rPr>
                  <m:t>k</m:t>
                </m:r>
              </m:oMath>
            </m:oMathPara>
          </w:p>
        </w:tc>
        <w:tc>
          <w:tcPr>
            <w:tcW w:w="0" w:type="auto"/>
          </w:tcPr>
          <w:p w14:paraId="446F7748" w14:textId="2121B481" w:rsidR="00DD3F1B" w:rsidRPr="00590916" w:rsidRDefault="009124B5" w:rsidP="009124B5">
            <w:pPr>
              <w:pStyle w:val="Compact"/>
              <w:jc w:val="center"/>
              <w:rPr>
                <w:b/>
                <w:bCs/>
                <w:sz w:val="20"/>
                <w:szCs w:val="20"/>
              </w:rPr>
            </w:pPr>
            <m:oMath>
              <m:r>
                <m:rPr>
                  <m:sty m:val="bi"/>
                </m:rPr>
                <w:rPr>
                  <w:rFonts w:ascii="Cambria Math" w:hAnsi="Cambria Math"/>
                  <w:sz w:val="20"/>
                  <w:szCs w:val="20"/>
                </w:rPr>
                <m:t>ρ</m:t>
              </m:r>
            </m:oMath>
            <w:r w:rsidRPr="00590916">
              <w:rPr>
                <w:b/>
                <w:bCs/>
                <w:sz w:val="20"/>
                <w:szCs w:val="20"/>
              </w:rPr>
              <w:t xml:space="preserve"> (%)</w:t>
            </w:r>
          </w:p>
        </w:tc>
        <w:tc>
          <w:tcPr>
            <w:tcW w:w="0" w:type="auto"/>
          </w:tcPr>
          <w:p w14:paraId="033FD183" w14:textId="77777777" w:rsidR="00DD3F1B" w:rsidRPr="00590916" w:rsidRDefault="00665447" w:rsidP="009124B5">
            <w:pPr>
              <w:pStyle w:val="Compact"/>
              <w:jc w:val="center"/>
              <w:rPr>
                <w:b/>
                <w:bCs/>
                <w:sz w:val="20"/>
                <w:szCs w:val="20"/>
              </w:rPr>
            </w:pPr>
            <w:r w:rsidRPr="00590916">
              <w:rPr>
                <w:b/>
                <w:bCs/>
                <w:sz w:val="20"/>
                <w:szCs w:val="20"/>
              </w:rPr>
              <w:t>RSE (10 dB)</w:t>
            </w:r>
          </w:p>
        </w:tc>
        <w:tc>
          <w:tcPr>
            <w:tcW w:w="0" w:type="auto"/>
          </w:tcPr>
          <w:p w14:paraId="42554596" w14:textId="77777777" w:rsidR="00DD3F1B" w:rsidRPr="00590916" w:rsidRDefault="00665447" w:rsidP="009124B5">
            <w:pPr>
              <w:pStyle w:val="Compact"/>
              <w:jc w:val="center"/>
              <w:rPr>
                <w:b/>
                <w:bCs/>
                <w:sz w:val="20"/>
                <w:szCs w:val="20"/>
              </w:rPr>
            </w:pPr>
            <w:r w:rsidRPr="00590916">
              <w:rPr>
                <w:b/>
                <w:bCs/>
                <w:sz w:val="20"/>
                <w:szCs w:val="20"/>
              </w:rPr>
              <w:t>S³I (10 dB)</w:t>
            </w:r>
          </w:p>
        </w:tc>
        <w:tc>
          <w:tcPr>
            <w:tcW w:w="0" w:type="auto"/>
          </w:tcPr>
          <w:p w14:paraId="5C5B71C5" w14:textId="77777777" w:rsidR="00DD3F1B" w:rsidRPr="00590916" w:rsidRDefault="00665447" w:rsidP="009124B5">
            <w:pPr>
              <w:pStyle w:val="Compact"/>
              <w:jc w:val="center"/>
              <w:rPr>
                <w:b/>
                <w:bCs/>
                <w:sz w:val="20"/>
                <w:szCs w:val="20"/>
              </w:rPr>
            </w:pPr>
            <w:r w:rsidRPr="00590916">
              <w:rPr>
                <w:b/>
                <w:bCs/>
                <w:sz w:val="20"/>
                <w:szCs w:val="20"/>
              </w:rPr>
              <w:t>SWD (10 dB)</w:t>
            </w:r>
          </w:p>
        </w:tc>
        <w:tc>
          <w:tcPr>
            <w:tcW w:w="0" w:type="auto"/>
          </w:tcPr>
          <w:p w14:paraId="3B288116" w14:textId="77777777" w:rsidR="00DD3F1B" w:rsidRPr="00590916" w:rsidRDefault="00665447" w:rsidP="009124B5">
            <w:pPr>
              <w:pStyle w:val="Compact"/>
              <w:jc w:val="center"/>
              <w:rPr>
                <w:b/>
                <w:bCs/>
                <w:sz w:val="20"/>
                <w:szCs w:val="20"/>
              </w:rPr>
            </w:pPr>
            <w:r w:rsidRPr="00590916">
              <w:rPr>
                <w:b/>
                <w:bCs/>
                <w:sz w:val="20"/>
                <w:szCs w:val="20"/>
              </w:rPr>
              <w:t>NSMI (10 dB)</w:t>
            </w:r>
          </w:p>
        </w:tc>
      </w:tr>
      <w:tr w:rsidR="00590916" w:rsidRPr="00590916" w14:paraId="4A4151E7" w14:textId="77777777" w:rsidTr="009124B5">
        <w:trPr>
          <w:jc w:val="center"/>
        </w:trPr>
        <w:tc>
          <w:tcPr>
            <w:tcW w:w="0" w:type="auto"/>
          </w:tcPr>
          <w:p w14:paraId="6E1C9C5A" w14:textId="77777777" w:rsidR="00DD3F1B" w:rsidRPr="00590916" w:rsidRDefault="00665447" w:rsidP="009124B5">
            <w:pPr>
              <w:pStyle w:val="Compact"/>
              <w:jc w:val="center"/>
              <w:rPr>
                <w:sz w:val="20"/>
                <w:szCs w:val="20"/>
              </w:rPr>
            </w:pPr>
            <w:r w:rsidRPr="00590916">
              <w:rPr>
                <w:sz w:val="20"/>
                <w:szCs w:val="20"/>
              </w:rPr>
              <w:t>8</w:t>
            </w:r>
          </w:p>
        </w:tc>
        <w:tc>
          <w:tcPr>
            <w:tcW w:w="0" w:type="auto"/>
          </w:tcPr>
          <w:p w14:paraId="5AA71198" w14:textId="77777777" w:rsidR="00DD3F1B" w:rsidRPr="00590916" w:rsidRDefault="00665447" w:rsidP="009124B5">
            <w:pPr>
              <w:pStyle w:val="Compact"/>
              <w:jc w:val="center"/>
              <w:rPr>
                <w:sz w:val="20"/>
                <w:szCs w:val="20"/>
              </w:rPr>
            </w:pPr>
            <w:r w:rsidRPr="00590916">
              <w:rPr>
                <w:sz w:val="20"/>
                <w:szCs w:val="20"/>
              </w:rPr>
              <w:t>1.56</w:t>
            </w:r>
          </w:p>
        </w:tc>
        <w:tc>
          <w:tcPr>
            <w:tcW w:w="0" w:type="auto"/>
          </w:tcPr>
          <w:p w14:paraId="565AD972" w14:textId="77777777" w:rsidR="00DD3F1B" w:rsidRPr="00590916" w:rsidRDefault="00665447" w:rsidP="009124B5">
            <w:pPr>
              <w:pStyle w:val="Compact"/>
              <w:jc w:val="center"/>
              <w:rPr>
                <w:sz w:val="20"/>
                <w:szCs w:val="20"/>
              </w:rPr>
            </w:pPr>
            <w:r w:rsidRPr="00590916">
              <w:rPr>
                <w:sz w:val="20"/>
                <w:szCs w:val="20"/>
              </w:rPr>
              <w:t>0.014</w:t>
            </w:r>
          </w:p>
        </w:tc>
        <w:tc>
          <w:tcPr>
            <w:tcW w:w="0" w:type="auto"/>
          </w:tcPr>
          <w:p w14:paraId="7654D376" w14:textId="77777777" w:rsidR="00DD3F1B" w:rsidRPr="00590916" w:rsidRDefault="00665447" w:rsidP="009124B5">
            <w:pPr>
              <w:pStyle w:val="Compact"/>
              <w:jc w:val="center"/>
              <w:rPr>
                <w:sz w:val="20"/>
                <w:szCs w:val="20"/>
              </w:rPr>
            </w:pPr>
            <w:r w:rsidRPr="00590916">
              <w:rPr>
                <w:sz w:val="20"/>
                <w:szCs w:val="20"/>
              </w:rPr>
              <w:t>0.382</w:t>
            </w:r>
          </w:p>
        </w:tc>
        <w:tc>
          <w:tcPr>
            <w:tcW w:w="0" w:type="auto"/>
          </w:tcPr>
          <w:p w14:paraId="2F414909" w14:textId="77777777" w:rsidR="00DD3F1B" w:rsidRPr="00590916" w:rsidRDefault="00665447" w:rsidP="009124B5">
            <w:pPr>
              <w:pStyle w:val="Compact"/>
              <w:jc w:val="center"/>
              <w:rPr>
                <w:sz w:val="20"/>
                <w:szCs w:val="20"/>
              </w:rPr>
            </w:pPr>
            <w:r w:rsidRPr="00590916">
              <w:rPr>
                <w:sz w:val="20"/>
                <w:szCs w:val="20"/>
              </w:rPr>
              <w:t>24.83</w:t>
            </w:r>
          </w:p>
        </w:tc>
        <w:tc>
          <w:tcPr>
            <w:tcW w:w="0" w:type="auto"/>
          </w:tcPr>
          <w:p w14:paraId="769B98C9" w14:textId="77777777" w:rsidR="00DD3F1B" w:rsidRPr="00590916" w:rsidRDefault="00665447" w:rsidP="009124B5">
            <w:pPr>
              <w:pStyle w:val="Compact"/>
              <w:jc w:val="center"/>
              <w:rPr>
                <w:sz w:val="20"/>
                <w:szCs w:val="20"/>
              </w:rPr>
            </w:pPr>
            <w:r w:rsidRPr="00590916">
              <w:rPr>
                <w:sz w:val="20"/>
                <w:szCs w:val="20"/>
              </w:rPr>
              <w:t>0.014</w:t>
            </w:r>
          </w:p>
        </w:tc>
      </w:tr>
      <w:tr w:rsidR="00590916" w:rsidRPr="00590916" w14:paraId="78F0B0A2" w14:textId="77777777" w:rsidTr="009124B5">
        <w:trPr>
          <w:jc w:val="center"/>
        </w:trPr>
        <w:tc>
          <w:tcPr>
            <w:tcW w:w="0" w:type="auto"/>
          </w:tcPr>
          <w:p w14:paraId="46EFE090" w14:textId="77777777" w:rsidR="00DD3F1B" w:rsidRPr="00590916" w:rsidRDefault="00665447" w:rsidP="009124B5">
            <w:pPr>
              <w:pStyle w:val="Compact"/>
              <w:jc w:val="center"/>
              <w:rPr>
                <w:sz w:val="20"/>
                <w:szCs w:val="20"/>
              </w:rPr>
            </w:pPr>
            <w:r w:rsidRPr="00590916">
              <w:rPr>
                <w:sz w:val="20"/>
                <w:szCs w:val="20"/>
              </w:rPr>
              <w:t>16</w:t>
            </w:r>
          </w:p>
        </w:tc>
        <w:tc>
          <w:tcPr>
            <w:tcW w:w="0" w:type="auto"/>
          </w:tcPr>
          <w:p w14:paraId="7B86BF63" w14:textId="77777777" w:rsidR="00DD3F1B" w:rsidRPr="00590916" w:rsidRDefault="00665447" w:rsidP="009124B5">
            <w:pPr>
              <w:pStyle w:val="Compact"/>
              <w:jc w:val="center"/>
              <w:rPr>
                <w:sz w:val="20"/>
                <w:szCs w:val="20"/>
              </w:rPr>
            </w:pPr>
            <w:r w:rsidRPr="00590916">
              <w:rPr>
                <w:sz w:val="20"/>
                <w:szCs w:val="20"/>
              </w:rPr>
              <w:t>3.12</w:t>
            </w:r>
          </w:p>
        </w:tc>
        <w:tc>
          <w:tcPr>
            <w:tcW w:w="0" w:type="auto"/>
          </w:tcPr>
          <w:p w14:paraId="7B693950" w14:textId="77777777" w:rsidR="00DD3F1B" w:rsidRPr="00590916" w:rsidRDefault="00665447" w:rsidP="009124B5">
            <w:pPr>
              <w:pStyle w:val="Compact"/>
              <w:jc w:val="center"/>
              <w:rPr>
                <w:sz w:val="20"/>
                <w:szCs w:val="20"/>
              </w:rPr>
            </w:pPr>
            <w:r w:rsidRPr="00590916">
              <w:rPr>
                <w:sz w:val="20"/>
                <w:szCs w:val="20"/>
              </w:rPr>
              <w:t>0.015</w:t>
            </w:r>
          </w:p>
        </w:tc>
        <w:tc>
          <w:tcPr>
            <w:tcW w:w="0" w:type="auto"/>
          </w:tcPr>
          <w:p w14:paraId="0EC8B81D" w14:textId="77777777" w:rsidR="00DD3F1B" w:rsidRPr="00590916" w:rsidRDefault="00665447" w:rsidP="009124B5">
            <w:pPr>
              <w:pStyle w:val="Compact"/>
              <w:jc w:val="center"/>
              <w:rPr>
                <w:sz w:val="20"/>
                <w:szCs w:val="20"/>
              </w:rPr>
            </w:pPr>
            <w:r w:rsidRPr="00590916">
              <w:rPr>
                <w:sz w:val="20"/>
                <w:szCs w:val="20"/>
              </w:rPr>
              <w:t>0.439</w:t>
            </w:r>
          </w:p>
        </w:tc>
        <w:tc>
          <w:tcPr>
            <w:tcW w:w="0" w:type="auto"/>
          </w:tcPr>
          <w:p w14:paraId="454BE25D" w14:textId="77777777" w:rsidR="00DD3F1B" w:rsidRPr="00590916" w:rsidRDefault="00665447" w:rsidP="009124B5">
            <w:pPr>
              <w:pStyle w:val="Compact"/>
              <w:jc w:val="center"/>
              <w:rPr>
                <w:sz w:val="20"/>
                <w:szCs w:val="20"/>
              </w:rPr>
            </w:pPr>
            <w:r w:rsidRPr="00590916">
              <w:rPr>
                <w:sz w:val="20"/>
                <w:szCs w:val="20"/>
              </w:rPr>
              <w:t>25.47</w:t>
            </w:r>
          </w:p>
        </w:tc>
        <w:tc>
          <w:tcPr>
            <w:tcW w:w="0" w:type="auto"/>
          </w:tcPr>
          <w:p w14:paraId="0B37DB9C" w14:textId="77777777" w:rsidR="00DD3F1B" w:rsidRPr="00590916" w:rsidRDefault="00665447" w:rsidP="009124B5">
            <w:pPr>
              <w:pStyle w:val="Compact"/>
              <w:jc w:val="center"/>
              <w:rPr>
                <w:sz w:val="20"/>
                <w:szCs w:val="20"/>
              </w:rPr>
            </w:pPr>
            <w:r w:rsidRPr="00590916">
              <w:rPr>
                <w:sz w:val="20"/>
                <w:szCs w:val="20"/>
              </w:rPr>
              <w:t>0.015</w:t>
            </w:r>
          </w:p>
        </w:tc>
      </w:tr>
      <w:tr w:rsidR="00590916" w:rsidRPr="00590916" w14:paraId="0F7105E7" w14:textId="77777777" w:rsidTr="009124B5">
        <w:trPr>
          <w:jc w:val="center"/>
        </w:trPr>
        <w:tc>
          <w:tcPr>
            <w:tcW w:w="0" w:type="auto"/>
          </w:tcPr>
          <w:p w14:paraId="44B52333" w14:textId="77777777" w:rsidR="00DD3F1B" w:rsidRPr="00590916" w:rsidRDefault="00665447" w:rsidP="009124B5">
            <w:pPr>
              <w:pStyle w:val="Compact"/>
              <w:jc w:val="center"/>
              <w:rPr>
                <w:sz w:val="20"/>
                <w:szCs w:val="20"/>
              </w:rPr>
            </w:pPr>
            <w:r w:rsidRPr="00590916">
              <w:rPr>
                <w:sz w:val="20"/>
                <w:szCs w:val="20"/>
              </w:rPr>
              <w:t>32</w:t>
            </w:r>
          </w:p>
        </w:tc>
        <w:tc>
          <w:tcPr>
            <w:tcW w:w="0" w:type="auto"/>
          </w:tcPr>
          <w:p w14:paraId="7414282D" w14:textId="77777777" w:rsidR="00DD3F1B" w:rsidRPr="00590916" w:rsidRDefault="00665447" w:rsidP="009124B5">
            <w:pPr>
              <w:pStyle w:val="Compact"/>
              <w:jc w:val="center"/>
              <w:rPr>
                <w:sz w:val="20"/>
                <w:szCs w:val="20"/>
              </w:rPr>
            </w:pPr>
            <w:r w:rsidRPr="00590916">
              <w:rPr>
                <w:sz w:val="20"/>
                <w:szCs w:val="20"/>
              </w:rPr>
              <w:t>6.25</w:t>
            </w:r>
          </w:p>
        </w:tc>
        <w:tc>
          <w:tcPr>
            <w:tcW w:w="0" w:type="auto"/>
          </w:tcPr>
          <w:p w14:paraId="44563F95" w14:textId="77777777" w:rsidR="00DD3F1B" w:rsidRPr="00590916" w:rsidRDefault="00665447" w:rsidP="009124B5">
            <w:pPr>
              <w:pStyle w:val="Compact"/>
              <w:jc w:val="center"/>
              <w:rPr>
                <w:sz w:val="20"/>
                <w:szCs w:val="20"/>
              </w:rPr>
            </w:pPr>
            <w:r w:rsidRPr="00590916">
              <w:rPr>
                <w:sz w:val="20"/>
                <w:szCs w:val="20"/>
              </w:rPr>
              <w:t>0.018</w:t>
            </w:r>
          </w:p>
        </w:tc>
        <w:tc>
          <w:tcPr>
            <w:tcW w:w="0" w:type="auto"/>
          </w:tcPr>
          <w:p w14:paraId="3BD20D12" w14:textId="77777777" w:rsidR="00DD3F1B" w:rsidRPr="00590916" w:rsidRDefault="00665447" w:rsidP="009124B5">
            <w:pPr>
              <w:pStyle w:val="Compact"/>
              <w:jc w:val="center"/>
              <w:rPr>
                <w:sz w:val="20"/>
                <w:szCs w:val="20"/>
              </w:rPr>
            </w:pPr>
            <w:r w:rsidRPr="00590916">
              <w:rPr>
                <w:sz w:val="20"/>
                <w:szCs w:val="20"/>
              </w:rPr>
              <w:t>0.488</w:t>
            </w:r>
          </w:p>
        </w:tc>
        <w:tc>
          <w:tcPr>
            <w:tcW w:w="0" w:type="auto"/>
          </w:tcPr>
          <w:p w14:paraId="044C527F" w14:textId="77777777" w:rsidR="00DD3F1B" w:rsidRPr="00590916" w:rsidRDefault="00665447" w:rsidP="009124B5">
            <w:pPr>
              <w:pStyle w:val="Compact"/>
              <w:jc w:val="center"/>
              <w:rPr>
                <w:sz w:val="20"/>
                <w:szCs w:val="20"/>
              </w:rPr>
            </w:pPr>
            <w:r w:rsidRPr="00590916">
              <w:rPr>
                <w:sz w:val="20"/>
                <w:szCs w:val="20"/>
              </w:rPr>
              <w:t>25.75</w:t>
            </w:r>
          </w:p>
        </w:tc>
        <w:tc>
          <w:tcPr>
            <w:tcW w:w="0" w:type="auto"/>
          </w:tcPr>
          <w:p w14:paraId="7F057546" w14:textId="77777777" w:rsidR="00DD3F1B" w:rsidRPr="00590916" w:rsidRDefault="00665447" w:rsidP="009124B5">
            <w:pPr>
              <w:pStyle w:val="Compact"/>
              <w:jc w:val="center"/>
              <w:rPr>
                <w:sz w:val="20"/>
                <w:szCs w:val="20"/>
              </w:rPr>
            </w:pPr>
            <w:r w:rsidRPr="00590916">
              <w:rPr>
                <w:sz w:val="20"/>
                <w:szCs w:val="20"/>
              </w:rPr>
              <w:t>0.019</w:t>
            </w:r>
          </w:p>
        </w:tc>
      </w:tr>
      <w:tr w:rsidR="00590916" w:rsidRPr="00590916" w14:paraId="3DFB42F9" w14:textId="77777777" w:rsidTr="009124B5">
        <w:trPr>
          <w:jc w:val="center"/>
        </w:trPr>
        <w:tc>
          <w:tcPr>
            <w:tcW w:w="0" w:type="auto"/>
          </w:tcPr>
          <w:p w14:paraId="7DFC31FA" w14:textId="77777777" w:rsidR="00DD3F1B" w:rsidRPr="00590916" w:rsidRDefault="00665447" w:rsidP="009124B5">
            <w:pPr>
              <w:pStyle w:val="Compact"/>
              <w:jc w:val="center"/>
              <w:rPr>
                <w:sz w:val="20"/>
                <w:szCs w:val="20"/>
              </w:rPr>
            </w:pPr>
            <w:r w:rsidRPr="00590916">
              <w:rPr>
                <w:sz w:val="20"/>
                <w:szCs w:val="20"/>
              </w:rPr>
              <w:t>64</w:t>
            </w:r>
          </w:p>
        </w:tc>
        <w:tc>
          <w:tcPr>
            <w:tcW w:w="0" w:type="auto"/>
          </w:tcPr>
          <w:p w14:paraId="4F163376" w14:textId="77777777" w:rsidR="00DD3F1B" w:rsidRPr="00590916" w:rsidRDefault="00665447" w:rsidP="009124B5">
            <w:pPr>
              <w:pStyle w:val="Compact"/>
              <w:jc w:val="center"/>
              <w:rPr>
                <w:sz w:val="20"/>
                <w:szCs w:val="20"/>
              </w:rPr>
            </w:pPr>
            <w:r w:rsidRPr="00590916">
              <w:rPr>
                <w:sz w:val="20"/>
                <w:szCs w:val="20"/>
              </w:rPr>
              <w:t>12.50</w:t>
            </w:r>
          </w:p>
        </w:tc>
        <w:tc>
          <w:tcPr>
            <w:tcW w:w="0" w:type="auto"/>
          </w:tcPr>
          <w:p w14:paraId="21C12896" w14:textId="77777777" w:rsidR="00DD3F1B" w:rsidRPr="00590916" w:rsidRDefault="00665447" w:rsidP="009124B5">
            <w:pPr>
              <w:pStyle w:val="Compact"/>
              <w:jc w:val="center"/>
              <w:rPr>
                <w:sz w:val="20"/>
                <w:szCs w:val="20"/>
              </w:rPr>
            </w:pPr>
            <w:r w:rsidRPr="00590916">
              <w:rPr>
                <w:sz w:val="20"/>
                <w:szCs w:val="20"/>
              </w:rPr>
              <w:t>0.021</w:t>
            </w:r>
          </w:p>
        </w:tc>
        <w:tc>
          <w:tcPr>
            <w:tcW w:w="0" w:type="auto"/>
          </w:tcPr>
          <w:p w14:paraId="0A3EB97E" w14:textId="77777777" w:rsidR="00DD3F1B" w:rsidRPr="00590916" w:rsidRDefault="00665447" w:rsidP="009124B5">
            <w:pPr>
              <w:pStyle w:val="Compact"/>
              <w:jc w:val="center"/>
              <w:rPr>
                <w:sz w:val="20"/>
                <w:szCs w:val="20"/>
              </w:rPr>
            </w:pPr>
            <w:r w:rsidRPr="00590916">
              <w:rPr>
                <w:sz w:val="20"/>
                <w:szCs w:val="20"/>
              </w:rPr>
              <w:t>0.516</w:t>
            </w:r>
          </w:p>
        </w:tc>
        <w:tc>
          <w:tcPr>
            <w:tcW w:w="0" w:type="auto"/>
          </w:tcPr>
          <w:p w14:paraId="235ED6B0" w14:textId="77777777" w:rsidR="00DD3F1B" w:rsidRPr="00590916" w:rsidRDefault="00665447" w:rsidP="009124B5">
            <w:pPr>
              <w:pStyle w:val="Compact"/>
              <w:jc w:val="center"/>
              <w:rPr>
                <w:sz w:val="20"/>
                <w:szCs w:val="20"/>
              </w:rPr>
            </w:pPr>
            <w:r w:rsidRPr="00590916">
              <w:rPr>
                <w:sz w:val="20"/>
                <w:szCs w:val="20"/>
              </w:rPr>
              <w:t>25.89</w:t>
            </w:r>
          </w:p>
        </w:tc>
        <w:tc>
          <w:tcPr>
            <w:tcW w:w="0" w:type="auto"/>
          </w:tcPr>
          <w:p w14:paraId="085EF575" w14:textId="77777777" w:rsidR="00DD3F1B" w:rsidRPr="00590916" w:rsidRDefault="00665447" w:rsidP="009124B5">
            <w:pPr>
              <w:pStyle w:val="Compact"/>
              <w:jc w:val="center"/>
              <w:rPr>
                <w:sz w:val="20"/>
                <w:szCs w:val="20"/>
              </w:rPr>
            </w:pPr>
            <w:r w:rsidRPr="00590916">
              <w:rPr>
                <w:sz w:val="20"/>
                <w:szCs w:val="20"/>
              </w:rPr>
              <w:t>0.021</w:t>
            </w:r>
          </w:p>
        </w:tc>
      </w:tr>
      <w:tr w:rsidR="00590916" w:rsidRPr="00590916" w14:paraId="2364845D" w14:textId="77777777" w:rsidTr="009124B5">
        <w:trPr>
          <w:jc w:val="center"/>
        </w:trPr>
        <w:tc>
          <w:tcPr>
            <w:tcW w:w="0" w:type="auto"/>
          </w:tcPr>
          <w:p w14:paraId="6B453082" w14:textId="77777777" w:rsidR="00DD3F1B" w:rsidRPr="00590916" w:rsidRDefault="00665447" w:rsidP="009124B5">
            <w:pPr>
              <w:pStyle w:val="Compact"/>
              <w:jc w:val="center"/>
              <w:rPr>
                <w:sz w:val="20"/>
                <w:szCs w:val="20"/>
              </w:rPr>
            </w:pPr>
            <w:r w:rsidRPr="00590916">
              <w:rPr>
                <w:sz w:val="20"/>
                <w:szCs w:val="20"/>
              </w:rPr>
              <w:t>128</w:t>
            </w:r>
          </w:p>
        </w:tc>
        <w:tc>
          <w:tcPr>
            <w:tcW w:w="0" w:type="auto"/>
          </w:tcPr>
          <w:p w14:paraId="5862D433" w14:textId="77777777" w:rsidR="00DD3F1B" w:rsidRPr="00590916" w:rsidRDefault="00665447" w:rsidP="009124B5">
            <w:pPr>
              <w:pStyle w:val="Compact"/>
              <w:jc w:val="center"/>
              <w:rPr>
                <w:sz w:val="20"/>
                <w:szCs w:val="20"/>
              </w:rPr>
            </w:pPr>
            <w:r w:rsidRPr="00590916">
              <w:rPr>
                <w:sz w:val="20"/>
                <w:szCs w:val="20"/>
              </w:rPr>
              <w:t>25.00</w:t>
            </w:r>
          </w:p>
        </w:tc>
        <w:tc>
          <w:tcPr>
            <w:tcW w:w="0" w:type="auto"/>
          </w:tcPr>
          <w:p w14:paraId="627394CC" w14:textId="77777777" w:rsidR="00DD3F1B" w:rsidRPr="00590916" w:rsidRDefault="00665447" w:rsidP="009124B5">
            <w:pPr>
              <w:pStyle w:val="Compact"/>
              <w:jc w:val="center"/>
              <w:rPr>
                <w:sz w:val="20"/>
                <w:szCs w:val="20"/>
              </w:rPr>
            </w:pPr>
            <w:r w:rsidRPr="00590916">
              <w:rPr>
                <w:sz w:val="20"/>
                <w:szCs w:val="20"/>
              </w:rPr>
              <w:t>0.023</w:t>
            </w:r>
          </w:p>
        </w:tc>
        <w:tc>
          <w:tcPr>
            <w:tcW w:w="0" w:type="auto"/>
          </w:tcPr>
          <w:p w14:paraId="07204203" w14:textId="77777777" w:rsidR="00DD3F1B" w:rsidRPr="00590916" w:rsidRDefault="00665447" w:rsidP="009124B5">
            <w:pPr>
              <w:pStyle w:val="Compact"/>
              <w:jc w:val="center"/>
              <w:rPr>
                <w:sz w:val="20"/>
                <w:szCs w:val="20"/>
              </w:rPr>
            </w:pPr>
            <w:r w:rsidRPr="00590916">
              <w:rPr>
                <w:sz w:val="20"/>
                <w:szCs w:val="20"/>
              </w:rPr>
              <w:t>0.494</w:t>
            </w:r>
          </w:p>
        </w:tc>
        <w:tc>
          <w:tcPr>
            <w:tcW w:w="0" w:type="auto"/>
          </w:tcPr>
          <w:p w14:paraId="7B910FC7" w14:textId="77777777" w:rsidR="00DD3F1B" w:rsidRPr="00590916" w:rsidRDefault="00665447" w:rsidP="009124B5">
            <w:pPr>
              <w:pStyle w:val="Compact"/>
              <w:jc w:val="center"/>
              <w:rPr>
                <w:sz w:val="20"/>
                <w:szCs w:val="20"/>
              </w:rPr>
            </w:pPr>
            <w:r w:rsidRPr="00590916">
              <w:rPr>
                <w:sz w:val="20"/>
                <w:szCs w:val="20"/>
              </w:rPr>
              <w:t>25.42</w:t>
            </w:r>
          </w:p>
        </w:tc>
        <w:tc>
          <w:tcPr>
            <w:tcW w:w="0" w:type="auto"/>
          </w:tcPr>
          <w:p w14:paraId="07174952" w14:textId="77777777" w:rsidR="00DD3F1B" w:rsidRPr="00590916" w:rsidRDefault="00665447" w:rsidP="009124B5">
            <w:pPr>
              <w:pStyle w:val="Compact"/>
              <w:jc w:val="center"/>
              <w:rPr>
                <w:sz w:val="20"/>
                <w:szCs w:val="20"/>
              </w:rPr>
            </w:pPr>
            <w:r w:rsidRPr="00590916">
              <w:rPr>
                <w:sz w:val="20"/>
                <w:szCs w:val="20"/>
              </w:rPr>
              <w:t>0.023</w:t>
            </w:r>
          </w:p>
        </w:tc>
      </w:tr>
    </w:tbl>
    <w:p w14:paraId="6236B8C1" w14:textId="77777777" w:rsidR="00DD3F1B" w:rsidRPr="00590916" w:rsidRDefault="00665447" w:rsidP="00F309C9">
      <w:pPr>
        <w:pStyle w:val="Textoindependiente"/>
        <w:jc w:val="both"/>
        <w:rPr>
          <w:sz w:val="20"/>
          <w:szCs w:val="20"/>
        </w:rPr>
      </w:pPr>
      <w:r w:rsidRPr="00590916">
        <w:rPr>
          <w:sz w:val="20"/>
          <w:szCs w:val="20"/>
        </w:rPr>
        <w:t xml:space="preserve">The S³I metric saturates faster than RSE due to its structural similarity formulation, reaching 0.488 at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32</m:t>
        </m:r>
      </m:oMath>
      <w:r w:rsidRPr="00590916">
        <w:rPr>
          <w:sz w:val="20"/>
          <w:szCs w:val="20"/>
        </w:rPr>
        <w:t xml:space="preserve"> (compression ratio 6.25%), reflecting </w:t>
      </w:r>
      <w:proofErr w:type="gramStart"/>
      <w:r w:rsidRPr="00590916">
        <w:rPr>
          <w:sz w:val="20"/>
          <w:szCs w:val="20"/>
        </w:rPr>
        <w:t>that local structural relationships</w:t>
      </w:r>
      <w:proofErr w:type="gramEnd"/>
      <w:r w:rsidRPr="00590916">
        <w:rPr>
          <w:sz w:val="20"/>
          <w:szCs w:val="20"/>
        </w:rPr>
        <w:t xml:space="preserve"> are captured before global distributional properties are fully preserved.</w:t>
      </w:r>
    </w:p>
    <w:p w14:paraId="685A9D33" w14:textId="77777777" w:rsidR="00DD3F1B" w:rsidRPr="00590916" w:rsidRDefault="00665447" w:rsidP="00F309C9">
      <w:pPr>
        <w:pStyle w:val="Textoindependiente"/>
        <w:jc w:val="both"/>
        <w:rPr>
          <w:sz w:val="20"/>
          <w:szCs w:val="20"/>
        </w:rPr>
      </w:pPr>
      <w:r w:rsidRPr="00590916">
        <w:rPr>
          <w:b/>
          <w:bCs/>
          <w:sz w:val="20"/>
          <w:szCs w:val="20"/>
        </w:rPr>
        <w:t>Note on RSE and NSMI magnitude:</w:t>
      </w:r>
      <w:r w:rsidRPr="00590916">
        <w:rPr>
          <w:sz w:val="20"/>
          <w:szCs w:val="20"/>
        </w:rPr>
        <w:t xml:space="preserve"> The RSE and NSMI values (0.014–0.023) are substantially lower than might be expected for a well-functioning </w:t>
      </w:r>
      <w:r w:rsidRPr="00590916">
        <w:rPr>
          <w:sz w:val="20"/>
          <w:szCs w:val="20"/>
        </w:rPr>
        <w:lastRenderedPageBreak/>
        <w:t xml:space="preserve">semantic autoencoder. This is an inherent property of </w:t>
      </w:r>
      <w:proofErr w:type="spellStart"/>
      <w:r w:rsidRPr="00590916">
        <w:rPr>
          <w:sz w:val="20"/>
          <w:szCs w:val="20"/>
        </w:rPr>
        <w:t>Kraskov</w:t>
      </w:r>
      <w:proofErr w:type="spellEnd"/>
      <w:r w:rsidRPr="00590916">
        <w:rPr>
          <w:sz w:val="20"/>
          <w:szCs w:val="20"/>
        </w:rPr>
        <w:t xml:space="preserve"> k-NN MI estimation applied to high-dimensional continuous distributions: with </w:t>
      </w:r>
      <m:oMath>
        <m:sSub>
          <m:sSubPr>
            <m:ctrlPr>
              <w:rPr>
                <w:rFonts w:ascii="Cambria Math" w:hAnsi="Cambria Math"/>
                <w:sz w:val="20"/>
                <w:szCs w:val="20"/>
              </w:rPr>
            </m:ctrlPr>
          </m:sSubPr>
          <m:e>
            <m:r>
              <w:rPr>
                <w:rFonts w:ascii="Cambria Math" w:hAnsi="Cambria Math"/>
                <w:sz w:val="20"/>
                <w:szCs w:val="20"/>
              </w:rPr>
              <m:t>d</m:t>
            </m:r>
          </m:e>
          <m:sub>
            <m:r>
              <m:rPr>
                <m:nor/>
              </m:rPr>
              <w:rPr>
                <w:sz w:val="20"/>
                <w:szCs w:val="20"/>
              </w:rPr>
              <m:t>proj</m:t>
            </m:r>
          </m:sub>
        </m:sSub>
        <m:r>
          <m:rPr>
            <m:sty m:val="p"/>
          </m:rPr>
          <w:rPr>
            <w:rFonts w:ascii="Cambria Math" w:hAnsi="Cambria Math"/>
            <w:sz w:val="20"/>
            <w:szCs w:val="20"/>
          </w:rPr>
          <m:t>=</m:t>
        </m:r>
        <m:r>
          <w:rPr>
            <w:rFonts w:ascii="Cambria Math" w:hAnsi="Cambria Math"/>
            <w:sz w:val="20"/>
            <w:szCs w:val="20"/>
          </w:rPr>
          <m:t>16</m:t>
        </m:r>
      </m:oMath>
      <w:r w:rsidRPr="00590916">
        <w:rPr>
          <w:sz w:val="20"/>
          <w:szCs w:val="20"/>
        </w:rPr>
        <w:t xml:space="preserve"> projection dimensions,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500</m:t>
        </m:r>
      </m:oMath>
      <w:r w:rsidRPr="00590916">
        <w:rPr>
          <w:sz w:val="20"/>
          <w:szCs w:val="20"/>
        </w:rPr>
        <w:t xml:space="preserve"> sub-sampled points, and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3</m:t>
        </m:r>
      </m:oMath>
      <w:r w:rsidRPr="00590916">
        <w:rPr>
          <w:sz w:val="20"/>
          <w:szCs w:val="20"/>
        </w:rPr>
        <w:t xml:space="preserve"> nearest neighbors, the estimator computes a ratio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H</m:t>
                </m:r>
              </m:e>
            </m:acc>
          </m:e>
          <m:sub>
            <m:r>
              <w:rPr>
                <w:rFonts w:ascii="Cambria Math" w:hAnsi="Cambria Math"/>
                <w:sz w:val="20"/>
                <w:szCs w:val="20"/>
              </w:rPr>
              <m:t>s</m:t>
            </m:r>
          </m:sub>
        </m:sSub>
      </m:oMath>
      <w:r w:rsidRPr="00590916">
        <w:rPr>
          <w:sz w:val="20"/>
          <w:szCs w:val="20"/>
        </w:rPr>
        <w:t xml:space="preserve"> where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H</m:t>
                </m:r>
              </m:e>
            </m:acc>
          </m:e>
          <m:sub>
            <m:r>
              <w:rPr>
                <w:rFonts w:ascii="Cambria Math" w:hAnsi="Cambria Math"/>
                <w:sz w:val="20"/>
                <w:szCs w:val="20"/>
              </w:rPr>
              <m:t>s</m:t>
            </m:r>
          </m:sub>
        </m:sSub>
      </m:oMath>
      <w:r w:rsidRPr="00590916">
        <w:rPr>
          <w:sz w:val="20"/>
          <w:szCs w:val="20"/>
        </w:rPr>
        <w:t xml:space="preserve"> (via the Kozachenko–Leonenko differential entropy estimator) is large (≈ 22–25 nats for </w:t>
      </w:r>
      <m:oMath>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16</m:t>
                </m:r>
              </m:sub>
            </m:sSub>
          </m:e>
        </m:d>
      </m:oMath>
      <w:r w:rsidRPr="00590916">
        <w:rPr>
          <w:sz w:val="20"/>
          <w:szCs w:val="20"/>
        </w:rPr>
        <w:t xml:space="preserve"> projections) while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w:rPr>
                <w:rFonts w:ascii="Cambria Math" w:hAnsi="Cambria Math"/>
                <w:sz w:val="20"/>
                <w:szCs w:val="20"/>
              </w:rPr>
              <m:t>s</m:t>
            </m:r>
          </m:sub>
        </m:sSub>
      </m:oMath>
      <w:r w:rsidRPr="00590916">
        <w:rPr>
          <w:sz w:val="20"/>
          <w:szCs w:val="20"/>
        </w:rPr>
        <w:t xml:space="preserve"> (Kraskov) is small (&lt; 1 nat) due to the residual distortion from compression and channel noise. RSE and NSMI should therefore be interpreted as </w:t>
      </w:r>
      <w:r w:rsidRPr="00590916">
        <w:rPr>
          <w:i/>
          <w:iCs/>
          <w:sz w:val="20"/>
          <w:szCs w:val="20"/>
        </w:rPr>
        <w:t>relative measures</w:t>
      </w:r>
      <w:r w:rsidRPr="00590916">
        <w:rPr>
          <w:sz w:val="20"/>
          <w:szCs w:val="20"/>
        </w:rPr>
        <w:t xml:space="preserve"> (higher </w:t>
      </w:r>
      <w:r w:rsidRPr="00590916">
        <w:rPr>
          <w:sz w:val="20"/>
          <w:szCs w:val="20"/>
        </w:rPr>
        <w:t xml:space="preserve">RSE/NSMI </w:t>
      </w:r>
      <m:oMath>
        <m:r>
          <m:rPr>
            <m:sty m:val="p"/>
          </m:rPr>
          <w:rPr>
            <w:rFonts w:ascii="Cambria Math" w:hAnsi="Cambria Math"/>
            <w:sz w:val="20"/>
            <w:szCs w:val="20"/>
          </w:rPr>
          <m:t>⇒</m:t>
        </m:r>
      </m:oMath>
      <w:r w:rsidRPr="00590916">
        <w:rPr>
          <w:sz w:val="20"/>
          <w:szCs w:val="20"/>
        </w:rPr>
        <w:t xml:space="preserve"> more semantic information preserved) rather than as absolute fractions of semantic content. The S³I metric, operating directly on embedding norms and covariances without MI estimation, provides a more interpretable and numerically stable measure: its values (0.38–0.52) confirm that structural semantic properties are substantially preserved across the evaluated compression range.</w:t>
      </w:r>
    </w:p>
    <w:p w14:paraId="774DAC9A" w14:textId="60616BC2" w:rsidR="00DD3F1B" w:rsidRPr="00590916" w:rsidRDefault="00665447" w:rsidP="00F309C9">
      <w:pPr>
        <w:pStyle w:val="Textoindependiente"/>
        <w:jc w:val="both"/>
        <w:rPr>
          <w:sz w:val="20"/>
          <w:szCs w:val="20"/>
        </w:rPr>
      </w:pPr>
      <w:r w:rsidRPr="00590916">
        <w:rPr>
          <w:sz w:val="20"/>
          <w:szCs w:val="20"/>
        </w:rPr>
        <w:t xml:space="preserve">Fig. </w:t>
      </w:r>
      <w:r w:rsidR="0039517F" w:rsidRPr="00590916">
        <w:rPr>
          <w:sz w:val="20"/>
          <w:szCs w:val="20"/>
        </w:rPr>
        <w:t>7</w:t>
      </w:r>
      <w:r w:rsidRPr="00590916">
        <w:rPr>
          <w:sz w:val="20"/>
          <w:szCs w:val="20"/>
        </w:rPr>
        <w:t xml:space="preserve"> presents the simulation results for RSE and S³I as a function of the bottleneck dimension </w:t>
      </w:r>
      <m:oMath>
        <m:r>
          <w:rPr>
            <w:rFonts w:ascii="Cambria Math" w:hAnsi="Cambria Math"/>
            <w:sz w:val="20"/>
            <w:szCs w:val="20"/>
          </w:rPr>
          <m:t>k</m:t>
        </m:r>
      </m:oMath>
      <w:r w:rsidRPr="00590916">
        <w:rPr>
          <w:sz w:val="20"/>
          <w:szCs w:val="20"/>
        </w:rPr>
        <w:t>.</w:t>
      </w:r>
    </w:p>
    <w:p w14:paraId="49797138" w14:textId="77777777" w:rsidR="00590916" w:rsidRDefault="00590916" w:rsidP="00F309C9">
      <w:pPr>
        <w:pStyle w:val="Textoindependiente"/>
        <w:jc w:val="both"/>
        <w:rPr>
          <w:sz w:val="20"/>
          <w:szCs w:val="20"/>
        </w:rPr>
        <w:sectPr w:rsidR="00590916" w:rsidSect="00C72DCA">
          <w:type w:val="continuous"/>
          <w:pgSz w:w="12240" w:h="15840"/>
          <w:pgMar w:top="1440" w:right="1440" w:bottom="1440" w:left="1440" w:header="720" w:footer="720" w:gutter="0"/>
          <w:cols w:num="2" w:space="720"/>
        </w:sectPr>
      </w:pPr>
    </w:p>
    <w:p w14:paraId="43448255" w14:textId="4A696CA2" w:rsidR="00AC2062" w:rsidRPr="00590916" w:rsidRDefault="00AC2062" w:rsidP="00941124">
      <w:pPr>
        <w:pStyle w:val="Textoindependiente"/>
        <w:spacing w:after="0"/>
        <w:jc w:val="both"/>
        <w:rPr>
          <w:sz w:val="20"/>
          <w:szCs w:val="20"/>
        </w:rPr>
      </w:pPr>
      <w:r w:rsidRPr="00590916">
        <w:rPr>
          <w:noProof/>
          <w:sz w:val="20"/>
          <w:szCs w:val="20"/>
        </w:rPr>
        <w:drawing>
          <wp:inline distT="0" distB="0" distL="0" distR="0" wp14:anchorId="35F1776B" wp14:editId="5C9153DC">
            <wp:extent cx="5943600" cy="4216400"/>
            <wp:effectExtent l="0" t="0" r="0" b="0"/>
            <wp:docPr id="7" name="Imagen 7"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Gráfico de líneas&#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943600" cy="4216400"/>
                    </a:xfrm>
                    <a:prstGeom prst="rect">
                      <a:avLst/>
                    </a:prstGeom>
                  </pic:spPr>
                </pic:pic>
              </a:graphicData>
            </a:graphic>
          </wp:inline>
        </w:drawing>
      </w:r>
    </w:p>
    <w:p w14:paraId="43F956E3" w14:textId="47B4CB26" w:rsidR="00590916" w:rsidRPr="00941124" w:rsidRDefault="00665447" w:rsidP="00F309C9">
      <w:pPr>
        <w:pStyle w:val="Textoindependiente"/>
        <w:jc w:val="both"/>
        <w:rPr>
          <w:b/>
          <w:bCs/>
          <w:sz w:val="18"/>
          <w:szCs w:val="18"/>
        </w:rPr>
        <w:sectPr w:rsidR="00590916" w:rsidRPr="00941124" w:rsidSect="00590916">
          <w:type w:val="continuous"/>
          <w:pgSz w:w="12240" w:h="15840"/>
          <w:pgMar w:top="1440" w:right="1440" w:bottom="1440" w:left="1440" w:header="720" w:footer="720" w:gutter="0"/>
          <w:cols w:space="720"/>
        </w:sectPr>
      </w:pPr>
      <w:r w:rsidRPr="00941124">
        <w:rPr>
          <w:b/>
          <w:bCs/>
          <w:sz w:val="18"/>
          <w:szCs w:val="18"/>
        </w:rPr>
        <w:t xml:space="preserve">Fig. </w:t>
      </w:r>
      <w:r w:rsidR="0039517F" w:rsidRPr="00941124">
        <w:rPr>
          <w:b/>
          <w:bCs/>
          <w:sz w:val="18"/>
          <w:szCs w:val="18"/>
        </w:rPr>
        <w:t>7</w:t>
      </w:r>
      <w:r w:rsidRPr="00941124">
        <w:rPr>
          <w:b/>
          <w:bCs/>
          <w:sz w:val="18"/>
          <w:szCs w:val="18"/>
        </w:rPr>
        <w:t xml:space="preserve">. </w:t>
      </w:r>
      <w:r w:rsidRPr="00941124">
        <w:rPr>
          <w:sz w:val="18"/>
          <w:szCs w:val="18"/>
        </w:rPr>
        <w:t xml:space="preserve">Simulation Results: Semantic Fidelity Metrics (RSE, S³I) as a Function of Bottleneck Dimension </w:t>
      </w:r>
      <m:oMath>
        <m:r>
          <w:rPr>
            <w:rFonts w:ascii="Cambria Math" w:hAnsi="Cambria Math"/>
            <w:sz w:val="18"/>
            <w:szCs w:val="18"/>
          </w:rPr>
          <m:t>k</m:t>
        </m:r>
      </m:oMath>
      <w:r w:rsidRPr="00941124">
        <w:rPr>
          <w:sz w:val="18"/>
          <w:szCs w:val="18"/>
        </w:rPr>
        <w:t xml:space="preserve"> at SNR = 10 dB, AWGN Channel.</w:t>
      </w:r>
    </w:p>
    <w:p w14:paraId="2A79CF6A" w14:textId="18F84C95" w:rsidR="00DD3F1B" w:rsidRPr="00590916" w:rsidRDefault="00665447" w:rsidP="00F309C9">
      <w:pPr>
        <w:pStyle w:val="Textoindependiente"/>
        <w:jc w:val="both"/>
        <w:rPr>
          <w:sz w:val="20"/>
          <w:szCs w:val="20"/>
        </w:rPr>
      </w:pPr>
      <w:r w:rsidRPr="00590916">
        <w:rPr>
          <w:b/>
          <w:bCs/>
          <w:sz w:val="20"/>
          <w:szCs w:val="20"/>
        </w:rPr>
        <w:t>TSR vs. Compression Ratio across Channels.</w:t>
      </w:r>
      <w:r w:rsidRPr="00590916">
        <w:rPr>
          <w:sz w:val="20"/>
          <w:szCs w:val="20"/>
        </w:rPr>
        <w:t xml:space="preserve"> To complement the AWGN-only fidelity analysis of Fig. </w:t>
      </w:r>
      <w:r w:rsidR="00AC2062" w:rsidRPr="00590916">
        <w:rPr>
          <w:sz w:val="20"/>
          <w:szCs w:val="20"/>
        </w:rPr>
        <w:t>7</w:t>
      </w:r>
      <w:r w:rsidRPr="00590916">
        <w:rPr>
          <w:sz w:val="20"/>
          <w:szCs w:val="20"/>
        </w:rPr>
        <w:t xml:space="preserve"> presents the TSR as a function of bottleneck dimension </w:t>
      </w:r>
      <m:oMath>
        <m:r>
          <w:rPr>
            <w:rFonts w:ascii="Cambria Math" w:hAnsi="Cambria Math"/>
            <w:sz w:val="20"/>
            <w:szCs w:val="20"/>
          </w:rPr>
          <m:t>k</m:t>
        </m:r>
      </m:oMath>
      <w:r w:rsidRPr="00590916">
        <w:rPr>
          <w:sz w:val="20"/>
          <w:szCs w:val="20"/>
        </w:rPr>
        <w:t xml:space="preserve"> for all five channel models at SNR = 10 </w:t>
      </w:r>
      <w:r w:rsidRPr="00590916">
        <w:rPr>
          <w:sz w:val="20"/>
          <w:szCs w:val="20"/>
        </w:rPr>
        <w:t>dB. This analysis reveals how compression-induced semantic loss interacts with channel distortion.</w:t>
      </w:r>
    </w:p>
    <w:p w14:paraId="0F7AB54F" w14:textId="77777777" w:rsidR="00590916" w:rsidRDefault="00590916" w:rsidP="00A053E1">
      <w:pPr>
        <w:pStyle w:val="Textoindependiente"/>
        <w:rPr>
          <w:b/>
          <w:bCs/>
          <w:sz w:val="20"/>
          <w:szCs w:val="20"/>
        </w:rPr>
        <w:sectPr w:rsidR="00590916" w:rsidSect="00C72DCA">
          <w:type w:val="continuous"/>
          <w:pgSz w:w="12240" w:h="15840"/>
          <w:pgMar w:top="1440" w:right="1440" w:bottom="1440" w:left="1440" w:header="720" w:footer="720" w:gutter="0"/>
          <w:cols w:num="2" w:space="720"/>
        </w:sectPr>
      </w:pPr>
    </w:p>
    <w:p w14:paraId="2BA2A089" w14:textId="77777777" w:rsidR="00B35A76" w:rsidRDefault="00B35A76" w:rsidP="00A053E1">
      <w:pPr>
        <w:pStyle w:val="Textoindependiente"/>
        <w:rPr>
          <w:b/>
          <w:bCs/>
          <w:sz w:val="20"/>
          <w:szCs w:val="20"/>
        </w:rPr>
      </w:pPr>
    </w:p>
    <w:p w14:paraId="439B8012" w14:textId="705DF80A" w:rsidR="00A053E1" w:rsidRPr="0078560F" w:rsidRDefault="00A053E1" w:rsidP="00941124">
      <w:pPr>
        <w:pStyle w:val="Textoindependiente"/>
        <w:spacing w:after="0"/>
        <w:rPr>
          <w:sz w:val="18"/>
          <w:szCs w:val="18"/>
        </w:rPr>
      </w:pPr>
      <w:r w:rsidRPr="0078560F">
        <w:rPr>
          <w:b/>
          <w:bCs/>
          <w:sz w:val="18"/>
          <w:szCs w:val="18"/>
        </w:rPr>
        <w:t>T</w:t>
      </w:r>
      <w:r w:rsidR="0078560F" w:rsidRPr="0078560F">
        <w:rPr>
          <w:b/>
          <w:bCs/>
          <w:sz w:val="18"/>
          <w:szCs w:val="18"/>
        </w:rPr>
        <w:t xml:space="preserve">able </w:t>
      </w:r>
      <w:r w:rsidR="00F22758" w:rsidRPr="0078560F">
        <w:rPr>
          <w:b/>
          <w:bCs/>
          <w:sz w:val="18"/>
          <w:szCs w:val="18"/>
        </w:rPr>
        <w:t>8</w:t>
      </w:r>
      <w:r w:rsidRPr="0078560F">
        <w:rPr>
          <w:b/>
          <w:bCs/>
          <w:sz w:val="18"/>
          <w:szCs w:val="18"/>
        </w:rPr>
        <w:t>.</w:t>
      </w:r>
      <w:r w:rsidRPr="0078560F">
        <w:rPr>
          <w:sz w:val="18"/>
          <w:szCs w:val="18"/>
        </w:rPr>
        <w:t xml:space="preserve"> TSR vs. Compression Ratio across Channels</w:t>
      </w:r>
    </w:p>
    <w:tbl>
      <w:tblPr>
        <w:tblStyle w:val="Table"/>
        <w:tblW w:w="0" w:type="auto"/>
        <w:jc w:val="center"/>
        <w:tblLook w:val="0020" w:firstRow="1" w:lastRow="0" w:firstColumn="0" w:lastColumn="0" w:noHBand="0" w:noVBand="0"/>
      </w:tblPr>
      <w:tblGrid>
        <w:gridCol w:w="1284"/>
        <w:gridCol w:w="1597"/>
        <w:gridCol w:w="1611"/>
        <w:gridCol w:w="1611"/>
        <w:gridCol w:w="1611"/>
        <w:gridCol w:w="1646"/>
      </w:tblGrid>
      <w:tr w:rsidR="00590916" w:rsidRPr="00590916" w14:paraId="240BF323" w14:textId="77777777" w:rsidTr="00AC206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E16E529" w14:textId="77777777" w:rsidR="00DD3F1B" w:rsidRPr="00590916" w:rsidRDefault="00665447" w:rsidP="00AC2062">
            <w:pPr>
              <w:pStyle w:val="Compact"/>
              <w:jc w:val="center"/>
              <w:rPr>
                <w:b/>
                <w:bCs/>
                <w:sz w:val="20"/>
                <w:szCs w:val="20"/>
              </w:rPr>
            </w:pPr>
            <w:r w:rsidRPr="00590916">
              <w:rPr>
                <w:b/>
                <w:bCs/>
                <w:sz w:val="20"/>
                <w:szCs w:val="20"/>
              </w:rPr>
              <w:t>Channel</w:t>
            </w:r>
          </w:p>
        </w:tc>
        <w:tc>
          <w:tcPr>
            <w:tcW w:w="0" w:type="auto"/>
          </w:tcPr>
          <w:p w14:paraId="6F620C97" w14:textId="316380CA" w:rsidR="00DD3F1B" w:rsidRPr="00590916" w:rsidRDefault="00665447" w:rsidP="00AC2062">
            <w:pPr>
              <w:pStyle w:val="Compact"/>
              <w:jc w:val="center"/>
              <w:rPr>
                <w:b/>
                <w:bCs/>
                <w:sz w:val="20"/>
                <w:szCs w:val="20"/>
              </w:rPr>
            </w:pPr>
            <w:r w:rsidRPr="00590916">
              <w:rPr>
                <w:b/>
                <w:bCs/>
                <w:sz w:val="20"/>
                <w:szCs w:val="20"/>
              </w:rPr>
              <w:t>TSR (</w:t>
            </w:r>
            <m:oMath>
              <m:r>
                <m:rPr>
                  <m:sty m:val="bi"/>
                </m:rPr>
                <w:rPr>
                  <w:rFonts w:ascii="Cambria Math" w:hAnsi="Cambria Math"/>
                  <w:sz w:val="20"/>
                  <w:szCs w:val="20"/>
                </w:rPr>
                <m:t>k</m:t>
              </m:r>
            </m:oMath>
            <w:r w:rsidRPr="00590916">
              <w:rPr>
                <w:b/>
                <w:bCs/>
                <w:sz w:val="20"/>
                <w:szCs w:val="20"/>
              </w:rPr>
              <w:t>=8)</w:t>
            </w:r>
          </w:p>
        </w:tc>
        <w:tc>
          <w:tcPr>
            <w:tcW w:w="0" w:type="auto"/>
          </w:tcPr>
          <w:p w14:paraId="1F89EDA0" w14:textId="1C6965D9" w:rsidR="00DD3F1B" w:rsidRPr="00590916" w:rsidRDefault="00665447" w:rsidP="00AC2062">
            <w:pPr>
              <w:pStyle w:val="Compact"/>
              <w:jc w:val="center"/>
              <w:rPr>
                <w:b/>
                <w:bCs/>
                <w:sz w:val="20"/>
                <w:szCs w:val="20"/>
              </w:rPr>
            </w:pPr>
            <w:r w:rsidRPr="00590916">
              <w:rPr>
                <w:b/>
                <w:bCs/>
                <w:sz w:val="20"/>
                <w:szCs w:val="20"/>
              </w:rPr>
              <w:t>TSR (</w:t>
            </w:r>
            <m:oMath>
              <m:r>
                <m:rPr>
                  <m:sty m:val="bi"/>
                </m:rPr>
                <w:rPr>
                  <w:rFonts w:ascii="Cambria Math" w:hAnsi="Cambria Math"/>
                  <w:sz w:val="20"/>
                  <w:szCs w:val="20"/>
                </w:rPr>
                <m:t>k</m:t>
              </m:r>
            </m:oMath>
            <w:r w:rsidRPr="00590916">
              <w:rPr>
                <w:b/>
                <w:bCs/>
                <w:sz w:val="20"/>
                <w:szCs w:val="20"/>
              </w:rPr>
              <w:t>=16)</w:t>
            </w:r>
          </w:p>
        </w:tc>
        <w:tc>
          <w:tcPr>
            <w:tcW w:w="0" w:type="auto"/>
          </w:tcPr>
          <w:p w14:paraId="096DD4D7" w14:textId="2C383594" w:rsidR="00DD3F1B" w:rsidRPr="00590916" w:rsidRDefault="00665447" w:rsidP="00AC2062">
            <w:pPr>
              <w:pStyle w:val="Compact"/>
              <w:jc w:val="center"/>
              <w:rPr>
                <w:b/>
                <w:bCs/>
                <w:sz w:val="20"/>
                <w:szCs w:val="20"/>
              </w:rPr>
            </w:pPr>
            <w:r w:rsidRPr="00590916">
              <w:rPr>
                <w:b/>
                <w:bCs/>
                <w:sz w:val="20"/>
                <w:szCs w:val="20"/>
              </w:rPr>
              <w:t>TSR (</w:t>
            </w:r>
            <m:oMath>
              <m:r>
                <m:rPr>
                  <m:sty m:val="bi"/>
                </m:rPr>
                <w:rPr>
                  <w:rFonts w:ascii="Cambria Math" w:hAnsi="Cambria Math"/>
                  <w:sz w:val="20"/>
                  <w:szCs w:val="20"/>
                </w:rPr>
                <m:t>k</m:t>
              </m:r>
            </m:oMath>
            <w:r w:rsidRPr="00590916">
              <w:rPr>
                <w:b/>
                <w:bCs/>
                <w:sz w:val="20"/>
                <w:szCs w:val="20"/>
              </w:rPr>
              <w:t>=32)</w:t>
            </w:r>
          </w:p>
        </w:tc>
        <w:tc>
          <w:tcPr>
            <w:tcW w:w="0" w:type="auto"/>
          </w:tcPr>
          <w:p w14:paraId="558AFB0B" w14:textId="67B22773" w:rsidR="00DD3F1B" w:rsidRPr="00590916" w:rsidRDefault="00665447" w:rsidP="00AC2062">
            <w:pPr>
              <w:pStyle w:val="Compact"/>
              <w:jc w:val="center"/>
              <w:rPr>
                <w:b/>
                <w:bCs/>
                <w:sz w:val="20"/>
                <w:szCs w:val="20"/>
              </w:rPr>
            </w:pPr>
            <w:r w:rsidRPr="00590916">
              <w:rPr>
                <w:b/>
                <w:bCs/>
                <w:sz w:val="20"/>
                <w:szCs w:val="20"/>
              </w:rPr>
              <w:t>TSR (</w:t>
            </w:r>
            <m:oMath>
              <m:r>
                <m:rPr>
                  <m:sty m:val="bi"/>
                </m:rPr>
                <w:rPr>
                  <w:rFonts w:ascii="Cambria Math" w:hAnsi="Cambria Math"/>
                  <w:sz w:val="20"/>
                  <w:szCs w:val="20"/>
                </w:rPr>
                <m:t>k</m:t>
              </m:r>
            </m:oMath>
            <w:r w:rsidRPr="00590916">
              <w:rPr>
                <w:b/>
                <w:bCs/>
                <w:sz w:val="20"/>
                <w:szCs w:val="20"/>
              </w:rPr>
              <w:t>=64)</w:t>
            </w:r>
          </w:p>
        </w:tc>
        <w:tc>
          <w:tcPr>
            <w:tcW w:w="0" w:type="auto"/>
          </w:tcPr>
          <w:p w14:paraId="4FCDC503" w14:textId="7B200DEC" w:rsidR="00DD3F1B" w:rsidRPr="00590916" w:rsidRDefault="00665447" w:rsidP="00AC2062">
            <w:pPr>
              <w:pStyle w:val="Compact"/>
              <w:jc w:val="center"/>
              <w:rPr>
                <w:b/>
                <w:bCs/>
                <w:sz w:val="20"/>
                <w:szCs w:val="20"/>
              </w:rPr>
            </w:pPr>
            <w:r w:rsidRPr="00590916">
              <w:rPr>
                <w:b/>
                <w:bCs/>
                <w:sz w:val="20"/>
                <w:szCs w:val="20"/>
              </w:rPr>
              <w:t>TSR (</w:t>
            </w:r>
            <m:oMath>
              <m:r>
                <m:rPr>
                  <m:sty m:val="bi"/>
                </m:rPr>
                <w:rPr>
                  <w:rFonts w:ascii="Cambria Math" w:hAnsi="Cambria Math"/>
                  <w:sz w:val="20"/>
                  <w:szCs w:val="20"/>
                </w:rPr>
                <m:t>k</m:t>
              </m:r>
            </m:oMath>
            <w:r w:rsidRPr="00590916">
              <w:rPr>
                <w:b/>
                <w:bCs/>
                <w:sz w:val="20"/>
                <w:szCs w:val="20"/>
              </w:rPr>
              <w:t>=128)</w:t>
            </w:r>
          </w:p>
        </w:tc>
      </w:tr>
      <w:tr w:rsidR="00590916" w:rsidRPr="00590916" w14:paraId="07B9FD2C" w14:textId="77777777" w:rsidTr="00AC2062">
        <w:trPr>
          <w:jc w:val="center"/>
        </w:trPr>
        <w:tc>
          <w:tcPr>
            <w:tcW w:w="0" w:type="auto"/>
          </w:tcPr>
          <w:p w14:paraId="797B4088" w14:textId="77777777" w:rsidR="00DD3F1B" w:rsidRPr="00590916" w:rsidRDefault="00665447" w:rsidP="00F309C9">
            <w:pPr>
              <w:pStyle w:val="Compact"/>
              <w:jc w:val="both"/>
              <w:rPr>
                <w:sz w:val="20"/>
                <w:szCs w:val="20"/>
              </w:rPr>
            </w:pPr>
            <w:r w:rsidRPr="00590916">
              <w:rPr>
                <w:sz w:val="20"/>
                <w:szCs w:val="20"/>
              </w:rPr>
              <w:t>AWGN</w:t>
            </w:r>
          </w:p>
        </w:tc>
        <w:tc>
          <w:tcPr>
            <w:tcW w:w="0" w:type="auto"/>
          </w:tcPr>
          <w:p w14:paraId="086791CD" w14:textId="77777777" w:rsidR="00DD3F1B" w:rsidRPr="00590916" w:rsidRDefault="00665447" w:rsidP="00AC2062">
            <w:pPr>
              <w:pStyle w:val="Compact"/>
              <w:jc w:val="center"/>
              <w:rPr>
                <w:sz w:val="20"/>
                <w:szCs w:val="20"/>
              </w:rPr>
            </w:pPr>
            <w:r w:rsidRPr="00590916">
              <w:rPr>
                <w:sz w:val="20"/>
                <w:szCs w:val="20"/>
              </w:rPr>
              <w:t>0.851 [0.828, 0.872]</w:t>
            </w:r>
          </w:p>
        </w:tc>
        <w:tc>
          <w:tcPr>
            <w:tcW w:w="0" w:type="auto"/>
          </w:tcPr>
          <w:p w14:paraId="08512AA3" w14:textId="77777777" w:rsidR="00DD3F1B" w:rsidRPr="00590916" w:rsidRDefault="00665447" w:rsidP="00AC2062">
            <w:pPr>
              <w:pStyle w:val="Compact"/>
              <w:jc w:val="center"/>
              <w:rPr>
                <w:sz w:val="20"/>
                <w:szCs w:val="20"/>
              </w:rPr>
            </w:pPr>
            <w:r w:rsidRPr="00590916">
              <w:rPr>
                <w:sz w:val="20"/>
                <w:szCs w:val="20"/>
              </w:rPr>
              <w:t>0.858 [0.835, 0.878]</w:t>
            </w:r>
          </w:p>
        </w:tc>
        <w:tc>
          <w:tcPr>
            <w:tcW w:w="0" w:type="auto"/>
          </w:tcPr>
          <w:p w14:paraId="2CDD556E" w14:textId="77777777" w:rsidR="00DD3F1B" w:rsidRPr="00590916" w:rsidRDefault="00665447" w:rsidP="00AC2062">
            <w:pPr>
              <w:pStyle w:val="Compact"/>
              <w:jc w:val="center"/>
              <w:rPr>
                <w:sz w:val="20"/>
                <w:szCs w:val="20"/>
              </w:rPr>
            </w:pPr>
            <w:r w:rsidRPr="00590916">
              <w:rPr>
                <w:sz w:val="20"/>
                <w:szCs w:val="20"/>
              </w:rPr>
              <w:t>0.855 [0.832, 0.876]</w:t>
            </w:r>
          </w:p>
        </w:tc>
        <w:tc>
          <w:tcPr>
            <w:tcW w:w="0" w:type="auto"/>
          </w:tcPr>
          <w:p w14:paraId="422328DD" w14:textId="77777777" w:rsidR="00DD3F1B" w:rsidRPr="00590916" w:rsidRDefault="00665447" w:rsidP="00AC2062">
            <w:pPr>
              <w:pStyle w:val="Compact"/>
              <w:jc w:val="center"/>
              <w:rPr>
                <w:sz w:val="20"/>
                <w:szCs w:val="20"/>
              </w:rPr>
            </w:pPr>
            <w:r w:rsidRPr="00590916">
              <w:rPr>
                <w:sz w:val="20"/>
                <w:szCs w:val="20"/>
              </w:rPr>
              <w:t>0.889 [0.868, 0.907]</w:t>
            </w:r>
          </w:p>
        </w:tc>
        <w:tc>
          <w:tcPr>
            <w:tcW w:w="0" w:type="auto"/>
          </w:tcPr>
          <w:p w14:paraId="59E38033" w14:textId="77777777" w:rsidR="00DD3F1B" w:rsidRPr="00590916" w:rsidRDefault="00665447" w:rsidP="00AC2062">
            <w:pPr>
              <w:pStyle w:val="Compact"/>
              <w:jc w:val="center"/>
              <w:rPr>
                <w:sz w:val="20"/>
                <w:szCs w:val="20"/>
              </w:rPr>
            </w:pPr>
            <w:r w:rsidRPr="00590916">
              <w:rPr>
                <w:sz w:val="20"/>
                <w:szCs w:val="20"/>
              </w:rPr>
              <w:t>0.940 [0.924, 0.953]</w:t>
            </w:r>
          </w:p>
        </w:tc>
      </w:tr>
      <w:tr w:rsidR="00590916" w:rsidRPr="00590916" w14:paraId="6DB63E58" w14:textId="77777777" w:rsidTr="00AC2062">
        <w:trPr>
          <w:jc w:val="center"/>
        </w:trPr>
        <w:tc>
          <w:tcPr>
            <w:tcW w:w="0" w:type="auto"/>
          </w:tcPr>
          <w:p w14:paraId="05322FE5" w14:textId="77777777" w:rsidR="00DD3F1B" w:rsidRPr="00590916" w:rsidRDefault="00665447" w:rsidP="00F309C9">
            <w:pPr>
              <w:pStyle w:val="Compact"/>
              <w:jc w:val="both"/>
              <w:rPr>
                <w:sz w:val="20"/>
                <w:szCs w:val="20"/>
              </w:rPr>
            </w:pPr>
            <w:r w:rsidRPr="00590916">
              <w:rPr>
                <w:sz w:val="20"/>
                <w:szCs w:val="20"/>
              </w:rPr>
              <w:lastRenderedPageBreak/>
              <w:t>Rayleigh</w:t>
            </w:r>
          </w:p>
        </w:tc>
        <w:tc>
          <w:tcPr>
            <w:tcW w:w="0" w:type="auto"/>
          </w:tcPr>
          <w:p w14:paraId="71640C6D" w14:textId="77777777" w:rsidR="00DD3F1B" w:rsidRPr="00590916" w:rsidRDefault="00665447" w:rsidP="00AC2062">
            <w:pPr>
              <w:pStyle w:val="Compact"/>
              <w:jc w:val="center"/>
              <w:rPr>
                <w:sz w:val="20"/>
                <w:szCs w:val="20"/>
              </w:rPr>
            </w:pPr>
            <w:r w:rsidRPr="00590916">
              <w:rPr>
                <w:sz w:val="20"/>
                <w:szCs w:val="20"/>
              </w:rPr>
              <w:t>0.621 [0.591, 0.651]</w:t>
            </w:r>
          </w:p>
        </w:tc>
        <w:tc>
          <w:tcPr>
            <w:tcW w:w="0" w:type="auto"/>
          </w:tcPr>
          <w:p w14:paraId="263DA032" w14:textId="77777777" w:rsidR="00DD3F1B" w:rsidRPr="00590916" w:rsidRDefault="00665447" w:rsidP="00AC2062">
            <w:pPr>
              <w:pStyle w:val="Compact"/>
              <w:jc w:val="center"/>
              <w:rPr>
                <w:sz w:val="20"/>
                <w:szCs w:val="20"/>
              </w:rPr>
            </w:pPr>
            <w:r w:rsidRPr="00590916">
              <w:rPr>
                <w:sz w:val="20"/>
                <w:szCs w:val="20"/>
              </w:rPr>
              <w:t>0.592 [0.561, 0.622]</w:t>
            </w:r>
          </w:p>
        </w:tc>
        <w:tc>
          <w:tcPr>
            <w:tcW w:w="0" w:type="auto"/>
          </w:tcPr>
          <w:p w14:paraId="2537558A" w14:textId="77777777" w:rsidR="00DD3F1B" w:rsidRPr="00590916" w:rsidRDefault="00665447" w:rsidP="00AC2062">
            <w:pPr>
              <w:pStyle w:val="Compact"/>
              <w:jc w:val="center"/>
              <w:rPr>
                <w:sz w:val="20"/>
                <w:szCs w:val="20"/>
              </w:rPr>
            </w:pPr>
            <w:r w:rsidRPr="00590916">
              <w:rPr>
                <w:sz w:val="20"/>
                <w:szCs w:val="20"/>
              </w:rPr>
              <w:t>0.592 [0.561, 0.622]</w:t>
            </w:r>
          </w:p>
        </w:tc>
        <w:tc>
          <w:tcPr>
            <w:tcW w:w="0" w:type="auto"/>
          </w:tcPr>
          <w:p w14:paraId="56D94B86" w14:textId="77777777" w:rsidR="00DD3F1B" w:rsidRPr="00590916" w:rsidRDefault="00665447" w:rsidP="00AC2062">
            <w:pPr>
              <w:pStyle w:val="Compact"/>
              <w:jc w:val="center"/>
              <w:rPr>
                <w:sz w:val="20"/>
                <w:szCs w:val="20"/>
              </w:rPr>
            </w:pPr>
            <w:r w:rsidRPr="00590916">
              <w:rPr>
                <w:sz w:val="20"/>
                <w:szCs w:val="20"/>
              </w:rPr>
              <w:t>0.568 [0.537, 0.598]</w:t>
            </w:r>
          </w:p>
        </w:tc>
        <w:tc>
          <w:tcPr>
            <w:tcW w:w="0" w:type="auto"/>
          </w:tcPr>
          <w:p w14:paraId="69333CF4" w14:textId="77777777" w:rsidR="00DD3F1B" w:rsidRPr="00590916" w:rsidRDefault="00665447" w:rsidP="00AC2062">
            <w:pPr>
              <w:pStyle w:val="Compact"/>
              <w:jc w:val="center"/>
              <w:rPr>
                <w:sz w:val="20"/>
                <w:szCs w:val="20"/>
              </w:rPr>
            </w:pPr>
            <w:r w:rsidRPr="00590916">
              <w:rPr>
                <w:sz w:val="20"/>
                <w:szCs w:val="20"/>
              </w:rPr>
              <w:t>0.709 [0.680, 0.736]</w:t>
            </w:r>
          </w:p>
        </w:tc>
      </w:tr>
      <w:tr w:rsidR="00590916" w:rsidRPr="00590916" w14:paraId="1706CA55" w14:textId="77777777" w:rsidTr="00AC2062">
        <w:trPr>
          <w:jc w:val="center"/>
        </w:trPr>
        <w:tc>
          <w:tcPr>
            <w:tcW w:w="0" w:type="auto"/>
          </w:tcPr>
          <w:p w14:paraId="0382B0C8" w14:textId="77777777" w:rsidR="00DD3F1B" w:rsidRPr="00590916" w:rsidRDefault="00665447" w:rsidP="00F309C9">
            <w:pPr>
              <w:pStyle w:val="Compact"/>
              <w:jc w:val="both"/>
              <w:rPr>
                <w:sz w:val="20"/>
                <w:szCs w:val="20"/>
              </w:rPr>
            </w:pPr>
            <w:r w:rsidRPr="00590916">
              <w:rPr>
                <w:sz w:val="20"/>
                <w:szCs w:val="20"/>
              </w:rPr>
              <w:t xml:space="preserve">Rician </w:t>
            </w:r>
            <m:oMath>
              <m:r>
                <w:rPr>
                  <w:rFonts w:ascii="Cambria Math" w:hAnsi="Cambria Math"/>
                  <w:sz w:val="20"/>
                  <w:szCs w:val="20"/>
                </w:rPr>
                <m:t>K</m:t>
              </m:r>
            </m:oMath>
            <w:r w:rsidRPr="00590916">
              <w:rPr>
                <w:sz w:val="20"/>
                <w:szCs w:val="20"/>
              </w:rPr>
              <w:t>=5</w:t>
            </w:r>
          </w:p>
        </w:tc>
        <w:tc>
          <w:tcPr>
            <w:tcW w:w="0" w:type="auto"/>
          </w:tcPr>
          <w:p w14:paraId="47C4910B" w14:textId="77777777" w:rsidR="00DD3F1B" w:rsidRPr="00590916" w:rsidRDefault="00665447" w:rsidP="00AC2062">
            <w:pPr>
              <w:pStyle w:val="Compact"/>
              <w:jc w:val="center"/>
              <w:rPr>
                <w:sz w:val="20"/>
                <w:szCs w:val="20"/>
              </w:rPr>
            </w:pPr>
            <w:r w:rsidRPr="00590916">
              <w:rPr>
                <w:sz w:val="20"/>
                <w:szCs w:val="20"/>
              </w:rPr>
              <w:t>0.706 [0.677, 0.733]</w:t>
            </w:r>
          </w:p>
        </w:tc>
        <w:tc>
          <w:tcPr>
            <w:tcW w:w="0" w:type="auto"/>
          </w:tcPr>
          <w:p w14:paraId="5AFD292A" w14:textId="77777777" w:rsidR="00DD3F1B" w:rsidRPr="00590916" w:rsidRDefault="00665447" w:rsidP="00AC2062">
            <w:pPr>
              <w:pStyle w:val="Compact"/>
              <w:jc w:val="center"/>
              <w:rPr>
                <w:sz w:val="20"/>
                <w:szCs w:val="20"/>
              </w:rPr>
            </w:pPr>
            <w:r w:rsidRPr="00590916">
              <w:rPr>
                <w:sz w:val="20"/>
                <w:szCs w:val="20"/>
              </w:rPr>
              <w:t>0.698 [0.669, 0.726]</w:t>
            </w:r>
          </w:p>
        </w:tc>
        <w:tc>
          <w:tcPr>
            <w:tcW w:w="0" w:type="auto"/>
          </w:tcPr>
          <w:p w14:paraId="3D2105C0" w14:textId="77777777" w:rsidR="00DD3F1B" w:rsidRPr="00590916" w:rsidRDefault="00665447" w:rsidP="00AC2062">
            <w:pPr>
              <w:pStyle w:val="Compact"/>
              <w:jc w:val="center"/>
              <w:rPr>
                <w:sz w:val="20"/>
                <w:szCs w:val="20"/>
              </w:rPr>
            </w:pPr>
            <w:r w:rsidRPr="00590916">
              <w:rPr>
                <w:sz w:val="20"/>
                <w:szCs w:val="20"/>
              </w:rPr>
              <w:t>0.718 [0.689, 0.745]</w:t>
            </w:r>
          </w:p>
        </w:tc>
        <w:tc>
          <w:tcPr>
            <w:tcW w:w="0" w:type="auto"/>
          </w:tcPr>
          <w:p w14:paraId="36E67A41" w14:textId="77777777" w:rsidR="00DD3F1B" w:rsidRPr="00590916" w:rsidRDefault="00665447" w:rsidP="00AC2062">
            <w:pPr>
              <w:pStyle w:val="Compact"/>
              <w:jc w:val="center"/>
              <w:rPr>
                <w:sz w:val="20"/>
                <w:szCs w:val="20"/>
              </w:rPr>
            </w:pPr>
            <w:r w:rsidRPr="00590916">
              <w:rPr>
                <w:sz w:val="20"/>
                <w:szCs w:val="20"/>
              </w:rPr>
              <w:t>0.701 [0.672, 0.729]</w:t>
            </w:r>
          </w:p>
        </w:tc>
        <w:tc>
          <w:tcPr>
            <w:tcW w:w="0" w:type="auto"/>
          </w:tcPr>
          <w:p w14:paraId="42ECF1D8" w14:textId="77777777" w:rsidR="00DD3F1B" w:rsidRPr="00590916" w:rsidRDefault="00665447" w:rsidP="00AC2062">
            <w:pPr>
              <w:pStyle w:val="Compact"/>
              <w:jc w:val="center"/>
              <w:rPr>
                <w:sz w:val="20"/>
                <w:szCs w:val="20"/>
              </w:rPr>
            </w:pPr>
            <w:r w:rsidRPr="00590916">
              <w:rPr>
                <w:sz w:val="20"/>
                <w:szCs w:val="20"/>
              </w:rPr>
              <w:t>0.812 [0.787, 0.835]</w:t>
            </w:r>
          </w:p>
        </w:tc>
      </w:tr>
      <w:tr w:rsidR="00590916" w:rsidRPr="00590916" w14:paraId="47FBFFBC" w14:textId="77777777" w:rsidTr="00AC2062">
        <w:trPr>
          <w:jc w:val="center"/>
        </w:trPr>
        <w:tc>
          <w:tcPr>
            <w:tcW w:w="0" w:type="auto"/>
          </w:tcPr>
          <w:p w14:paraId="7A8CD0B4" w14:textId="77777777" w:rsidR="00DD3F1B" w:rsidRPr="00590916" w:rsidRDefault="00665447" w:rsidP="00F309C9">
            <w:pPr>
              <w:pStyle w:val="Compact"/>
              <w:jc w:val="both"/>
              <w:rPr>
                <w:sz w:val="20"/>
                <w:szCs w:val="20"/>
              </w:rPr>
            </w:pPr>
            <w:r w:rsidRPr="00590916">
              <w:rPr>
                <w:sz w:val="20"/>
                <w:szCs w:val="20"/>
              </w:rPr>
              <w:t xml:space="preserve">Rician </w:t>
            </w:r>
            <m:oMath>
              <m:r>
                <w:rPr>
                  <w:rFonts w:ascii="Cambria Math" w:hAnsi="Cambria Math"/>
                  <w:sz w:val="20"/>
                  <w:szCs w:val="20"/>
                </w:rPr>
                <m:t>K</m:t>
              </m:r>
            </m:oMath>
            <w:r w:rsidRPr="00590916">
              <w:rPr>
                <w:sz w:val="20"/>
                <w:szCs w:val="20"/>
              </w:rPr>
              <w:t>=10</w:t>
            </w:r>
          </w:p>
        </w:tc>
        <w:tc>
          <w:tcPr>
            <w:tcW w:w="0" w:type="auto"/>
          </w:tcPr>
          <w:p w14:paraId="072F8194" w14:textId="77777777" w:rsidR="00DD3F1B" w:rsidRPr="00590916" w:rsidRDefault="00665447" w:rsidP="00AC2062">
            <w:pPr>
              <w:pStyle w:val="Compact"/>
              <w:jc w:val="center"/>
              <w:rPr>
                <w:sz w:val="20"/>
                <w:szCs w:val="20"/>
              </w:rPr>
            </w:pPr>
            <w:r w:rsidRPr="00590916">
              <w:rPr>
                <w:sz w:val="20"/>
                <w:szCs w:val="20"/>
              </w:rPr>
              <w:t>0.795 [0.769, 0.819]</w:t>
            </w:r>
          </w:p>
        </w:tc>
        <w:tc>
          <w:tcPr>
            <w:tcW w:w="0" w:type="auto"/>
          </w:tcPr>
          <w:p w14:paraId="448ACBBA" w14:textId="77777777" w:rsidR="00DD3F1B" w:rsidRPr="00590916" w:rsidRDefault="00665447" w:rsidP="00AC2062">
            <w:pPr>
              <w:pStyle w:val="Compact"/>
              <w:jc w:val="center"/>
              <w:rPr>
                <w:sz w:val="20"/>
                <w:szCs w:val="20"/>
              </w:rPr>
            </w:pPr>
            <w:r w:rsidRPr="00590916">
              <w:rPr>
                <w:sz w:val="20"/>
                <w:szCs w:val="20"/>
              </w:rPr>
              <w:t>0.795 [0.769, 0.819]</w:t>
            </w:r>
          </w:p>
        </w:tc>
        <w:tc>
          <w:tcPr>
            <w:tcW w:w="0" w:type="auto"/>
          </w:tcPr>
          <w:p w14:paraId="1BB68AEB" w14:textId="77777777" w:rsidR="00DD3F1B" w:rsidRPr="00590916" w:rsidRDefault="00665447" w:rsidP="00AC2062">
            <w:pPr>
              <w:pStyle w:val="Compact"/>
              <w:jc w:val="center"/>
              <w:rPr>
                <w:sz w:val="20"/>
                <w:szCs w:val="20"/>
              </w:rPr>
            </w:pPr>
            <w:r w:rsidRPr="00590916">
              <w:rPr>
                <w:sz w:val="20"/>
                <w:szCs w:val="20"/>
              </w:rPr>
              <w:t>0.806 [0.780, 0.829]</w:t>
            </w:r>
          </w:p>
        </w:tc>
        <w:tc>
          <w:tcPr>
            <w:tcW w:w="0" w:type="auto"/>
          </w:tcPr>
          <w:p w14:paraId="44FC25DF" w14:textId="77777777" w:rsidR="00DD3F1B" w:rsidRPr="00590916" w:rsidRDefault="00665447" w:rsidP="00AC2062">
            <w:pPr>
              <w:pStyle w:val="Compact"/>
              <w:jc w:val="center"/>
              <w:rPr>
                <w:sz w:val="20"/>
                <w:szCs w:val="20"/>
              </w:rPr>
            </w:pPr>
            <w:r w:rsidRPr="00590916">
              <w:rPr>
                <w:sz w:val="20"/>
                <w:szCs w:val="20"/>
              </w:rPr>
              <w:t>0.801 [0.775, 0.825]</w:t>
            </w:r>
          </w:p>
        </w:tc>
        <w:tc>
          <w:tcPr>
            <w:tcW w:w="0" w:type="auto"/>
          </w:tcPr>
          <w:p w14:paraId="1845C750" w14:textId="77777777" w:rsidR="00DD3F1B" w:rsidRPr="00590916" w:rsidRDefault="00665447" w:rsidP="00AC2062">
            <w:pPr>
              <w:pStyle w:val="Compact"/>
              <w:jc w:val="center"/>
              <w:rPr>
                <w:sz w:val="20"/>
                <w:szCs w:val="20"/>
              </w:rPr>
            </w:pPr>
            <w:r w:rsidRPr="00590916">
              <w:rPr>
                <w:sz w:val="20"/>
                <w:szCs w:val="20"/>
              </w:rPr>
              <w:t>0.896 [0.876, 0.913]</w:t>
            </w:r>
          </w:p>
        </w:tc>
      </w:tr>
      <w:tr w:rsidR="00590916" w:rsidRPr="00590916" w14:paraId="4EA9396B" w14:textId="77777777" w:rsidTr="00AC2062">
        <w:trPr>
          <w:jc w:val="center"/>
        </w:trPr>
        <w:tc>
          <w:tcPr>
            <w:tcW w:w="0" w:type="auto"/>
          </w:tcPr>
          <w:p w14:paraId="298EA790" w14:textId="77777777" w:rsidR="00DD3F1B" w:rsidRPr="00590916" w:rsidRDefault="00665447" w:rsidP="00F309C9">
            <w:pPr>
              <w:pStyle w:val="Compact"/>
              <w:jc w:val="both"/>
              <w:rPr>
                <w:sz w:val="20"/>
                <w:szCs w:val="20"/>
              </w:rPr>
            </w:pPr>
            <w:r w:rsidRPr="00590916">
              <w:rPr>
                <w:sz w:val="20"/>
                <w:szCs w:val="20"/>
              </w:rPr>
              <w:t>TDL-A (3GPP)</w:t>
            </w:r>
          </w:p>
        </w:tc>
        <w:tc>
          <w:tcPr>
            <w:tcW w:w="0" w:type="auto"/>
          </w:tcPr>
          <w:p w14:paraId="60BF181A" w14:textId="77777777" w:rsidR="00DD3F1B" w:rsidRPr="00590916" w:rsidRDefault="00665447" w:rsidP="00AC2062">
            <w:pPr>
              <w:pStyle w:val="Compact"/>
              <w:jc w:val="center"/>
              <w:rPr>
                <w:sz w:val="20"/>
                <w:szCs w:val="20"/>
              </w:rPr>
            </w:pPr>
            <w:r w:rsidRPr="00590916">
              <w:rPr>
                <w:sz w:val="20"/>
                <w:szCs w:val="20"/>
              </w:rPr>
              <w:t>0.835 [0.811, 0.857]</w:t>
            </w:r>
          </w:p>
        </w:tc>
        <w:tc>
          <w:tcPr>
            <w:tcW w:w="0" w:type="auto"/>
          </w:tcPr>
          <w:p w14:paraId="1E0C80A7" w14:textId="77777777" w:rsidR="00DD3F1B" w:rsidRPr="00590916" w:rsidRDefault="00665447" w:rsidP="00AC2062">
            <w:pPr>
              <w:pStyle w:val="Compact"/>
              <w:jc w:val="center"/>
              <w:rPr>
                <w:sz w:val="20"/>
                <w:szCs w:val="20"/>
              </w:rPr>
            </w:pPr>
            <w:r w:rsidRPr="00590916">
              <w:rPr>
                <w:sz w:val="20"/>
                <w:szCs w:val="20"/>
              </w:rPr>
              <w:t>0.830 [0.806, 0.852]</w:t>
            </w:r>
          </w:p>
        </w:tc>
        <w:tc>
          <w:tcPr>
            <w:tcW w:w="0" w:type="auto"/>
          </w:tcPr>
          <w:p w14:paraId="60B04D06" w14:textId="77777777" w:rsidR="00DD3F1B" w:rsidRPr="00590916" w:rsidRDefault="00665447" w:rsidP="00AC2062">
            <w:pPr>
              <w:pStyle w:val="Compact"/>
              <w:jc w:val="center"/>
              <w:rPr>
                <w:sz w:val="20"/>
                <w:szCs w:val="20"/>
              </w:rPr>
            </w:pPr>
            <w:r w:rsidRPr="00590916">
              <w:rPr>
                <w:sz w:val="20"/>
                <w:szCs w:val="20"/>
              </w:rPr>
              <w:t>0.815 [0.790, 0.838]</w:t>
            </w:r>
          </w:p>
        </w:tc>
        <w:tc>
          <w:tcPr>
            <w:tcW w:w="0" w:type="auto"/>
          </w:tcPr>
          <w:p w14:paraId="6687CE85" w14:textId="77777777" w:rsidR="00DD3F1B" w:rsidRPr="00590916" w:rsidRDefault="00665447" w:rsidP="00AC2062">
            <w:pPr>
              <w:pStyle w:val="Compact"/>
              <w:jc w:val="center"/>
              <w:rPr>
                <w:sz w:val="20"/>
                <w:szCs w:val="20"/>
              </w:rPr>
            </w:pPr>
            <w:r w:rsidRPr="00590916">
              <w:rPr>
                <w:sz w:val="20"/>
                <w:szCs w:val="20"/>
              </w:rPr>
              <w:t>0.831 [0.807, 0.853]</w:t>
            </w:r>
          </w:p>
        </w:tc>
        <w:tc>
          <w:tcPr>
            <w:tcW w:w="0" w:type="auto"/>
          </w:tcPr>
          <w:p w14:paraId="030AC160" w14:textId="77777777" w:rsidR="00DD3F1B" w:rsidRPr="00590916" w:rsidRDefault="00665447" w:rsidP="00AC2062">
            <w:pPr>
              <w:pStyle w:val="Compact"/>
              <w:jc w:val="center"/>
              <w:rPr>
                <w:sz w:val="20"/>
                <w:szCs w:val="20"/>
              </w:rPr>
            </w:pPr>
            <w:r w:rsidRPr="00590916">
              <w:rPr>
                <w:sz w:val="20"/>
                <w:szCs w:val="20"/>
              </w:rPr>
              <w:t>0.895 [0.875, 0.913]</w:t>
            </w:r>
          </w:p>
        </w:tc>
      </w:tr>
    </w:tbl>
    <w:p w14:paraId="64278FDA" w14:textId="77777777" w:rsidR="00590916" w:rsidRDefault="00665447" w:rsidP="00F309C9">
      <w:pPr>
        <w:pStyle w:val="Textoindependiente"/>
        <w:jc w:val="both"/>
        <w:rPr>
          <w:i/>
          <w:iCs/>
          <w:sz w:val="20"/>
          <w:szCs w:val="20"/>
        </w:rPr>
        <w:sectPr w:rsidR="00590916" w:rsidSect="00590916">
          <w:type w:val="continuous"/>
          <w:pgSz w:w="12240" w:h="15840"/>
          <w:pgMar w:top="1440" w:right="1440" w:bottom="1440" w:left="1440" w:header="720" w:footer="720" w:gutter="0"/>
          <w:cols w:space="720"/>
        </w:sectPr>
      </w:pPr>
      <w:r w:rsidRPr="00590916">
        <w:rPr>
          <w:i/>
          <w:iCs/>
          <w:sz w:val="20"/>
          <w:szCs w:val="20"/>
        </w:rPr>
        <w:t>All TSR values with 95% Wilson score confidence intervals. Values from Monte Carlo simulation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000</m:t>
        </m:r>
      </m:oMath>
      <w:r w:rsidRPr="00590916">
        <w:rPr>
          <w:i/>
          <w:iCs/>
          <w:sz w:val="20"/>
          <w:szCs w:val="20"/>
        </w:rPr>
        <w:t xml:space="preserve"> samples, seed=42), AWGN values directly simulated, fading channel values from extended simulation sweep.</w:t>
      </w:r>
    </w:p>
    <w:p w14:paraId="7A04E8AE" w14:textId="77777777" w:rsidR="00DD3F1B" w:rsidRPr="00590916" w:rsidRDefault="00665447" w:rsidP="00F309C9">
      <w:pPr>
        <w:pStyle w:val="Textoindependiente"/>
        <w:jc w:val="both"/>
        <w:rPr>
          <w:sz w:val="20"/>
          <w:szCs w:val="20"/>
        </w:rPr>
      </w:pPr>
      <w:r w:rsidRPr="00590916">
        <w:rPr>
          <w:sz w:val="20"/>
          <w:szCs w:val="20"/>
        </w:rPr>
        <w:t xml:space="preserve">Key findings: (1) </w:t>
      </w:r>
      <w:r w:rsidRPr="00590916">
        <w:rPr>
          <w:b/>
          <w:bCs/>
          <w:sz w:val="20"/>
          <w:szCs w:val="20"/>
        </w:rPr>
        <w:t>Compression-fading interaction is sub-additive</w:t>
      </w:r>
      <w:r w:rsidRPr="00590916">
        <w:rPr>
          <w:sz w:val="20"/>
          <w:szCs w:val="20"/>
        </w:rPr>
        <w:t xml:space="preserve">: increasing </w:t>
      </w:r>
      <m:oMath>
        <m:r>
          <w:rPr>
            <w:rFonts w:ascii="Cambria Math" w:hAnsi="Cambria Math"/>
            <w:sz w:val="20"/>
            <w:szCs w:val="20"/>
          </w:rPr>
          <m:t>k</m:t>
        </m:r>
      </m:oMath>
      <w:r w:rsidRPr="00590916">
        <w:rPr>
          <w:sz w:val="20"/>
          <w:szCs w:val="20"/>
        </w:rPr>
        <w:t xml:space="preserve"> from 8 to 128 improves TSR by 10.5% under AWGN but by 14.2% under Rayleigh, suggesting that larger bottleneck dimensions partially compensate for fading-induced distortion; (2) </w:t>
      </w:r>
      <w:r w:rsidRPr="00590916">
        <w:rPr>
          <w:b/>
          <w:bCs/>
          <w:sz w:val="20"/>
          <w:szCs w:val="20"/>
        </w:rPr>
        <w:t>Rayleigh represents a hard performance floor</w:t>
      </w:r>
      <w:r w:rsidRPr="00590916">
        <w:rPr>
          <w:sz w:val="20"/>
          <w:szCs w:val="20"/>
        </w:rPr>
        <w:t xml:space="preserve"> — even with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128</m:t>
        </m:r>
      </m:oMath>
      <w:r w:rsidRPr="00590916">
        <w:rPr>
          <w:sz w:val="20"/>
          <w:szCs w:val="20"/>
        </w:rPr>
        <w:t xml:space="preserve"> (25% compression ratio), Rayleigh TSR (0.709) remains below the AWGN TSR at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8</m:t>
        </m:r>
      </m:oMath>
      <w:r w:rsidRPr="00590916">
        <w:rPr>
          <w:sz w:val="20"/>
          <w:szCs w:val="20"/>
        </w:rPr>
        <w:t xml:space="preserve"> (0.851), demonstrating that fading channel degradation dominates compression effects at 10 dB SNR; (3) </w:t>
      </w:r>
      <w:r w:rsidRPr="00590916">
        <w:rPr>
          <w:b/>
          <w:bCs/>
          <w:sz w:val="20"/>
          <w:szCs w:val="20"/>
        </w:rPr>
        <w:t xml:space="preserve">AWGN TSR is monotonically increasing in </w:t>
      </w:r>
      <m:oMath>
        <m:r>
          <w:rPr>
            <w:rFonts w:ascii="Cambria Math" w:hAnsi="Cambria Math"/>
            <w:sz w:val="20"/>
            <w:szCs w:val="20"/>
          </w:rPr>
          <m:t>k</m:t>
        </m:r>
      </m:oMath>
      <w:r w:rsidRPr="00590916">
        <w:rPr>
          <w:sz w:val="20"/>
          <w:szCs w:val="20"/>
        </w:rPr>
        <w:t xml:space="preserve"> — rising from 0.851 at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8</m:t>
        </m:r>
      </m:oMath>
      <w:r w:rsidRPr="00590916">
        <w:rPr>
          <w:sz w:val="20"/>
          <w:szCs w:val="20"/>
        </w:rPr>
        <w:t xml:space="preserve"> to 0.940 at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128</m:t>
        </m:r>
      </m:oMath>
      <w:r w:rsidRPr="00590916">
        <w:rPr>
          <w:sz w:val="20"/>
          <w:szCs w:val="20"/>
        </w:rPr>
        <w:t xml:space="preserve">, consistent with the rate-distortion bound; (4) The Rician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10</m:t>
        </m:r>
      </m:oMath>
      <w:r w:rsidRPr="00590916">
        <w:rPr>
          <w:sz w:val="20"/>
          <w:szCs w:val="20"/>
        </w:rPr>
        <w:t xml:space="preserve"> and TDL-A channels track AWGN within 5–8% across all </w:t>
      </w:r>
      <m:oMath>
        <m:r>
          <w:rPr>
            <w:rFonts w:ascii="Cambria Math" w:hAnsi="Cambria Math"/>
            <w:sz w:val="20"/>
            <w:szCs w:val="20"/>
          </w:rPr>
          <m:t>k</m:t>
        </m:r>
      </m:oMath>
      <w:r w:rsidRPr="00590916">
        <w:rPr>
          <w:sz w:val="20"/>
          <w:szCs w:val="20"/>
        </w:rPr>
        <w:t>, confirming their suitability for high-reliability semantic deployments.</w:t>
      </w:r>
    </w:p>
    <w:p w14:paraId="4BB5927F" w14:textId="42EB4913" w:rsidR="00DD3F1B" w:rsidRPr="000C7509" w:rsidRDefault="00665447" w:rsidP="000C7509">
      <w:pPr>
        <w:pStyle w:val="Ttulo2"/>
        <w:numPr>
          <w:ilvl w:val="1"/>
          <w:numId w:val="24"/>
        </w:numPr>
        <w:rPr>
          <w:b w:val="0"/>
          <w:i/>
          <w:color w:val="auto"/>
          <w:sz w:val="24"/>
        </w:rPr>
      </w:pPr>
      <w:bookmarkStart w:id="52" w:name="c-task-success-rate-vs-snr"/>
      <w:bookmarkEnd w:id="51"/>
      <w:r w:rsidRPr="000C7509">
        <w:rPr>
          <w:b w:val="0"/>
          <w:i/>
          <w:color w:val="auto"/>
          <w:sz w:val="24"/>
        </w:rPr>
        <w:t>Task Success Rate vs. SNR</w:t>
      </w:r>
    </w:p>
    <w:p w14:paraId="0FC1F100" w14:textId="0BAD8451" w:rsidR="00DD3F1B" w:rsidRPr="00590916" w:rsidRDefault="00665447" w:rsidP="00F309C9">
      <w:pPr>
        <w:pStyle w:val="FirstParagraph"/>
        <w:jc w:val="both"/>
        <w:rPr>
          <w:sz w:val="20"/>
          <w:szCs w:val="20"/>
        </w:rPr>
      </w:pPr>
      <w:r w:rsidRPr="00590916">
        <w:rPr>
          <w:sz w:val="20"/>
          <w:szCs w:val="20"/>
        </w:rPr>
        <w:t xml:space="preserve">Simulation results demonstrate that the proposed semantic autoencoder with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32</m:t>
        </m:r>
      </m:oMath>
      <w:r w:rsidRPr="00590916">
        <w:rPr>
          <w:sz w:val="20"/>
          <w:szCs w:val="20"/>
        </w:rPr>
        <w:t xml:space="preserve"> achieves TSR = </w:t>
      </w:r>
      <w:r w:rsidRPr="00590916">
        <w:rPr>
          <w:b/>
          <w:bCs/>
          <w:sz w:val="20"/>
          <w:szCs w:val="20"/>
        </w:rPr>
        <w:t>0.897</w:t>
      </w:r>
      <w:r w:rsidRPr="00590916">
        <w:rPr>
          <w:sz w:val="20"/>
          <w:szCs w:val="20"/>
        </w:rPr>
        <w:t xml:space="preserve"> at SNR = 10 dB over AWGN (95% Wilson CI: [0.877, 0.914]) (as shown in Table </w:t>
      </w:r>
      <w:r w:rsidR="00F22758">
        <w:rPr>
          <w:sz w:val="20"/>
          <w:szCs w:val="20"/>
        </w:rPr>
        <w:t>11</w:t>
      </w:r>
      <w:r w:rsidRPr="00590916">
        <w:rPr>
          <w:sz w:val="20"/>
          <w:szCs w:val="20"/>
        </w:rPr>
        <w:t xml:space="preserve">, Section </w:t>
      </w:r>
      <w:r w:rsidR="00F22758">
        <w:rPr>
          <w:sz w:val="20"/>
          <w:szCs w:val="20"/>
        </w:rPr>
        <w:t>11</w:t>
      </w:r>
      <w:r w:rsidRPr="00590916">
        <w:rPr>
          <w:sz w:val="20"/>
          <w:szCs w:val="20"/>
        </w:rPr>
        <w:t>.</w:t>
      </w:r>
      <w:r w:rsidR="00F22758">
        <w:rPr>
          <w:sz w:val="20"/>
          <w:szCs w:val="20"/>
        </w:rPr>
        <w:t>5</w:t>
      </w:r>
      <w:r w:rsidRPr="00590916">
        <w:rPr>
          <w:sz w:val="20"/>
          <w:szCs w:val="20"/>
        </w:rPr>
        <w:t xml:space="preserve">), confirming the target TSR ≈ 0.87–0.90 stated in Table </w:t>
      </w:r>
      <w:r w:rsidR="00F22758">
        <w:rPr>
          <w:sz w:val="20"/>
          <w:szCs w:val="20"/>
        </w:rPr>
        <w:t>11</w:t>
      </w:r>
      <w:r w:rsidRPr="00590916">
        <w:rPr>
          <w:sz w:val="20"/>
          <w:szCs w:val="20"/>
        </w:rPr>
        <w:t xml:space="preserve">. The compression ratio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32</m:t>
        </m:r>
        <m:r>
          <m:rPr>
            <m:sty m:val="p"/>
          </m:rPr>
          <w:rPr>
            <w:rFonts w:ascii="Cambria Math" w:hAnsi="Cambria Math"/>
            <w:sz w:val="20"/>
            <w:szCs w:val="20"/>
          </w:rPr>
          <m:t>/</m:t>
        </m:r>
        <m:r>
          <w:rPr>
            <w:rFonts w:ascii="Cambria Math" w:hAnsi="Cambria Math"/>
            <w:sz w:val="20"/>
            <w:szCs w:val="20"/>
          </w:rPr>
          <m:t>512</m:t>
        </m:r>
        <m:r>
          <m:rPr>
            <m:sty m:val="p"/>
          </m:rPr>
          <w:rPr>
            <w:rFonts w:ascii="Cambria Math" w:hAnsi="Cambria Math"/>
            <w:sz w:val="20"/>
            <w:szCs w:val="20"/>
          </w:rPr>
          <m:t>=</m:t>
        </m:r>
        <m:r>
          <w:rPr>
            <w:rFonts w:ascii="Cambria Math" w:hAnsi="Cambria Math"/>
            <w:sz w:val="20"/>
            <w:szCs w:val="20"/>
          </w:rPr>
          <m:t>6.25</m:t>
        </m:r>
        <m:r>
          <m:rPr>
            <m:sty m:val="p"/>
          </m:rPr>
          <w:rPr>
            <w:rFonts w:ascii="Cambria Math" w:hAnsi="Cambria Math"/>
            <w:sz w:val="20"/>
            <w:szCs w:val="20"/>
          </w:rPr>
          <m:t>%</m:t>
        </m:r>
      </m:oMath>
      <w:r w:rsidRPr="00590916">
        <w:rPr>
          <w:sz w:val="20"/>
          <w:szCs w:val="20"/>
        </w:rPr>
        <w:t xml:space="preserve"> corresponds to a </w:t>
      </w:r>
      <w:r w:rsidRPr="00590916">
        <w:rPr>
          <w:b/>
          <w:bCs/>
          <w:sz w:val="20"/>
          <w:szCs w:val="20"/>
        </w:rPr>
        <w:t>93.75% overhead reduction</w:t>
      </w:r>
      <w:r w:rsidRPr="00590916">
        <w:rPr>
          <w:sz w:val="20"/>
          <w:szCs w:val="20"/>
        </w:rPr>
        <w:t xml:space="preserve"> compared to bit-exact </w:t>
      </w:r>
      <w:r w:rsidRPr="00590916">
        <w:rPr>
          <w:sz w:val="20"/>
          <w:szCs w:val="20"/>
        </w:rPr>
        <w:t xml:space="preserve">transmission, exceeding the claimed 60–80% reduction. A key characteristic confirmed by simulation is </w:t>
      </w:r>
      <w:r w:rsidRPr="00590916">
        <w:rPr>
          <w:b/>
          <w:bCs/>
          <w:sz w:val="20"/>
          <w:szCs w:val="20"/>
        </w:rPr>
        <w:t>graceful degradation</w:t>
      </w:r>
      <w:r w:rsidRPr="00590916">
        <w:rPr>
          <w:sz w:val="20"/>
          <w:szCs w:val="20"/>
        </w:rPr>
        <w:t>:</w:t>
      </w:r>
    </w:p>
    <w:p w14:paraId="50BF5823" w14:textId="3EE036CA" w:rsidR="00A053E1" w:rsidRPr="0078560F" w:rsidRDefault="00A053E1" w:rsidP="00941124">
      <w:pPr>
        <w:pStyle w:val="Textoindependiente"/>
        <w:spacing w:after="0"/>
        <w:rPr>
          <w:sz w:val="18"/>
          <w:szCs w:val="18"/>
        </w:rPr>
      </w:pPr>
      <w:r w:rsidRPr="0078560F">
        <w:rPr>
          <w:b/>
          <w:bCs/>
          <w:sz w:val="18"/>
          <w:szCs w:val="18"/>
        </w:rPr>
        <w:t>T</w:t>
      </w:r>
      <w:r w:rsidR="0078560F" w:rsidRPr="0078560F">
        <w:rPr>
          <w:b/>
          <w:bCs/>
          <w:sz w:val="18"/>
          <w:szCs w:val="18"/>
        </w:rPr>
        <w:t xml:space="preserve">able </w:t>
      </w:r>
      <w:r w:rsidR="00F22758" w:rsidRPr="0078560F">
        <w:rPr>
          <w:b/>
          <w:bCs/>
          <w:sz w:val="18"/>
          <w:szCs w:val="18"/>
        </w:rPr>
        <w:t>9</w:t>
      </w:r>
      <w:r w:rsidRPr="0078560F">
        <w:rPr>
          <w:b/>
          <w:bCs/>
          <w:sz w:val="18"/>
          <w:szCs w:val="18"/>
        </w:rPr>
        <w:t>.</w:t>
      </w:r>
      <w:r w:rsidRPr="0078560F">
        <w:rPr>
          <w:sz w:val="18"/>
          <w:szCs w:val="18"/>
        </w:rPr>
        <w:t xml:space="preserve"> Task Success Rate vs. SNR</w:t>
      </w:r>
    </w:p>
    <w:tbl>
      <w:tblPr>
        <w:tblStyle w:val="Table"/>
        <w:tblW w:w="0" w:type="auto"/>
        <w:jc w:val="center"/>
        <w:tblLook w:val="0020" w:firstRow="1" w:lastRow="0" w:firstColumn="0" w:lastColumn="0" w:noHBand="0" w:noVBand="0"/>
      </w:tblPr>
      <w:tblGrid>
        <w:gridCol w:w="768"/>
        <w:gridCol w:w="1375"/>
        <w:gridCol w:w="2177"/>
      </w:tblGrid>
      <w:tr w:rsidR="00590916" w:rsidRPr="00590916" w14:paraId="2BEFE986" w14:textId="77777777" w:rsidTr="00EA230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E473ED4" w14:textId="77777777" w:rsidR="00DD3F1B" w:rsidRPr="00590916" w:rsidRDefault="00665447" w:rsidP="00EA2308">
            <w:pPr>
              <w:pStyle w:val="Compact"/>
              <w:jc w:val="center"/>
              <w:rPr>
                <w:b/>
                <w:bCs/>
                <w:sz w:val="20"/>
                <w:szCs w:val="20"/>
              </w:rPr>
            </w:pPr>
            <w:r w:rsidRPr="00590916">
              <w:rPr>
                <w:b/>
                <w:bCs/>
                <w:sz w:val="20"/>
                <w:szCs w:val="20"/>
              </w:rPr>
              <w:t>SNR (dB)</w:t>
            </w:r>
          </w:p>
        </w:tc>
        <w:tc>
          <w:tcPr>
            <w:tcW w:w="0" w:type="auto"/>
          </w:tcPr>
          <w:p w14:paraId="2E421CD7" w14:textId="76A08C04" w:rsidR="00DD3F1B" w:rsidRPr="00590916" w:rsidRDefault="00665447" w:rsidP="00EA2308">
            <w:pPr>
              <w:pStyle w:val="Compact"/>
              <w:jc w:val="center"/>
              <w:rPr>
                <w:b/>
                <w:bCs/>
                <w:sz w:val="20"/>
                <w:szCs w:val="20"/>
              </w:rPr>
            </w:pPr>
            <w:r w:rsidRPr="00590916">
              <w:rPr>
                <w:b/>
                <w:bCs/>
                <w:sz w:val="20"/>
                <w:szCs w:val="20"/>
              </w:rPr>
              <w:t>Proposed (</w:t>
            </w:r>
            <m:oMath>
              <m:r>
                <m:rPr>
                  <m:sty m:val="bi"/>
                </m:rPr>
                <w:rPr>
                  <w:rFonts w:ascii="Cambria Math" w:hAnsi="Cambria Math"/>
                  <w:sz w:val="20"/>
                  <w:szCs w:val="20"/>
                </w:rPr>
                <m:t>k</m:t>
              </m:r>
              <m:r>
                <m:rPr>
                  <m:sty m:val="b"/>
                </m:rPr>
                <w:rPr>
                  <w:rFonts w:ascii="Cambria Math" w:hAnsi="Cambria Math"/>
                  <w:sz w:val="20"/>
                  <w:szCs w:val="20"/>
                </w:rPr>
                <m:t>=</m:t>
              </m:r>
              <m:r>
                <m:rPr>
                  <m:sty m:val="bi"/>
                </m:rPr>
                <w:rPr>
                  <w:rFonts w:ascii="Cambria Math" w:hAnsi="Cambria Math"/>
                  <w:sz w:val="20"/>
                  <w:szCs w:val="20"/>
                </w:rPr>
                <m:t>32</m:t>
              </m:r>
            </m:oMath>
            <w:r w:rsidRPr="00590916">
              <w:rPr>
                <w:b/>
                <w:bCs/>
                <w:sz w:val="20"/>
                <w:szCs w:val="20"/>
              </w:rPr>
              <w:t>)</w:t>
            </w:r>
          </w:p>
        </w:tc>
        <w:tc>
          <w:tcPr>
            <w:tcW w:w="0" w:type="auto"/>
          </w:tcPr>
          <w:p w14:paraId="39592512" w14:textId="77777777" w:rsidR="00DD3F1B" w:rsidRPr="00590916" w:rsidRDefault="00665447" w:rsidP="00EA2308">
            <w:pPr>
              <w:pStyle w:val="Compact"/>
              <w:jc w:val="center"/>
              <w:rPr>
                <w:b/>
                <w:bCs/>
                <w:sz w:val="20"/>
                <w:szCs w:val="20"/>
              </w:rPr>
            </w:pPr>
            <w:r w:rsidRPr="00590916">
              <w:rPr>
                <w:b/>
                <w:bCs/>
                <w:sz w:val="20"/>
                <w:szCs w:val="20"/>
              </w:rPr>
              <w:t>Classical (JPEG2000+LDPC)</w:t>
            </w:r>
          </w:p>
        </w:tc>
      </w:tr>
      <w:tr w:rsidR="00590916" w:rsidRPr="00590916" w14:paraId="2655411B" w14:textId="77777777" w:rsidTr="00EA2308">
        <w:trPr>
          <w:jc w:val="center"/>
        </w:trPr>
        <w:tc>
          <w:tcPr>
            <w:tcW w:w="0" w:type="auto"/>
          </w:tcPr>
          <w:p w14:paraId="2DDE862F" w14:textId="77777777" w:rsidR="00DD3F1B" w:rsidRPr="00590916" w:rsidRDefault="00665447" w:rsidP="00EA2308">
            <w:pPr>
              <w:pStyle w:val="Compact"/>
              <w:jc w:val="center"/>
              <w:rPr>
                <w:sz w:val="20"/>
                <w:szCs w:val="20"/>
              </w:rPr>
            </w:pPr>
            <w:r w:rsidRPr="00590916">
              <w:rPr>
                <w:sz w:val="20"/>
                <w:szCs w:val="20"/>
              </w:rPr>
              <w:t>−5.0</w:t>
            </w:r>
          </w:p>
        </w:tc>
        <w:tc>
          <w:tcPr>
            <w:tcW w:w="0" w:type="auto"/>
          </w:tcPr>
          <w:p w14:paraId="4CCE7E02" w14:textId="77777777" w:rsidR="00DD3F1B" w:rsidRPr="00590916" w:rsidRDefault="00665447" w:rsidP="00EA2308">
            <w:pPr>
              <w:pStyle w:val="Compact"/>
              <w:jc w:val="center"/>
              <w:rPr>
                <w:sz w:val="20"/>
                <w:szCs w:val="20"/>
              </w:rPr>
            </w:pPr>
            <w:r w:rsidRPr="00590916">
              <w:rPr>
                <w:sz w:val="20"/>
                <w:szCs w:val="20"/>
              </w:rPr>
              <w:t>0.265</w:t>
            </w:r>
          </w:p>
        </w:tc>
        <w:tc>
          <w:tcPr>
            <w:tcW w:w="0" w:type="auto"/>
          </w:tcPr>
          <w:p w14:paraId="28C4F0C3" w14:textId="77777777" w:rsidR="00DD3F1B" w:rsidRPr="00590916" w:rsidRDefault="00665447" w:rsidP="00EA2308">
            <w:pPr>
              <w:pStyle w:val="Compact"/>
              <w:jc w:val="center"/>
              <w:rPr>
                <w:sz w:val="20"/>
                <w:szCs w:val="20"/>
              </w:rPr>
            </w:pPr>
            <w:r w:rsidRPr="00590916">
              <w:rPr>
                <w:sz w:val="20"/>
                <w:szCs w:val="20"/>
              </w:rPr>
              <w:t>0.001</w:t>
            </w:r>
          </w:p>
        </w:tc>
      </w:tr>
      <w:tr w:rsidR="00590916" w:rsidRPr="00590916" w14:paraId="2B521615" w14:textId="77777777" w:rsidTr="00EA2308">
        <w:trPr>
          <w:jc w:val="center"/>
        </w:trPr>
        <w:tc>
          <w:tcPr>
            <w:tcW w:w="0" w:type="auto"/>
          </w:tcPr>
          <w:p w14:paraId="2FAF819A" w14:textId="77777777" w:rsidR="00DD3F1B" w:rsidRPr="00590916" w:rsidRDefault="00665447" w:rsidP="00EA2308">
            <w:pPr>
              <w:pStyle w:val="Compact"/>
              <w:jc w:val="center"/>
              <w:rPr>
                <w:sz w:val="20"/>
                <w:szCs w:val="20"/>
              </w:rPr>
            </w:pPr>
            <w:r w:rsidRPr="00590916">
              <w:rPr>
                <w:sz w:val="20"/>
                <w:szCs w:val="20"/>
              </w:rPr>
              <w:t>0.0</w:t>
            </w:r>
          </w:p>
        </w:tc>
        <w:tc>
          <w:tcPr>
            <w:tcW w:w="0" w:type="auto"/>
          </w:tcPr>
          <w:p w14:paraId="7B0BADC9" w14:textId="77777777" w:rsidR="00DD3F1B" w:rsidRPr="00590916" w:rsidRDefault="00665447" w:rsidP="00EA2308">
            <w:pPr>
              <w:pStyle w:val="Compact"/>
              <w:jc w:val="center"/>
              <w:rPr>
                <w:sz w:val="20"/>
                <w:szCs w:val="20"/>
              </w:rPr>
            </w:pPr>
            <w:r w:rsidRPr="00590916">
              <w:rPr>
                <w:sz w:val="20"/>
                <w:szCs w:val="20"/>
              </w:rPr>
              <w:t>0.419</w:t>
            </w:r>
          </w:p>
        </w:tc>
        <w:tc>
          <w:tcPr>
            <w:tcW w:w="0" w:type="auto"/>
          </w:tcPr>
          <w:p w14:paraId="0A16E4BE" w14:textId="77777777" w:rsidR="00DD3F1B" w:rsidRPr="00590916" w:rsidRDefault="00665447" w:rsidP="00EA2308">
            <w:pPr>
              <w:pStyle w:val="Compact"/>
              <w:jc w:val="center"/>
              <w:rPr>
                <w:sz w:val="20"/>
                <w:szCs w:val="20"/>
              </w:rPr>
            </w:pPr>
            <w:r w:rsidRPr="00590916">
              <w:rPr>
                <w:sz w:val="20"/>
                <w:szCs w:val="20"/>
              </w:rPr>
              <w:t>0.017</w:t>
            </w:r>
          </w:p>
        </w:tc>
      </w:tr>
      <w:tr w:rsidR="00590916" w:rsidRPr="00590916" w14:paraId="416C8178" w14:textId="77777777" w:rsidTr="00EA2308">
        <w:trPr>
          <w:jc w:val="center"/>
        </w:trPr>
        <w:tc>
          <w:tcPr>
            <w:tcW w:w="0" w:type="auto"/>
          </w:tcPr>
          <w:p w14:paraId="0725DAEE" w14:textId="77777777" w:rsidR="00DD3F1B" w:rsidRPr="00590916" w:rsidRDefault="00665447" w:rsidP="00EA2308">
            <w:pPr>
              <w:pStyle w:val="Compact"/>
              <w:jc w:val="center"/>
              <w:rPr>
                <w:sz w:val="20"/>
                <w:szCs w:val="20"/>
              </w:rPr>
            </w:pPr>
            <w:r w:rsidRPr="00590916">
              <w:rPr>
                <w:sz w:val="20"/>
                <w:szCs w:val="20"/>
              </w:rPr>
              <w:t>5.0</w:t>
            </w:r>
          </w:p>
        </w:tc>
        <w:tc>
          <w:tcPr>
            <w:tcW w:w="0" w:type="auto"/>
          </w:tcPr>
          <w:p w14:paraId="524C91E2" w14:textId="77777777" w:rsidR="00DD3F1B" w:rsidRPr="00590916" w:rsidRDefault="00665447" w:rsidP="00EA2308">
            <w:pPr>
              <w:pStyle w:val="Compact"/>
              <w:jc w:val="center"/>
              <w:rPr>
                <w:sz w:val="20"/>
                <w:szCs w:val="20"/>
              </w:rPr>
            </w:pPr>
            <w:r w:rsidRPr="00590916">
              <w:rPr>
                <w:sz w:val="20"/>
                <w:szCs w:val="20"/>
              </w:rPr>
              <w:t>0.641</w:t>
            </w:r>
          </w:p>
        </w:tc>
        <w:tc>
          <w:tcPr>
            <w:tcW w:w="0" w:type="auto"/>
          </w:tcPr>
          <w:p w14:paraId="5E85787F" w14:textId="77777777" w:rsidR="00DD3F1B" w:rsidRPr="00590916" w:rsidRDefault="00665447" w:rsidP="00EA2308">
            <w:pPr>
              <w:pStyle w:val="Compact"/>
              <w:jc w:val="center"/>
              <w:rPr>
                <w:sz w:val="20"/>
                <w:szCs w:val="20"/>
              </w:rPr>
            </w:pPr>
            <w:r w:rsidRPr="00590916">
              <w:rPr>
                <w:sz w:val="20"/>
                <w:szCs w:val="20"/>
              </w:rPr>
              <w:t>0.322</w:t>
            </w:r>
          </w:p>
        </w:tc>
      </w:tr>
      <w:tr w:rsidR="00590916" w:rsidRPr="00590916" w14:paraId="720E7A91" w14:textId="77777777" w:rsidTr="00EA2308">
        <w:trPr>
          <w:jc w:val="center"/>
        </w:trPr>
        <w:tc>
          <w:tcPr>
            <w:tcW w:w="0" w:type="auto"/>
          </w:tcPr>
          <w:p w14:paraId="7AAFB08E" w14:textId="77777777" w:rsidR="00DD3F1B" w:rsidRPr="00590916" w:rsidRDefault="00665447" w:rsidP="00EA2308">
            <w:pPr>
              <w:pStyle w:val="Compact"/>
              <w:jc w:val="center"/>
              <w:rPr>
                <w:sz w:val="20"/>
                <w:szCs w:val="20"/>
              </w:rPr>
            </w:pPr>
            <w:r w:rsidRPr="00590916">
              <w:rPr>
                <w:sz w:val="20"/>
                <w:szCs w:val="20"/>
              </w:rPr>
              <w:t>10.0</w:t>
            </w:r>
          </w:p>
        </w:tc>
        <w:tc>
          <w:tcPr>
            <w:tcW w:w="0" w:type="auto"/>
          </w:tcPr>
          <w:p w14:paraId="4115413B" w14:textId="77777777" w:rsidR="00DD3F1B" w:rsidRPr="00590916" w:rsidRDefault="00665447" w:rsidP="00EA2308">
            <w:pPr>
              <w:pStyle w:val="Compact"/>
              <w:jc w:val="center"/>
              <w:rPr>
                <w:sz w:val="20"/>
                <w:szCs w:val="20"/>
              </w:rPr>
            </w:pPr>
            <w:r w:rsidRPr="00590916">
              <w:rPr>
                <w:b/>
                <w:bCs/>
                <w:sz w:val="20"/>
                <w:szCs w:val="20"/>
              </w:rPr>
              <w:t>0.897</w:t>
            </w:r>
          </w:p>
        </w:tc>
        <w:tc>
          <w:tcPr>
            <w:tcW w:w="0" w:type="auto"/>
          </w:tcPr>
          <w:p w14:paraId="677441D5" w14:textId="77777777" w:rsidR="00DD3F1B" w:rsidRPr="00590916" w:rsidRDefault="00665447" w:rsidP="00EA2308">
            <w:pPr>
              <w:pStyle w:val="Compact"/>
              <w:jc w:val="center"/>
              <w:rPr>
                <w:sz w:val="20"/>
                <w:szCs w:val="20"/>
              </w:rPr>
            </w:pPr>
            <w:r w:rsidRPr="00590916">
              <w:rPr>
                <w:sz w:val="20"/>
                <w:szCs w:val="20"/>
              </w:rPr>
              <w:t>0.888</w:t>
            </w:r>
          </w:p>
        </w:tc>
      </w:tr>
      <w:tr w:rsidR="00590916" w:rsidRPr="00590916" w14:paraId="030EDB3C" w14:textId="77777777" w:rsidTr="00EA2308">
        <w:trPr>
          <w:jc w:val="center"/>
        </w:trPr>
        <w:tc>
          <w:tcPr>
            <w:tcW w:w="0" w:type="auto"/>
          </w:tcPr>
          <w:p w14:paraId="308105FC" w14:textId="77777777" w:rsidR="00DD3F1B" w:rsidRPr="00590916" w:rsidRDefault="00665447" w:rsidP="00EA2308">
            <w:pPr>
              <w:pStyle w:val="Compact"/>
              <w:jc w:val="center"/>
              <w:rPr>
                <w:sz w:val="20"/>
                <w:szCs w:val="20"/>
              </w:rPr>
            </w:pPr>
            <w:r w:rsidRPr="00590916">
              <w:rPr>
                <w:sz w:val="20"/>
                <w:szCs w:val="20"/>
              </w:rPr>
              <w:t>15.0</w:t>
            </w:r>
          </w:p>
        </w:tc>
        <w:tc>
          <w:tcPr>
            <w:tcW w:w="0" w:type="auto"/>
          </w:tcPr>
          <w:p w14:paraId="60CF7162" w14:textId="77777777" w:rsidR="00DD3F1B" w:rsidRPr="00590916" w:rsidRDefault="00665447" w:rsidP="00EA2308">
            <w:pPr>
              <w:pStyle w:val="Compact"/>
              <w:jc w:val="center"/>
              <w:rPr>
                <w:sz w:val="20"/>
                <w:szCs w:val="20"/>
              </w:rPr>
            </w:pPr>
            <w:r w:rsidRPr="00590916">
              <w:rPr>
                <w:sz w:val="20"/>
                <w:szCs w:val="20"/>
              </w:rPr>
              <w:t>0.983</w:t>
            </w:r>
          </w:p>
        </w:tc>
        <w:tc>
          <w:tcPr>
            <w:tcW w:w="0" w:type="auto"/>
          </w:tcPr>
          <w:p w14:paraId="113D9878" w14:textId="77777777" w:rsidR="00DD3F1B" w:rsidRPr="00590916" w:rsidRDefault="00665447" w:rsidP="00EA2308">
            <w:pPr>
              <w:pStyle w:val="Compact"/>
              <w:jc w:val="center"/>
              <w:rPr>
                <w:sz w:val="20"/>
                <w:szCs w:val="20"/>
              </w:rPr>
            </w:pPr>
            <w:r w:rsidRPr="00590916">
              <w:rPr>
                <w:sz w:val="20"/>
                <w:szCs w:val="20"/>
              </w:rPr>
              <w:t>0.948</w:t>
            </w:r>
          </w:p>
        </w:tc>
      </w:tr>
      <w:tr w:rsidR="00590916" w:rsidRPr="00590916" w14:paraId="25E4BE77" w14:textId="77777777" w:rsidTr="00EA2308">
        <w:trPr>
          <w:jc w:val="center"/>
        </w:trPr>
        <w:tc>
          <w:tcPr>
            <w:tcW w:w="0" w:type="auto"/>
          </w:tcPr>
          <w:p w14:paraId="6BFD43A4" w14:textId="77777777" w:rsidR="00DD3F1B" w:rsidRPr="00590916" w:rsidRDefault="00665447" w:rsidP="00EA2308">
            <w:pPr>
              <w:pStyle w:val="Compact"/>
              <w:jc w:val="center"/>
              <w:rPr>
                <w:sz w:val="20"/>
                <w:szCs w:val="20"/>
              </w:rPr>
            </w:pPr>
            <w:r w:rsidRPr="00590916">
              <w:rPr>
                <w:sz w:val="20"/>
                <w:szCs w:val="20"/>
              </w:rPr>
              <w:t>20.0</w:t>
            </w:r>
          </w:p>
        </w:tc>
        <w:tc>
          <w:tcPr>
            <w:tcW w:w="0" w:type="auto"/>
          </w:tcPr>
          <w:p w14:paraId="6E18E948" w14:textId="77777777" w:rsidR="00DD3F1B" w:rsidRPr="00590916" w:rsidRDefault="00665447" w:rsidP="00EA2308">
            <w:pPr>
              <w:pStyle w:val="Compact"/>
              <w:jc w:val="center"/>
              <w:rPr>
                <w:sz w:val="20"/>
                <w:szCs w:val="20"/>
              </w:rPr>
            </w:pPr>
            <w:r w:rsidRPr="00590916">
              <w:rPr>
                <w:sz w:val="20"/>
                <w:szCs w:val="20"/>
              </w:rPr>
              <w:t>0.998</w:t>
            </w:r>
          </w:p>
        </w:tc>
        <w:tc>
          <w:tcPr>
            <w:tcW w:w="0" w:type="auto"/>
          </w:tcPr>
          <w:p w14:paraId="4CBA65EB" w14:textId="77777777" w:rsidR="00DD3F1B" w:rsidRPr="00590916" w:rsidRDefault="00665447" w:rsidP="00EA2308">
            <w:pPr>
              <w:pStyle w:val="Compact"/>
              <w:jc w:val="center"/>
              <w:rPr>
                <w:sz w:val="20"/>
                <w:szCs w:val="20"/>
              </w:rPr>
            </w:pPr>
            <w:r w:rsidRPr="00590916">
              <w:rPr>
                <w:sz w:val="20"/>
                <w:szCs w:val="20"/>
              </w:rPr>
              <w:t>0.950</w:t>
            </w:r>
          </w:p>
        </w:tc>
      </w:tr>
      <w:tr w:rsidR="00590916" w:rsidRPr="00590916" w14:paraId="40908656" w14:textId="77777777" w:rsidTr="00EA2308">
        <w:trPr>
          <w:jc w:val="center"/>
        </w:trPr>
        <w:tc>
          <w:tcPr>
            <w:tcW w:w="0" w:type="auto"/>
          </w:tcPr>
          <w:p w14:paraId="536BA9C1" w14:textId="77777777" w:rsidR="00DD3F1B" w:rsidRPr="00590916" w:rsidRDefault="00665447" w:rsidP="00EA2308">
            <w:pPr>
              <w:pStyle w:val="Compact"/>
              <w:jc w:val="center"/>
              <w:rPr>
                <w:sz w:val="20"/>
                <w:szCs w:val="20"/>
              </w:rPr>
            </w:pPr>
            <w:r w:rsidRPr="00590916">
              <w:rPr>
                <w:sz w:val="20"/>
                <w:szCs w:val="20"/>
              </w:rPr>
              <w:t>25.0</w:t>
            </w:r>
          </w:p>
        </w:tc>
        <w:tc>
          <w:tcPr>
            <w:tcW w:w="0" w:type="auto"/>
          </w:tcPr>
          <w:p w14:paraId="645C38BD" w14:textId="77777777" w:rsidR="00DD3F1B" w:rsidRPr="00590916" w:rsidRDefault="00665447" w:rsidP="00EA2308">
            <w:pPr>
              <w:pStyle w:val="Compact"/>
              <w:jc w:val="center"/>
              <w:rPr>
                <w:sz w:val="20"/>
                <w:szCs w:val="20"/>
              </w:rPr>
            </w:pPr>
            <w:r w:rsidRPr="00590916">
              <w:rPr>
                <w:sz w:val="20"/>
                <w:szCs w:val="20"/>
              </w:rPr>
              <w:t>1.000</w:t>
            </w:r>
          </w:p>
        </w:tc>
        <w:tc>
          <w:tcPr>
            <w:tcW w:w="0" w:type="auto"/>
          </w:tcPr>
          <w:p w14:paraId="40F98C84" w14:textId="77777777" w:rsidR="00DD3F1B" w:rsidRPr="00590916" w:rsidRDefault="00665447" w:rsidP="00EA2308">
            <w:pPr>
              <w:pStyle w:val="Compact"/>
              <w:jc w:val="center"/>
              <w:rPr>
                <w:sz w:val="20"/>
                <w:szCs w:val="20"/>
              </w:rPr>
            </w:pPr>
            <w:r w:rsidRPr="00590916">
              <w:rPr>
                <w:sz w:val="20"/>
                <w:szCs w:val="20"/>
              </w:rPr>
              <w:t>0.950</w:t>
            </w:r>
          </w:p>
        </w:tc>
      </w:tr>
    </w:tbl>
    <w:p w14:paraId="037E57AE" w14:textId="5FE0C202" w:rsidR="00DD3F1B" w:rsidRPr="00590916" w:rsidRDefault="00665447" w:rsidP="00F309C9">
      <w:pPr>
        <w:pStyle w:val="Textoindependiente"/>
        <w:jc w:val="both"/>
        <w:rPr>
          <w:sz w:val="20"/>
          <w:szCs w:val="20"/>
        </w:rPr>
      </w:pPr>
      <w:r w:rsidRPr="00590916">
        <w:rPr>
          <w:sz w:val="20"/>
          <w:szCs w:val="20"/>
        </w:rPr>
        <w:t xml:space="preserve">The semantic system maintains TSR = 0.419 at SNR = 0 dB, while the conventional JPEG2000+LDPC system achieves only TSR = 0.017, confirming the graceful degradation behavior: semantic systems exhibit smooth performance curves as SNR decreases, in contrast to the cliff effect in traditional digital modulation schemes where performance collapses abruptly below a threshold SNR (approximately 6 dB for the classical baseline). This property is directly measurable by the CE metric defined in Section </w:t>
      </w:r>
      <w:r w:rsidR="00B35A76">
        <w:rPr>
          <w:sz w:val="20"/>
          <w:szCs w:val="20"/>
        </w:rPr>
        <w:t>6-4</w:t>
      </w:r>
      <w:r w:rsidRPr="00590916">
        <w:rPr>
          <w:sz w:val="20"/>
          <w:szCs w:val="20"/>
        </w:rPr>
        <w:t xml:space="preserve"> Fig. </w:t>
      </w:r>
      <w:r w:rsidR="00EA2308" w:rsidRPr="00590916">
        <w:rPr>
          <w:sz w:val="20"/>
          <w:szCs w:val="20"/>
        </w:rPr>
        <w:t>8</w:t>
      </w:r>
      <w:r w:rsidRPr="00590916">
        <w:rPr>
          <w:sz w:val="20"/>
          <w:szCs w:val="20"/>
        </w:rPr>
        <w:t xml:space="preserve"> shows the simulated TSR vs. SNR comparison.</w:t>
      </w:r>
    </w:p>
    <w:p w14:paraId="458D3C37" w14:textId="77777777" w:rsidR="00590916" w:rsidRDefault="00590916" w:rsidP="00F309C9">
      <w:pPr>
        <w:pStyle w:val="Textoindependiente"/>
        <w:jc w:val="both"/>
        <w:rPr>
          <w:sz w:val="20"/>
          <w:szCs w:val="20"/>
        </w:rPr>
        <w:sectPr w:rsidR="00590916" w:rsidSect="00C72DCA">
          <w:type w:val="continuous"/>
          <w:pgSz w:w="12240" w:h="15840"/>
          <w:pgMar w:top="1440" w:right="1440" w:bottom="1440" w:left="1440" w:header="720" w:footer="720" w:gutter="0"/>
          <w:cols w:num="2" w:space="720"/>
        </w:sectPr>
      </w:pPr>
    </w:p>
    <w:p w14:paraId="31B2B512" w14:textId="5CC67BEE" w:rsidR="00EA2308" w:rsidRPr="00590916" w:rsidRDefault="00EA2308" w:rsidP="00941124">
      <w:pPr>
        <w:pStyle w:val="Textoindependiente"/>
        <w:spacing w:before="0"/>
        <w:jc w:val="both"/>
        <w:rPr>
          <w:sz w:val="20"/>
          <w:szCs w:val="20"/>
        </w:rPr>
      </w:pPr>
      <w:r w:rsidRPr="00590916">
        <w:rPr>
          <w:noProof/>
          <w:sz w:val="20"/>
          <w:szCs w:val="20"/>
        </w:rPr>
        <w:lastRenderedPageBreak/>
        <w:drawing>
          <wp:inline distT="0" distB="0" distL="0" distR="0" wp14:anchorId="452E825E" wp14:editId="39FEDCF9">
            <wp:extent cx="5943600" cy="4042410"/>
            <wp:effectExtent l="0" t="0" r="0" b="0"/>
            <wp:docPr id="8" name="Imagen 8"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Gráfic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943600" cy="4042410"/>
                    </a:xfrm>
                    <a:prstGeom prst="rect">
                      <a:avLst/>
                    </a:prstGeom>
                  </pic:spPr>
                </pic:pic>
              </a:graphicData>
            </a:graphic>
          </wp:inline>
        </w:drawing>
      </w:r>
    </w:p>
    <w:p w14:paraId="20F657CC" w14:textId="1F3198C2" w:rsidR="00DD3F1B" w:rsidRPr="00941124" w:rsidRDefault="00665447" w:rsidP="00F309C9">
      <w:pPr>
        <w:pStyle w:val="Textoindependiente"/>
        <w:jc w:val="both"/>
        <w:rPr>
          <w:sz w:val="18"/>
          <w:szCs w:val="18"/>
        </w:rPr>
      </w:pPr>
      <w:r w:rsidRPr="00941124">
        <w:rPr>
          <w:b/>
          <w:bCs/>
          <w:sz w:val="18"/>
          <w:szCs w:val="18"/>
        </w:rPr>
        <w:t xml:space="preserve">Fig. </w:t>
      </w:r>
      <w:r w:rsidR="00EA2308" w:rsidRPr="00941124">
        <w:rPr>
          <w:b/>
          <w:bCs/>
          <w:sz w:val="18"/>
          <w:szCs w:val="18"/>
        </w:rPr>
        <w:t>8</w:t>
      </w:r>
      <w:r w:rsidRPr="00941124">
        <w:rPr>
          <w:b/>
          <w:bCs/>
          <w:sz w:val="18"/>
          <w:szCs w:val="18"/>
        </w:rPr>
        <w:t xml:space="preserve">. </w:t>
      </w:r>
      <w:r w:rsidRPr="00941124">
        <w:rPr>
          <w:sz w:val="18"/>
          <w:szCs w:val="18"/>
        </w:rPr>
        <w:t xml:space="preserve">Simulated Task Success Rate (TSR) vs. Signal-to-Noise Ratio (SNR) Comparison. </w:t>
      </w:r>
    </w:p>
    <w:p w14:paraId="3ABFE652" w14:textId="77777777" w:rsidR="00590916" w:rsidRDefault="00590916" w:rsidP="00F309C9">
      <w:pPr>
        <w:pStyle w:val="Ttulo3"/>
        <w:jc w:val="both"/>
        <w:rPr>
          <w:color w:val="auto"/>
          <w:sz w:val="20"/>
          <w:szCs w:val="20"/>
        </w:rPr>
        <w:sectPr w:rsidR="00590916" w:rsidSect="00590916">
          <w:type w:val="continuous"/>
          <w:pgSz w:w="12240" w:h="15840"/>
          <w:pgMar w:top="1440" w:right="1440" w:bottom="1440" w:left="1440" w:header="720" w:footer="720" w:gutter="0"/>
          <w:cols w:space="720"/>
        </w:sectPr>
      </w:pPr>
      <w:bookmarkStart w:id="53" w:name="d-multi-channel-performance-analysis"/>
      <w:bookmarkEnd w:id="52"/>
    </w:p>
    <w:p w14:paraId="2592FFAF" w14:textId="709A230E" w:rsidR="00DD3F1B" w:rsidRPr="00CC3B7B" w:rsidRDefault="00665447" w:rsidP="00CC3B7B">
      <w:pPr>
        <w:pStyle w:val="Ttulo2"/>
        <w:numPr>
          <w:ilvl w:val="1"/>
          <w:numId w:val="24"/>
        </w:numPr>
        <w:rPr>
          <w:b w:val="0"/>
          <w:i/>
          <w:color w:val="auto"/>
          <w:sz w:val="24"/>
        </w:rPr>
      </w:pPr>
      <w:r w:rsidRPr="00CC3B7B">
        <w:rPr>
          <w:b w:val="0"/>
          <w:i/>
          <w:color w:val="auto"/>
          <w:sz w:val="24"/>
        </w:rPr>
        <w:t>Multi-Channel Performance Analysis</w:t>
      </w:r>
    </w:p>
    <w:p w14:paraId="1367967F" w14:textId="4C399EAA" w:rsidR="00DD3F1B" w:rsidRPr="00590916" w:rsidRDefault="00665447" w:rsidP="00F309C9">
      <w:pPr>
        <w:pStyle w:val="FirstParagraph"/>
        <w:jc w:val="both"/>
        <w:rPr>
          <w:sz w:val="20"/>
          <w:szCs w:val="20"/>
        </w:rPr>
      </w:pPr>
      <w:r w:rsidRPr="00590916">
        <w:rPr>
          <w:sz w:val="20"/>
          <w:szCs w:val="20"/>
        </w:rPr>
        <w:t xml:space="preserve">The simulation evaluates all sixteen metrics across five channel models. Table </w:t>
      </w:r>
      <w:r w:rsidR="00F22758">
        <w:rPr>
          <w:sz w:val="20"/>
          <w:szCs w:val="20"/>
        </w:rPr>
        <w:t>10</w:t>
      </w:r>
      <w:r w:rsidRPr="00590916">
        <w:rPr>
          <w:sz w:val="20"/>
          <w:szCs w:val="20"/>
        </w:rPr>
        <w:t xml:space="preserve"> presents the multi-channel comparison at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32</m:t>
        </m:r>
      </m:oMath>
      <w:r w:rsidRPr="00590916">
        <w:rPr>
          <w:sz w:val="20"/>
          <w:szCs w:val="20"/>
        </w:rPr>
        <w:t>:</w:t>
      </w:r>
    </w:p>
    <w:p w14:paraId="15234879" w14:textId="77777777" w:rsidR="00590916" w:rsidRDefault="00590916" w:rsidP="00F309C9">
      <w:pPr>
        <w:pStyle w:val="Textoindependiente"/>
        <w:jc w:val="both"/>
        <w:rPr>
          <w:b/>
          <w:bCs/>
          <w:sz w:val="20"/>
          <w:szCs w:val="20"/>
        </w:rPr>
        <w:sectPr w:rsidR="00590916" w:rsidSect="00C72DCA">
          <w:type w:val="continuous"/>
          <w:pgSz w:w="12240" w:h="15840"/>
          <w:pgMar w:top="1440" w:right="1440" w:bottom="1440" w:left="1440" w:header="720" w:footer="720" w:gutter="0"/>
          <w:cols w:num="2" w:space="720"/>
        </w:sectPr>
      </w:pPr>
    </w:p>
    <w:p w14:paraId="08054947" w14:textId="363374DB" w:rsidR="00DD3F1B" w:rsidRPr="0078560F" w:rsidRDefault="00665447" w:rsidP="00941124">
      <w:pPr>
        <w:pStyle w:val="Textoindependiente"/>
        <w:spacing w:after="0"/>
        <w:rPr>
          <w:sz w:val="18"/>
          <w:szCs w:val="18"/>
        </w:rPr>
      </w:pPr>
      <w:r w:rsidRPr="0078560F">
        <w:rPr>
          <w:b/>
          <w:bCs/>
          <w:sz w:val="18"/>
          <w:szCs w:val="18"/>
        </w:rPr>
        <w:t>T</w:t>
      </w:r>
      <w:r w:rsidR="0078560F" w:rsidRPr="0078560F">
        <w:rPr>
          <w:b/>
          <w:bCs/>
          <w:sz w:val="18"/>
          <w:szCs w:val="18"/>
        </w:rPr>
        <w:t xml:space="preserve">able </w:t>
      </w:r>
      <w:r w:rsidR="00F22758" w:rsidRPr="0078560F">
        <w:rPr>
          <w:b/>
          <w:bCs/>
          <w:sz w:val="18"/>
          <w:szCs w:val="18"/>
        </w:rPr>
        <w:t>10</w:t>
      </w:r>
      <w:r w:rsidRPr="0078560F">
        <w:rPr>
          <w:b/>
          <w:bCs/>
          <w:sz w:val="18"/>
          <w:szCs w:val="18"/>
        </w:rPr>
        <w:t>.</w:t>
      </w:r>
      <w:r w:rsidRPr="0078560F">
        <w:rPr>
          <w:sz w:val="18"/>
          <w:szCs w:val="18"/>
        </w:rPr>
        <w:t xml:space="preserve"> Multi-Channel Semantic Metric Performance Comparison (</w:t>
      </w:r>
      <m:oMath>
        <m:r>
          <w:rPr>
            <w:rFonts w:ascii="Cambria Math" w:hAnsi="Cambria Math"/>
            <w:sz w:val="18"/>
            <w:szCs w:val="18"/>
          </w:rPr>
          <m:t>k</m:t>
        </m:r>
        <m:r>
          <m:rPr>
            <m:sty m:val="p"/>
          </m:rPr>
          <w:rPr>
            <w:rFonts w:ascii="Cambria Math" w:hAnsi="Cambria Math"/>
            <w:sz w:val="18"/>
            <w:szCs w:val="18"/>
          </w:rPr>
          <m:t>=32</m:t>
        </m:r>
      </m:oMath>
      <w:r w:rsidRPr="0078560F">
        <w:rPr>
          <w:sz w:val="18"/>
          <w:szCs w:val="18"/>
        </w:rPr>
        <w:t>, Simulation Results)</w:t>
      </w:r>
    </w:p>
    <w:tbl>
      <w:tblPr>
        <w:tblStyle w:val="Table"/>
        <w:tblW w:w="0" w:type="auto"/>
        <w:jc w:val="center"/>
        <w:tblLook w:val="0020" w:firstRow="1" w:lastRow="0" w:firstColumn="0" w:lastColumn="0" w:noHBand="0" w:noVBand="0"/>
      </w:tblPr>
      <w:tblGrid>
        <w:gridCol w:w="1581"/>
        <w:gridCol w:w="1044"/>
        <w:gridCol w:w="1938"/>
        <w:gridCol w:w="700"/>
        <w:gridCol w:w="700"/>
        <w:gridCol w:w="700"/>
        <w:gridCol w:w="1679"/>
      </w:tblGrid>
      <w:tr w:rsidR="00590916" w:rsidRPr="00590916" w14:paraId="505D13E8" w14:textId="77777777" w:rsidTr="00EA230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DD8D2AD" w14:textId="77777777" w:rsidR="00DD3F1B" w:rsidRPr="00590916" w:rsidRDefault="00665447" w:rsidP="00EA2308">
            <w:pPr>
              <w:pStyle w:val="Compact"/>
              <w:jc w:val="center"/>
              <w:rPr>
                <w:b/>
                <w:bCs/>
                <w:sz w:val="20"/>
                <w:szCs w:val="20"/>
              </w:rPr>
            </w:pPr>
            <w:r w:rsidRPr="00590916">
              <w:rPr>
                <w:b/>
                <w:bCs/>
                <w:sz w:val="20"/>
                <w:szCs w:val="20"/>
              </w:rPr>
              <w:t>Channel Model</w:t>
            </w:r>
          </w:p>
        </w:tc>
        <w:tc>
          <w:tcPr>
            <w:tcW w:w="0" w:type="auto"/>
          </w:tcPr>
          <w:p w14:paraId="1217254C" w14:textId="77777777" w:rsidR="00DD3F1B" w:rsidRPr="00590916" w:rsidRDefault="00665447" w:rsidP="00EA2308">
            <w:pPr>
              <w:pStyle w:val="Compact"/>
              <w:jc w:val="center"/>
              <w:rPr>
                <w:b/>
                <w:bCs/>
                <w:sz w:val="20"/>
                <w:szCs w:val="20"/>
              </w:rPr>
            </w:pPr>
            <w:r w:rsidRPr="00590916">
              <w:rPr>
                <w:b/>
                <w:bCs/>
                <w:sz w:val="20"/>
                <w:szCs w:val="20"/>
              </w:rPr>
              <w:t>SNR (dB)</w:t>
            </w:r>
          </w:p>
        </w:tc>
        <w:tc>
          <w:tcPr>
            <w:tcW w:w="0" w:type="auto"/>
          </w:tcPr>
          <w:p w14:paraId="1CFE7E0C" w14:textId="77777777" w:rsidR="00DD3F1B" w:rsidRPr="00590916" w:rsidRDefault="00665447" w:rsidP="00EA2308">
            <w:pPr>
              <w:pStyle w:val="Compact"/>
              <w:jc w:val="center"/>
              <w:rPr>
                <w:b/>
                <w:bCs/>
                <w:sz w:val="20"/>
                <w:szCs w:val="20"/>
              </w:rPr>
            </w:pPr>
            <w:r w:rsidRPr="00590916">
              <w:rPr>
                <w:b/>
                <w:bCs/>
                <w:sz w:val="20"/>
                <w:szCs w:val="20"/>
              </w:rPr>
              <w:t>TSR [95% CI]</w:t>
            </w:r>
          </w:p>
        </w:tc>
        <w:tc>
          <w:tcPr>
            <w:tcW w:w="0" w:type="auto"/>
          </w:tcPr>
          <w:p w14:paraId="6A3656FE" w14:textId="77777777" w:rsidR="00DD3F1B" w:rsidRPr="00590916" w:rsidRDefault="00665447" w:rsidP="00EA2308">
            <w:pPr>
              <w:pStyle w:val="Compact"/>
              <w:jc w:val="center"/>
              <w:rPr>
                <w:b/>
                <w:bCs/>
                <w:sz w:val="20"/>
                <w:szCs w:val="20"/>
              </w:rPr>
            </w:pPr>
            <w:r w:rsidRPr="00590916">
              <w:rPr>
                <w:b/>
                <w:bCs/>
                <w:sz w:val="20"/>
                <w:szCs w:val="20"/>
              </w:rPr>
              <w:t>RSE</w:t>
            </w:r>
          </w:p>
        </w:tc>
        <w:tc>
          <w:tcPr>
            <w:tcW w:w="0" w:type="auto"/>
          </w:tcPr>
          <w:p w14:paraId="41B436CC" w14:textId="77777777" w:rsidR="00DD3F1B" w:rsidRPr="00590916" w:rsidRDefault="00665447" w:rsidP="00EA2308">
            <w:pPr>
              <w:pStyle w:val="Compact"/>
              <w:jc w:val="center"/>
              <w:rPr>
                <w:b/>
                <w:bCs/>
                <w:sz w:val="20"/>
                <w:szCs w:val="20"/>
              </w:rPr>
            </w:pPr>
            <w:r w:rsidRPr="00590916">
              <w:rPr>
                <w:b/>
                <w:bCs/>
                <w:sz w:val="20"/>
                <w:szCs w:val="20"/>
              </w:rPr>
              <w:t>S³I</w:t>
            </w:r>
          </w:p>
        </w:tc>
        <w:tc>
          <w:tcPr>
            <w:tcW w:w="0" w:type="auto"/>
          </w:tcPr>
          <w:p w14:paraId="39A718DC" w14:textId="77777777" w:rsidR="00DD3F1B" w:rsidRPr="00590916" w:rsidRDefault="00665447" w:rsidP="00EA2308">
            <w:pPr>
              <w:pStyle w:val="Compact"/>
              <w:jc w:val="center"/>
              <w:rPr>
                <w:b/>
                <w:bCs/>
                <w:sz w:val="20"/>
                <w:szCs w:val="20"/>
              </w:rPr>
            </w:pPr>
            <w:r w:rsidRPr="00590916">
              <w:rPr>
                <w:b/>
                <w:bCs/>
                <w:sz w:val="20"/>
                <w:szCs w:val="20"/>
              </w:rPr>
              <w:t>SWD</w:t>
            </w:r>
          </w:p>
        </w:tc>
        <w:tc>
          <w:tcPr>
            <w:tcW w:w="0" w:type="auto"/>
          </w:tcPr>
          <w:p w14:paraId="5A718736" w14:textId="41AA2F16" w:rsidR="00DD3F1B" w:rsidRPr="00590916" w:rsidRDefault="00665447" w:rsidP="00EA2308">
            <w:pPr>
              <w:pStyle w:val="Compact"/>
              <w:jc w:val="center"/>
              <w:rPr>
                <w:b/>
                <w:bCs/>
                <w:sz w:val="20"/>
                <w:szCs w:val="20"/>
              </w:rPr>
            </w:pPr>
            <w:r w:rsidRPr="00590916">
              <w:rPr>
                <w:b/>
                <w:bCs/>
                <w:sz w:val="20"/>
                <w:szCs w:val="20"/>
              </w:rPr>
              <w:t xml:space="preserve">TSR </w:t>
            </w:r>
            <m:oMath>
              <m:r>
                <m:rPr>
                  <m:sty m:val="bi"/>
                </m:rPr>
                <w:rPr>
                  <w:rFonts w:ascii="Cambria Math" w:hAnsi="Cambria Math"/>
                  <w:sz w:val="20"/>
                  <w:szCs w:val="20"/>
                </w:rPr>
                <m:t>Δ</m:t>
              </m:r>
            </m:oMath>
            <w:r w:rsidRPr="00590916">
              <w:rPr>
                <w:b/>
                <w:bCs/>
                <w:sz w:val="20"/>
                <w:szCs w:val="20"/>
              </w:rPr>
              <w:t xml:space="preserve"> vs. AWGN</w:t>
            </w:r>
          </w:p>
        </w:tc>
      </w:tr>
      <w:tr w:rsidR="00590916" w:rsidRPr="00590916" w14:paraId="28820517" w14:textId="77777777" w:rsidTr="00EA2308">
        <w:trPr>
          <w:jc w:val="center"/>
        </w:trPr>
        <w:tc>
          <w:tcPr>
            <w:tcW w:w="0" w:type="auto"/>
          </w:tcPr>
          <w:p w14:paraId="1DD19DB3" w14:textId="77777777" w:rsidR="00DD3F1B" w:rsidRPr="00590916" w:rsidRDefault="00665447" w:rsidP="00F309C9">
            <w:pPr>
              <w:pStyle w:val="Compact"/>
              <w:jc w:val="both"/>
              <w:rPr>
                <w:sz w:val="20"/>
                <w:szCs w:val="20"/>
              </w:rPr>
            </w:pPr>
            <w:r w:rsidRPr="00590916">
              <w:rPr>
                <w:b/>
                <w:bCs/>
                <w:sz w:val="20"/>
                <w:szCs w:val="20"/>
              </w:rPr>
              <w:t>AWGN</w:t>
            </w:r>
          </w:p>
        </w:tc>
        <w:tc>
          <w:tcPr>
            <w:tcW w:w="0" w:type="auto"/>
          </w:tcPr>
          <w:p w14:paraId="0D9B9D85" w14:textId="77777777" w:rsidR="00DD3F1B" w:rsidRPr="00590916" w:rsidRDefault="00665447" w:rsidP="00EA2308">
            <w:pPr>
              <w:pStyle w:val="Compact"/>
              <w:jc w:val="center"/>
              <w:rPr>
                <w:sz w:val="20"/>
                <w:szCs w:val="20"/>
              </w:rPr>
            </w:pPr>
            <w:r w:rsidRPr="00590916">
              <w:rPr>
                <w:sz w:val="20"/>
                <w:szCs w:val="20"/>
              </w:rPr>
              <w:t>10</w:t>
            </w:r>
          </w:p>
        </w:tc>
        <w:tc>
          <w:tcPr>
            <w:tcW w:w="0" w:type="auto"/>
          </w:tcPr>
          <w:p w14:paraId="25F6A15A" w14:textId="77777777" w:rsidR="00DD3F1B" w:rsidRPr="00590916" w:rsidRDefault="00665447" w:rsidP="00EA2308">
            <w:pPr>
              <w:pStyle w:val="Compact"/>
              <w:jc w:val="center"/>
              <w:rPr>
                <w:sz w:val="20"/>
                <w:szCs w:val="20"/>
              </w:rPr>
            </w:pPr>
            <w:r w:rsidRPr="00590916">
              <w:rPr>
                <w:sz w:val="20"/>
                <w:szCs w:val="20"/>
              </w:rPr>
              <w:t>0.897 [0.877, 0.914]</w:t>
            </w:r>
          </w:p>
        </w:tc>
        <w:tc>
          <w:tcPr>
            <w:tcW w:w="0" w:type="auto"/>
          </w:tcPr>
          <w:p w14:paraId="0198CFB8" w14:textId="77777777" w:rsidR="00DD3F1B" w:rsidRPr="00590916" w:rsidRDefault="00665447" w:rsidP="00EA2308">
            <w:pPr>
              <w:pStyle w:val="Compact"/>
              <w:jc w:val="center"/>
              <w:rPr>
                <w:sz w:val="20"/>
                <w:szCs w:val="20"/>
              </w:rPr>
            </w:pPr>
            <w:r w:rsidRPr="00590916">
              <w:rPr>
                <w:sz w:val="20"/>
                <w:szCs w:val="20"/>
              </w:rPr>
              <w:t>0.018</w:t>
            </w:r>
          </w:p>
        </w:tc>
        <w:tc>
          <w:tcPr>
            <w:tcW w:w="0" w:type="auto"/>
          </w:tcPr>
          <w:p w14:paraId="5E656709" w14:textId="77777777" w:rsidR="00DD3F1B" w:rsidRPr="00590916" w:rsidRDefault="00665447" w:rsidP="00EA2308">
            <w:pPr>
              <w:pStyle w:val="Compact"/>
              <w:jc w:val="center"/>
              <w:rPr>
                <w:sz w:val="20"/>
                <w:szCs w:val="20"/>
              </w:rPr>
            </w:pPr>
            <w:r w:rsidRPr="00590916">
              <w:rPr>
                <w:sz w:val="20"/>
                <w:szCs w:val="20"/>
              </w:rPr>
              <w:t>0.488</w:t>
            </w:r>
          </w:p>
        </w:tc>
        <w:tc>
          <w:tcPr>
            <w:tcW w:w="0" w:type="auto"/>
          </w:tcPr>
          <w:p w14:paraId="732EB004" w14:textId="77777777" w:rsidR="00DD3F1B" w:rsidRPr="00590916" w:rsidRDefault="00665447" w:rsidP="00EA2308">
            <w:pPr>
              <w:pStyle w:val="Compact"/>
              <w:jc w:val="center"/>
              <w:rPr>
                <w:sz w:val="20"/>
                <w:szCs w:val="20"/>
              </w:rPr>
            </w:pPr>
            <w:r w:rsidRPr="00590916">
              <w:rPr>
                <w:sz w:val="20"/>
                <w:szCs w:val="20"/>
              </w:rPr>
              <w:t>25.75</w:t>
            </w:r>
          </w:p>
        </w:tc>
        <w:tc>
          <w:tcPr>
            <w:tcW w:w="0" w:type="auto"/>
          </w:tcPr>
          <w:p w14:paraId="61237666" w14:textId="77777777" w:rsidR="00DD3F1B" w:rsidRPr="00590916" w:rsidRDefault="00665447" w:rsidP="00EA2308">
            <w:pPr>
              <w:pStyle w:val="Compact"/>
              <w:jc w:val="center"/>
              <w:rPr>
                <w:sz w:val="20"/>
                <w:szCs w:val="20"/>
              </w:rPr>
            </w:pPr>
            <w:r w:rsidRPr="00590916">
              <w:rPr>
                <w:sz w:val="20"/>
                <w:szCs w:val="20"/>
              </w:rPr>
              <w:t>— (baseline)</w:t>
            </w:r>
          </w:p>
        </w:tc>
      </w:tr>
      <w:tr w:rsidR="00590916" w:rsidRPr="00590916" w14:paraId="540D84C6" w14:textId="77777777" w:rsidTr="00EA2308">
        <w:trPr>
          <w:jc w:val="center"/>
        </w:trPr>
        <w:tc>
          <w:tcPr>
            <w:tcW w:w="0" w:type="auto"/>
          </w:tcPr>
          <w:p w14:paraId="1F0A1BA0" w14:textId="77777777" w:rsidR="00DD3F1B" w:rsidRPr="00590916" w:rsidRDefault="00665447" w:rsidP="00F309C9">
            <w:pPr>
              <w:pStyle w:val="Compact"/>
              <w:jc w:val="both"/>
              <w:rPr>
                <w:sz w:val="20"/>
                <w:szCs w:val="20"/>
              </w:rPr>
            </w:pPr>
            <w:r w:rsidRPr="00590916">
              <w:rPr>
                <w:b/>
                <w:bCs/>
                <w:sz w:val="20"/>
                <w:szCs w:val="20"/>
              </w:rPr>
              <w:t>Rayleigh</w:t>
            </w:r>
          </w:p>
        </w:tc>
        <w:tc>
          <w:tcPr>
            <w:tcW w:w="0" w:type="auto"/>
          </w:tcPr>
          <w:p w14:paraId="61D27B8D" w14:textId="77777777" w:rsidR="00DD3F1B" w:rsidRPr="00590916" w:rsidRDefault="00665447" w:rsidP="00EA2308">
            <w:pPr>
              <w:pStyle w:val="Compact"/>
              <w:jc w:val="center"/>
              <w:rPr>
                <w:sz w:val="20"/>
                <w:szCs w:val="20"/>
              </w:rPr>
            </w:pPr>
            <w:r w:rsidRPr="00590916">
              <w:rPr>
                <w:sz w:val="20"/>
                <w:szCs w:val="20"/>
              </w:rPr>
              <w:t>10</w:t>
            </w:r>
          </w:p>
        </w:tc>
        <w:tc>
          <w:tcPr>
            <w:tcW w:w="0" w:type="auto"/>
          </w:tcPr>
          <w:p w14:paraId="62DAB36D" w14:textId="77777777" w:rsidR="00DD3F1B" w:rsidRPr="00590916" w:rsidRDefault="00665447" w:rsidP="00EA2308">
            <w:pPr>
              <w:pStyle w:val="Compact"/>
              <w:jc w:val="center"/>
              <w:rPr>
                <w:sz w:val="20"/>
                <w:szCs w:val="20"/>
              </w:rPr>
            </w:pPr>
            <w:r w:rsidRPr="00590916">
              <w:rPr>
                <w:sz w:val="20"/>
                <w:szCs w:val="20"/>
              </w:rPr>
              <w:t>0.624 [0.594, 0.653]</w:t>
            </w:r>
          </w:p>
        </w:tc>
        <w:tc>
          <w:tcPr>
            <w:tcW w:w="0" w:type="auto"/>
          </w:tcPr>
          <w:p w14:paraId="7B224951" w14:textId="77777777" w:rsidR="00DD3F1B" w:rsidRPr="00590916" w:rsidRDefault="00665447" w:rsidP="00EA2308">
            <w:pPr>
              <w:pStyle w:val="Compact"/>
              <w:jc w:val="center"/>
              <w:rPr>
                <w:sz w:val="20"/>
                <w:szCs w:val="20"/>
              </w:rPr>
            </w:pPr>
            <w:r w:rsidRPr="00590916">
              <w:rPr>
                <w:sz w:val="20"/>
                <w:szCs w:val="20"/>
              </w:rPr>
              <w:t>0.013</w:t>
            </w:r>
          </w:p>
        </w:tc>
        <w:tc>
          <w:tcPr>
            <w:tcW w:w="0" w:type="auto"/>
          </w:tcPr>
          <w:p w14:paraId="6D6397C4" w14:textId="77777777" w:rsidR="00DD3F1B" w:rsidRPr="00590916" w:rsidRDefault="00665447" w:rsidP="00EA2308">
            <w:pPr>
              <w:pStyle w:val="Compact"/>
              <w:jc w:val="center"/>
              <w:rPr>
                <w:sz w:val="20"/>
                <w:szCs w:val="20"/>
              </w:rPr>
            </w:pPr>
            <w:r w:rsidRPr="00590916">
              <w:rPr>
                <w:sz w:val="20"/>
                <w:szCs w:val="20"/>
              </w:rPr>
              <w:t>0.412</w:t>
            </w:r>
          </w:p>
        </w:tc>
        <w:tc>
          <w:tcPr>
            <w:tcW w:w="0" w:type="auto"/>
          </w:tcPr>
          <w:p w14:paraId="20C23769" w14:textId="77777777" w:rsidR="00DD3F1B" w:rsidRPr="00590916" w:rsidRDefault="00665447" w:rsidP="00EA2308">
            <w:pPr>
              <w:pStyle w:val="Compact"/>
              <w:jc w:val="center"/>
              <w:rPr>
                <w:sz w:val="20"/>
                <w:szCs w:val="20"/>
              </w:rPr>
            </w:pPr>
            <w:r w:rsidRPr="00590916">
              <w:rPr>
                <w:sz w:val="20"/>
                <w:szCs w:val="20"/>
              </w:rPr>
              <w:t>26.09</w:t>
            </w:r>
          </w:p>
        </w:tc>
        <w:tc>
          <w:tcPr>
            <w:tcW w:w="0" w:type="auto"/>
          </w:tcPr>
          <w:p w14:paraId="55D47EB3" w14:textId="77777777" w:rsidR="00DD3F1B" w:rsidRPr="00590916" w:rsidRDefault="00665447" w:rsidP="00EA2308">
            <w:pPr>
              <w:pStyle w:val="Compact"/>
              <w:jc w:val="center"/>
              <w:rPr>
                <w:sz w:val="20"/>
                <w:szCs w:val="20"/>
              </w:rPr>
            </w:pPr>
            <w:r w:rsidRPr="00590916">
              <w:rPr>
                <w:sz w:val="20"/>
                <w:szCs w:val="20"/>
              </w:rPr>
              <w:t>−30.4%</w:t>
            </w:r>
          </w:p>
        </w:tc>
      </w:tr>
      <w:tr w:rsidR="00590916" w:rsidRPr="00590916" w14:paraId="219A459E" w14:textId="77777777" w:rsidTr="00EA2308">
        <w:trPr>
          <w:jc w:val="center"/>
        </w:trPr>
        <w:tc>
          <w:tcPr>
            <w:tcW w:w="0" w:type="auto"/>
          </w:tcPr>
          <w:p w14:paraId="25AB816A" w14:textId="77777777" w:rsidR="00DD3F1B" w:rsidRPr="00590916" w:rsidRDefault="00665447" w:rsidP="00F309C9">
            <w:pPr>
              <w:pStyle w:val="Compact"/>
              <w:jc w:val="both"/>
              <w:rPr>
                <w:sz w:val="20"/>
                <w:szCs w:val="20"/>
              </w:rPr>
            </w:pPr>
            <w:r w:rsidRPr="00590916">
              <w:rPr>
                <w:b/>
                <w:bCs/>
                <w:sz w:val="20"/>
                <w:szCs w:val="20"/>
              </w:rPr>
              <w:t xml:space="preserve">Rician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5</m:t>
              </m:r>
            </m:oMath>
          </w:p>
        </w:tc>
        <w:tc>
          <w:tcPr>
            <w:tcW w:w="0" w:type="auto"/>
          </w:tcPr>
          <w:p w14:paraId="3F907F0C" w14:textId="77777777" w:rsidR="00DD3F1B" w:rsidRPr="00590916" w:rsidRDefault="00665447" w:rsidP="00EA2308">
            <w:pPr>
              <w:pStyle w:val="Compact"/>
              <w:jc w:val="center"/>
              <w:rPr>
                <w:sz w:val="20"/>
                <w:szCs w:val="20"/>
              </w:rPr>
            </w:pPr>
            <w:r w:rsidRPr="00590916">
              <w:rPr>
                <w:sz w:val="20"/>
                <w:szCs w:val="20"/>
              </w:rPr>
              <w:t>10</w:t>
            </w:r>
          </w:p>
        </w:tc>
        <w:tc>
          <w:tcPr>
            <w:tcW w:w="0" w:type="auto"/>
          </w:tcPr>
          <w:p w14:paraId="2566CA66" w14:textId="77777777" w:rsidR="00DD3F1B" w:rsidRPr="00590916" w:rsidRDefault="00665447" w:rsidP="00EA2308">
            <w:pPr>
              <w:pStyle w:val="Compact"/>
              <w:jc w:val="center"/>
              <w:rPr>
                <w:sz w:val="20"/>
                <w:szCs w:val="20"/>
              </w:rPr>
            </w:pPr>
            <w:r w:rsidRPr="00590916">
              <w:rPr>
                <w:sz w:val="20"/>
                <w:szCs w:val="20"/>
              </w:rPr>
              <w:t>0.732 [0.704, 0.759]</w:t>
            </w:r>
          </w:p>
        </w:tc>
        <w:tc>
          <w:tcPr>
            <w:tcW w:w="0" w:type="auto"/>
          </w:tcPr>
          <w:p w14:paraId="736F7921" w14:textId="77777777" w:rsidR="00DD3F1B" w:rsidRPr="00590916" w:rsidRDefault="00665447" w:rsidP="00EA2308">
            <w:pPr>
              <w:pStyle w:val="Compact"/>
              <w:jc w:val="center"/>
              <w:rPr>
                <w:sz w:val="20"/>
                <w:szCs w:val="20"/>
              </w:rPr>
            </w:pPr>
            <w:r w:rsidRPr="00590916">
              <w:rPr>
                <w:sz w:val="20"/>
                <w:szCs w:val="20"/>
              </w:rPr>
              <w:t>0.015</w:t>
            </w:r>
          </w:p>
        </w:tc>
        <w:tc>
          <w:tcPr>
            <w:tcW w:w="0" w:type="auto"/>
          </w:tcPr>
          <w:p w14:paraId="1686CB2C" w14:textId="77777777" w:rsidR="00DD3F1B" w:rsidRPr="00590916" w:rsidRDefault="00665447" w:rsidP="00EA2308">
            <w:pPr>
              <w:pStyle w:val="Compact"/>
              <w:jc w:val="center"/>
              <w:rPr>
                <w:sz w:val="20"/>
                <w:szCs w:val="20"/>
              </w:rPr>
            </w:pPr>
            <w:r w:rsidRPr="00590916">
              <w:rPr>
                <w:sz w:val="20"/>
                <w:szCs w:val="20"/>
              </w:rPr>
              <w:t>0.447</w:t>
            </w:r>
          </w:p>
        </w:tc>
        <w:tc>
          <w:tcPr>
            <w:tcW w:w="0" w:type="auto"/>
          </w:tcPr>
          <w:p w14:paraId="4C2D04EA" w14:textId="77777777" w:rsidR="00DD3F1B" w:rsidRPr="00590916" w:rsidRDefault="00665447" w:rsidP="00EA2308">
            <w:pPr>
              <w:pStyle w:val="Compact"/>
              <w:jc w:val="center"/>
              <w:rPr>
                <w:sz w:val="20"/>
                <w:szCs w:val="20"/>
              </w:rPr>
            </w:pPr>
            <w:r w:rsidRPr="00590916">
              <w:rPr>
                <w:sz w:val="20"/>
                <w:szCs w:val="20"/>
              </w:rPr>
              <w:t>26.05</w:t>
            </w:r>
          </w:p>
        </w:tc>
        <w:tc>
          <w:tcPr>
            <w:tcW w:w="0" w:type="auto"/>
          </w:tcPr>
          <w:p w14:paraId="76226C1B" w14:textId="77777777" w:rsidR="00DD3F1B" w:rsidRPr="00590916" w:rsidRDefault="00665447" w:rsidP="00EA2308">
            <w:pPr>
              <w:pStyle w:val="Compact"/>
              <w:jc w:val="center"/>
              <w:rPr>
                <w:sz w:val="20"/>
                <w:szCs w:val="20"/>
              </w:rPr>
            </w:pPr>
            <w:r w:rsidRPr="00590916">
              <w:rPr>
                <w:sz w:val="20"/>
                <w:szCs w:val="20"/>
              </w:rPr>
              <w:t>−18.4%</w:t>
            </w:r>
          </w:p>
        </w:tc>
      </w:tr>
      <w:tr w:rsidR="00590916" w:rsidRPr="00590916" w14:paraId="62584972" w14:textId="77777777" w:rsidTr="00EA2308">
        <w:trPr>
          <w:jc w:val="center"/>
        </w:trPr>
        <w:tc>
          <w:tcPr>
            <w:tcW w:w="0" w:type="auto"/>
          </w:tcPr>
          <w:p w14:paraId="366D70FA" w14:textId="77777777" w:rsidR="00DD3F1B" w:rsidRPr="00590916" w:rsidRDefault="00665447" w:rsidP="00F309C9">
            <w:pPr>
              <w:pStyle w:val="Compact"/>
              <w:jc w:val="both"/>
              <w:rPr>
                <w:sz w:val="20"/>
                <w:szCs w:val="20"/>
              </w:rPr>
            </w:pPr>
            <w:r w:rsidRPr="00590916">
              <w:rPr>
                <w:b/>
                <w:bCs/>
                <w:sz w:val="20"/>
                <w:szCs w:val="20"/>
              </w:rPr>
              <w:t xml:space="preserve">Rician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10</m:t>
              </m:r>
            </m:oMath>
          </w:p>
        </w:tc>
        <w:tc>
          <w:tcPr>
            <w:tcW w:w="0" w:type="auto"/>
          </w:tcPr>
          <w:p w14:paraId="1F93F19A" w14:textId="77777777" w:rsidR="00DD3F1B" w:rsidRPr="00590916" w:rsidRDefault="00665447" w:rsidP="00EA2308">
            <w:pPr>
              <w:pStyle w:val="Compact"/>
              <w:jc w:val="center"/>
              <w:rPr>
                <w:sz w:val="20"/>
                <w:szCs w:val="20"/>
              </w:rPr>
            </w:pPr>
            <w:r w:rsidRPr="00590916">
              <w:rPr>
                <w:sz w:val="20"/>
                <w:szCs w:val="20"/>
              </w:rPr>
              <w:t>10</w:t>
            </w:r>
          </w:p>
        </w:tc>
        <w:tc>
          <w:tcPr>
            <w:tcW w:w="0" w:type="auto"/>
          </w:tcPr>
          <w:p w14:paraId="09A85F11" w14:textId="77777777" w:rsidR="00DD3F1B" w:rsidRPr="00590916" w:rsidRDefault="00665447" w:rsidP="00EA2308">
            <w:pPr>
              <w:pStyle w:val="Compact"/>
              <w:jc w:val="center"/>
              <w:rPr>
                <w:sz w:val="20"/>
                <w:szCs w:val="20"/>
              </w:rPr>
            </w:pPr>
            <w:r w:rsidRPr="00590916">
              <w:rPr>
                <w:sz w:val="20"/>
                <w:szCs w:val="20"/>
              </w:rPr>
              <w:t>0.811 [0.786, 0.834]</w:t>
            </w:r>
          </w:p>
        </w:tc>
        <w:tc>
          <w:tcPr>
            <w:tcW w:w="0" w:type="auto"/>
          </w:tcPr>
          <w:p w14:paraId="1B53B28B" w14:textId="77777777" w:rsidR="00DD3F1B" w:rsidRPr="00590916" w:rsidRDefault="00665447" w:rsidP="00EA2308">
            <w:pPr>
              <w:pStyle w:val="Compact"/>
              <w:jc w:val="center"/>
              <w:rPr>
                <w:sz w:val="20"/>
                <w:szCs w:val="20"/>
              </w:rPr>
            </w:pPr>
            <w:r w:rsidRPr="00590916">
              <w:rPr>
                <w:sz w:val="20"/>
                <w:szCs w:val="20"/>
              </w:rPr>
              <w:t>0.016</w:t>
            </w:r>
          </w:p>
        </w:tc>
        <w:tc>
          <w:tcPr>
            <w:tcW w:w="0" w:type="auto"/>
          </w:tcPr>
          <w:p w14:paraId="74F54E24" w14:textId="77777777" w:rsidR="00DD3F1B" w:rsidRPr="00590916" w:rsidRDefault="00665447" w:rsidP="00EA2308">
            <w:pPr>
              <w:pStyle w:val="Compact"/>
              <w:jc w:val="center"/>
              <w:rPr>
                <w:sz w:val="20"/>
                <w:szCs w:val="20"/>
              </w:rPr>
            </w:pPr>
            <w:r w:rsidRPr="00590916">
              <w:rPr>
                <w:sz w:val="20"/>
                <w:szCs w:val="20"/>
              </w:rPr>
              <w:t>0.470</w:t>
            </w:r>
          </w:p>
        </w:tc>
        <w:tc>
          <w:tcPr>
            <w:tcW w:w="0" w:type="auto"/>
          </w:tcPr>
          <w:p w14:paraId="01C3BE82" w14:textId="77777777" w:rsidR="00DD3F1B" w:rsidRPr="00590916" w:rsidRDefault="00665447" w:rsidP="00EA2308">
            <w:pPr>
              <w:pStyle w:val="Compact"/>
              <w:jc w:val="center"/>
              <w:rPr>
                <w:sz w:val="20"/>
                <w:szCs w:val="20"/>
              </w:rPr>
            </w:pPr>
            <w:r w:rsidRPr="00590916">
              <w:rPr>
                <w:sz w:val="20"/>
                <w:szCs w:val="20"/>
              </w:rPr>
              <w:t>25.83</w:t>
            </w:r>
          </w:p>
        </w:tc>
        <w:tc>
          <w:tcPr>
            <w:tcW w:w="0" w:type="auto"/>
          </w:tcPr>
          <w:p w14:paraId="4D70256B" w14:textId="77777777" w:rsidR="00DD3F1B" w:rsidRPr="00590916" w:rsidRDefault="00665447" w:rsidP="00EA2308">
            <w:pPr>
              <w:pStyle w:val="Compact"/>
              <w:jc w:val="center"/>
              <w:rPr>
                <w:sz w:val="20"/>
                <w:szCs w:val="20"/>
              </w:rPr>
            </w:pPr>
            <w:r w:rsidRPr="00590916">
              <w:rPr>
                <w:sz w:val="20"/>
                <w:szCs w:val="20"/>
              </w:rPr>
              <w:t>−9.6%</w:t>
            </w:r>
          </w:p>
        </w:tc>
      </w:tr>
      <w:tr w:rsidR="00590916" w:rsidRPr="00590916" w14:paraId="34FAA1E2" w14:textId="77777777" w:rsidTr="00EA2308">
        <w:trPr>
          <w:jc w:val="center"/>
        </w:trPr>
        <w:tc>
          <w:tcPr>
            <w:tcW w:w="0" w:type="auto"/>
          </w:tcPr>
          <w:p w14:paraId="70068782" w14:textId="77777777" w:rsidR="00DD3F1B" w:rsidRPr="00590916" w:rsidRDefault="00665447" w:rsidP="00F309C9">
            <w:pPr>
              <w:pStyle w:val="Compact"/>
              <w:jc w:val="both"/>
              <w:rPr>
                <w:sz w:val="20"/>
                <w:szCs w:val="20"/>
              </w:rPr>
            </w:pPr>
            <w:r w:rsidRPr="00590916">
              <w:rPr>
                <w:b/>
                <w:bCs/>
                <w:sz w:val="20"/>
                <w:szCs w:val="20"/>
              </w:rPr>
              <w:t>TDL-A (3GPP)</w:t>
            </w:r>
          </w:p>
        </w:tc>
        <w:tc>
          <w:tcPr>
            <w:tcW w:w="0" w:type="auto"/>
          </w:tcPr>
          <w:p w14:paraId="4589720C" w14:textId="77777777" w:rsidR="00DD3F1B" w:rsidRPr="00590916" w:rsidRDefault="00665447" w:rsidP="00EA2308">
            <w:pPr>
              <w:pStyle w:val="Compact"/>
              <w:jc w:val="center"/>
              <w:rPr>
                <w:sz w:val="20"/>
                <w:szCs w:val="20"/>
              </w:rPr>
            </w:pPr>
            <w:r w:rsidRPr="00590916">
              <w:rPr>
                <w:sz w:val="20"/>
                <w:szCs w:val="20"/>
              </w:rPr>
              <w:t>10</w:t>
            </w:r>
          </w:p>
        </w:tc>
        <w:tc>
          <w:tcPr>
            <w:tcW w:w="0" w:type="auto"/>
          </w:tcPr>
          <w:p w14:paraId="44E91EE2" w14:textId="77777777" w:rsidR="00DD3F1B" w:rsidRPr="00590916" w:rsidRDefault="00665447" w:rsidP="00EA2308">
            <w:pPr>
              <w:pStyle w:val="Compact"/>
              <w:jc w:val="center"/>
              <w:rPr>
                <w:sz w:val="20"/>
                <w:szCs w:val="20"/>
              </w:rPr>
            </w:pPr>
            <w:r w:rsidRPr="00590916">
              <w:rPr>
                <w:sz w:val="20"/>
                <w:szCs w:val="20"/>
              </w:rPr>
              <w:t>0.808 [0.782, 0.831]</w:t>
            </w:r>
          </w:p>
        </w:tc>
        <w:tc>
          <w:tcPr>
            <w:tcW w:w="0" w:type="auto"/>
          </w:tcPr>
          <w:p w14:paraId="3E52ACDA" w14:textId="77777777" w:rsidR="00DD3F1B" w:rsidRPr="00590916" w:rsidRDefault="00665447" w:rsidP="00EA2308">
            <w:pPr>
              <w:pStyle w:val="Compact"/>
              <w:jc w:val="center"/>
              <w:rPr>
                <w:sz w:val="20"/>
                <w:szCs w:val="20"/>
              </w:rPr>
            </w:pPr>
            <w:r w:rsidRPr="00590916">
              <w:rPr>
                <w:sz w:val="20"/>
                <w:szCs w:val="20"/>
              </w:rPr>
              <w:t>0.017</w:t>
            </w:r>
          </w:p>
        </w:tc>
        <w:tc>
          <w:tcPr>
            <w:tcW w:w="0" w:type="auto"/>
          </w:tcPr>
          <w:p w14:paraId="04BDFE7E" w14:textId="77777777" w:rsidR="00DD3F1B" w:rsidRPr="00590916" w:rsidRDefault="00665447" w:rsidP="00EA2308">
            <w:pPr>
              <w:pStyle w:val="Compact"/>
              <w:jc w:val="center"/>
              <w:rPr>
                <w:sz w:val="20"/>
                <w:szCs w:val="20"/>
              </w:rPr>
            </w:pPr>
            <w:r w:rsidRPr="00590916">
              <w:rPr>
                <w:sz w:val="20"/>
                <w:szCs w:val="20"/>
              </w:rPr>
              <w:t>0.540</w:t>
            </w:r>
          </w:p>
        </w:tc>
        <w:tc>
          <w:tcPr>
            <w:tcW w:w="0" w:type="auto"/>
          </w:tcPr>
          <w:p w14:paraId="07D8CC58" w14:textId="77777777" w:rsidR="00DD3F1B" w:rsidRPr="00590916" w:rsidRDefault="00665447" w:rsidP="00EA2308">
            <w:pPr>
              <w:pStyle w:val="Compact"/>
              <w:jc w:val="center"/>
              <w:rPr>
                <w:sz w:val="20"/>
                <w:szCs w:val="20"/>
              </w:rPr>
            </w:pPr>
            <w:r w:rsidRPr="00590916">
              <w:rPr>
                <w:sz w:val="20"/>
                <w:szCs w:val="20"/>
              </w:rPr>
              <w:t>29.46</w:t>
            </w:r>
          </w:p>
        </w:tc>
        <w:tc>
          <w:tcPr>
            <w:tcW w:w="0" w:type="auto"/>
          </w:tcPr>
          <w:p w14:paraId="2323F1A9" w14:textId="77777777" w:rsidR="00DD3F1B" w:rsidRPr="00590916" w:rsidRDefault="00665447" w:rsidP="00EA2308">
            <w:pPr>
              <w:pStyle w:val="Compact"/>
              <w:jc w:val="center"/>
              <w:rPr>
                <w:sz w:val="20"/>
                <w:szCs w:val="20"/>
              </w:rPr>
            </w:pPr>
            <w:r w:rsidRPr="00590916">
              <w:rPr>
                <w:sz w:val="20"/>
                <w:szCs w:val="20"/>
              </w:rPr>
              <w:t>−9.9%</w:t>
            </w:r>
          </w:p>
        </w:tc>
      </w:tr>
      <w:tr w:rsidR="00590916" w:rsidRPr="00590916" w14:paraId="61C8C7DD" w14:textId="77777777" w:rsidTr="00EA2308">
        <w:trPr>
          <w:jc w:val="center"/>
        </w:trPr>
        <w:tc>
          <w:tcPr>
            <w:tcW w:w="0" w:type="auto"/>
          </w:tcPr>
          <w:p w14:paraId="0E212B81" w14:textId="77777777" w:rsidR="00DD3F1B" w:rsidRPr="00590916" w:rsidRDefault="00665447" w:rsidP="00F309C9">
            <w:pPr>
              <w:pStyle w:val="Compact"/>
              <w:jc w:val="both"/>
              <w:rPr>
                <w:sz w:val="20"/>
                <w:szCs w:val="20"/>
              </w:rPr>
            </w:pPr>
            <w:r w:rsidRPr="00590916">
              <w:rPr>
                <w:b/>
                <w:bCs/>
                <w:sz w:val="20"/>
                <w:szCs w:val="20"/>
              </w:rPr>
              <w:t>AWGN</w:t>
            </w:r>
          </w:p>
        </w:tc>
        <w:tc>
          <w:tcPr>
            <w:tcW w:w="0" w:type="auto"/>
          </w:tcPr>
          <w:p w14:paraId="298EA385" w14:textId="77777777" w:rsidR="00DD3F1B" w:rsidRPr="00590916" w:rsidRDefault="00665447" w:rsidP="00EA2308">
            <w:pPr>
              <w:pStyle w:val="Compact"/>
              <w:jc w:val="center"/>
              <w:rPr>
                <w:sz w:val="20"/>
                <w:szCs w:val="20"/>
              </w:rPr>
            </w:pPr>
            <w:r w:rsidRPr="00590916">
              <w:rPr>
                <w:sz w:val="20"/>
                <w:szCs w:val="20"/>
              </w:rPr>
              <w:t>20</w:t>
            </w:r>
          </w:p>
        </w:tc>
        <w:tc>
          <w:tcPr>
            <w:tcW w:w="0" w:type="auto"/>
          </w:tcPr>
          <w:p w14:paraId="6023ECDF" w14:textId="77777777" w:rsidR="00DD3F1B" w:rsidRPr="00590916" w:rsidRDefault="00665447" w:rsidP="00EA2308">
            <w:pPr>
              <w:pStyle w:val="Compact"/>
              <w:jc w:val="center"/>
              <w:rPr>
                <w:sz w:val="20"/>
                <w:szCs w:val="20"/>
              </w:rPr>
            </w:pPr>
            <w:r w:rsidRPr="00590916">
              <w:rPr>
                <w:sz w:val="20"/>
                <w:szCs w:val="20"/>
              </w:rPr>
              <w:t>0.998 [0.993, 0.999]</w:t>
            </w:r>
          </w:p>
        </w:tc>
        <w:tc>
          <w:tcPr>
            <w:tcW w:w="0" w:type="auto"/>
          </w:tcPr>
          <w:p w14:paraId="5D4312C2" w14:textId="77777777" w:rsidR="00DD3F1B" w:rsidRPr="00590916" w:rsidRDefault="00665447" w:rsidP="00EA2308">
            <w:pPr>
              <w:pStyle w:val="Compact"/>
              <w:jc w:val="center"/>
              <w:rPr>
                <w:sz w:val="20"/>
                <w:szCs w:val="20"/>
              </w:rPr>
            </w:pPr>
            <w:r w:rsidRPr="00590916">
              <w:rPr>
                <w:sz w:val="20"/>
                <w:szCs w:val="20"/>
              </w:rPr>
              <w:t>0.029</w:t>
            </w:r>
          </w:p>
        </w:tc>
        <w:tc>
          <w:tcPr>
            <w:tcW w:w="0" w:type="auto"/>
          </w:tcPr>
          <w:p w14:paraId="71337DF5" w14:textId="77777777" w:rsidR="00DD3F1B" w:rsidRPr="00590916" w:rsidRDefault="00665447" w:rsidP="00EA2308">
            <w:pPr>
              <w:pStyle w:val="Compact"/>
              <w:jc w:val="center"/>
              <w:rPr>
                <w:sz w:val="20"/>
                <w:szCs w:val="20"/>
              </w:rPr>
            </w:pPr>
            <w:r w:rsidRPr="00590916">
              <w:rPr>
                <w:sz w:val="20"/>
                <w:szCs w:val="20"/>
              </w:rPr>
              <w:t>0.507</w:t>
            </w:r>
          </w:p>
        </w:tc>
        <w:tc>
          <w:tcPr>
            <w:tcW w:w="0" w:type="auto"/>
          </w:tcPr>
          <w:p w14:paraId="5F7405E8" w14:textId="77777777" w:rsidR="00DD3F1B" w:rsidRPr="00590916" w:rsidRDefault="00665447" w:rsidP="00EA2308">
            <w:pPr>
              <w:pStyle w:val="Compact"/>
              <w:jc w:val="center"/>
              <w:rPr>
                <w:sz w:val="20"/>
                <w:szCs w:val="20"/>
              </w:rPr>
            </w:pPr>
            <w:r w:rsidRPr="00590916">
              <w:rPr>
                <w:sz w:val="20"/>
                <w:szCs w:val="20"/>
              </w:rPr>
              <w:t>25.20</w:t>
            </w:r>
          </w:p>
        </w:tc>
        <w:tc>
          <w:tcPr>
            <w:tcW w:w="0" w:type="auto"/>
          </w:tcPr>
          <w:p w14:paraId="01137053" w14:textId="77777777" w:rsidR="00DD3F1B" w:rsidRPr="00590916" w:rsidRDefault="00665447" w:rsidP="00EA2308">
            <w:pPr>
              <w:pStyle w:val="Compact"/>
              <w:jc w:val="center"/>
              <w:rPr>
                <w:sz w:val="20"/>
                <w:szCs w:val="20"/>
              </w:rPr>
            </w:pPr>
            <w:r w:rsidRPr="00590916">
              <w:rPr>
                <w:sz w:val="20"/>
                <w:szCs w:val="20"/>
              </w:rPr>
              <w:t>— (baseline)</w:t>
            </w:r>
          </w:p>
        </w:tc>
      </w:tr>
      <w:tr w:rsidR="00590916" w:rsidRPr="00590916" w14:paraId="46FB4AD9" w14:textId="77777777" w:rsidTr="00EA2308">
        <w:trPr>
          <w:jc w:val="center"/>
        </w:trPr>
        <w:tc>
          <w:tcPr>
            <w:tcW w:w="0" w:type="auto"/>
          </w:tcPr>
          <w:p w14:paraId="6EA84D77" w14:textId="77777777" w:rsidR="00DD3F1B" w:rsidRPr="00590916" w:rsidRDefault="00665447" w:rsidP="00F309C9">
            <w:pPr>
              <w:pStyle w:val="Compact"/>
              <w:jc w:val="both"/>
              <w:rPr>
                <w:sz w:val="20"/>
                <w:szCs w:val="20"/>
              </w:rPr>
            </w:pPr>
            <w:r w:rsidRPr="00590916">
              <w:rPr>
                <w:b/>
                <w:bCs/>
                <w:sz w:val="20"/>
                <w:szCs w:val="20"/>
              </w:rPr>
              <w:t>Rayleigh</w:t>
            </w:r>
          </w:p>
        </w:tc>
        <w:tc>
          <w:tcPr>
            <w:tcW w:w="0" w:type="auto"/>
          </w:tcPr>
          <w:p w14:paraId="49B0ADEA" w14:textId="77777777" w:rsidR="00DD3F1B" w:rsidRPr="00590916" w:rsidRDefault="00665447" w:rsidP="00EA2308">
            <w:pPr>
              <w:pStyle w:val="Compact"/>
              <w:jc w:val="center"/>
              <w:rPr>
                <w:sz w:val="20"/>
                <w:szCs w:val="20"/>
              </w:rPr>
            </w:pPr>
            <w:r w:rsidRPr="00590916">
              <w:rPr>
                <w:sz w:val="20"/>
                <w:szCs w:val="20"/>
              </w:rPr>
              <w:t>20</w:t>
            </w:r>
          </w:p>
        </w:tc>
        <w:tc>
          <w:tcPr>
            <w:tcW w:w="0" w:type="auto"/>
          </w:tcPr>
          <w:p w14:paraId="1A0CC233" w14:textId="77777777" w:rsidR="00DD3F1B" w:rsidRPr="00590916" w:rsidRDefault="00665447" w:rsidP="00EA2308">
            <w:pPr>
              <w:pStyle w:val="Compact"/>
              <w:jc w:val="center"/>
              <w:rPr>
                <w:sz w:val="20"/>
                <w:szCs w:val="20"/>
              </w:rPr>
            </w:pPr>
            <w:r w:rsidRPr="00590916">
              <w:rPr>
                <w:sz w:val="20"/>
                <w:szCs w:val="20"/>
              </w:rPr>
              <w:t>0.680 [0.650, 0.708]</w:t>
            </w:r>
          </w:p>
        </w:tc>
        <w:tc>
          <w:tcPr>
            <w:tcW w:w="0" w:type="auto"/>
          </w:tcPr>
          <w:p w14:paraId="7682F059" w14:textId="77777777" w:rsidR="00DD3F1B" w:rsidRPr="00590916" w:rsidRDefault="00665447" w:rsidP="00EA2308">
            <w:pPr>
              <w:pStyle w:val="Compact"/>
              <w:jc w:val="center"/>
              <w:rPr>
                <w:sz w:val="20"/>
                <w:szCs w:val="20"/>
              </w:rPr>
            </w:pPr>
            <w:r w:rsidRPr="00590916">
              <w:rPr>
                <w:sz w:val="20"/>
                <w:szCs w:val="20"/>
              </w:rPr>
              <w:t>0.013</w:t>
            </w:r>
          </w:p>
        </w:tc>
        <w:tc>
          <w:tcPr>
            <w:tcW w:w="0" w:type="auto"/>
          </w:tcPr>
          <w:p w14:paraId="184B6DA9" w14:textId="77777777" w:rsidR="00DD3F1B" w:rsidRPr="00590916" w:rsidRDefault="00665447" w:rsidP="00EA2308">
            <w:pPr>
              <w:pStyle w:val="Compact"/>
              <w:jc w:val="center"/>
              <w:rPr>
                <w:sz w:val="20"/>
                <w:szCs w:val="20"/>
              </w:rPr>
            </w:pPr>
            <w:r w:rsidRPr="00590916">
              <w:rPr>
                <w:sz w:val="20"/>
                <w:szCs w:val="20"/>
              </w:rPr>
              <w:t>0.423</w:t>
            </w:r>
          </w:p>
        </w:tc>
        <w:tc>
          <w:tcPr>
            <w:tcW w:w="0" w:type="auto"/>
          </w:tcPr>
          <w:p w14:paraId="20BAB274" w14:textId="77777777" w:rsidR="00DD3F1B" w:rsidRPr="00590916" w:rsidRDefault="00665447" w:rsidP="00EA2308">
            <w:pPr>
              <w:pStyle w:val="Compact"/>
              <w:jc w:val="center"/>
              <w:rPr>
                <w:sz w:val="20"/>
                <w:szCs w:val="20"/>
              </w:rPr>
            </w:pPr>
            <w:r w:rsidRPr="00590916">
              <w:rPr>
                <w:sz w:val="20"/>
                <w:szCs w:val="20"/>
              </w:rPr>
              <w:t>25.88</w:t>
            </w:r>
          </w:p>
        </w:tc>
        <w:tc>
          <w:tcPr>
            <w:tcW w:w="0" w:type="auto"/>
          </w:tcPr>
          <w:p w14:paraId="355CDF9D" w14:textId="77777777" w:rsidR="00DD3F1B" w:rsidRPr="00590916" w:rsidRDefault="00665447" w:rsidP="00EA2308">
            <w:pPr>
              <w:pStyle w:val="Compact"/>
              <w:jc w:val="center"/>
              <w:rPr>
                <w:sz w:val="20"/>
                <w:szCs w:val="20"/>
              </w:rPr>
            </w:pPr>
            <w:r w:rsidRPr="00590916">
              <w:rPr>
                <w:sz w:val="20"/>
                <w:szCs w:val="20"/>
              </w:rPr>
              <w:t>−31.9%</w:t>
            </w:r>
          </w:p>
        </w:tc>
      </w:tr>
      <w:tr w:rsidR="00590916" w:rsidRPr="00590916" w14:paraId="3E18A3B2" w14:textId="77777777" w:rsidTr="00EA2308">
        <w:trPr>
          <w:jc w:val="center"/>
        </w:trPr>
        <w:tc>
          <w:tcPr>
            <w:tcW w:w="0" w:type="auto"/>
          </w:tcPr>
          <w:p w14:paraId="3173453E" w14:textId="77777777" w:rsidR="00DD3F1B" w:rsidRPr="00590916" w:rsidRDefault="00665447" w:rsidP="00F309C9">
            <w:pPr>
              <w:pStyle w:val="Compact"/>
              <w:jc w:val="both"/>
              <w:rPr>
                <w:sz w:val="20"/>
                <w:szCs w:val="20"/>
              </w:rPr>
            </w:pPr>
            <w:r w:rsidRPr="00590916">
              <w:rPr>
                <w:b/>
                <w:bCs/>
                <w:sz w:val="20"/>
                <w:szCs w:val="20"/>
              </w:rPr>
              <w:t xml:space="preserve">Rician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5</m:t>
              </m:r>
            </m:oMath>
          </w:p>
        </w:tc>
        <w:tc>
          <w:tcPr>
            <w:tcW w:w="0" w:type="auto"/>
          </w:tcPr>
          <w:p w14:paraId="2E343045" w14:textId="77777777" w:rsidR="00DD3F1B" w:rsidRPr="00590916" w:rsidRDefault="00665447" w:rsidP="00EA2308">
            <w:pPr>
              <w:pStyle w:val="Compact"/>
              <w:jc w:val="center"/>
              <w:rPr>
                <w:sz w:val="20"/>
                <w:szCs w:val="20"/>
              </w:rPr>
            </w:pPr>
            <w:r w:rsidRPr="00590916">
              <w:rPr>
                <w:sz w:val="20"/>
                <w:szCs w:val="20"/>
              </w:rPr>
              <w:t>20</w:t>
            </w:r>
          </w:p>
        </w:tc>
        <w:tc>
          <w:tcPr>
            <w:tcW w:w="0" w:type="auto"/>
          </w:tcPr>
          <w:p w14:paraId="232C8B41" w14:textId="77777777" w:rsidR="00DD3F1B" w:rsidRPr="00590916" w:rsidRDefault="00665447" w:rsidP="00EA2308">
            <w:pPr>
              <w:pStyle w:val="Compact"/>
              <w:jc w:val="center"/>
              <w:rPr>
                <w:sz w:val="20"/>
                <w:szCs w:val="20"/>
              </w:rPr>
            </w:pPr>
            <w:r w:rsidRPr="00590916">
              <w:rPr>
                <w:sz w:val="20"/>
                <w:szCs w:val="20"/>
              </w:rPr>
              <w:t>0.845 [0.821, 0.866]</w:t>
            </w:r>
          </w:p>
        </w:tc>
        <w:tc>
          <w:tcPr>
            <w:tcW w:w="0" w:type="auto"/>
          </w:tcPr>
          <w:p w14:paraId="7EE6FB53" w14:textId="77777777" w:rsidR="00DD3F1B" w:rsidRPr="00590916" w:rsidRDefault="00665447" w:rsidP="00EA2308">
            <w:pPr>
              <w:pStyle w:val="Compact"/>
              <w:jc w:val="center"/>
              <w:rPr>
                <w:sz w:val="20"/>
                <w:szCs w:val="20"/>
              </w:rPr>
            </w:pPr>
            <w:r w:rsidRPr="00590916">
              <w:rPr>
                <w:sz w:val="20"/>
                <w:szCs w:val="20"/>
              </w:rPr>
              <w:t>0.019</w:t>
            </w:r>
          </w:p>
        </w:tc>
        <w:tc>
          <w:tcPr>
            <w:tcW w:w="0" w:type="auto"/>
          </w:tcPr>
          <w:p w14:paraId="7E44A0A0" w14:textId="77777777" w:rsidR="00DD3F1B" w:rsidRPr="00590916" w:rsidRDefault="00665447" w:rsidP="00EA2308">
            <w:pPr>
              <w:pStyle w:val="Compact"/>
              <w:jc w:val="center"/>
              <w:rPr>
                <w:sz w:val="20"/>
                <w:szCs w:val="20"/>
              </w:rPr>
            </w:pPr>
            <w:r w:rsidRPr="00590916">
              <w:rPr>
                <w:sz w:val="20"/>
                <w:szCs w:val="20"/>
              </w:rPr>
              <w:t>0.464</w:t>
            </w:r>
          </w:p>
        </w:tc>
        <w:tc>
          <w:tcPr>
            <w:tcW w:w="0" w:type="auto"/>
          </w:tcPr>
          <w:p w14:paraId="29D31589" w14:textId="77777777" w:rsidR="00DD3F1B" w:rsidRPr="00590916" w:rsidRDefault="00665447" w:rsidP="00EA2308">
            <w:pPr>
              <w:pStyle w:val="Compact"/>
              <w:jc w:val="center"/>
              <w:rPr>
                <w:sz w:val="20"/>
                <w:szCs w:val="20"/>
              </w:rPr>
            </w:pPr>
            <w:r w:rsidRPr="00590916">
              <w:rPr>
                <w:sz w:val="20"/>
                <w:szCs w:val="20"/>
              </w:rPr>
              <w:t>25.66</w:t>
            </w:r>
          </w:p>
        </w:tc>
        <w:tc>
          <w:tcPr>
            <w:tcW w:w="0" w:type="auto"/>
          </w:tcPr>
          <w:p w14:paraId="21EDE28B" w14:textId="77777777" w:rsidR="00DD3F1B" w:rsidRPr="00590916" w:rsidRDefault="00665447" w:rsidP="00EA2308">
            <w:pPr>
              <w:pStyle w:val="Compact"/>
              <w:jc w:val="center"/>
              <w:rPr>
                <w:sz w:val="20"/>
                <w:szCs w:val="20"/>
              </w:rPr>
            </w:pPr>
            <w:r w:rsidRPr="00590916">
              <w:rPr>
                <w:sz w:val="20"/>
                <w:szCs w:val="20"/>
              </w:rPr>
              <w:t>−15.3%</w:t>
            </w:r>
          </w:p>
        </w:tc>
      </w:tr>
      <w:tr w:rsidR="00590916" w:rsidRPr="00590916" w14:paraId="6B1C5F5F" w14:textId="77777777" w:rsidTr="00EA2308">
        <w:trPr>
          <w:jc w:val="center"/>
        </w:trPr>
        <w:tc>
          <w:tcPr>
            <w:tcW w:w="0" w:type="auto"/>
          </w:tcPr>
          <w:p w14:paraId="524CBC27" w14:textId="77777777" w:rsidR="00DD3F1B" w:rsidRPr="00590916" w:rsidRDefault="00665447" w:rsidP="00F309C9">
            <w:pPr>
              <w:pStyle w:val="Compact"/>
              <w:jc w:val="both"/>
              <w:rPr>
                <w:sz w:val="20"/>
                <w:szCs w:val="20"/>
              </w:rPr>
            </w:pPr>
            <w:r w:rsidRPr="00590916">
              <w:rPr>
                <w:b/>
                <w:bCs/>
                <w:sz w:val="20"/>
                <w:szCs w:val="20"/>
              </w:rPr>
              <w:t xml:space="preserve">Rician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10</m:t>
              </m:r>
            </m:oMath>
          </w:p>
        </w:tc>
        <w:tc>
          <w:tcPr>
            <w:tcW w:w="0" w:type="auto"/>
          </w:tcPr>
          <w:p w14:paraId="64DB11DC" w14:textId="77777777" w:rsidR="00DD3F1B" w:rsidRPr="00590916" w:rsidRDefault="00665447" w:rsidP="00EA2308">
            <w:pPr>
              <w:pStyle w:val="Compact"/>
              <w:jc w:val="center"/>
              <w:rPr>
                <w:sz w:val="20"/>
                <w:szCs w:val="20"/>
              </w:rPr>
            </w:pPr>
            <w:r w:rsidRPr="00590916">
              <w:rPr>
                <w:sz w:val="20"/>
                <w:szCs w:val="20"/>
              </w:rPr>
              <w:t>20</w:t>
            </w:r>
          </w:p>
        </w:tc>
        <w:tc>
          <w:tcPr>
            <w:tcW w:w="0" w:type="auto"/>
          </w:tcPr>
          <w:p w14:paraId="43492221" w14:textId="77777777" w:rsidR="00DD3F1B" w:rsidRPr="00590916" w:rsidRDefault="00665447" w:rsidP="00EA2308">
            <w:pPr>
              <w:pStyle w:val="Compact"/>
              <w:jc w:val="center"/>
              <w:rPr>
                <w:sz w:val="20"/>
                <w:szCs w:val="20"/>
              </w:rPr>
            </w:pPr>
            <w:r w:rsidRPr="00590916">
              <w:rPr>
                <w:sz w:val="20"/>
                <w:szCs w:val="20"/>
              </w:rPr>
              <w:t>0.949 [0.934, 0.961]</w:t>
            </w:r>
          </w:p>
        </w:tc>
        <w:tc>
          <w:tcPr>
            <w:tcW w:w="0" w:type="auto"/>
          </w:tcPr>
          <w:p w14:paraId="67AF1378" w14:textId="77777777" w:rsidR="00DD3F1B" w:rsidRPr="00590916" w:rsidRDefault="00665447" w:rsidP="00EA2308">
            <w:pPr>
              <w:pStyle w:val="Compact"/>
              <w:jc w:val="center"/>
              <w:rPr>
                <w:sz w:val="20"/>
                <w:szCs w:val="20"/>
              </w:rPr>
            </w:pPr>
            <w:r w:rsidRPr="00590916">
              <w:rPr>
                <w:sz w:val="20"/>
                <w:szCs w:val="20"/>
              </w:rPr>
              <w:t>0.026</w:t>
            </w:r>
          </w:p>
        </w:tc>
        <w:tc>
          <w:tcPr>
            <w:tcW w:w="0" w:type="auto"/>
          </w:tcPr>
          <w:p w14:paraId="428AC75F" w14:textId="77777777" w:rsidR="00DD3F1B" w:rsidRPr="00590916" w:rsidRDefault="00665447" w:rsidP="00EA2308">
            <w:pPr>
              <w:pStyle w:val="Compact"/>
              <w:jc w:val="center"/>
              <w:rPr>
                <w:sz w:val="20"/>
                <w:szCs w:val="20"/>
              </w:rPr>
            </w:pPr>
            <w:r w:rsidRPr="00590916">
              <w:rPr>
                <w:sz w:val="20"/>
                <w:szCs w:val="20"/>
              </w:rPr>
              <w:t>0.488</w:t>
            </w:r>
          </w:p>
        </w:tc>
        <w:tc>
          <w:tcPr>
            <w:tcW w:w="0" w:type="auto"/>
          </w:tcPr>
          <w:p w14:paraId="610F6D1D" w14:textId="77777777" w:rsidR="00DD3F1B" w:rsidRPr="00590916" w:rsidRDefault="00665447" w:rsidP="00EA2308">
            <w:pPr>
              <w:pStyle w:val="Compact"/>
              <w:jc w:val="center"/>
              <w:rPr>
                <w:sz w:val="20"/>
                <w:szCs w:val="20"/>
              </w:rPr>
            </w:pPr>
            <w:r w:rsidRPr="00590916">
              <w:rPr>
                <w:sz w:val="20"/>
                <w:szCs w:val="20"/>
              </w:rPr>
              <w:t>25.48</w:t>
            </w:r>
          </w:p>
        </w:tc>
        <w:tc>
          <w:tcPr>
            <w:tcW w:w="0" w:type="auto"/>
          </w:tcPr>
          <w:p w14:paraId="27D9D711" w14:textId="77777777" w:rsidR="00DD3F1B" w:rsidRPr="00590916" w:rsidRDefault="00665447" w:rsidP="00EA2308">
            <w:pPr>
              <w:pStyle w:val="Compact"/>
              <w:jc w:val="center"/>
              <w:rPr>
                <w:sz w:val="20"/>
                <w:szCs w:val="20"/>
              </w:rPr>
            </w:pPr>
            <w:r w:rsidRPr="00590916">
              <w:rPr>
                <w:sz w:val="20"/>
                <w:szCs w:val="20"/>
              </w:rPr>
              <w:t>−4.9%</w:t>
            </w:r>
          </w:p>
        </w:tc>
      </w:tr>
      <w:tr w:rsidR="00590916" w:rsidRPr="00590916" w14:paraId="71A94D12" w14:textId="77777777" w:rsidTr="00EA2308">
        <w:trPr>
          <w:jc w:val="center"/>
        </w:trPr>
        <w:tc>
          <w:tcPr>
            <w:tcW w:w="0" w:type="auto"/>
          </w:tcPr>
          <w:p w14:paraId="3A83A231" w14:textId="77777777" w:rsidR="00DD3F1B" w:rsidRPr="00590916" w:rsidRDefault="00665447" w:rsidP="00F309C9">
            <w:pPr>
              <w:pStyle w:val="Compact"/>
              <w:jc w:val="both"/>
              <w:rPr>
                <w:sz w:val="20"/>
                <w:szCs w:val="20"/>
              </w:rPr>
            </w:pPr>
            <w:r w:rsidRPr="00590916">
              <w:rPr>
                <w:b/>
                <w:bCs/>
                <w:sz w:val="20"/>
                <w:szCs w:val="20"/>
              </w:rPr>
              <w:t>TDL-A (3GPP)</w:t>
            </w:r>
          </w:p>
        </w:tc>
        <w:tc>
          <w:tcPr>
            <w:tcW w:w="0" w:type="auto"/>
          </w:tcPr>
          <w:p w14:paraId="66F2142E" w14:textId="77777777" w:rsidR="00DD3F1B" w:rsidRPr="00590916" w:rsidRDefault="00665447" w:rsidP="00EA2308">
            <w:pPr>
              <w:pStyle w:val="Compact"/>
              <w:jc w:val="center"/>
              <w:rPr>
                <w:sz w:val="20"/>
                <w:szCs w:val="20"/>
              </w:rPr>
            </w:pPr>
            <w:r w:rsidRPr="00590916">
              <w:rPr>
                <w:sz w:val="20"/>
                <w:szCs w:val="20"/>
              </w:rPr>
              <w:t>20</w:t>
            </w:r>
          </w:p>
        </w:tc>
        <w:tc>
          <w:tcPr>
            <w:tcW w:w="0" w:type="auto"/>
          </w:tcPr>
          <w:p w14:paraId="6FFD1581" w14:textId="77777777" w:rsidR="00DD3F1B" w:rsidRPr="00590916" w:rsidRDefault="00665447" w:rsidP="00EA2308">
            <w:pPr>
              <w:pStyle w:val="Compact"/>
              <w:jc w:val="center"/>
              <w:rPr>
                <w:sz w:val="20"/>
                <w:szCs w:val="20"/>
              </w:rPr>
            </w:pPr>
            <w:r w:rsidRPr="00590916">
              <w:rPr>
                <w:sz w:val="20"/>
                <w:szCs w:val="20"/>
              </w:rPr>
              <w:t>0.885 [0.864, 0.903]</w:t>
            </w:r>
          </w:p>
        </w:tc>
        <w:tc>
          <w:tcPr>
            <w:tcW w:w="0" w:type="auto"/>
          </w:tcPr>
          <w:p w14:paraId="5B2EEC2C" w14:textId="77777777" w:rsidR="00DD3F1B" w:rsidRPr="00590916" w:rsidRDefault="00665447" w:rsidP="00EA2308">
            <w:pPr>
              <w:pStyle w:val="Compact"/>
              <w:jc w:val="center"/>
              <w:rPr>
                <w:sz w:val="20"/>
                <w:szCs w:val="20"/>
              </w:rPr>
            </w:pPr>
            <w:r w:rsidRPr="00590916">
              <w:rPr>
                <w:sz w:val="20"/>
                <w:szCs w:val="20"/>
              </w:rPr>
              <w:t>0.018</w:t>
            </w:r>
          </w:p>
        </w:tc>
        <w:tc>
          <w:tcPr>
            <w:tcW w:w="0" w:type="auto"/>
          </w:tcPr>
          <w:p w14:paraId="32274CFF" w14:textId="77777777" w:rsidR="00DD3F1B" w:rsidRPr="00590916" w:rsidRDefault="00665447" w:rsidP="00EA2308">
            <w:pPr>
              <w:pStyle w:val="Compact"/>
              <w:jc w:val="center"/>
              <w:rPr>
                <w:sz w:val="20"/>
                <w:szCs w:val="20"/>
              </w:rPr>
            </w:pPr>
            <w:r w:rsidRPr="00590916">
              <w:rPr>
                <w:sz w:val="20"/>
                <w:szCs w:val="20"/>
              </w:rPr>
              <w:t>0.563</w:t>
            </w:r>
          </w:p>
        </w:tc>
        <w:tc>
          <w:tcPr>
            <w:tcW w:w="0" w:type="auto"/>
          </w:tcPr>
          <w:p w14:paraId="28C19387" w14:textId="77777777" w:rsidR="00DD3F1B" w:rsidRPr="00590916" w:rsidRDefault="00665447" w:rsidP="00EA2308">
            <w:pPr>
              <w:pStyle w:val="Compact"/>
              <w:jc w:val="center"/>
              <w:rPr>
                <w:sz w:val="20"/>
                <w:szCs w:val="20"/>
              </w:rPr>
            </w:pPr>
            <w:r w:rsidRPr="00590916">
              <w:rPr>
                <w:sz w:val="20"/>
                <w:szCs w:val="20"/>
              </w:rPr>
              <w:t>29.12</w:t>
            </w:r>
          </w:p>
        </w:tc>
        <w:tc>
          <w:tcPr>
            <w:tcW w:w="0" w:type="auto"/>
          </w:tcPr>
          <w:p w14:paraId="2545610F" w14:textId="77777777" w:rsidR="00DD3F1B" w:rsidRPr="00590916" w:rsidRDefault="00665447" w:rsidP="00EA2308">
            <w:pPr>
              <w:pStyle w:val="Compact"/>
              <w:jc w:val="center"/>
              <w:rPr>
                <w:sz w:val="20"/>
                <w:szCs w:val="20"/>
              </w:rPr>
            </w:pPr>
            <w:r w:rsidRPr="00590916">
              <w:rPr>
                <w:sz w:val="20"/>
                <w:szCs w:val="20"/>
              </w:rPr>
              <w:t>−11.3%</w:t>
            </w:r>
          </w:p>
        </w:tc>
      </w:tr>
    </w:tbl>
    <w:p w14:paraId="06FE9677" w14:textId="77777777" w:rsidR="00DD3F1B" w:rsidRPr="00590916" w:rsidRDefault="00665447" w:rsidP="00F309C9">
      <w:pPr>
        <w:pStyle w:val="Textoindependiente"/>
        <w:jc w:val="both"/>
        <w:rPr>
          <w:sz w:val="20"/>
          <w:szCs w:val="20"/>
        </w:rPr>
      </w:pPr>
      <w:r w:rsidRPr="00590916">
        <w:rPr>
          <w:i/>
          <w:iCs/>
          <w:sz w:val="20"/>
          <w:szCs w:val="20"/>
        </w:rPr>
        <w:t>TSR 95% Wilson score confidence intervals from Monte Carlo simulation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000</m:t>
        </m:r>
      </m:oMath>
      <w:r w:rsidRPr="00590916">
        <w:rPr>
          <w:i/>
          <w:iCs/>
          <w:sz w:val="20"/>
          <w:szCs w:val="20"/>
        </w:rPr>
        <w:t xml:space="preserve"> samples, seed = 42). RSE values use the corrected Kozachenko–Leonenko entropy estimator and should be interpreted comparatively (see Section XI.B for magnitude discussion). TSR values for all rows and ARR/SASR for AWGN and Rayleigh (SNR 5, 10, </w:t>
      </w:r>
      <w:r w:rsidRPr="00590916">
        <w:rPr>
          <w:i/>
          <w:iCs/>
          <w:sz w:val="20"/>
          <w:szCs w:val="20"/>
        </w:rPr>
        <w:lastRenderedPageBreak/>
        <w:t>15 dB) are directly simulated via PGD; remaining resilience metrics use analytical scaling estimates explicitly documented in Appendix B.</w:t>
      </w:r>
    </w:p>
    <w:p w14:paraId="69F7ACE2" w14:textId="77777777" w:rsidR="00590916" w:rsidRDefault="00590916" w:rsidP="00F309C9">
      <w:pPr>
        <w:pStyle w:val="Textoindependiente"/>
        <w:jc w:val="both"/>
        <w:rPr>
          <w:sz w:val="20"/>
          <w:szCs w:val="20"/>
        </w:rPr>
        <w:sectPr w:rsidR="00590916" w:rsidSect="00590916">
          <w:type w:val="continuous"/>
          <w:pgSz w:w="12240" w:h="15840"/>
          <w:pgMar w:top="1440" w:right="1440" w:bottom="1440" w:left="1440" w:header="720" w:footer="720" w:gutter="0"/>
          <w:cols w:space="720"/>
        </w:sectPr>
      </w:pPr>
    </w:p>
    <w:p w14:paraId="6FDF0E7F" w14:textId="05A0194F" w:rsidR="00DD3F1B" w:rsidRPr="00590916" w:rsidRDefault="00665447" w:rsidP="00F309C9">
      <w:pPr>
        <w:pStyle w:val="Textoindependiente"/>
        <w:jc w:val="both"/>
        <w:rPr>
          <w:sz w:val="20"/>
          <w:szCs w:val="20"/>
        </w:rPr>
      </w:pPr>
      <w:r w:rsidRPr="00590916">
        <w:rPr>
          <w:sz w:val="20"/>
          <w:szCs w:val="20"/>
        </w:rPr>
        <w:t>Key findings from the multi-channel analysis:</w:t>
      </w:r>
    </w:p>
    <w:p w14:paraId="5B3C11F9" w14:textId="77777777" w:rsidR="00DD3F1B" w:rsidRPr="00590916" w:rsidRDefault="00665447" w:rsidP="00F309C9">
      <w:pPr>
        <w:numPr>
          <w:ilvl w:val="0"/>
          <w:numId w:val="9"/>
        </w:numPr>
        <w:jc w:val="both"/>
        <w:rPr>
          <w:sz w:val="20"/>
          <w:szCs w:val="20"/>
        </w:rPr>
      </w:pPr>
      <w:r w:rsidRPr="00590916">
        <w:rPr>
          <w:b/>
          <w:bCs/>
          <w:sz w:val="20"/>
          <w:szCs w:val="20"/>
        </w:rPr>
        <w:t>Rayleigh fading degrades TSR by 30.4%</w:t>
      </w:r>
      <w:r w:rsidRPr="00590916">
        <w:rPr>
          <w:sz w:val="20"/>
          <w:szCs w:val="20"/>
        </w:rPr>
        <w:t xml:space="preserve"> relative to AWGN at SNR = 10 dB (TSR = 0.624 vs. 0.897). This degradation persists at 20 dB (31.9%), establishing a fading-limited semantic capacity floor. The Rayleigh resilience metrics (ARR, SASR) are directly simulated via PGD at SNR 5, 10, 15 dB (not analytically estimated), confirming real-world attack vulnerability for fading channels.</w:t>
      </w:r>
    </w:p>
    <w:p w14:paraId="2A8A76C4" w14:textId="77777777" w:rsidR="00DD3F1B" w:rsidRPr="00590916" w:rsidRDefault="00665447" w:rsidP="00F309C9">
      <w:pPr>
        <w:numPr>
          <w:ilvl w:val="0"/>
          <w:numId w:val="9"/>
        </w:numPr>
        <w:jc w:val="both"/>
        <w:rPr>
          <w:sz w:val="20"/>
          <w:szCs w:val="20"/>
        </w:rPr>
      </w:pPr>
      <w:r w:rsidRPr="00590916">
        <w:rPr>
          <w:b/>
          <w:bCs/>
          <w:sz w:val="20"/>
          <w:szCs w:val="20"/>
        </w:rPr>
        <w:t xml:space="preserve">Rician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10</m:t>
        </m:r>
      </m:oMath>
      <w:r w:rsidRPr="00590916">
        <w:rPr>
          <w:b/>
          <w:bCs/>
          <w:sz w:val="20"/>
          <w:szCs w:val="20"/>
        </w:rPr>
        <w:t xml:space="preserve"> recovers to within 9.6% of AWGN</w:t>
      </w:r>
      <w:r w:rsidRPr="00590916">
        <w:rPr>
          <w:sz w:val="20"/>
          <w:szCs w:val="20"/>
        </w:rPr>
        <w:t xml:space="preserve"> (TSR = 0.811 vs. 0.897), confirming that strong </w:t>
      </w:r>
      <w:proofErr w:type="spellStart"/>
      <w:r w:rsidRPr="00590916">
        <w:rPr>
          <w:sz w:val="20"/>
          <w:szCs w:val="20"/>
        </w:rPr>
        <w:t>LoS</w:t>
      </w:r>
      <w:proofErr w:type="spellEnd"/>
      <w:r w:rsidRPr="00590916">
        <w:rPr>
          <w:sz w:val="20"/>
          <w:szCs w:val="20"/>
        </w:rPr>
        <w:t xml:space="preserve"> environments support near-ideal semantic performance.</w:t>
      </w:r>
    </w:p>
    <w:p w14:paraId="1CFB19F8" w14:textId="77777777" w:rsidR="00DD3F1B" w:rsidRPr="00590916" w:rsidRDefault="00665447" w:rsidP="00F309C9">
      <w:pPr>
        <w:numPr>
          <w:ilvl w:val="0"/>
          <w:numId w:val="9"/>
        </w:numPr>
        <w:jc w:val="both"/>
        <w:rPr>
          <w:sz w:val="20"/>
          <w:szCs w:val="20"/>
        </w:rPr>
      </w:pPr>
      <w:r w:rsidRPr="00590916">
        <w:rPr>
          <w:b/>
          <w:bCs/>
          <w:sz w:val="20"/>
          <w:szCs w:val="20"/>
        </w:rPr>
        <w:t>TDL-A achieves the highest S³I</w:t>
      </w:r>
      <w:r w:rsidRPr="00590916">
        <w:rPr>
          <w:sz w:val="20"/>
          <w:szCs w:val="20"/>
        </w:rPr>
        <w:t xml:space="preserve"> (0.540 vs. 0.488 for AWGN at 10 dB, +10.7%), a counterintuitive result attributed to frequency-selective multipath diversity that decorrelates per-dimension distortions, preserving structural embedding properties.</w:t>
      </w:r>
    </w:p>
    <w:p w14:paraId="681FED9F" w14:textId="77777777" w:rsidR="00DD3F1B" w:rsidRPr="00590916" w:rsidRDefault="00665447" w:rsidP="00F309C9">
      <w:pPr>
        <w:numPr>
          <w:ilvl w:val="0"/>
          <w:numId w:val="9"/>
        </w:numPr>
        <w:jc w:val="both"/>
        <w:rPr>
          <w:sz w:val="20"/>
          <w:szCs w:val="20"/>
        </w:rPr>
      </w:pPr>
      <w:r w:rsidRPr="00590916">
        <w:rPr>
          <w:b/>
          <w:bCs/>
          <w:sz w:val="20"/>
          <w:szCs w:val="20"/>
        </w:rPr>
        <w:t>Cross-metric divergence under fading</w:t>
      </w:r>
      <w:r w:rsidRPr="00590916">
        <w:rPr>
          <w:sz w:val="20"/>
          <w:szCs w:val="20"/>
        </w:rPr>
        <w:t xml:space="preserve"> is significant: TDL-A ranks best for S³I but worst for SWD (29.46 vs. 25.75), underscoring the necessity of multi-dimensional evaluation.</w:t>
      </w:r>
    </w:p>
    <w:p w14:paraId="2BEBE53F" w14:textId="17D98EEA" w:rsidR="00DD3F1B" w:rsidRPr="001D0762" w:rsidRDefault="00665447" w:rsidP="001D0762">
      <w:pPr>
        <w:pStyle w:val="Ttulo2"/>
        <w:numPr>
          <w:ilvl w:val="1"/>
          <w:numId w:val="24"/>
        </w:numPr>
        <w:rPr>
          <w:b w:val="0"/>
          <w:i/>
          <w:color w:val="auto"/>
          <w:sz w:val="24"/>
        </w:rPr>
      </w:pPr>
      <w:bookmarkStart w:id="54" w:name="X0e51e03f1fdbc48dbcc7d3a8450309c36f21d26"/>
      <w:bookmarkEnd w:id="53"/>
      <w:r w:rsidRPr="001D0762">
        <w:rPr>
          <w:b w:val="0"/>
          <w:i/>
          <w:color w:val="auto"/>
          <w:sz w:val="24"/>
        </w:rPr>
        <w:t>Simulation-Based Performance Comparison</w:t>
      </w:r>
    </w:p>
    <w:p w14:paraId="51AD7232" w14:textId="77777777" w:rsidR="00590916" w:rsidRDefault="00590916" w:rsidP="00F309C9">
      <w:pPr>
        <w:pStyle w:val="FirstParagraph"/>
        <w:jc w:val="both"/>
        <w:rPr>
          <w:b/>
          <w:bCs/>
          <w:sz w:val="20"/>
          <w:szCs w:val="20"/>
        </w:rPr>
        <w:sectPr w:rsidR="00590916" w:rsidSect="00C72DCA">
          <w:type w:val="continuous"/>
          <w:pgSz w:w="12240" w:h="15840"/>
          <w:pgMar w:top="1440" w:right="1440" w:bottom="1440" w:left="1440" w:header="720" w:footer="720" w:gutter="0"/>
          <w:cols w:num="2" w:space="720"/>
        </w:sectPr>
      </w:pPr>
    </w:p>
    <w:p w14:paraId="13C67EBA" w14:textId="2486616C" w:rsidR="00DD3F1B" w:rsidRPr="0078560F" w:rsidRDefault="00665447" w:rsidP="00941124">
      <w:pPr>
        <w:pStyle w:val="Textoindependiente"/>
        <w:spacing w:after="0"/>
        <w:rPr>
          <w:sz w:val="18"/>
          <w:szCs w:val="18"/>
        </w:rPr>
      </w:pPr>
      <w:r w:rsidRPr="0078560F">
        <w:rPr>
          <w:b/>
          <w:bCs/>
          <w:sz w:val="18"/>
          <w:szCs w:val="18"/>
        </w:rPr>
        <w:t>T</w:t>
      </w:r>
      <w:r w:rsidR="0078560F" w:rsidRPr="0078560F">
        <w:rPr>
          <w:b/>
          <w:bCs/>
          <w:sz w:val="18"/>
          <w:szCs w:val="18"/>
        </w:rPr>
        <w:t xml:space="preserve">able </w:t>
      </w:r>
      <w:r w:rsidR="00F22758" w:rsidRPr="0078560F">
        <w:rPr>
          <w:b/>
          <w:bCs/>
          <w:sz w:val="18"/>
          <w:szCs w:val="18"/>
        </w:rPr>
        <w:t>11</w:t>
      </w:r>
      <w:r w:rsidRPr="0078560F">
        <w:rPr>
          <w:b/>
          <w:bCs/>
          <w:sz w:val="18"/>
          <w:szCs w:val="18"/>
        </w:rPr>
        <w:t>.</w:t>
      </w:r>
      <w:r w:rsidRPr="0078560F">
        <w:rPr>
          <w:sz w:val="18"/>
          <w:szCs w:val="18"/>
        </w:rPr>
        <w:t xml:space="preserve"> System Performance Comparison (Simulation Results, AWGN, SNR = 10 dB)</w:t>
      </w:r>
    </w:p>
    <w:tbl>
      <w:tblPr>
        <w:tblStyle w:val="Table"/>
        <w:tblW w:w="0" w:type="auto"/>
        <w:tblLook w:val="0020" w:firstRow="1" w:lastRow="0" w:firstColumn="0" w:lastColumn="0" w:noHBand="0" w:noVBand="0"/>
      </w:tblPr>
      <w:tblGrid>
        <w:gridCol w:w="3233"/>
        <w:gridCol w:w="1096"/>
        <w:gridCol w:w="1436"/>
        <w:gridCol w:w="742"/>
        <w:gridCol w:w="1526"/>
        <w:gridCol w:w="1327"/>
      </w:tblGrid>
      <w:tr w:rsidR="00590916" w:rsidRPr="00590916" w14:paraId="0923085A" w14:textId="77777777" w:rsidTr="00DD3F1B">
        <w:trPr>
          <w:cnfStyle w:val="100000000000" w:firstRow="1" w:lastRow="0" w:firstColumn="0" w:lastColumn="0" w:oddVBand="0" w:evenVBand="0" w:oddHBand="0" w:evenHBand="0" w:firstRowFirstColumn="0" w:firstRowLastColumn="0" w:lastRowFirstColumn="0" w:lastRowLastColumn="0"/>
          <w:tblHeader/>
        </w:trPr>
        <w:tc>
          <w:tcPr>
            <w:tcW w:w="0" w:type="auto"/>
          </w:tcPr>
          <w:p w14:paraId="40F85B12" w14:textId="77777777" w:rsidR="00DD3F1B" w:rsidRPr="00590916" w:rsidRDefault="00665447" w:rsidP="00F309C9">
            <w:pPr>
              <w:pStyle w:val="Compact"/>
              <w:jc w:val="both"/>
              <w:rPr>
                <w:sz w:val="20"/>
                <w:szCs w:val="20"/>
              </w:rPr>
            </w:pPr>
            <w:r w:rsidRPr="00590916">
              <w:rPr>
                <w:sz w:val="20"/>
                <w:szCs w:val="20"/>
              </w:rPr>
              <w:t>System</w:t>
            </w:r>
          </w:p>
        </w:tc>
        <w:tc>
          <w:tcPr>
            <w:tcW w:w="0" w:type="auto"/>
          </w:tcPr>
          <w:p w14:paraId="12CA8F8B" w14:textId="77777777" w:rsidR="00DD3F1B" w:rsidRPr="00590916" w:rsidRDefault="00665447" w:rsidP="00F309C9">
            <w:pPr>
              <w:pStyle w:val="Compact"/>
              <w:jc w:val="both"/>
              <w:rPr>
                <w:sz w:val="20"/>
                <w:szCs w:val="20"/>
              </w:rPr>
            </w:pPr>
            <w:r w:rsidRPr="00590916">
              <w:rPr>
                <w:sz w:val="20"/>
                <w:szCs w:val="20"/>
              </w:rPr>
              <w:t>TSR @ 10 dB</w:t>
            </w:r>
          </w:p>
        </w:tc>
        <w:tc>
          <w:tcPr>
            <w:tcW w:w="0" w:type="auto"/>
          </w:tcPr>
          <w:p w14:paraId="7FF17E57" w14:textId="77777777" w:rsidR="00DD3F1B" w:rsidRPr="00590916" w:rsidRDefault="00665447" w:rsidP="00F309C9">
            <w:pPr>
              <w:pStyle w:val="Compact"/>
              <w:jc w:val="both"/>
              <w:rPr>
                <w:sz w:val="20"/>
                <w:szCs w:val="20"/>
              </w:rPr>
            </w:pPr>
            <w:r w:rsidRPr="00590916">
              <w:rPr>
                <w:sz w:val="20"/>
                <w:szCs w:val="20"/>
              </w:rPr>
              <w:t xml:space="preserve">Compression </w:t>
            </w:r>
            <m:oMath>
              <m:r>
                <w:rPr>
                  <w:rFonts w:ascii="Cambria Math" w:hAnsi="Cambria Math"/>
                  <w:sz w:val="20"/>
                  <w:szCs w:val="20"/>
                </w:rPr>
                <m:t>ρ</m:t>
              </m:r>
            </m:oMath>
          </w:p>
        </w:tc>
        <w:tc>
          <w:tcPr>
            <w:tcW w:w="0" w:type="auto"/>
          </w:tcPr>
          <w:p w14:paraId="6E88CE4F" w14:textId="77777777" w:rsidR="00DD3F1B" w:rsidRPr="00590916" w:rsidRDefault="00665447" w:rsidP="00F309C9">
            <w:pPr>
              <w:pStyle w:val="Compact"/>
              <w:jc w:val="both"/>
              <w:rPr>
                <w:sz w:val="20"/>
                <w:szCs w:val="20"/>
              </w:rPr>
            </w:pPr>
            <w:r w:rsidRPr="00590916">
              <w:rPr>
                <w:sz w:val="20"/>
                <w:szCs w:val="20"/>
              </w:rPr>
              <w:t>ARR</w:t>
            </w:r>
          </w:p>
        </w:tc>
        <w:tc>
          <w:tcPr>
            <w:tcW w:w="0" w:type="auto"/>
          </w:tcPr>
          <w:p w14:paraId="115F8C89" w14:textId="77777777" w:rsidR="00DD3F1B" w:rsidRPr="00590916" w:rsidRDefault="00665447" w:rsidP="00F309C9">
            <w:pPr>
              <w:pStyle w:val="Compact"/>
              <w:jc w:val="both"/>
              <w:rPr>
                <w:sz w:val="20"/>
                <w:szCs w:val="20"/>
              </w:rPr>
            </w:pPr>
            <w:proofErr w:type="spellStart"/>
            <w:r w:rsidRPr="00590916">
              <w:rPr>
                <w:sz w:val="20"/>
                <w:szCs w:val="20"/>
              </w:rPr>
              <w:t>CertCost</w:t>
            </w:r>
            <w:proofErr w:type="spellEnd"/>
          </w:p>
        </w:tc>
        <w:tc>
          <w:tcPr>
            <w:tcW w:w="0" w:type="auto"/>
          </w:tcPr>
          <w:p w14:paraId="199F2389" w14:textId="77777777" w:rsidR="00DD3F1B" w:rsidRPr="00590916" w:rsidRDefault="00665447" w:rsidP="00F309C9">
            <w:pPr>
              <w:pStyle w:val="Compact"/>
              <w:jc w:val="both"/>
              <w:rPr>
                <w:sz w:val="20"/>
                <w:szCs w:val="20"/>
              </w:rPr>
            </w:pPr>
            <w:r w:rsidRPr="00590916">
              <w:rPr>
                <w:sz w:val="20"/>
                <w:szCs w:val="20"/>
              </w:rPr>
              <w:t>Standard</w:t>
            </w:r>
          </w:p>
        </w:tc>
      </w:tr>
      <w:tr w:rsidR="00590916" w:rsidRPr="00590916" w14:paraId="181FC1E4" w14:textId="77777777">
        <w:tc>
          <w:tcPr>
            <w:tcW w:w="0" w:type="auto"/>
          </w:tcPr>
          <w:p w14:paraId="20042669" w14:textId="77777777" w:rsidR="00DD3F1B" w:rsidRPr="00590916" w:rsidRDefault="00665447" w:rsidP="00F309C9">
            <w:pPr>
              <w:pStyle w:val="Compact"/>
              <w:jc w:val="both"/>
              <w:rPr>
                <w:sz w:val="20"/>
                <w:szCs w:val="20"/>
              </w:rPr>
            </w:pPr>
            <w:r w:rsidRPr="00590916">
              <w:rPr>
                <w:b/>
                <w:bCs/>
                <w:sz w:val="20"/>
                <w:szCs w:val="20"/>
              </w:rPr>
              <w:t>Proposed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32</m:t>
              </m:r>
            </m:oMath>
            <w:r w:rsidRPr="00590916">
              <w:rPr>
                <w:b/>
                <w:bCs/>
                <w:sz w:val="20"/>
                <w:szCs w:val="20"/>
              </w:rPr>
              <w:t>, standard training)</w:t>
            </w:r>
          </w:p>
        </w:tc>
        <w:tc>
          <w:tcPr>
            <w:tcW w:w="0" w:type="auto"/>
          </w:tcPr>
          <w:p w14:paraId="5A424915" w14:textId="77777777" w:rsidR="00DD3F1B" w:rsidRPr="00590916" w:rsidRDefault="00665447" w:rsidP="00F309C9">
            <w:pPr>
              <w:pStyle w:val="Compact"/>
              <w:jc w:val="both"/>
              <w:rPr>
                <w:sz w:val="20"/>
                <w:szCs w:val="20"/>
              </w:rPr>
            </w:pPr>
            <w:r w:rsidRPr="00590916">
              <w:rPr>
                <w:b/>
                <w:bCs/>
                <w:sz w:val="20"/>
                <w:szCs w:val="20"/>
              </w:rPr>
              <w:t>0.897</w:t>
            </w:r>
          </w:p>
        </w:tc>
        <w:tc>
          <w:tcPr>
            <w:tcW w:w="0" w:type="auto"/>
          </w:tcPr>
          <w:p w14:paraId="3BFA9AA6" w14:textId="77777777" w:rsidR="00DD3F1B" w:rsidRPr="00590916" w:rsidRDefault="00665447" w:rsidP="00F309C9">
            <w:pPr>
              <w:pStyle w:val="Compact"/>
              <w:jc w:val="both"/>
              <w:rPr>
                <w:sz w:val="20"/>
                <w:szCs w:val="20"/>
              </w:rPr>
            </w:pPr>
            <w:r w:rsidRPr="00590916">
              <w:rPr>
                <w:b/>
                <w:bCs/>
                <w:sz w:val="20"/>
                <w:szCs w:val="20"/>
              </w:rPr>
              <w:t>6.25%</w:t>
            </w:r>
          </w:p>
        </w:tc>
        <w:tc>
          <w:tcPr>
            <w:tcW w:w="0" w:type="auto"/>
          </w:tcPr>
          <w:p w14:paraId="180B9AFD" w14:textId="77777777" w:rsidR="00DD3F1B" w:rsidRPr="00590916" w:rsidRDefault="00665447" w:rsidP="00F309C9">
            <w:pPr>
              <w:pStyle w:val="Compact"/>
              <w:jc w:val="both"/>
              <w:rPr>
                <w:sz w:val="20"/>
                <w:szCs w:val="20"/>
              </w:rPr>
            </w:pPr>
            <w:r w:rsidRPr="00590916">
              <w:rPr>
                <w:b/>
                <w:bCs/>
                <w:sz w:val="20"/>
                <w:szCs w:val="20"/>
              </w:rPr>
              <w:t>0.043</w:t>
            </w:r>
          </w:p>
        </w:tc>
        <w:tc>
          <w:tcPr>
            <w:tcW w:w="0" w:type="auto"/>
          </w:tcPr>
          <w:p w14:paraId="104596BB" w14:textId="77777777" w:rsidR="00DD3F1B" w:rsidRPr="00590916" w:rsidRDefault="00665447" w:rsidP="00F309C9">
            <w:pPr>
              <w:pStyle w:val="Compact"/>
              <w:jc w:val="both"/>
              <w:rPr>
                <w:sz w:val="20"/>
                <w:szCs w:val="20"/>
              </w:rPr>
            </w:pPr>
            <w:r w:rsidRPr="00590916">
              <w:rPr>
                <w:sz w:val="20"/>
                <w:szCs w:val="20"/>
              </w:rPr>
              <w:t>0.137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2</m:t>
                  </m:r>
                </m:sub>
              </m:sSub>
            </m:oMath>
            <w:r w:rsidRPr="00590916">
              <w:rPr>
                <w:sz w:val="20"/>
                <w:szCs w:val="20"/>
              </w:rPr>
              <w:t xml:space="preserve"> certified)</w:t>
            </w:r>
          </w:p>
        </w:tc>
        <w:tc>
          <w:tcPr>
            <w:tcW w:w="0" w:type="auto"/>
          </w:tcPr>
          <w:p w14:paraId="58B44DF6" w14:textId="77777777" w:rsidR="00DD3F1B" w:rsidRPr="00590916" w:rsidRDefault="00665447" w:rsidP="00F309C9">
            <w:pPr>
              <w:pStyle w:val="Compact"/>
              <w:jc w:val="both"/>
              <w:rPr>
                <w:sz w:val="20"/>
                <w:szCs w:val="20"/>
              </w:rPr>
            </w:pPr>
            <w:r w:rsidRPr="00590916">
              <w:rPr>
                <w:sz w:val="20"/>
                <w:szCs w:val="20"/>
              </w:rPr>
              <w:t>TS 39.xxx</w:t>
            </w:r>
          </w:p>
        </w:tc>
      </w:tr>
      <w:tr w:rsidR="00590916" w:rsidRPr="00590916" w14:paraId="65DD66AE" w14:textId="77777777">
        <w:tc>
          <w:tcPr>
            <w:tcW w:w="0" w:type="auto"/>
          </w:tcPr>
          <w:p w14:paraId="155E1468" w14:textId="77777777" w:rsidR="00DD3F1B" w:rsidRPr="00590916" w:rsidRDefault="00665447" w:rsidP="00F309C9">
            <w:pPr>
              <w:pStyle w:val="Compact"/>
              <w:jc w:val="both"/>
              <w:rPr>
                <w:sz w:val="20"/>
                <w:szCs w:val="20"/>
              </w:rPr>
            </w:pPr>
            <w:r w:rsidRPr="00590916">
              <w:rPr>
                <w:b/>
                <w:bCs/>
                <w:sz w:val="20"/>
                <w:szCs w:val="20"/>
              </w:rPr>
              <w:t>Proposed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32</m:t>
              </m:r>
            </m:oMath>
            <w:r w:rsidRPr="00590916">
              <w:rPr>
                <w:b/>
                <w:bCs/>
                <w:sz w:val="20"/>
                <w:szCs w:val="20"/>
              </w:rPr>
              <w:t>, adversarial + smoothing)</w:t>
            </w:r>
          </w:p>
        </w:tc>
        <w:tc>
          <w:tcPr>
            <w:tcW w:w="0" w:type="auto"/>
          </w:tcPr>
          <w:p w14:paraId="5541A5AF" w14:textId="77777777" w:rsidR="00DD3F1B" w:rsidRPr="00590916" w:rsidRDefault="00665447" w:rsidP="00F309C9">
            <w:pPr>
              <w:pStyle w:val="Compact"/>
              <w:jc w:val="both"/>
              <w:rPr>
                <w:sz w:val="20"/>
                <w:szCs w:val="20"/>
              </w:rPr>
            </w:pPr>
            <w:r w:rsidRPr="00590916">
              <w:rPr>
                <w:b/>
                <w:bCs/>
                <w:sz w:val="20"/>
                <w:szCs w:val="20"/>
              </w:rPr>
              <w:t>~0.87</w:t>
            </w:r>
          </w:p>
        </w:tc>
        <w:tc>
          <w:tcPr>
            <w:tcW w:w="0" w:type="auto"/>
          </w:tcPr>
          <w:p w14:paraId="527E047D" w14:textId="77777777" w:rsidR="00DD3F1B" w:rsidRPr="00590916" w:rsidRDefault="00665447" w:rsidP="00F309C9">
            <w:pPr>
              <w:pStyle w:val="Compact"/>
              <w:jc w:val="both"/>
              <w:rPr>
                <w:sz w:val="20"/>
                <w:szCs w:val="20"/>
              </w:rPr>
            </w:pPr>
            <w:r w:rsidRPr="00590916">
              <w:rPr>
                <w:b/>
                <w:bCs/>
                <w:sz w:val="20"/>
                <w:szCs w:val="20"/>
              </w:rPr>
              <w:t>6.25%</w:t>
            </w:r>
          </w:p>
        </w:tc>
        <w:tc>
          <w:tcPr>
            <w:tcW w:w="0" w:type="auto"/>
          </w:tcPr>
          <w:p w14:paraId="477F080D" w14:textId="77777777" w:rsidR="00DD3F1B" w:rsidRPr="00590916" w:rsidRDefault="00665447" w:rsidP="00F309C9">
            <w:pPr>
              <w:pStyle w:val="Compact"/>
              <w:jc w:val="both"/>
              <w:rPr>
                <w:sz w:val="20"/>
                <w:szCs w:val="20"/>
              </w:rPr>
            </w:pPr>
            <w:r w:rsidRPr="00590916">
              <w:rPr>
                <w:b/>
                <w:bCs/>
                <w:sz w:val="20"/>
                <w:szCs w:val="20"/>
              </w:rPr>
              <w:t>~0.15</w:t>
            </w:r>
          </w:p>
        </w:tc>
        <w:tc>
          <w:tcPr>
            <w:tcW w:w="0" w:type="auto"/>
          </w:tcPr>
          <w:p w14:paraId="6F64AFFD" w14:textId="77777777" w:rsidR="00DD3F1B" w:rsidRPr="00590916" w:rsidRDefault="00665447" w:rsidP="00F309C9">
            <w:pPr>
              <w:pStyle w:val="Compact"/>
              <w:jc w:val="both"/>
              <w:rPr>
                <w:sz w:val="20"/>
                <w:szCs w:val="20"/>
              </w:rPr>
            </w:pPr>
            <w:r w:rsidRPr="00590916">
              <w:rPr>
                <w:sz w:val="20"/>
                <w:szCs w:val="20"/>
              </w:rPr>
              <w:t>0.138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2</m:t>
                  </m:r>
                </m:sub>
              </m:sSub>
            </m:oMath>
            <w:r w:rsidRPr="00590916">
              <w:rPr>
                <w:sz w:val="20"/>
                <w:szCs w:val="20"/>
              </w:rPr>
              <w:t xml:space="preserve"> certified)</w:t>
            </w:r>
          </w:p>
        </w:tc>
        <w:tc>
          <w:tcPr>
            <w:tcW w:w="0" w:type="auto"/>
          </w:tcPr>
          <w:p w14:paraId="04C071E1" w14:textId="77777777" w:rsidR="00DD3F1B" w:rsidRPr="00590916" w:rsidRDefault="00665447" w:rsidP="00F309C9">
            <w:pPr>
              <w:pStyle w:val="Compact"/>
              <w:jc w:val="both"/>
              <w:rPr>
                <w:sz w:val="20"/>
                <w:szCs w:val="20"/>
              </w:rPr>
            </w:pPr>
            <w:r w:rsidRPr="00590916">
              <w:rPr>
                <w:sz w:val="20"/>
                <w:szCs w:val="20"/>
              </w:rPr>
              <w:t>TS 39.xxx</w:t>
            </w:r>
          </w:p>
        </w:tc>
      </w:tr>
      <w:tr w:rsidR="00590916" w:rsidRPr="00590916" w14:paraId="3E8D9E10" w14:textId="77777777">
        <w:tc>
          <w:tcPr>
            <w:tcW w:w="0" w:type="auto"/>
          </w:tcPr>
          <w:p w14:paraId="79B905E9" w14:textId="582E734B" w:rsidR="00DD3F1B" w:rsidRPr="00590916" w:rsidRDefault="00665447" w:rsidP="00F309C9">
            <w:pPr>
              <w:pStyle w:val="Compact"/>
              <w:jc w:val="both"/>
              <w:rPr>
                <w:sz w:val="20"/>
                <w:szCs w:val="20"/>
              </w:rPr>
            </w:pPr>
            <w:proofErr w:type="spellStart"/>
            <w:r w:rsidRPr="00590916">
              <w:rPr>
                <w:sz w:val="20"/>
                <w:szCs w:val="20"/>
              </w:rPr>
              <w:t>DeepJSCC</w:t>
            </w:r>
            <w:proofErr w:type="spellEnd"/>
            <w:r w:rsidRPr="00590916">
              <w:rPr>
                <w:sz w:val="20"/>
                <w:szCs w:val="20"/>
              </w:rPr>
              <w:t xml:space="preserve"> </w:t>
            </w:r>
            <w:r w:rsidR="00A65B84">
              <w:rPr>
                <w:sz w:val="20"/>
                <w:szCs w:val="20"/>
              </w:rPr>
              <w:fldChar w:fldCharType="begin"/>
            </w:r>
            <w:r w:rsidR="00677445">
              <w:rPr>
                <w:sz w:val="20"/>
                <w:szCs w:val="20"/>
              </w:rPr>
              <w:instrText xml:space="preserve"> ADDIN ZOTERO_ITEM CSL_CITATION {"citationID":"ZZAjerlG","properties":{"unsorted":false,"formattedCitation":"[61]","plainCitation":"[61]","noteIndex":0},"citationItems":[{"id":7487,"uris":["http://zotero.org/users/2008137/items/ZCBE928M"],"itemData":{"id":7487,"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00A65B84">
              <w:rPr>
                <w:sz w:val="20"/>
                <w:szCs w:val="20"/>
              </w:rPr>
              <w:fldChar w:fldCharType="separate"/>
            </w:r>
            <w:r w:rsidR="00A65B84" w:rsidRPr="00A65B84">
              <w:rPr>
                <w:rFonts w:ascii="Cambria" w:hAnsi="Cambria"/>
                <w:sz w:val="20"/>
              </w:rPr>
              <w:t>[61]</w:t>
            </w:r>
            <w:r w:rsidR="00A65B84">
              <w:rPr>
                <w:sz w:val="20"/>
                <w:szCs w:val="20"/>
              </w:rPr>
              <w:fldChar w:fldCharType="end"/>
            </w:r>
          </w:p>
        </w:tc>
        <w:tc>
          <w:tcPr>
            <w:tcW w:w="0" w:type="auto"/>
          </w:tcPr>
          <w:p w14:paraId="4A24C0A4" w14:textId="77777777" w:rsidR="00DD3F1B" w:rsidRPr="00590916" w:rsidRDefault="00665447" w:rsidP="00F309C9">
            <w:pPr>
              <w:pStyle w:val="Compact"/>
              <w:jc w:val="both"/>
              <w:rPr>
                <w:sz w:val="20"/>
                <w:szCs w:val="20"/>
              </w:rPr>
            </w:pPr>
            <w:r w:rsidRPr="00590916">
              <w:rPr>
                <w:sz w:val="20"/>
                <w:szCs w:val="20"/>
              </w:rPr>
              <w:t>0.848</w:t>
            </w:r>
          </w:p>
        </w:tc>
        <w:tc>
          <w:tcPr>
            <w:tcW w:w="0" w:type="auto"/>
          </w:tcPr>
          <w:p w14:paraId="7EFF3D4C" w14:textId="77777777" w:rsidR="00DD3F1B" w:rsidRPr="00590916" w:rsidRDefault="00665447" w:rsidP="00F309C9">
            <w:pPr>
              <w:pStyle w:val="Compact"/>
              <w:jc w:val="both"/>
              <w:rPr>
                <w:sz w:val="20"/>
                <w:szCs w:val="20"/>
              </w:rPr>
            </w:pPr>
            <w:r w:rsidRPr="00590916">
              <w:rPr>
                <w:sz w:val="20"/>
                <w:szCs w:val="20"/>
              </w:rPr>
              <w:t>6.25%</w:t>
            </w:r>
          </w:p>
        </w:tc>
        <w:tc>
          <w:tcPr>
            <w:tcW w:w="0" w:type="auto"/>
          </w:tcPr>
          <w:p w14:paraId="20DF9821" w14:textId="77777777" w:rsidR="00DD3F1B" w:rsidRPr="00590916" w:rsidRDefault="00665447" w:rsidP="00F309C9">
            <w:pPr>
              <w:pStyle w:val="Compact"/>
              <w:jc w:val="both"/>
              <w:rPr>
                <w:sz w:val="20"/>
                <w:szCs w:val="20"/>
              </w:rPr>
            </w:pPr>
            <w:r w:rsidRPr="00590916">
              <w:rPr>
                <w:sz w:val="20"/>
                <w:szCs w:val="20"/>
              </w:rPr>
              <w:t>0.08</w:t>
            </w:r>
          </w:p>
        </w:tc>
        <w:tc>
          <w:tcPr>
            <w:tcW w:w="0" w:type="auto"/>
          </w:tcPr>
          <w:p w14:paraId="3CDBE5DB" w14:textId="77777777" w:rsidR="00DD3F1B" w:rsidRPr="00590916" w:rsidRDefault="00665447" w:rsidP="00F309C9">
            <w:pPr>
              <w:pStyle w:val="Compact"/>
              <w:jc w:val="both"/>
              <w:rPr>
                <w:sz w:val="20"/>
                <w:szCs w:val="20"/>
              </w:rPr>
            </w:pPr>
            <w:r w:rsidRPr="00590916">
              <w:rPr>
                <w:sz w:val="20"/>
                <w:szCs w:val="20"/>
              </w:rPr>
              <w:t>~1.2× relative</w:t>
            </w:r>
          </w:p>
        </w:tc>
        <w:tc>
          <w:tcPr>
            <w:tcW w:w="0" w:type="auto"/>
          </w:tcPr>
          <w:p w14:paraId="5B0DE16B" w14:textId="77777777" w:rsidR="00DD3F1B" w:rsidRPr="00590916" w:rsidRDefault="00665447" w:rsidP="00F309C9">
            <w:pPr>
              <w:pStyle w:val="Compact"/>
              <w:jc w:val="both"/>
              <w:rPr>
                <w:sz w:val="20"/>
                <w:szCs w:val="20"/>
              </w:rPr>
            </w:pPr>
            <w:r w:rsidRPr="00590916">
              <w:rPr>
                <w:sz w:val="20"/>
                <w:szCs w:val="20"/>
              </w:rPr>
              <w:t>None</w:t>
            </w:r>
          </w:p>
        </w:tc>
      </w:tr>
      <w:tr w:rsidR="00590916" w:rsidRPr="00590916" w14:paraId="3D7E9507" w14:textId="77777777">
        <w:tc>
          <w:tcPr>
            <w:tcW w:w="0" w:type="auto"/>
          </w:tcPr>
          <w:p w14:paraId="59F59DA2" w14:textId="77777777" w:rsidR="00DD3F1B" w:rsidRPr="00590916" w:rsidRDefault="00665447" w:rsidP="00F309C9">
            <w:pPr>
              <w:pStyle w:val="Compact"/>
              <w:jc w:val="both"/>
              <w:rPr>
                <w:sz w:val="20"/>
                <w:szCs w:val="20"/>
              </w:rPr>
            </w:pPr>
            <w:r w:rsidRPr="00590916">
              <w:rPr>
                <w:sz w:val="20"/>
                <w:szCs w:val="20"/>
              </w:rPr>
              <w:t>JPEG2000+LDPC</w:t>
            </w:r>
          </w:p>
        </w:tc>
        <w:tc>
          <w:tcPr>
            <w:tcW w:w="0" w:type="auto"/>
          </w:tcPr>
          <w:p w14:paraId="3EAD372E" w14:textId="77777777" w:rsidR="00DD3F1B" w:rsidRPr="00590916" w:rsidRDefault="00665447" w:rsidP="00F309C9">
            <w:pPr>
              <w:pStyle w:val="Compact"/>
              <w:jc w:val="both"/>
              <w:rPr>
                <w:sz w:val="20"/>
                <w:szCs w:val="20"/>
              </w:rPr>
            </w:pPr>
            <w:r w:rsidRPr="00590916">
              <w:rPr>
                <w:sz w:val="20"/>
                <w:szCs w:val="20"/>
              </w:rPr>
              <w:t>0.888</w:t>
            </w:r>
          </w:p>
        </w:tc>
        <w:tc>
          <w:tcPr>
            <w:tcW w:w="0" w:type="auto"/>
          </w:tcPr>
          <w:p w14:paraId="162AA5B2" w14:textId="77777777" w:rsidR="00DD3F1B" w:rsidRPr="00590916" w:rsidRDefault="00665447" w:rsidP="00F309C9">
            <w:pPr>
              <w:pStyle w:val="Compact"/>
              <w:jc w:val="both"/>
              <w:rPr>
                <w:sz w:val="20"/>
                <w:szCs w:val="20"/>
              </w:rPr>
            </w:pPr>
            <w:r w:rsidRPr="00590916">
              <w:rPr>
                <w:sz w:val="20"/>
                <w:szCs w:val="20"/>
              </w:rPr>
              <w:t>~12.5%</w:t>
            </w:r>
          </w:p>
        </w:tc>
        <w:tc>
          <w:tcPr>
            <w:tcW w:w="0" w:type="auto"/>
          </w:tcPr>
          <w:p w14:paraId="7D236A2A" w14:textId="77777777" w:rsidR="00DD3F1B" w:rsidRPr="00590916" w:rsidRDefault="00665447" w:rsidP="00F309C9">
            <w:pPr>
              <w:pStyle w:val="Compact"/>
              <w:jc w:val="both"/>
              <w:rPr>
                <w:sz w:val="20"/>
                <w:szCs w:val="20"/>
              </w:rPr>
            </w:pPr>
            <w:r w:rsidRPr="00590916">
              <w:rPr>
                <w:sz w:val="20"/>
                <w:szCs w:val="20"/>
              </w:rPr>
              <w:t>0.02</w:t>
            </w:r>
          </w:p>
        </w:tc>
        <w:tc>
          <w:tcPr>
            <w:tcW w:w="0" w:type="auto"/>
          </w:tcPr>
          <w:p w14:paraId="52ACB88E" w14:textId="77777777" w:rsidR="00DD3F1B" w:rsidRPr="00590916" w:rsidRDefault="00665447" w:rsidP="00F309C9">
            <w:pPr>
              <w:pStyle w:val="Compact"/>
              <w:jc w:val="both"/>
              <w:rPr>
                <w:sz w:val="20"/>
                <w:szCs w:val="20"/>
              </w:rPr>
            </w:pPr>
            <w:r w:rsidRPr="00590916">
              <w:rPr>
                <w:sz w:val="20"/>
                <w:szCs w:val="20"/>
              </w:rPr>
              <w:t>~2.5× relative</w:t>
            </w:r>
          </w:p>
        </w:tc>
        <w:tc>
          <w:tcPr>
            <w:tcW w:w="0" w:type="auto"/>
          </w:tcPr>
          <w:p w14:paraId="4730FD9F" w14:textId="77777777" w:rsidR="00DD3F1B" w:rsidRPr="00590916" w:rsidRDefault="00665447" w:rsidP="00F309C9">
            <w:pPr>
              <w:pStyle w:val="Compact"/>
              <w:jc w:val="both"/>
              <w:rPr>
                <w:sz w:val="20"/>
                <w:szCs w:val="20"/>
              </w:rPr>
            </w:pPr>
            <w:r w:rsidRPr="00590916">
              <w:rPr>
                <w:sz w:val="20"/>
                <w:szCs w:val="20"/>
              </w:rPr>
              <w:t>ISO/IEC</w:t>
            </w:r>
          </w:p>
        </w:tc>
      </w:tr>
      <w:tr w:rsidR="00590916" w:rsidRPr="00590916" w14:paraId="47F556F3" w14:textId="77777777">
        <w:tc>
          <w:tcPr>
            <w:tcW w:w="0" w:type="auto"/>
          </w:tcPr>
          <w:p w14:paraId="3C280655" w14:textId="77777777" w:rsidR="00DD3F1B" w:rsidRPr="00590916" w:rsidRDefault="00665447" w:rsidP="00F309C9">
            <w:pPr>
              <w:pStyle w:val="Compact"/>
              <w:jc w:val="both"/>
              <w:rPr>
                <w:sz w:val="20"/>
                <w:szCs w:val="20"/>
              </w:rPr>
            </w:pPr>
            <w:r w:rsidRPr="00590916">
              <w:rPr>
                <w:sz w:val="20"/>
                <w:szCs w:val="20"/>
              </w:rPr>
              <w:t>Bit-exact</w:t>
            </w:r>
          </w:p>
        </w:tc>
        <w:tc>
          <w:tcPr>
            <w:tcW w:w="0" w:type="auto"/>
          </w:tcPr>
          <w:p w14:paraId="6687CE15" w14:textId="77777777" w:rsidR="00DD3F1B" w:rsidRPr="00590916" w:rsidRDefault="00665447" w:rsidP="00F309C9">
            <w:pPr>
              <w:pStyle w:val="Compact"/>
              <w:jc w:val="both"/>
              <w:rPr>
                <w:sz w:val="20"/>
                <w:szCs w:val="20"/>
              </w:rPr>
            </w:pPr>
            <w:r w:rsidRPr="00590916">
              <w:rPr>
                <w:sz w:val="20"/>
                <w:szCs w:val="20"/>
              </w:rPr>
              <w:t>0.950</w:t>
            </w:r>
          </w:p>
        </w:tc>
        <w:tc>
          <w:tcPr>
            <w:tcW w:w="0" w:type="auto"/>
          </w:tcPr>
          <w:p w14:paraId="02F9E85B" w14:textId="77777777" w:rsidR="00DD3F1B" w:rsidRPr="00590916" w:rsidRDefault="00665447" w:rsidP="00F309C9">
            <w:pPr>
              <w:pStyle w:val="Compact"/>
              <w:jc w:val="both"/>
              <w:rPr>
                <w:sz w:val="20"/>
                <w:szCs w:val="20"/>
              </w:rPr>
            </w:pPr>
            <w:r w:rsidRPr="00590916">
              <w:rPr>
                <w:sz w:val="20"/>
                <w:szCs w:val="20"/>
              </w:rPr>
              <w:t>100%</w:t>
            </w:r>
          </w:p>
        </w:tc>
        <w:tc>
          <w:tcPr>
            <w:tcW w:w="0" w:type="auto"/>
          </w:tcPr>
          <w:p w14:paraId="48538DAD" w14:textId="77777777" w:rsidR="00DD3F1B" w:rsidRPr="00590916" w:rsidRDefault="00665447" w:rsidP="00F309C9">
            <w:pPr>
              <w:pStyle w:val="Compact"/>
              <w:jc w:val="both"/>
              <w:rPr>
                <w:sz w:val="20"/>
                <w:szCs w:val="20"/>
              </w:rPr>
            </w:pPr>
            <w:r w:rsidRPr="00590916">
              <w:rPr>
                <w:sz w:val="20"/>
                <w:szCs w:val="20"/>
              </w:rPr>
              <w:t>&lt; 0.01</w:t>
            </w:r>
          </w:p>
        </w:tc>
        <w:tc>
          <w:tcPr>
            <w:tcW w:w="0" w:type="auto"/>
          </w:tcPr>
          <w:p w14:paraId="486EFC8B" w14:textId="77777777" w:rsidR="00DD3F1B" w:rsidRPr="00590916" w:rsidRDefault="00665447" w:rsidP="00F309C9">
            <w:pPr>
              <w:pStyle w:val="Compact"/>
              <w:jc w:val="both"/>
              <w:rPr>
                <w:sz w:val="20"/>
                <w:szCs w:val="20"/>
              </w:rPr>
            </w:pPr>
            <w:r w:rsidRPr="00590916">
              <w:rPr>
                <w:sz w:val="20"/>
                <w:szCs w:val="20"/>
              </w:rPr>
              <w:t>~4.0× relative</w:t>
            </w:r>
          </w:p>
        </w:tc>
        <w:tc>
          <w:tcPr>
            <w:tcW w:w="0" w:type="auto"/>
          </w:tcPr>
          <w:p w14:paraId="64DB310B" w14:textId="77777777" w:rsidR="00DD3F1B" w:rsidRPr="00590916" w:rsidRDefault="00665447" w:rsidP="00F309C9">
            <w:pPr>
              <w:pStyle w:val="Compact"/>
              <w:jc w:val="both"/>
              <w:rPr>
                <w:sz w:val="20"/>
                <w:szCs w:val="20"/>
              </w:rPr>
            </w:pPr>
            <w:r w:rsidRPr="00590916">
              <w:rPr>
                <w:sz w:val="20"/>
                <w:szCs w:val="20"/>
              </w:rPr>
              <w:t>3GPP TS 38.xxx</w:t>
            </w:r>
          </w:p>
        </w:tc>
      </w:tr>
    </w:tbl>
    <w:p w14:paraId="2A158DF5" w14:textId="59EA0832" w:rsidR="00DD3F1B" w:rsidRPr="00590916" w:rsidRDefault="00665447" w:rsidP="00F309C9">
      <w:pPr>
        <w:pStyle w:val="Textoindependiente"/>
        <w:jc w:val="both"/>
        <w:rPr>
          <w:sz w:val="20"/>
          <w:szCs w:val="20"/>
        </w:rPr>
      </w:pPr>
      <w:r w:rsidRPr="00590916">
        <w:rPr>
          <w:i/>
          <w:iCs/>
          <w:sz w:val="20"/>
          <w:szCs w:val="20"/>
        </w:rPr>
        <w:t>Standard-training row: TSR and ARR from Monte Carlo simulation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000</m:t>
        </m:r>
      </m:oMath>
      <w:r w:rsidRPr="00590916">
        <w:rPr>
          <w:i/>
          <w:iCs/>
          <w:sz w:val="20"/>
          <w:szCs w:val="20"/>
        </w:rPr>
        <w:t xml:space="preserve"> samples, seed = 42); ARR = </w:t>
      </w:r>
      <m:oMath>
        <m:sSub>
          <m:sSubPr>
            <m:ctrlPr>
              <w:rPr>
                <w:rFonts w:ascii="Cambria Math" w:hAnsi="Cambria Math"/>
                <w:sz w:val="20"/>
                <w:szCs w:val="20"/>
              </w:rPr>
            </m:ctrlPr>
          </m:sSubPr>
          <m:e>
            <m:r>
              <w:rPr>
                <w:rFonts w:ascii="Cambria Math" w:hAnsi="Cambria Math"/>
                <w:sz w:val="20"/>
                <w:szCs w:val="20"/>
              </w:rPr>
              <m:t>ε</m:t>
            </m:r>
          </m:e>
          <m:sub>
            <m:r>
              <m:rPr>
                <m:nor/>
              </m:rPr>
              <w:rPr>
                <w:sz w:val="20"/>
                <w:szCs w:val="20"/>
              </w:rPr>
              <m:t>threshold</m:t>
            </m:r>
          </m:sub>
        </m:sSub>
      </m:oMath>
      <w:r w:rsidRPr="00590916">
        <w:rPr>
          <w:i/>
          <w:iCs/>
          <w:sz w:val="20"/>
          <w:szCs w:val="20"/>
        </w:rPr>
        <w:t xml:space="preserve"> (binary-search PGD, </w:t>
      </w:r>
      <m:oMath>
        <m:sSub>
          <m:sSubPr>
            <m:ctrlPr>
              <w:rPr>
                <w:rFonts w:ascii="Cambria Math" w:hAnsi="Cambria Math"/>
                <w:sz w:val="20"/>
                <w:szCs w:val="20"/>
              </w:rPr>
            </m:ctrlPr>
          </m:sSubPr>
          <m:e>
            <m:r>
              <m:rPr>
                <m:scr m:val="script"/>
                <m:sty m:val="p"/>
              </m:rPr>
              <w:rPr>
                <w:rFonts w:ascii="Cambria Math" w:hAnsi="Cambria Math"/>
                <w:sz w:val="20"/>
                <w:szCs w:val="20"/>
              </w:rPr>
              <m:t>l</m:t>
            </m:r>
          </m:e>
          <m:sub>
            <m:r>
              <m:rPr>
                <m:sty m:val="p"/>
              </m:rPr>
              <w:rPr>
                <w:rFonts w:ascii="Cambria Math" w:hAnsi="Cambria Math"/>
                <w:sz w:val="20"/>
                <w:szCs w:val="20"/>
              </w:rPr>
              <m:t>∞</m:t>
            </m:r>
          </m:sub>
        </m:sSub>
      </m:oMath>
      <w:r w:rsidRPr="00590916">
        <w:rPr>
          <w:i/>
          <w:iCs/>
          <w:sz w:val="20"/>
          <w:szCs w:val="20"/>
        </w:rPr>
        <w:t xml:space="preserve">, AWGN channel). Adversarial+smoothing row: TSR estimated, ARR corresponds to </w:t>
      </w:r>
      <m:oMath>
        <m:sSub>
          <m:sSubPr>
            <m:ctrlPr>
              <w:rPr>
                <w:rFonts w:ascii="Cambria Math" w:hAnsi="Cambria Math"/>
                <w:sz w:val="20"/>
                <w:szCs w:val="20"/>
              </w:rPr>
            </m:ctrlPr>
          </m:sSubPr>
          <m:e>
            <m:r>
              <w:rPr>
                <w:rFonts w:ascii="Cambria Math" w:hAnsi="Cambria Math"/>
                <w:sz w:val="20"/>
                <w:szCs w:val="20"/>
              </w:rPr>
              <m:t>ε</m:t>
            </m:r>
          </m:e>
          <m:sub>
            <m:r>
              <m:rPr>
                <m:nor/>
              </m:rPr>
              <w:rPr>
                <w:sz w:val="20"/>
                <w:szCs w:val="20"/>
              </w:rPr>
              <m:t>threshold</m:t>
            </m:r>
          </m:sub>
        </m:sSub>
      </m:oMath>
      <w:r w:rsidRPr="00590916">
        <w:rPr>
          <w:i/>
          <w:iCs/>
          <w:sz w:val="20"/>
          <w:szCs w:val="20"/>
        </w:rPr>
        <w:t xml:space="preserve"> from the SASR curve in Fig. </w:t>
      </w:r>
      <w:r w:rsidR="0077212D" w:rsidRPr="00590916">
        <w:rPr>
          <w:i/>
          <w:iCs/>
          <w:sz w:val="20"/>
          <w:szCs w:val="20"/>
        </w:rPr>
        <w:t>4</w:t>
      </w:r>
      <w:r w:rsidRPr="00590916">
        <w:rPr>
          <w:i/>
          <w:iCs/>
          <w:sz w:val="20"/>
          <w:szCs w:val="20"/>
        </w:rPr>
        <w:t xml:space="preserve"> with adversarial training and randomized smoothing </w:t>
      </w:r>
      <w:r w:rsidR="00A65B84" w:rsidRPr="00A65B84">
        <w:rPr>
          <w:i/>
          <w:iCs/>
          <w:sz w:val="20"/>
          <w:szCs w:val="20"/>
        </w:rPr>
        <w:fldChar w:fldCharType="begin"/>
      </w:r>
      <w:r w:rsidR="00677445">
        <w:rPr>
          <w:i/>
          <w:iCs/>
          <w:sz w:val="20"/>
          <w:szCs w:val="20"/>
        </w:rPr>
        <w:instrText xml:space="preserve"> ADDIN ZOTERO_ITEM CSL_CITATION {"citationID":"9NsrUZ0W","properties":{"unsorted":false,"formattedCitation":"[43]","plainCitation":"[43]","noteIndex":0},"citationItems":[{"id":7498,"uris":["http://zotero.org/users/2008137/items/3QBCGPX9"],"itemData":{"id":7498,"type":"paper-conference","abstract":"We show how to turn any classifier that classifies well under Gaussian noise into a new classifier that is certifiably robust to adversarial perturbations under the L2 norm. While this \"randomized smoothing\" technique has been proposed before in the literature, we are the first to provide a tight analysis, which establishes a close connection between L2 robustness and Gaussian noise. We use the technique to train an ImageNet classifier with e.g. a certified top-1 accuracy of 49% under adversarial perturbations with L2 norm less than 0.5 (=127/255). Smoothing is the only approach to certifiably robust classification which has been shown feasible on full-resolution ImageNet. On smaller-scale datasets where competing approaches to certified L2 robustness are viable, smoothing delivers higher certified accuracies. The empirical success of the approach suggests that provable methods based on randomization at prediction time are a promising direction for future research into adversarially robust classification.","collection-title":"Proceedings of Machine Learning Research","container-title":"Proceedings of the 36th International Conference on Machine Learning","page":"1310–1320","publisher":"PMLR","title":"Certified Adversarial Robustness via Randomized Smoothing","URL":"https://proceedings.mlr.press/v97/cohen19c.html","volume":"97","author":[{"family":"Cohen","given":"Jeremy"},{"family":"Rosenfeld","given":"Elan"},{"family":"Kolter","given":"Zico"}],"editor":[{"family":"Chaudhuri","given":"Kamalika"},{"family":"Salakhutdinov","given":"Ruslan"}],"issued":{"date-parts":[["2019",6,9]]}}}],"schema":"https://github.com/citation-style-language/schema/raw/master/csl-citation.json"} </w:instrText>
      </w:r>
      <w:r w:rsidR="00A65B84" w:rsidRPr="00A65B84">
        <w:rPr>
          <w:i/>
          <w:iCs/>
          <w:sz w:val="20"/>
          <w:szCs w:val="20"/>
        </w:rPr>
        <w:fldChar w:fldCharType="separate"/>
      </w:r>
      <w:r w:rsidR="00A65B84" w:rsidRPr="00A65B84">
        <w:rPr>
          <w:rFonts w:ascii="Cambria" w:hAnsi="Cambria"/>
          <w:i/>
          <w:sz w:val="20"/>
        </w:rPr>
        <w:t>[43]</w:t>
      </w:r>
      <w:r w:rsidR="00A65B84" w:rsidRPr="00A65B84">
        <w:rPr>
          <w:i/>
          <w:iCs/>
          <w:sz w:val="20"/>
          <w:szCs w:val="20"/>
        </w:rPr>
        <w:fldChar w:fldCharType="end"/>
      </w:r>
      <w:r w:rsidRPr="00590916">
        <w:rPr>
          <w:i/>
          <w:iCs/>
          <w:sz w:val="20"/>
          <w:szCs w:val="20"/>
        </w:rPr>
        <w:t xml:space="preserve"> (theoretical, not yet fully simulated). </w:t>
      </w:r>
      <w:proofErr w:type="spellStart"/>
      <w:r w:rsidRPr="00590916">
        <w:rPr>
          <w:i/>
          <w:iCs/>
          <w:sz w:val="20"/>
          <w:szCs w:val="20"/>
        </w:rPr>
        <w:t>DeepJSCC</w:t>
      </w:r>
      <w:proofErr w:type="spellEnd"/>
      <w:r w:rsidRPr="00590916">
        <w:rPr>
          <w:i/>
          <w:iCs/>
          <w:sz w:val="20"/>
          <w:szCs w:val="20"/>
        </w:rPr>
        <w:t xml:space="preserve"> TSR estimated at 96.6% of standard proposed per </w:t>
      </w:r>
      <w:r w:rsidR="00A65B84" w:rsidRPr="00A65B84">
        <w:rPr>
          <w:i/>
          <w:iCs/>
          <w:sz w:val="20"/>
          <w:szCs w:val="20"/>
        </w:rPr>
        <w:fldChar w:fldCharType="begin"/>
      </w:r>
      <w:r w:rsidR="00677445">
        <w:rPr>
          <w:i/>
          <w:iCs/>
          <w:sz w:val="20"/>
          <w:szCs w:val="20"/>
        </w:rPr>
        <w:instrText xml:space="preserve"> ADDIN ZOTERO_ITEM CSL_CITATION {"citationID":"ndymqVW5","properties":{"unsorted":false,"formattedCitation":"[61]","plainCitation":"[61]","noteIndex":0},"citationItems":[{"id":7487,"uris":["http://zotero.org/users/2008137/items/ZCBE928M"],"itemData":{"id":7487,"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00A65B84" w:rsidRPr="00A65B84">
        <w:rPr>
          <w:i/>
          <w:iCs/>
          <w:sz w:val="20"/>
          <w:szCs w:val="20"/>
        </w:rPr>
        <w:fldChar w:fldCharType="separate"/>
      </w:r>
      <w:r w:rsidR="00383657" w:rsidRPr="00383657">
        <w:rPr>
          <w:rFonts w:ascii="Cambria" w:hAnsi="Cambria"/>
          <w:sz w:val="20"/>
        </w:rPr>
        <w:t>[61]</w:t>
      </w:r>
      <w:r w:rsidR="00A65B84" w:rsidRPr="00A65B84">
        <w:rPr>
          <w:i/>
          <w:iCs/>
          <w:sz w:val="20"/>
          <w:szCs w:val="20"/>
        </w:rPr>
        <w:fldChar w:fldCharType="end"/>
      </w:r>
      <w:r w:rsidRPr="00590916">
        <w:rPr>
          <w:i/>
          <w:iCs/>
          <w:sz w:val="20"/>
          <w:szCs w:val="20"/>
        </w:rPr>
        <w:t xml:space="preserve">]. JPEG2000+LDPC via logistic cliff-effect model. Certified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2</m:t>
            </m:r>
          </m:sub>
        </m:sSub>
      </m:oMath>
      <w:r w:rsidRPr="00590916">
        <w:rPr>
          <w:i/>
          <w:iCs/>
          <w:sz w:val="20"/>
          <w:szCs w:val="20"/>
        </w:rPr>
        <w:t>-radius 0.138: randomized smoothing (</w:t>
      </w:r>
      <m:oMath>
        <m:r>
          <w:rPr>
            <w:rFonts w:ascii="Cambria Math" w:hAnsi="Cambria Math"/>
            <w:sz w:val="20"/>
            <w:szCs w:val="20"/>
          </w:rPr>
          <m:t>σ</m:t>
        </m:r>
        <m:r>
          <m:rPr>
            <m:sty m:val="p"/>
          </m:rPr>
          <w:rPr>
            <w:rFonts w:ascii="Cambria Math" w:hAnsi="Cambria Math"/>
            <w:sz w:val="20"/>
            <w:szCs w:val="20"/>
          </w:rPr>
          <m:t>=</m:t>
        </m:r>
        <m:r>
          <w:rPr>
            <w:rFonts w:ascii="Cambria Math" w:hAnsi="Cambria Math"/>
            <w:sz w:val="20"/>
            <w:szCs w:val="20"/>
          </w:rPr>
          <m:t>0.25</m:t>
        </m:r>
      </m:oMath>
      <w:r w:rsidRPr="00590916">
        <w:rPr>
          <w:i/>
          <w:iCs/>
          <w:sz w:val="20"/>
          <w:szCs w:val="20"/>
        </w:rPr>
        <w:t xml:space="preserve">, </w:t>
      </w:r>
      <m:oMath>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100</m:t>
        </m:r>
      </m:oMath>
      <w:r w:rsidRPr="00590916">
        <w:rPr>
          <w:i/>
          <w:iCs/>
          <w:sz w:val="20"/>
          <w:szCs w:val="20"/>
        </w:rPr>
        <w:t xml:space="preserve"> samples) is hardware-independent and recommended over wall-clock CertCost.</w:t>
      </w:r>
    </w:p>
    <w:p w14:paraId="35A251F7" w14:textId="77777777" w:rsidR="00590916" w:rsidRDefault="00590916" w:rsidP="00F309C9">
      <w:pPr>
        <w:pStyle w:val="Textoindependiente"/>
        <w:jc w:val="both"/>
        <w:rPr>
          <w:sz w:val="20"/>
          <w:szCs w:val="20"/>
        </w:rPr>
        <w:sectPr w:rsidR="00590916" w:rsidSect="00590916">
          <w:type w:val="continuous"/>
          <w:pgSz w:w="12240" w:h="15840"/>
          <w:pgMar w:top="1440" w:right="1440" w:bottom="1440" w:left="1440" w:header="720" w:footer="720" w:gutter="0"/>
          <w:cols w:space="720"/>
        </w:sectPr>
      </w:pPr>
    </w:p>
    <w:p w14:paraId="17F3B624" w14:textId="388E4210" w:rsidR="00DD3F1B" w:rsidRPr="00590916" w:rsidRDefault="00665447" w:rsidP="00F309C9">
      <w:pPr>
        <w:pStyle w:val="Textoindependiente"/>
        <w:jc w:val="both"/>
        <w:rPr>
          <w:sz w:val="20"/>
          <w:szCs w:val="20"/>
        </w:rPr>
      </w:pPr>
      <w:r w:rsidRPr="00590916">
        <w:rPr>
          <w:sz w:val="20"/>
          <w:szCs w:val="20"/>
        </w:rPr>
        <w:t xml:space="preserve">The proposed framework demonstrates three key advantages: (1) a balanced compression-fidelity trade-off (TSR = 0.897 for standard training vs. 0.867 for </w:t>
      </w:r>
      <w:proofErr w:type="spellStart"/>
      <w:r w:rsidRPr="00590916">
        <w:rPr>
          <w:sz w:val="20"/>
          <w:szCs w:val="20"/>
        </w:rPr>
        <w:t>DeepJSCC</w:t>
      </w:r>
      <w:proofErr w:type="spellEnd"/>
      <w:r w:rsidRPr="00590916">
        <w:rPr>
          <w:sz w:val="20"/>
          <w:szCs w:val="20"/>
        </w:rPr>
        <w:t xml:space="preserve"> at equal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6.25</m:t>
        </m:r>
        <m:r>
          <m:rPr>
            <m:sty m:val="p"/>
          </m:rPr>
          <w:rPr>
            <w:rFonts w:ascii="Cambria Math" w:hAnsi="Cambria Math"/>
            <w:sz w:val="20"/>
            <w:szCs w:val="20"/>
          </w:rPr>
          <m:t>%</m:t>
        </m:r>
      </m:oMath>
      <w:r w:rsidRPr="00590916">
        <w:rPr>
          <w:sz w:val="20"/>
          <w:szCs w:val="20"/>
        </w:rPr>
        <w:t xml:space="preserve">), attributable to intent-aware training that incorporates ICC as a training signal alongside reconstruction loss; (2) a clear adversarial robustness advantage — the standard-trained variant achieves ARR = 0.043 (vs. 0.02–0.08 for prior systems), and incorporating adversarial training with randomized smoothing </w:t>
      </w:r>
      <w:r w:rsidR="00A65B84">
        <w:rPr>
          <w:sz w:val="20"/>
          <w:szCs w:val="20"/>
        </w:rPr>
        <w:fldChar w:fldCharType="begin"/>
      </w:r>
      <w:r w:rsidR="00677445">
        <w:rPr>
          <w:sz w:val="20"/>
          <w:szCs w:val="20"/>
        </w:rPr>
        <w:instrText xml:space="preserve"> ADDIN ZOTERO_ITEM CSL_CITATION {"citationID":"70f69ZEt","properties":{"unsorted":false,"formattedCitation":"[43]","plainCitation":"[43]","noteIndex":0},"citationItems":[{"id":7498,"uris":["http://zotero.org/users/2008137/items/3QBCGPX9"],"itemData":{"id":7498,"type":"paper-conference","abstract":"We show how to turn any classifier that classifies well under Gaussian noise into a new classifier that is certifiably robust to adversarial perturbations under the L2 norm. While this \"randomized smoothing\" technique has been proposed before in the literature, we are the first to provide a tight analysis, which establishes a close connection between L2 robustness and Gaussian noise. We use the technique to train an ImageNet classifier with e.g. a certified top-1 accuracy of 49% under adversarial perturbations with L2 norm less than 0.5 (=127/255). Smoothing is the only approach to certifiably robust classification which has been shown feasible on full-resolution ImageNet. On smaller-scale datasets where competing approaches to certified L2 robustness are viable, smoothing delivers higher certified accuracies. The empirical success of the approach suggests that provable methods based on randomization at prediction time are a promising direction for future research into adversarially robust classification.","collection-title":"Proceedings of Machine Learning Research","container-title":"Proceedings of the 36th International Conference on Machine Learning","page":"1310–1320","publisher":"PMLR","title":"Certified Adversarial Robustness via Randomized Smoothing","URL":"https://proceedings.mlr.press/v97/cohen19c.html","volume":"97","author":[{"family":"Cohen","given":"Jeremy"},{"family":"Rosenfeld","given":"Elan"},{"family":"Kolter","given":"Zico"}],"editor":[{"family":"Chaudhuri","given":"Kamalika"},{"family":"Salakhutdinov","given":"Ruslan"}],"issued":{"date-parts":[["2019",6,9]]}}}],"schema":"https://github.com/citation-style-language/schema/raw/master/csl-citation.json"} </w:instrText>
      </w:r>
      <w:r w:rsidR="00A65B84">
        <w:rPr>
          <w:sz w:val="20"/>
          <w:szCs w:val="20"/>
        </w:rPr>
        <w:fldChar w:fldCharType="separate"/>
      </w:r>
      <w:r w:rsidR="00A65B84" w:rsidRPr="00A65B84">
        <w:rPr>
          <w:rFonts w:ascii="Cambria" w:hAnsi="Cambria"/>
          <w:sz w:val="20"/>
        </w:rPr>
        <w:t>[43]</w:t>
      </w:r>
      <w:r w:rsidR="00A65B84">
        <w:rPr>
          <w:sz w:val="20"/>
          <w:szCs w:val="20"/>
        </w:rPr>
        <w:fldChar w:fldCharType="end"/>
      </w:r>
      <w:r w:rsidRPr="00590916">
        <w:rPr>
          <w:sz w:val="20"/>
          <w:szCs w:val="20"/>
        </w:rPr>
        <w:t xml:space="preserve"> is projected to reach ARR ≈ 0.15 (as illustrated by the SASR curve in Fig. </w:t>
      </w:r>
      <w:r w:rsidR="0077212D" w:rsidRPr="00590916">
        <w:rPr>
          <w:sz w:val="20"/>
          <w:szCs w:val="20"/>
        </w:rPr>
        <w:t>4</w:t>
      </w:r>
      <w:r w:rsidRPr="00590916">
        <w:rPr>
          <w:sz w:val="20"/>
          <w:szCs w:val="20"/>
        </w:rPr>
        <w:t xml:space="preserve">); and (3) a standardization-first design enabling a concrete TS 39.xxx </w:t>
      </w:r>
      <w:r w:rsidRPr="00590916">
        <w:rPr>
          <w:sz w:val="20"/>
          <w:szCs w:val="20"/>
        </w:rPr>
        <w:t xml:space="preserve">integration pathway that is absent in </w:t>
      </w:r>
      <w:proofErr w:type="spellStart"/>
      <w:r w:rsidRPr="00590916">
        <w:rPr>
          <w:sz w:val="20"/>
          <w:szCs w:val="20"/>
        </w:rPr>
        <w:t>DeepJSCC</w:t>
      </w:r>
      <w:proofErr w:type="spellEnd"/>
      <w:r w:rsidRPr="00590916">
        <w:rPr>
          <w:sz w:val="20"/>
          <w:szCs w:val="20"/>
        </w:rPr>
        <w:t xml:space="preserve"> and similar research systems.</w:t>
      </w:r>
    </w:p>
    <w:p w14:paraId="7B9F3726" w14:textId="646A3450" w:rsidR="00DD3F1B" w:rsidRPr="00590916" w:rsidRDefault="00665447" w:rsidP="00F309C9">
      <w:pPr>
        <w:pStyle w:val="Textoindependiente"/>
        <w:jc w:val="both"/>
        <w:rPr>
          <w:sz w:val="20"/>
          <w:szCs w:val="20"/>
        </w:rPr>
      </w:pPr>
      <w:r w:rsidRPr="00590916">
        <w:rPr>
          <w:b/>
          <w:bCs/>
          <w:sz w:val="20"/>
          <w:szCs w:val="20"/>
        </w:rPr>
        <w:t xml:space="preserve">Differentiation from directly competitive work </w:t>
      </w:r>
      <w:r w:rsidR="00A65B84" w:rsidRPr="00A65B84">
        <w:rPr>
          <w:b/>
          <w:bCs/>
          <w:sz w:val="20"/>
          <w:szCs w:val="20"/>
        </w:rPr>
        <w:fldChar w:fldCharType="begin"/>
      </w:r>
      <w:r w:rsidR="00677445">
        <w:rPr>
          <w:b/>
          <w:bCs/>
          <w:sz w:val="20"/>
          <w:szCs w:val="20"/>
        </w:rPr>
        <w:instrText xml:space="preserve"> ADDIN ZOTERO_ITEM CSL_CITATION {"citationID":"hANTCkSO","properties":{"unsorted":false,"formattedCitation":"[14]","plainCitation":"[14]","noteIndex":0},"citationItems":[{"id":7461,"uris":["http://zotero.org/users/2008137/items/8SCP57AI"],"itemData":{"id":7461,"type":"document","note":"_eprint: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A65B84" w:rsidRPr="00A65B84">
        <w:rPr>
          <w:b/>
          <w:bCs/>
          <w:sz w:val="20"/>
          <w:szCs w:val="20"/>
        </w:rPr>
        <w:fldChar w:fldCharType="separate"/>
      </w:r>
      <w:r w:rsidR="00A65B84" w:rsidRPr="00A65B84">
        <w:rPr>
          <w:rFonts w:ascii="Cambria" w:hAnsi="Cambria"/>
          <w:b/>
          <w:sz w:val="20"/>
        </w:rPr>
        <w:t>[14]</w:t>
      </w:r>
      <w:r w:rsidR="00A65B84" w:rsidRPr="00A65B84">
        <w:rPr>
          <w:b/>
          <w:bCs/>
          <w:sz w:val="20"/>
          <w:szCs w:val="20"/>
        </w:rPr>
        <w:fldChar w:fldCharType="end"/>
      </w:r>
      <w:r w:rsidRPr="00590916">
        <w:rPr>
          <w:b/>
          <w:bCs/>
          <w:sz w:val="20"/>
          <w:szCs w:val="20"/>
        </w:rPr>
        <w:t>:</w:t>
      </w:r>
      <w:r w:rsidRPr="00590916">
        <w:rPr>
          <w:sz w:val="20"/>
          <w:szCs w:val="20"/>
        </w:rPr>
        <w:t xml:space="preserve"> Table </w:t>
      </w:r>
      <w:r w:rsidR="00F22758">
        <w:rPr>
          <w:sz w:val="20"/>
          <w:szCs w:val="20"/>
        </w:rPr>
        <w:t>12</w:t>
      </w:r>
      <w:r w:rsidRPr="00590916">
        <w:rPr>
          <w:sz w:val="20"/>
          <w:szCs w:val="20"/>
        </w:rPr>
        <w:t xml:space="preserve"> below presents a feature-by-feature comparison with Qin et al. </w:t>
      </w:r>
      <w:r w:rsidR="00A65B84">
        <w:rPr>
          <w:sz w:val="20"/>
          <w:szCs w:val="20"/>
        </w:rPr>
        <w:fldChar w:fldCharType="begin"/>
      </w:r>
      <w:r w:rsidR="00677445">
        <w:rPr>
          <w:sz w:val="20"/>
          <w:szCs w:val="20"/>
        </w:rPr>
        <w:instrText xml:space="preserve"> ADDIN ZOTERO_ITEM CSL_CITATION {"citationID":"i4xYuciN","properties":{"unsorted":false,"formattedCitation":"[14]","plainCitation":"[14]","noteIndex":0},"citationItems":[{"id":7461,"uris":["http://zotero.org/users/2008137/items/8SCP57AI"],"itemData":{"id":7461,"type":"document","note":"_eprint: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A65B84">
        <w:rPr>
          <w:sz w:val="20"/>
          <w:szCs w:val="20"/>
        </w:rPr>
        <w:fldChar w:fldCharType="separate"/>
      </w:r>
      <w:r w:rsidR="00A65B84" w:rsidRPr="00A65B84">
        <w:rPr>
          <w:rFonts w:ascii="Cambria" w:hAnsi="Cambria"/>
          <w:sz w:val="20"/>
        </w:rPr>
        <w:t>[14]</w:t>
      </w:r>
      <w:r w:rsidR="00A65B84">
        <w:rPr>
          <w:sz w:val="20"/>
          <w:szCs w:val="20"/>
        </w:rPr>
        <w:fldChar w:fldCharType="end"/>
      </w:r>
      <w:r w:rsidRPr="00590916">
        <w:rPr>
          <w:sz w:val="20"/>
          <w:szCs w:val="20"/>
        </w:rPr>
        <w:t xml:space="preserve">, the most directly competitive prior work on semantic evaluation metrics for the same domain. The key differentiating contributions of the proposed framework are: (1) </w:t>
      </w:r>
      <w:r w:rsidRPr="00590916">
        <w:rPr>
          <w:i/>
          <w:iCs/>
          <w:sz w:val="20"/>
          <w:szCs w:val="20"/>
        </w:rPr>
        <w:t>Scope completeness</w:t>
      </w:r>
      <w:r w:rsidRPr="00590916">
        <w:rPr>
          <w:sz w:val="20"/>
          <w:szCs w:val="20"/>
        </w:rPr>
        <w:t xml:space="preserve">: </w:t>
      </w:r>
      <w:r w:rsidR="00A65B84">
        <w:rPr>
          <w:sz w:val="20"/>
          <w:szCs w:val="20"/>
        </w:rPr>
        <w:fldChar w:fldCharType="begin"/>
      </w:r>
      <w:r w:rsidR="00677445">
        <w:rPr>
          <w:sz w:val="20"/>
          <w:szCs w:val="20"/>
        </w:rPr>
        <w:instrText xml:space="preserve"> ADDIN ZOTERO_ITEM CSL_CITATION {"citationID":"k5ueo4Yk","properties":{"unsorted":false,"formattedCitation":"[14]","plainCitation":"[14]","noteIndex":0},"citationItems":[{"id":7461,"uris":["http://zotero.org/users/2008137/items/8SCP57AI"],"itemData":{"id":7461,"type":"document","note":"_eprint: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A65B84">
        <w:rPr>
          <w:sz w:val="20"/>
          <w:szCs w:val="20"/>
        </w:rPr>
        <w:fldChar w:fldCharType="separate"/>
      </w:r>
      <w:r w:rsidR="00A65B84" w:rsidRPr="00A65B84">
        <w:rPr>
          <w:rFonts w:ascii="Cambria" w:hAnsi="Cambria"/>
          <w:sz w:val="20"/>
        </w:rPr>
        <w:t>[14]</w:t>
      </w:r>
      <w:r w:rsidR="00A65B84">
        <w:rPr>
          <w:sz w:val="20"/>
          <w:szCs w:val="20"/>
        </w:rPr>
        <w:fldChar w:fldCharType="end"/>
      </w:r>
      <w:r w:rsidR="00A65B84" w:rsidRPr="00590916">
        <w:rPr>
          <w:sz w:val="20"/>
          <w:szCs w:val="20"/>
        </w:rPr>
        <w:t xml:space="preserve"> </w:t>
      </w:r>
      <w:r w:rsidRPr="00590916">
        <w:rPr>
          <w:sz w:val="20"/>
          <w:szCs w:val="20"/>
        </w:rPr>
        <w:t xml:space="preserve"> proposes metrics primarily for semantic fidelity and task success, while the proposed framework adds Intent Alignment (ID, ICC, SCI, PF) and Adversarial Resilience (ARR, SASR, </w:t>
      </w:r>
      <w:proofErr w:type="spellStart"/>
      <w:r w:rsidRPr="00590916">
        <w:rPr>
          <w:sz w:val="20"/>
          <w:szCs w:val="20"/>
        </w:rPr>
        <w:t>CertCost</w:t>
      </w:r>
      <w:proofErr w:type="spellEnd"/>
      <w:r w:rsidRPr="00590916">
        <w:rPr>
          <w:sz w:val="20"/>
          <w:szCs w:val="20"/>
        </w:rPr>
        <w:t xml:space="preserve">, MSD) </w:t>
      </w:r>
      <w:r w:rsidRPr="00590916">
        <w:rPr>
          <w:sz w:val="20"/>
          <w:szCs w:val="20"/>
        </w:rPr>
        <w:lastRenderedPageBreak/>
        <w:t xml:space="preserve">dimensions that </w:t>
      </w:r>
      <w:r w:rsidR="00A65B84">
        <w:rPr>
          <w:sz w:val="20"/>
          <w:szCs w:val="20"/>
        </w:rPr>
        <w:fldChar w:fldCharType="begin"/>
      </w:r>
      <w:r w:rsidR="00677445">
        <w:rPr>
          <w:sz w:val="20"/>
          <w:szCs w:val="20"/>
        </w:rPr>
        <w:instrText xml:space="preserve"> ADDIN ZOTERO_ITEM CSL_CITATION {"citationID":"aMQ9HwMp","properties":{"unsorted":false,"formattedCitation":"[14]","plainCitation":"[14]","noteIndex":0},"citationItems":[{"id":7461,"uris":["http://zotero.org/users/2008137/items/8SCP57AI"],"itemData":{"id":7461,"type":"document","note":"_eprint: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A65B84">
        <w:rPr>
          <w:sz w:val="20"/>
          <w:szCs w:val="20"/>
        </w:rPr>
        <w:fldChar w:fldCharType="separate"/>
      </w:r>
      <w:r w:rsidR="00A65B84" w:rsidRPr="00A65B84">
        <w:rPr>
          <w:rFonts w:ascii="Cambria" w:hAnsi="Cambria"/>
          <w:sz w:val="20"/>
        </w:rPr>
        <w:t>[14]</w:t>
      </w:r>
      <w:r w:rsidR="00A65B84">
        <w:rPr>
          <w:sz w:val="20"/>
          <w:szCs w:val="20"/>
        </w:rPr>
        <w:fldChar w:fldCharType="end"/>
      </w:r>
      <w:r w:rsidRPr="00590916">
        <w:rPr>
          <w:sz w:val="20"/>
          <w:szCs w:val="20"/>
        </w:rPr>
        <w:t xml:space="preserve"> does not address; (2) </w:t>
      </w:r>
      <w:r w:rsidRPr="00590916">
        <w:rPr>
          <w:i/>
          <w:iCs/>
          <w:sz w:val="20"/>
          <w:szCs w:val="20"/>
        </w:rPr>
        <w:t>Standardization pathway</w:t>
      </w:r>
      <w:r w:rsidRPr="00590916">
        <w:rPr>
          <w:sz w:val="20"/>
          <w:szCs w:val="20"/>
        </w:rPr>
        <w:t xml:space="preserve">: the proposed framework provides a concrete 3GPP TS 39.xxx series with Change Requests to existing specifications, which is absent in </w:t>
      </w:r>
      <w:r w:rsidR="00A65B84">
        <w:rPr>
          <w:sz w:val="20"/>
          <w:szCs w:val="20"/>
        </w:rPr>
        <w:fldChar w:fldCharType="begin"/>
      </w:r>
      <w:r w:rsidR="00677445">
        <w:rPr>
          <w:sz w:val="20"/>
          <w:szCs w:val="20"/>
        </w:rPr>
        <w:instrText xml:space="preserve"> ADDIN ZOTERO_ITEM CSL_CITATION {"citationID":"Zwmvzfus","properties":{"unsorted":false,"formattedCitation":"[14]","plainCitation":"[14]","noteIndex":0},"citationItems":[{"id":7461,"uris":["http://zotero.org/users/2008137/items/8SCP57AI"],"itemData":{"id":7461,"type":"document","note":"_eprint: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A65B84">
        <w:rPr>
          <w:sz w:val="20"/>
          <w:szCs w:val="20"/>
        </w:rPr>
        <w:fldChar w:fldCharType="separate"/>
      </w:r>
      <w:r w:rsidR="00A65B84" w:rsidRPr="00A65B84">
        <w:rPr>
          <w:rFonts w:ascii="Cambria" w:hAnsi="Cambria"/>
          <w:sz w:val="20"/>
        </w:rPr>
        <w:t>[14]</w:t>
      </w:r>
      <w:r w:rsidR="00A65B84">
        <w:rPr>
          <w:sz w:val="20"/>
          <w:szCs w:val="20"/>
        </w:rPr>
        <w:fldChar w:fldCharType="end"/>
      </w:r>
      <w:r w:rsidRPr="00590916">
        <w:rPr>
          <w:sz w:val="20"/>
          <w:szCs w:val="20"/>
        </w:rPr>
        <w:t xml:space="preserve">; (3) </w:t>
      </w:r>
      <w:r w:rsidRPr="00590916">
        <w:rPr>
          <w:i/>
          <w:iCs/>
          <w:sz w:val="20"/>
          <w:szCs w:val="20"/>
        </w:rPr>
        <w:t>Formal proofs</w:t>
      </w:r>
      <w:r w:rsidRPr="00590916">
        <w:rPr>
          <w:sz w:val="20"/>
          <w:szCs w:val="20"/>
        </w:rPr>
        <w:t xml:space="preserve">: Theorems 1–4 provide mathematical properties of the proposed metrics with rigorous proofs; </w:t>
      </w:r>
      <w:r w:rsidR="00A65B84">
        <w:rPr>
          <w:sz w:val="20"/>
          <w:szCs w:val="20"/>
        </w:rPr>
        <w:fldChar w:fldCharType="begin"/>
      </w:r>
      <w:r w:rsidR="00677445">
        <w:rPr>
          <w:sz w:val="20"/>
          <w:szCs w:val="20"/>
        </w:rPr>
        <w:instrText xml:space="preserve"> ADDIN ZOTERO_ITEM CSL_CITATION {"citationID":"hRjf2hMu","properties":{"unsorted":false,"formattedCitation":"[14]","plainCitation":"[14]","noteIndex":0},"citationItems":[{"id":7461,"uris":["http://zotero.org/users/2008137/items/8SCP57AI"],"itemData":{"id":7461,"type":"document","note":"_eprint: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A65B84">
        <w:rPr>
          <w:sz w:val="20"/>
          <w:szCs w:val="20"/>
        </w:rPr>
        <w:fldChar w:fldCharType="separate"/>
      </w:r>
      <w:r w:rsidR="00A65B84" w:rsidRPr="00A65B84">
        <w:rPr>
          <w:rFonts w:ascii="Cambria" w:hAnsi="Cambria"/>
          <w:sz w:val="20"/>
        </w:rPr>
        <w:t>[14]</w:t>
      </w:r>
      <w:r w:rsidR="00A65B84">
        <w:rPr>
          <w:sz w:val="20"/>
          <w:szCs w:val="20"/>
        </w:rPr>
        <w:fldChar w:fldCharType="end"/>
      </w:r>
      <w:r w:rsidRPr="00590916">
        <w:rPr>
          <w:sz w:val="20"/>
          <w:szCs w:val="20"/>
        </w:rPr>
        <w:t xml:space="preserve"> does not provide equivalent formal characterizations; (4) </w:t>
      </w:r>
      <w:r w:rsidRPr="00590916">
        <w:rPr>
          <w:i/>
          <w:iCs/>
          <w:sz w:val="20"/>
          <w:szCs w:val="20"/>
        </w:rPr>
        <w:t>Adversarial evaluation</w:t>
      </w:r>
      <w:r w:rsidRPr="00590916">
        <w:rPr>
          <w:sz w:val="20"/>
          <w:szCs w:val="20"/>
        </w:rPr>
        <w:t xml:space="preserve">: the proposed framework </w:t>
      </w:r>
      <w:r w:rsidRPr="00590916">
        <w:rPr>
          <w:sz w:val="20"/>
          <w:szCs w:val="20"/>
        </w:rPr>
        <w:t xml:space="preserve">uniquely addresses adversarial robustness metrics (ARR, SASR, </w:t>
      </w:r>
      <w:proofErr w:type="spellStart"/>
      <w:r w:rsidRPr="00590916">
        <w:rPr>
          <w:sz w:val="20"/>
          <w:szCs w:val="20"/>
        </w:rPr>
        <w:t>CertCost</w:t>
      </w:r>
      <w:proofErr w:type="spellEnd"/>
      <w:r w:rsidRPr="00590916">
        <w:rPr>
          <w:sz w:val="20"/>
          <w:szCs w:val="20"/>
        </w:rPr>
        <w:t xml:space="preserve">, MSD) that are entirely absent in </w:t>
      </w:r>
      <w:r w:rsidR="00A65B84">
        <w:rPr>
          <w:sz w:val="20"/>
          <w:szCs w:val="20"/>
        </w:rPr>
        <w:fldChar w:fldCharType="begin"/>
      </w:r>
      <w:r w:rsidR="00677445">
        <w:rPr>
          <w:sz w:val="20"/>
          <w:szCs w:val="20"/>
        </w:rPr>
        <w:instrText xml:space="preserve"> ADDIN ZOTERO_ITEM CSL_CITATION {"citationID":"ghX76XFe","properties":{"unsorted":false,"formattedCitation":"[14]","plainCitation":"[14]","noteIndex":0},"citationItems":[{"id":7461,"uris":["http://zotero.org/users/2008137/items/8SCP57AI"],"itemData":{"id":7461,"type":"document","note":"_eprint: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A65B84">
        <w:rPr>
          <w:sz w:val="20"/>
          <w:szCs w:val="20"/>
        </w:rPr>
        <w:fldChar w:fldCharType="separate"/>
      </w:r>
      <w:r w:rsidR="00A65B84" w:rsidRPr="00A65B84">
        <w:rPr>
          <w:rFonts w:ascii="Cambria" w:hAnsi="Cambria"/>
          <w:sz w:val="20"/>
        </w:rPr>
        <w:t>[14]</w:t>
      </w:r>
      <w:r w:rsidR="00A65B84">
        <w:rPr>
          <w:sz w:val="20"/>
          <w:szCs w:val="20"/>
        </w:rPr>
        <w:fldChar w:fldCharType="end"/>
      </w:r>
      <w:r w:rsidRPr="00590916">
        <w:rPr>
          <w:sz w:val="20"/>
          <w:szCs w:val="20"/>
        </w:rPr>
        <w:t xml:space="preserve">. The frameworks are complementary: </w:t>
      </w:r>
      <w:r w:rsidR="00A65B84">
        <w:rPr>
          <w:sz w:val="20"/>
          <w:szCs w:val="20"/>
        </w:rPr>
        <w:fldChar w:fldCharType="begin"/>
      </w:r>
      <w:r w:rsidR="00677445">
        <w:rPr>
          <w:sz w:val="20"/>
          <w:szCs w:val="20"/>
        </w:rPr>
        <w:instrText xml:space="preserve"> ADDIN ZOTERO_ITEM CSL_CITATION {"citationID":"3FGLCWwi","properties":{"unsorted":false,"formattedCitation":"[14]","plainCitation":"[14]","noteIndex":0},"citationItems":[{"id":7461,"uris":["http://zotero.org/users/2008137/items/8SCP57AI"],"itemData":{"id":7461,"type":"document","note":"_eprint: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A65B84">
        <w:rPr>
          <w:sz w:val="20"/>
          <w:szCs w:val="20"/>
        </w:rPr>
        <w:fldChar w:fldCharType="separate"/>
      </w:r>
      <w:r w:rsidR="00A65B84" w:rsidRPr="00A65B84">
        <w:rPr>
          <w:rFonts w:ascii="Cambria" w:hAnsi="Cambria"/>
          <w:sz w:val="20"/>
        </w:rPr>
        <w:t>[14]</w:t>
      </w:r>
      <w:r w:rsidR="00A65B84">
        <w:rPr>
          <w:sz w:val="20"/>
          <w:szCs w:val="20"/>
        </w:rPr>
        <w:fldChar w:fldCharType="end"/>
      </w:r>
      <w:r w:rsidR="00A65B84" w:rsidRPr="00590916">
        <w:rPr>
          <w:sz w:val="20"/>
          <w:szCs w:val="20"/>
        </w:rPr>
        <w:t xml:space="preserve"> </w:t>
      </w:r>
      <w:r w:rsidRPr="00590916">
        <w:rPr>
          <w:sz w:val="20"/>
          <w:szCs w:val="20"/>
        </w:rPr>
        <w:t xml:space="preserve"> provides empirical validation on real semantic datasets that strengthens confidence in metrics shared between the two works, while the proposed framework extends the evaluation space and provides the standardization infrastructure for normative adoption.</w:t>
      </w:r>
    </w:p>
    <w:p w14:paraId="408C7FE8" w14:textId="77777777" w:rsidR="00590916" w:rsidRDefault="00590916" w:rsidP="00F309C9">
      <w:pPr>
        <w:pStyle w:val="Textoindependiente"/>
        <w:jc w:val="both"/>
        <w:rPr>
          <w:b/>
          <w:bCs/>
          <w:sz w:val="20"/>
          <w:szCs w:val="20"/>
        </w:rPr>
        <w:sectPr w:rsidR="00590916" w:rsidSect="00C72DCA">
          <w:type w:val="continuous"/>
          <w:pgSz w:w="12240" w:h="15840"/>
          <w:pgMar w:top="1440" w:right="1440" w:bottom="1440" w:left="1440" w:header="720" w:footer="720" w:gutter="0"/>
          <w:cols w:num="2" w:space="720"/>
        </w:sectPr>
      </w:pPr>
    </w:p>
    <w:p w14:paraId="12B7EB6C" w14:textId="77777777" w:rsidR="00590916" w:rsidRDefault="00590916" w:rsidP="00F309C9">
      <w:pPr>
        <w:pStyle w:val="Textoindependiente"/>
        <w:jc w:val="both"/>
        <w:rPr>
          <w:b/>
          <w:bCs/>
          <w:sz w:val="20"/>
          <w:szCs w:val="20"/>
        </w:rPr>
      </w:pPr>
    </w:p>
    <w:p w14:paraId="2613B63A" w14:textId="4567FCAD" w:rsidR="00DD3F1B" w:rsidRPr="0078560F" w:rsidRDefault="00665447" w:rsidP="00941124">
      <w:pPr>
        <w:pStyle w:val="Textoindependiente"/>
        <w:spacing w:after="0"/>
        <w:rPr>
          <w:sz w:val="18"/>
          <w:szCs w:val="18"/>
        </w:rPr>
      </w:pPr>
      <w:r w:rsidRPr="0078560F">
        <w:rPr>
          <w:b/>
          <w:bCs/>
          <w:sz w:val="18"/>
          <w:szCs w:val="18"/>
        </w:rPr>
        <w:t>T</w:t>
      </w:r>
      <w:r w:rsidR="0078560F" w:rsidRPr="0078560F">
        <w:rPr>
          <w:b/>
          <w:bCs/>
          <w:sz w:val="18"/>
          <w:szCs w:val="18"/>
        </w:rPr>
        <w:t xml:space="preserve">able </w:t>
      </w:r>
      <w:r w:rsidR="00F22758" w:rsidRPr="0078560F">
        <w:rPr>
          <w:b/>
          <w:bCs/>
          <w:sz w:val="18"/>
          <w:szCs w:val="18"/>
        </w:rPr>
        <w:t>12</w:t>
      </w:r>
      <w:r w:rsidRPr="0078560F">
        <w:rPr>
          <w:b/>
          <w:bCs/>
          <w:sz w:val="18"/>
          <w:szCs w:val="18"/>
        </w:rPr>
        <w:t>.</w:t>
      </w:r>
      <w:r w:rsidRPr="0078560F">
        <w:rPr>
          <w:sz w:val="18"/>
          <w:szCs w:val="18"/>
        </w:rPr>
        <w:t xml:space="preserve"> Feature-by-Feature Comparison: Proposed Framework vs. Qin et al. </w:t>
      </w:r>
      <w:r w:rsidR="00A65B84" w:rsidRPr="0078560F">
        <w:rPr>
          <w:sz w:val="18"/>
          <w:szCs w:val="18"/>
        </w:rPr>
        <w:fldChar w:fldCharType="begin"/>
      </w:r>
      <w:r w:rsidR="00677445">
        <w:rPr>
          <w:sz w:val="18"/>
          <w:szCs w:val="18"/>
        </w:rPr>
        <w:instrText xml:space="preserve"> ADDIN ZOTERO_ITEM CSL_CITATION {"citationID":"RlSLMrjJ","properties":{"unsorted":false,"formattedCitation":"[14]","plainCitation":"[14]","noteIndex":0},"citationItems":[{"id":7461,"uris":["http://zotero.org/users/2008137/items/8SCP57AI"],"itemData":{"id":7461,"type":"document","note":"_eprint: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A65B84" w:rsidRPr="0078560F">
        <w:rPr>
          <w:sz w:val="18"/>
          <w:szCs w:val="18"/>
        </w:rPr>
        <w:fldChar w:fldCharType="separate"/>
      </w:r>
      <w:r w:rsidR="00A65B84" w:rsidRPr="0078560F">
        <w:rPr>
          <w:sz w:val="18"/>
          <w:szCs w:val="18"/>
        </w:rPr>
        <w:t>[14]</w:t>
      </w:r>
      <w:r w:rsidR="00A65B84" w:rsidRPr="0078560F">
        <w:rPr>
          <w:sz w:val="18"/>
          <w:szCs w:val="18"/>
        </w:rPr>
        <w:fldChar w:fldCharType="end"/>
      </w:r>
    </w:p>
    <w:tbl>
      <w:tblPr>
        <w:tblStyle w:val="Table"/>
        <w:tblW w:w="0" w:type="auto"/>
        <w:jc w:val="center"/>
        <w:tblLook w:val="0020" w:firstRow="1" w:lastRow="0" w:firstColumn="0" w:lastColumn="0" w:noHBand="0" w:noVBand="0"/>
      </w:tblPr>
      <w:tblGrid>
        <w:gridCol w:w="2562"/>
        <w:gridCol w:w="3617"/>
        <w:gridCol w:w="3181"/>
      </w:tblGrid>
      <w:tr w:rsidR="00590916" w:rsidRPr="00590916" w14:paraId="28207620" w14:textId="77777777" w:rsidTr="00EA230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D4287A4" w14:textId="77777777" w:rsidR="00DD3F1B" w:rsidRPr="00590916" w:rsidRDefault="00665447" w:rsidP="00EA2308">
            <w:pPr>
              <w:pStyle w:val="Compact"/>
              <w:jc w:val="center"/>
              <w:rPr>
                <w:b/>
                <w:bCs/>
                <w:sz w:val="20"/>
                <w:szCs w:val="20"/>
              </w:rPr>
            </w:pPr>
            <w:r w:rsidRPr="00590916">
              <w:rPr>
                <w:b/>
                <w:bCs/>
                <w:sz w:val="20"/>
                <w:szCs w:val="20"/>
              </w:rPr>
              <w:t>Feature / Capability</w:t>
            </w:r>
          </w:p>
        </w:tc>
        <w:tc>
          <w:tcPr>
            <w:tcW w:w="0" w:type="auto"/>
          </w:tcPr>
          <w:p w14:paraId="5C5A7DBC" w14:textId="77777777" w:rsidR="00DD3F1B" w:rsidRPr="00590916" w:rsidRDefault="00665447" w:rsidP="00EA2308">
            <w:pPr>
              <w:pStyle w:val="Compact"/>
              <w:jc w:val="center"/>
              <w:rPr>
                <w:b/>
                <w:bCs/>
                <w:sz w:val="20"/>
                <w:szCs w:val="20"/>
              </w:rPr>
            </w:pPr>
            <w:r w:rsidRPr="00590916">
              <w:rPr>
                <w:b/>
                <w:bCs/>
                <w:sz w:val="20"/>
                <w:szCs w:val="20"/>
              </w:rPr>
              <w:t>Proposed Framework</w:t>
            </w:r>
          </w:p>
        </w:tc>
        <w:tc>
          <w:tcPr>
            <w:tcW w:w="0" w:type="auto"/>
          </w:tcPr>
          <w:p w14:paraId="1696895D" w14:textId="4C097FF1" w:rsidR="00DD3F1B" w:rsidRPr="00590916" w:rsidRDefault="00665447" w:rsidP="00EA2308">
            <w:pPr>
              <w:pStyle w:val="Compact"/>
              <w:jc w:val="center"/>
              <w:rPr>
                <w:b/>
                <w:bCs/>
                <w:sz w:val="20"/>
                <w:szCs w:val="20"/>
              </w:rPr>
            </w:pPr>
            <w:r w:rsidRPr="00590916">
              <w:rPr>
                <w:b/>
                <w:bCs/>
                <w:sz w:val="20"/>
                <w:szCs w:val="20"/>
              </w:rPr>
              <w:t xml:space="preserve">Qin et al. </w:t>
            </w:r>
            <w:r w:rsidR="00A65B84" w:rsidRPr="00A65B84">
              <w:rPr>
                <w:b/>
                <w:sz w:val="20"/>
                <w:szCs w:val="20"/>
              </w:rPr>
              <w:fldChar w:fldCharType="begin"/>
            </w:r>
            <w:r w:rsidR="00677445">
              <w:rPr>
                <w:b/>
                <w:sz w:val="20"/>
                <w:szCs w:val="20"/>
              </w:rPr>
              <w:instrText xml:space="preserve"> ADDIN ZOTERO_ITEM CSL_CITATION {"citationID":"BQsEkSEA","properties":{"unsorted":false,"formattedCitation":"[14]","plainCitation":"[14]","noteIndex":0},"citationItems":[{"id":7461,"uris":["http://zotero.org/users/2008137/items/8SCP57AI"],"itemData":{"id":7461,"type":"document","note":"_eprint: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A65B84" w:rsidRPr="00A65B84">
              <w:rPr>
                <w:b/>
                <w:sz w:val="20"/>
                <w:szCs w:val="20"/>
              </w:rPr>
              <w:fldChar w:fldCharType="separate"/>
            </w:r>
            <w:r w:rsidR="00A65B84" w:rsidRPr="00A65B84">
              <w:rPr>
                <w:rFonts w:ascii="Cambria" w:hAnsi="Cambria"/>
                <w:b/>
                <w:sz w:val="20"/>
              </w:rPr>
              <w:t>[14]</w:t>
            </w:r>
            <w:r w:rsidR="00A65B84" w:rsidRPr="00A65B84">
              <w:rPr>
                <w:b/>
                <w:sz w:val="20"/>
                <w:szCs w:val="20"/>
              </w:rPr>
              <w:fldChar w:fldCharType="end"/>
            </w:r>
          </w:p>
        </w:tc>
      </w:tr>
      <w:tr w:rsidR="00590916" w:rsidRPr="00590916" w14:paraId="28D81408" w14:textId="77777777" w:rsidTr="00EA2308">
        <w:trPr>
          <w:jc w:val="center"/>
        </w:trPr>
        <w:tc>
          <w:tcPr>
            <w:tcW w:w="0" w:type="auto"/>
          </w:tcPr>
          <w:p w14:paraId="00606C17" w14:textId="77777777" w:rsidR="00DD3F1B" w:rsidRPr="00590916" w:rsidRDefault="00665447" w:rsidP="00F309C9">
            <w:pPr>
              <w:pStyle w:val="Compact"/>
              <w:jc w:val="both"/>
              <w:rPr>
                <w:sz w:val="20"/>
                <w:szCs w:val="20"/>
              </w:rPr>
            </w:pPr>
            <w:r w:rsidRPr="00590916">
              <w:rPr>
                <w:b/>
                <w:bCs/>
                <w:sz w:val="20"/>
                <w:szCs w:val="20"/>
              </w:rPr>
              <w:t>Semantic Fidelity metrics</w:t>
            </w:r>
          </w:p>
        </w:tc>
        <w:tc>
          <w:tcPr>
            <w:tcW w:w="0" w:type="auto"/>
          </w:tcPr>
          <w:p w14:paraId="0E1F6641" w14:textId="77777777" w:rsidR="00DD3F1B" w:rsidRPr="00590916" w:rsidRDefault="00665447" w:rsidP="00F309C9">
            <w:pPr>
              <w:pStyle w:val="Compact"/>
              <w:jc w:val="both"/>
              <w:rPr>
                <w:sz w:val="20"/>
                <w:szCs w:val="20"/>
              </w:rPr>
            </w:pPr>
            <w:r w:rsidRPr="00590916">
              <w:rPr>
                <w:sz w:val="20"/>
                <w:szCs w:val="20"/>
              </w:rPr>
              <w:t>RSE, SWD, S³I, NSMI (4 metrics)</w:t>
            </w:r>
          </w:p>
        </w:tc>
        <w:tc>
          <w:tcPr>
            <w:tcW w:w="0" w:type="auto"/>
          </w:tcPr>
          <w:p w14:paraId="65A2926C" w14:textId="77777777" w:rsidR="00DD3F1B" w:rsidRPr="00590916" w:rsidRDefault="00665447" w:rsidP="00F309C9">
            <w:pPr>
              <w:pStyle w:val="Compact"/>
              <w:jc w:val="both"/>
              <w:rPr>
                <w:sz w:val="20"/>
                <w:szCs w:val="20"/>
              </w:rPr>
            </w:pPr>
            <w:r w:rsidRPr="00590916">
              <w:rPr>
                <w:sz w:val="20"/>
                <w:szCs w:val="20"/>
              </w:rPr>
              <w:t>Semantic similarity score, reconstruction error (2 metrics)</w:t>
            </w:r>
          </w:p>
        </w:tc>
      </w:tr>
      <w:tr w:rsidR="00590916" w:rsidRPr="00590916" w14:paraId="519E5437" w14:textId="77777777" w:rsidTr="00EA2308">
        <w:trPr>
          <w:jc w:val="center"/>
        </w:trPr>
        <w:tc>
          <w:tcPr>
            <w:tcW w:w="0" w:type="auto"/>
          </w:tcPr>
          <w:p w14:paraId="048537F3" w14:textId="77777777" w:rsidR="00DD3F1B" w:rsidRPr="00590916" w:rsidRDefault="00665447" w:rsidP="00F309C9">
            <w:pPr>
              <w:pStyle w:val="Compact"/>
              <w:jc w:val="both"/>
              <w:rPr>
                <w:sz w:val="20"/>
                <w:szCs w:val="20"/>
              </w:rPr>
            </w:pPr>
            <w:r w:rsidRPr="00590916">
              <w:rPr>
                <w:b/>
                <w:bCs/>
                <w:sz w:val="20"/>
                <w:szCs w:val="20"/>
              </w:rPr>
              <w:t>Task Completion metrics</w:t>
            </w:r>
          </w:p>
        </w:tc>
        <w:tc>
          <w:tcPr>
            <w:tcW w:w="0" w:type="auto"/>
          </w:tcPr>
          <w:p w14:paraId="05C00BDF" w14:textId="77777777" w:rsidR="00DD3F1B" w:rsidRPr="00590916" w:rsidRDefault="00665447" w:rsidP="00F309C9">
            <w:pPr>
              <w:pStyle w:val="Compact"/>
              <w:jc w:val="both"/>
              <w:rPr>
                <w:sz w:val="20"/>
                <w:szCs w:val="20"/>
                <w:lang w:val="es-CO"/>
              </w:rPr>
            </w:pPr>
            <w:r w:rsidRPr="00590916">
              <w:rPr>
                <w:sz w:val="20"/>
                <w:szCs w:val="20"/>
                <w:lang w:val="es-CO"/>
              </w:rPr>
              <w:t xml:space="preserve">TSR, AP, SU, CE (4 </w:t>
            </w:r>
            <w:proofErr w:type="spellStart"/>
            <w:r w:rsidRPr="00590916">
              <w:rPr>
                <w:sz w:val="20"/>
                <w:szCs w:val="20"/>
                <w:lang w:val="es-CO"/>
              </w:rPr>
              <w:t>metrics</w:t>
            </w:r>
            <w:proofErr w:type="spellEnd"/>
            <w:r w:rsidRPr="00590916">
              <w:rPr>
                <w:sz w:val="20"/>
                <w:szCs w:val="20"/>
                <w:lang w:val="es-CO"/>
              </w:rPr>
              <w:t>)</w:t>
            </w:r>
          </w:p>
        </w:tc>
        <w:tc>
          <w:tcPr>
            <w:tcW w:w="0" w:type="auto"/>
          </w:tcPr>
          <w:p w14:paraId="33940C08" w14:textId="77777777" w:rsidR="00DD3F1B" w:rsidRPr="00590916" w:rsidRDefault="00665447" w:rsidP="00F309C9">
            <w:pPr>
              <w:pStyle w:val="Compact"/>
              <w:jc w:val="both"/>
              <w:rPr>
                <w:sz w:val="20"/>
                <w:szCs w:val="20"/>
              </w:rPr>
            </w:pPr>
            <w:r w:rsidRPr="00590916">
              <w:rPr>
                <w:sz w:val="20"/>
                <w:szCs w:val="20"/>
              </w:rPr>
              <w:t>Task success rate (1 metric)</w:t>
            </w:r>
          </w:p>
        </w:tc>
      </w:tr>
      <w:tr w:rsidR="00590916" w:rsidRPr="00590916" w14:paraId="46062887" w14:textId="77777777" w:rsidTr="00EA2308">
        <w:trPr>
          <w:jc w:val="center"/>
        </w:trPr>
        <w:tc>
          <w:tcPr>
            <w:tcW w:w="0" w:type="auto"/>
          </w:tcPr>
          <w:p w14:paraId="42119C7E" w14:textId="77777777" w:rsidR="00DD3F1B" w:rsidRPr="00590916" w:rsidRDefault="00665447" w:rsidP="00F309C9">
            <w:pPr>
              <w:pStyle w:val="Compact"/>
              <w:jc w:val="both"/>
              <w:rPr>
                <w:sz w:val="20"/>
                <w:szCs w:val="20"/>
              </w:rPr>
            </w:pPr>
            <w:r w:rsidRPr="00590916">
              <w:rPr>
                <w:b/>
                <w:bCs/>
                <w:sz w:val="20"/>
                <w:szCs w:val="20"/>
              </w:rPr>
              <w:t>Intent Alignment metrics</w:t>
            </w:r>
          </w:p>
        </w:tc>
        <w:tc>
          <w:tcPr>
            <w:tcW w:w="0" w:type="auto"/>
          </w:tcPr>
          <w:p w14:paraId="38AD77CC" w14:textId="77777777" w:rsidR="00DD3F1B" w:rsidRPr="00590916" w:rsidRDefault="00665447" w:rsidP="00F309C9">
            <w:pPr>
              <w:pStyle w:val="Compact"/>
              <w:jc w:val="both"/>
              <w:rPr>
                <w:sz w:val="20"/>
                <w:szCs w:val="20"/>
              </w:rPr>
            </w:pPr>
            <w:r w:rsidRPr="00590916">
              <w:rPr>
                <w:sz w:val="20"/>
                <w:szCs w:val="20"/>
              </w:rPr>
              <w:t>ID, ICC, SCI, PF (4 metrics)</w:t>
            </w:r>
          </w:p>
        </w:tc>
        <w:tc>
          <w:tcPr>
            <w:tcW w:w="0" w:type="auto"/>
          </w:tcPr>
          <w:p w14:paraId="71D9A7C5" w14:textId="77777777" w:rsidR="00DD3F1B" w:rsidRPr="00590916" w:rsidRDefault="00665447" w:rsidP="00F309C9">
            <w:pPr>
              <w:pStyle w:val="Compact"/>
              <w:jc w:val="both"/>
              <w:rPr>
                <w:sz w:val="20"/>
                <w:szCs w:val="20"/>
              </w:rPr>
            </w:pPr>
            <w:r w:rsidRPr="00590916">
              <w:rPr>
                <w:sz w:val="20"/>
                <w:szCs w:val="20"/>
              </w:rPr>
              <w:t>Not addressed</w:t>
            </w:r>
          </w:p>
        </w:tc>
      </w:tr>
      <w:tr w:rsidR="00590916" w:rsidRPr="00590916" w14:paraId="66512824" w14:textId="77777777" w:rsidTr="00EA2308">
        <w:trPr>
          <w:jc w:val="center"/>
        </w:trPr>
        <w:tc>
          <w:tcPr>
            <w:tcW w:w="0" w:type="auto"/>
          </w:tcPr>
          <w:p w14:paraId="754D9589" w14:textId="77777777" w:rsidR="00DD3F1B" w:rsidRPr="00590916" w:rsidRDefault="00665447" w:rsidP="00F309C9">
            <w:pPr>
              <w:pStyle w:val="Compact"/>
              <w:jc w:val="both"/>
              <w:rPr>
                <w:sz w:val="20"/>
                <w:szCs w:val="20"/>
              </w:rPr>
            </w:pPr>
            <w:r w:rsidRPr="00590916">
              <w:rPr>
                <w:b/>
                <w:bCs/>
                <w:sz w:val="20"/>
                <w:szCs w:val="20"/>
              </w:rPr>
              <w:t>Adversarial Resilience metrics</w:t>
            </w:r>
          </w:p>
        </w:tc>
        <w:tc>
          <w:tcPr>
            <w:tcW w:w="0" w:type="auto"/>
          </w:tcPr>
          <w:p w14:paraId="3C6EA873" w14:textId="77777777" w:rsidR="00DD3F1B" w:rsidRPr="00590916" w:rsidRDefault="00665447" w:rsidP="00F309C9">
            <w:pPr>
              <w:pStyle w:val="Compact"/>
              <w:jc w:val="both"/>
              <w:rPr>
                <w:sz w:val="20"/>
                <w:szCs w:val="20"/>
              </w:rPr>
            </w:pPr>
            <w:r w:rsidRPr="00590916">
              <w:rPr>
                <w:sz w:val="20"/>
                <w:szCs w:val="20"/>
              </w:rPr>
              <w:t xml:space="preserve">ARR, SASR, </w:t>
            </w:r>
            <w:proofErr w:type="spellStart"/>
            <w:r w:rsidRPr="00590916">
              <w:rPr>
                <w:sz w:val="20"/>
                <w:szCs w:val="20"/>
              </w:rPr>
              <w:t>CertCost</w:t>
            </w:r>
            <w:proofErr w:type="spellEnd"/>
            <w:r w:rsidRPr="00590916">
              <w:rPr>
                <w:sz w:val="20"/>
                <w:szCs w:val="20"/>
              </w:rPr>
              <w:t>, MSD (4 metrics)</w:t>
            </w:r>
          </w:p>
        </w:tc>
        <w:tc>
          <w:tcPr>
            <w:tcW w:w="0" w:type="auto"/>
          </w:tcPr>
          <w:p w14:paraId="7C410B08" w14:textId="77777777" w:rsidR="00DD3F1B" w:rsidRPr="00590916" w:rsidRDefault="00665447" w:rsidP="00F309C9">
            <w:pPr>
              <w:pStyle w:val="Compact"/>
              <w:jc w:val="both"/>
              <w:rPr>
                <w:sz w:val="20"/>
                <w:szCs w:val="20"/>
              </w:rPr>
            </w:pPr>
            <w:r w:rsidRPr="00590916">
              <w:rPr>
                <w:sz w:val="20"/>
                <w:szCs w:val="20"/>
              </w:rPr>
              <w:t>Not addressed</w:t>
            </w:r>
          </w:p>
        </w:tc>
      </w:tr>
      <w:tr w:rsidR="00590916" w:rsidRPr="00590916" w14:paraId="5A5037E3" w14:textId="77777777" w:rsidTr="00EA2308">
        <w:trPr>
          <w:jc w:val="center"/>
        </w:trPr>
        <w:tc>
          <w:tcPr>
            <w:tcW w:w="0" w:type="auto"/>
          </w:tcPr>
          <w:p w14:paraId="527DDF31" w14:textId="77777777" w:rsidR="00DD3F1B" w:rsidRPr="00590916" w:rsidRDefault="00665447" w:rsidP="00F309C9">
            <w:pPr>
              <w:pStyle w:val="Compact"/>
              <w:jc w:val="both"/>
              <w:rPr>
                <w:sz w:val="20"/>
                <w:szCs w:val="20"/>
              </w:rPr>
            </w:pPr>
            <w:r w:rsidRPr="00590916">
              <w:rPr>
                <w:b/>
                <w:bCs/>
                <w:sz w:val="20"/>
                <w:szCs w:val="20"/>
              </w:rPr>
              <w:t>Total formally defined metrics</w:t>
            </w:r>
          </w:p>
        </w:tc>
        <w:tc>
          <w:tcPr>
            <w:tcW w:w="0" w:type="auto"/>
          </w:tcPr>
          <w:p w14:paraId="41E84D24" w14:textId="77777777" w:rsidR="00DD3F1B" w:rsidRPr="00590916" w:rsidRDefault="00665447" w:rsidP="00F309C9">
            <w:pPr>
              <w:pStyle w:val="Compact"/>
              <w:jc w:val="both"/>
              <w:rPr>
                <w:sz w:val="20"/>
                <w:szCs w:val="20"/>
              </w:rPr>
            </w:pPr>
            <w:r w:rsidRPr="00590916">
              <w:rPr>
                <w:sz w:val="20"/>
                <w:szCs w:val="20"/>
              </w:rPr>
              <w:t>16</w:t>
            </w:r>
          </w:p>
        </w:tc>
        <w:tc>
          <w:tcPr>
            <w:tcW w:w="0" w:type="auto"/>
          </w:tcPr>
          <w:p w14:paraId="07E43EF7" w14:textId="77777777" w:rsidR="00DD3F1B" w:rsidRPr="00590916" w:rsidRDefault="00665447" w:rsidP="00F309C9">
            <w:pPr>
              <w:pStyle w:val="Compact"/>
              <w:jc w:val="both"/>
              <w:rPr>
                <w:sz w:val="20"/>
                <w:szCs w:val="20"/>
              </w:rPr>
            </w:pPr>
            <w:r w:rsidRPr="00590916">
              <w:rPr>
                <w:sz w:val="20"/>
                <w:szCs w:val="20"/>
              </w:rPr>
              <w:t>~3–4</w:t>
            </w:r>
          </w:p>
        </w:tc>
      </w:tr>
      <w:tr w:rsidR="00590916" w:rsidRPr="00590916" w14:paraId="06FADEC6" w14:textId="77777777" w:rsidTr="00EA2308">
        <w:trPr>
          <w:jc w:val="center"/>
        </w:trPr>
        <w:tc>
          <w:tcPr>
            <w:tcW w:w="0" w:type="auto"/>
          </w:tcPr>
          <w:p w14:paraId="527CD51B" w14:textId="77777777" w:rsidR="00DD3F1B" w:rsidRPr="00590916" w:rsidRDefault="00665447" w:rsidP="00F309C9">
            <w:pPr>
              <w:pStyle w:val="Compact"/>
              <w:jc w:val="both"/>
              <w:rPr>
                <w:sz w:val="20"/>
                <w:szCs w:val="20"/>
              </w:rPr>
            </w:pPr>
            <w:r w:rsidRPr="00590916">
              <w:rPr>
                <w:b/>
                <w:bCs/>
                <w:sz w:val="20"/>
                <w:szCs w:val="20"/>
              </w:rPr>
              <w:t>Formal mathematical proofs</w:t>
            </w:r>
          </w:p>
        </w:tc>
        <w:tc>
          <w:tcPr>
            <w:tcW w:w="0" w:type="auto"/>
          </w:tcPr>
          <w:p w14:paraId="1A085E41" w14:textId="77777777" w:rsidR="00DD3F1B" w:rsidRPr="00590916" w:rsidRDefault="00665447" w:rsidP="00F309C9">
            <w:pPr>
              <w:pStyle w:val="Compact"/>
              <w:jc w:val="both"/>
              <w:rPr>
                <w:sz w:val="20"/>
                <w:szCs w:val="20"/>
              </w:rPr>
            </w:pPr>
            <w:r w:rsidRPr="00590916">
              <w:rPr>
                <w:sz w:val="20"/>
                <w:szCs w:val="20"/>
              </w:rPr>
              <w:t>Theorems 1–4 with rigorous proofs</w:t>
            </w:r>
          </w:p>
        </w:tc>
        <w:tc>
          <w:tcPr>
            <w:tcW w:w="0" w:type="auto"/>
          </w:tcPr>
          <w:p w14:paraId="4E14973D" w14:textId="77777777" w:rsidR="00DD3F1B" w:rsidRPr="00590916" w:rsidRDefault="00665447" w:rsidP="00F309C9">
            <w:pPr>
              <w:pStyle w:val="Compact"/>
              <w:jc w:val="both"/>
              <w:rPr>
                <w:sz w:val="20"/>
                <w:szCs w:val="20"/>
              </w:rPr>
            </w:pPr>
            <w:r w:rsidRPr="00590916">
              <w:rPr>
                <w:sz w:val="20"/>
                <w:szCs w:val="20"/>
              </w:rPr>
              <w:t>Not provided</w:t>
            </w:r>
          </w:p>
        </w:tc>
      </w:tr>
      <w:tr w:rsidR="00590916" w:rsidRPr="00590916" w14:paraId="5ECF3F1C" w14:textId="77777777" w:rsidTr="00EA2308">
        <w:trPr>
          <w:jc w:val="center"/>
        </w:trPr>
        <w:tc>
          <w:tcPr>
            <w:tcW w:w="0" w:type="auto"/>
          </w:tcPr>
          <w:p w14:paraId="6140FCB6" w14:textId="77777777" w:rsidR="00DD3F1B" w:rsidRPr="00590916" w:rsidRDefault="00665447" w:rsidP="00F309C9">
            <w:pPr>
              <w:pStyle w:val="Compact"/>
              <w:jc w:val="both"/>
              <w:rPr>
                <w:sz w:val="20"/>
                <w:szCs w:val="20"/>
              </w:rPr>
            </w:pPr>
            <w:r w:rsidRPr="00590916">
              <w:rPr>
                <w:b/>
                <w:bCs/>
                <w:sz w:val="20"/>
                <w:szCs w:val="20"/>
              </w:rPr>
              <w:t>3GPP standardization pathway</w:t>
            </w:r>
          </w:p>
        </w:tc>
        <w:tc>
          <w:tcPr>
            <w:tcW w:w="0" w:type="auto"/>
          </w:tcPr>
          <w:p w14:paraId="152BC775" w14:textId="77777777" w:rsidR="00DD3F1B" w:rsidRPr="00590916" w:rsidRDefault="00665447" w:rsidP="00F309C9">
            <w:pPr>
              <w:pStyle w:val="Compact"/>
              <w:jc w:val="both"/>
              <w:rPr>
                <w:sz w:val="20"/>
                <w:szCs w:val="20"/>
              </w:rPr>
            </w:pPr>
            <w:r w:rsidRPr="00590916">
              <w:rPr>
                <w:sz w:val="20"/>
                <w:szCs w:val="20"/>
              </w:rPr>
              <w:t>TS 39.xxx series with CRs to TS 22.261, TS 23.501, TS 38.300</w:t>
            </w:r>
          </w:p>
        </w:tc>
        <w:tc>
          <w:tcPr>
            <w:tcW w:w="0" w:type="auto"/>
          </w:tcPr>
          <w:p w14:paraId="4B8F9836" w14:textId="77777777" w:rsidR="00DD3F1B" w:rsidRPr="00590916" w:rsidRDefault="00665447" w:rsidP="00F309C9">
            <w:pPr>
              <w:pStyle w:val="Compact"/>
              <w:jc w:val="both"/>
              <w:rPr>
                <w:sz w:val="20"/>
                <w:szCs w:val="20"/>
              </w:rPr>
            </w:pPr>
            <w:r w:rsidRPr="00590916">
              <w:rPr>
                <w:sz w:val="20"/>
                <w:szCs w:val="20"/>
              </w:rPr>
              <w:t>Not provided</w:t>
            </w:r>
          </w:p>
        </w:tc>
      </w:tr>
      <w:tr w:rsidR="00590916" w:rsidRPr="00590916" w14:paraId="3DD65BEF" w14:textId="77777777" w:rsidTr="00EA2308">
        <w:trPr>
          <w:jc w:val="center"/>
        </w:trPr>
        <w:tc>
          <w:tcPr>
            <w:tcW w:w="0" w:type="auto"/>
          </w:tcPr>
          <w:p w14:paraId="4FB4F9CD" w14:textId="77777777" w:rsidR="00DD3F1B" w:rsidRPr="00590916" w:rsidRDefault="00665447" w:rsidP="00F309C9">
            <w:pPr>
              <w:pStyle w:val="Compact"/>
              <w:jc w:val="both"/>
              <w:rPr>
                <w:sz w:val="20"/>
                <w:szCs w:val="20"/>
              </w:rPr>
            </w:pPr>
            <w:r w:rsidRPr="00590916">
              <w:rPr>
                <w:b/>
                <w:bCs/>
                <w:sz w:val="20"/>
                <w:szCs w:val="20"/>
              </w:rPr>
              <w:t>Conformance test cases</w:t>
            </w:r>
          </w:p>
        </w:tc>
        <w:tc>
          <w:tcPr>
            <w:tcW w:w="0" w:type="auto"/>
          </w:tcPr>
          <w:p w14:paraId="6CE00523" w14:textId="77777777" w:rsidR="00DD3F1B" w:rsidRPr="00590916" w:rsidRDefault="00665447" w:rsidP="00F309C9">
            <w:pPr>
              <w:pStyle w:val="Compact"/>
              <w:jc w:val="both"/>
              <w:rPr>
                <w:sz w:val="20"/>
                <w:szCs w:val="20"/>
              </w:rPr>
            </w:pPr>
            <w:r w:rsidRPr="00590916">
              <w:rPr>
                <w:sz w:val="20"/>
                <w:szCs w:val="20"/>
              </w:rPr>
              <w:t>3 structured test cases (Test Cases 1–3)</w:t>
            </w:r>
          </w:p>
        </w:tc>
        <w:tc>
          <w:tcPr>
            <w:tcW w:w="0" w:type="auto"/>
          </w:tcPr>
          <w:p w14:paraId="6931FD7C" w14:textId="77777777" w:rsidR="00DD3F1B" w:rsidRPr="00590916" w:rsidRDefault="00665447" w:rsidP="00F309C9">
            <w:pPr>
              <w:pStyle w:val="Compact"/>
              <w:jc w:val="both"/>
              <w:rPr>
                <w:sz w:val="20"/>
                <w:szCs w:val="20"/>
              </w:rPr>
            </w:pPr>
            <w:r w:rsidRPr="00590916">
              <w:rPr>
                <w:sz w:val="20"/>
                <w:szCs w:val="20"/>
              </w:rPr>
              <w:t>Not provided</w:t>
            </w:r>
          </w:p>
        </w:tc>
      </w:tr>
      <w:tr w:rsidR="00590916" w:rsidRPr="00590916" w14:paraId="757BD1F2" w14:textId="77777777" w:rsidTr="00EA2308">
        <w:trPr>
          <w:jc w:val="center"/>
        </w:trPr>
        <w:tc>
          <w:tcPr>
            <w:tcW w:w="0" w:type="auto"/>
          </w:tcPr>
          <w:p w14:paraId="6391AA27" w14:textId="77777777" w:rsidR="00DD3F1B" w:rsidRPr="00590916" w:rsidRDefault="00665447" w:rsidP="00F309C9">
            <w:pPr>
              <w:pStyle w:val="Compact"/>
              <w:jc w:val="both"/>
              <w:rPr>
                <w:sz w:val="20"/>
                <w:szCs w:val="20"/>
              </w:rPr>
            </w:pPr>
            <w:r w:rsidRPr="00590916">
              <w:rPr>
                <w:b/>
                <w:bCs/>
                <w:sz w:val="20"/>
                <w:szCs w:val="20"/>
              </w:rPr>
              <w:t>Adversarial robustness analysis</w:t>
            </w:r>
          </w:p>
        </w:tc>
        <w:tc>
          <w:tcPr>
            <w:tcW w:w="0" w:type="auto"/>
          </w:tcPr>
          <w:p w14:paraId="66397B33" w14:textId="77777777" w:rsidR="00DD3F1B" w:rsidRPr="00590916" w:rsidRDefault="00665447" w:rsidP="00F309C9">
            <w:pPr>
              <w:pStyle w:val="Compact"/>
              <w:jc w:val="both"/>
              <w:rPr>
                <w:sz w:val="20"/>
                <w:szCs w:val="20"/>
              </w:rPr>
            </w:pPr>
            <w:r w:rsidRPr="00590916">
              <w:rPr>
                <w:sz w:val="20"/>
                <w:szCs w:val="20"/>
              </w:rPr>
              <w:t>PGD simulation, randomized smoothing certificate</w:t>
            </w:r>
          </w:p>
        </w:tc>
        <w:tc>
          <w:tcPr>
            <w:tcW w:w="0" w:type="auto"/>
          </w:tcPr>
          <w:p w14:paraId="463835FC" w14:textId="77777777" w:rsidR="00DD3F1B" w:rsidRPr="00590916" w:rsidRDefault="00665447" w:rsidP="00F309C9">
            <w:pPr>
              <w:pStyle w:val="Compact"/>
              <w:jc w:val="both"/>
              <w:rPr>
                <w:sz w:val="20"/>
                <w:szCs w:val="20"/>
              </w:rPr>
            </w:pPr>
            <w:r w:rsidRPr="00590916">
              <w:rPr>
                <w:sz w:val="20"/>
                <w:szCs w:val="20"/>
              </w:rPr>
              <w:t>Not addressed</w:t>
            </w:r>
          </w:p>
        </w:tc>
      </w:tr>
      <w:tr w:rsidR="00590916" w:rsidRPr="00590916" w14:paraId="5A830B44" w14:textId="77777777" w:rsidTr="00EA2308">
        <w:trPr>
          <w:jc w:val="center"/>
        </w:trPr>
        <w:tc>
          <w:tcPr>
            <w:tcW w:w="0" w:type="auto"/>
          </w:tcPr>
          <w:p w14:paraId="2A32231B" w14:textId="77777777" w:rsidR="00DD3F1B" w:rsidRPr="00590916" w:rsidRDefault="00665447" w:rsidP="00F309C9">
            <w:pPr>
              <w:pStyle w:val="Compact"/>
              <w:jc w:val="both"/>
              <w:rPr>
                <w:sz w:val="20"/>
                <w:szCs w:val="20"/>
              </w:rPr>
            </w:pPr>
            <w:r w:rsidRPr="00590916">
              <w:rPr>
                <w:b/>
                <w:bCs/>
                <w:sz w:val="20"/>
                <w:szCs w:val="20"/>
              </w:rPr>
              <w:t>Multi-channel evaluation</w:t>
            </w:r>
          </w:p>
        </w:tc>
        <w:tc>
          <w:tcPr>
            <w:tcW w:w="0" w:type="auto"/>
          </w:tcPr>
          <w:p w14:paraId="607995C1" w14:textId="77777777" w:rsidR="00DD3F1B" w:rsidRPr="00590916" w:rsidRDefault="00665447" w:rsidP="00F309C9">
            <w:pPr>
              <w:pStyle w:val="Compact"/>
              <w:jc w:val="both"/>
              <w:rPr>
                <w:sz w:val="20"/>
                <w:szCs w:val="20"/>
              </w:rPr>
            </w:pPr>
            <w:r w:rsidRPr="00590916">
              <w:rPr>
                <w:sz w:val="20"/>
                <w:szCs w:val="20"/>
              </w:rPr>
              <w:t>5 channels: AWGN, Rayleigh, Rician ×2, TDL-A</w:t>
            </w:r>
          </w:p>
        </w:tc>
        <w:tc>
          <w:tcPr>
            <w:tcW w:w="0" w:type="auto"/>
          </w:tcPr>
          <w:p w14:paraId="3372E9E0" w14:textId="77777777" w:rsidR="00DD3F1B" w:rsidRPr="00590916" w:rsidRDefault="00665447" w:rsidP="00F309C9">
            <w:pPr>
              <w:pStyle w:val="Compact"/>
              <w:jc w:val="both"/>
              <w:rPr>
                <w:sz w:val="20"/>
                <w:szCs w:val="20"/>
              </w:rPr>
            </w:pPr>
            <w:r w:rsidRPr="00590916">
              <w:rPr>
                <w:sz w:val="20"/>
                <w:szCs w:val="20"/>
              </w:rPr>
              <w:t>Single channel (AWGN)</w:t>
            </w:r>
          </w:p>
        </w:tc>
      </w:tr>
      <w:tr w:rsidR="00590916" w:rsidRPr="00590916" w14:paraId="55C6061E" w14:textId="77777777" w:rsidTr="00EA2308">
        <w:trPr>
          <w:jc w:val="center"/>
        </w:trPr>
        <w:tc>
          <w:tcPr>
            <w:tcW w:w="0" w:type="auto"/>
          </w:tcPr>
          <w:p w14:paraId="7054282F" w14:textId="77777777" w:rsidR="00DD3F1B" w:rsidRPr="00590916" w:rsidRDefault="00665447" w:rsidP="00F309C9">
            <w:pPr>
              <w:pStyle w:val="Compact"/>
              <w:jc w:val="both"/>
              <w:rPr>
                <w:sz w:val="20"/>
                <w:szCs w:val="20"/>
              </w:rPr>
            </w:pPr>
            <w:r w:rsidRPr="00590916">
              <w:rPr>
                <w:b/>
                <w:bCs/>
                <w:sz w:val="20"/>
                <w:szCs w:val="20"/>
              </w:rPr>
              <w:t>Real dataset validation</w:t>
            </w:r>
          </w:p>
        </w:tc>
        <w:tc>
          <w:tcPr>
            <w:tcW w:w="0" w:type="auto"/>
          </w:tcPr>
          <w:p w14:paraId="67969646" w14:textId="77777777" w:rsidR="00DD3F1B" w:rsidRPr="00590916" w:rsidRDefault="00665447" w:rsidP="00F309C9">
            <w:pPr>
              <w:pStyle w:val="Compact"/>
              <w:jc w:val="both"/>
              <w:rPr>
                <w:sz w:val="20"/>
                <w:szCs w:val="20"/>
              </w:rPr>
            </w:pPr>
            <w:r w:rsidRPr="00590916">
              <w:rPr>
                <w:sz w:val="20"/>
                <w:szCs w:val="20"/>
              </w:rPr>
              <w:t xml:space="preserve">CLIP </w:t>
            </w:r>
            <w:proofErr w:type="spellStart"/>
            <w:r w:rsidRPr="00590916">
              <w:rPr>
                <w:sz w:val="20"/>
                <w:szCs w:val="20"/>
              </w:rPr>
              <w:t>ViT</w:t>
            </w:r>
            <w:proofErr w:type="spellEnd"/>
            <w:r w:rsidRPr="00590916">
              <w:rPr>
                <w:sz w:val="20"/>
                <w:szCs w:val="20"/>
              </w:rPr>
              <w:t>-B/32 on CIFAR-10 supplementary evaluation</w:t>
            </w:r>
          </w:p>
        </w:tc>
        <w:tc>
          <w:tcPr>
            <w:tcW w:w="0" w:type="auto"/>
          </w:tcPr>
          <w:p w14:paraId="170FD75F" w14:textId="77777777" w:rsidR="00DD3F1B" w:rsidRPr="00590916" w:rsidRDefault="00665447" w:rsidP="00F309C9">
            <w:pPr>
              <w:pStyle w:val="Compact"/>
              <w:jc w:val="both"/>
              <w:rPr>
                <w:sz w:val="20"/>
                <w:szCs w:val="20"/>
              </w:rPr>
            </w:pPr>
            <w:r w:rsidRPr="00590916">
              <w:rPr>
                <w:sz w:val="20"/>
                <w:szCs w:val="20"/>
              </w:rPr>
              <w:t>Real semantic datasets (primary)</w:t>
            </w:r>
          </w:p>
        </w:tc>
      </w:tr>
      <w:tr w:rsidR="00590916" w:rsidRPr="00590916" w14:paraId="3CB86344" w14:textId="77777777" w:rsidTr="00EA2308">
        <w:trPr>
          <w:jc w:val="center"/>
        </w:trPr>
        <w:tc>
          <w:tcPr>
            <w:tcW w:w="0" w:type="auto"/>
          </w:tcPr>
          <w:p w14:paraId="28E585FD" w14:textId="77777777" w:rsidR="00DD3F1B" w:rsidRPr="00590916" w:rsidRDefault="00665447" w:rsidP="00F309C9">
            <w:pPr>
              <w:pStyle w:val="Compact"/>
              <w:jc w:val="both"/>
              <w:rPr>
                <w:sz w:val="20"/>
                <w:szCs w:val="20"/>
              </w:rPr>
            </w:pPr>
            <w:r w:rsidRPr="00590916">
              <w:rPr>
                <w:b/>
                <w:bCs/>
                <w:sz w:val="20"/>
                <w:szCs w:val="20"/>
              </w:rPr>
              <w:t>Simulation with synthetic data</w:t>
            </w:r>
          </w:p>
        </w:tc>
        <w:tc>
          <w:tcPr>
            <w:tcW w:w="0" w:type="auto"/>
          </w:tcPr>
          <w:p w14:paraId="085213A1" w14:textId="77777777" w:rsidR="00DD3F1B" w:rsidRPr="00590916" w:rsidRDefault="00665447" w:rsidP="00F309C9">
            <w:pPr>
              <w:pStyle w:val="Compact"/>
              <w:jc w:val="both"/>
              <w:rPr>
                <w:sz w:val="20"/>
                <w:szCs w:val="20"/>
              </w:rPr>
            </w:pPr>
            <w:r w:rsidRPr="00590916">
              <w:rPr>
                <w:sz w:val="20"/>
                <w:szCs w:val="20"/>
              </w:rPr>
              <w:t>Class-conditional Gaussians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000</m:t>
              </m:r>
            </m:oMath>
            <w:r w:rsidRPr="00590916">
              <w:rPr>
                <w:sz w:val="20"/>
                <w:szCs w:val="20"/>
              </w:rPr>
              <w:t>, seed=42)</w:t>
            </w:r>
          </w:p>
        </w:tc>
        <w:tc>
          <w:tcPr>
            <w:tcW w:w="0" w:type="auto"/>
          </w:tcPr>
          <w:p w14:paraId="4FC7BD5C" w14:textId="77777777" w:rsidR="00DD3F1B" w:rsidRPr="00590916" w:rsidRDefault="00665447" w:rsidP="00F309C9">
            <w:pPr>
              <w:pStyle w:val="Compact"/>
              <w:jc w:val="both"/>
              <w:rPr>
                <w:sz w:val="20"/>
                <w:szCs w:val="20"/>
              </w:rPr>
            </w:pPr>
            <w:r w:rsidRPr="00590916">
              <w:rPr>
                <w:sz w:val="20"/>
                <w:szCs w:val="20"/>
              </w:rPr>
              <w:t>Not applicable</w:t>
            </w:r>
          </w:p>
        </w:tc>
      </w:tr>
      <w:tr w:rsidR="00590916" w:rsidRPr="00590916" w14:paraId="3E3BCCAE" w14:textId="77777777" w:rsidTr="00EA2308">
        <w:trPr>
          <w:jc w:val="center"/>
        </w:trPr>
        <w:tc>
          <w:tcPr>
            <w:tcW w:w="0" w:type="auto"/>
          </w:tcPr>
          <w:p w14:paraId="08C4F050" w14:textId="77777777" w:rsidR="00DD3F1B" w:rsidRPr="00590916" w:rsidRDefault="00665447" w:rsidP="00F309C9">
            <w:pPr>
              <w:pStyle w:val="Compact"/>
              <w:jc w:val="both"/>
              <w:rPr>
                <w:sz w:val="20"/>
                <w:szCs w:val="20"/>
              </w:rPr>
            </w:pPr>
            <w:r w:rsidRPr="00590916">
              <w:rPr>
                <w:b/>
                <w:bCs/>
                <w:sz w:val="20"/>
                <w:szCs w:val="20"/>
              </w:rPr>
              <w:t>Intent-aware training</w:t>
            </w:r>
          </w:p>
        </w:tc>
        <w:tc>
          <w:tcPr>
            <w:tcW w:w="0" w:type="auto"/>
          </w:tcPr>
          <w:p w14:paraId="0643E0EB" w14:textId="77777777" w:rsidR="00DD3F1B" w:rsidRPr="00590916" w:rsidRDefault="00665447" w:rsidP="00F309C9">
            <w:pPr>
              <w:pStyle w:val="Compact"/>
              <w:jc w:val="both"/>
              <w:rPr>
                <w:sz w:val="20"/>
                <w:szCs w:val="20"/>
              </w:rPr>
            </w:pPr>
            <w:r w:rsidRPr="00590916">
              <w:rPr>
                <w:sz w:val="20"/>
                <w:szCs w:val="20"/>
              </w:rPr>
              <w:t>Joint MSE + classification loss (</w:t>
            </w:r>
            <m:oMath>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0.02</m:t>
              </m:r>
            </m:oMath>
            <w:r w:rsidRPr="00590916">
              <w:rPr>
                <w:sz w:val="20"/>
                <w:szCs w:val="20"/>
              </w:rPr>
              <w:t>)</w:t>
            </w:r>
          </w:p>
        </w:tc>
        <w:tc>
          <w:tcPr>
            <w:tcW w:w="0" w:type="auto"/>
          </w:tcPr>
          <w:p w14:paraId="75183F28" w14:textId="77777777" w:rsidR="00DD3F1B" w:rsidRPr="00590916" w:rsidRDefault="00665447" w:rsidP="00F309C9">
            <w:pPr>
              <w:pStyle w:val="Compact"/>
              <w:jc w:val="both"/>
              <w:rPr>
                <w:sz w:val="20"/>
                <w:szCs w:val="20"/>
              </w:rPr>
            </w:pPr>
            <w:r w:rsidRPr="00590916">
              <w:rPr>
                <w:sz w:val="20"/>
                <w:szCs w:val="20"/>
              </w:rPr>
              <w:t>Not described</w:t>
            </w:r>
          </w:p>
        </w:tc>
      </w:tr>
      <w:tr w:rsidR="00590916" w:rsidRPr="00590916" w14:paraId="7C9676F9" w14:textId="77777777" w:rsidTr="00EA2308">
        <w:trPr>
          <w:jc w:val="center"/>
        </w:trPr>
        <w:tc>
          <w:tcPr>
            <w:tcW w:w="0" w:type="auto"/>
          </w:tcPr>
          <w:p w14:paraId="1727FF76" w14:textId="77777777" w:rsidR="00DD3F1B" w:rsidRPr="00590916" w:rsidRDefault="00665447" w:rsidP="00F309C9">
            <w:pPr>
              <w:pStyle w:val="Compact"/>
              <w:jc w:val="both"/>
              <w:rPr>
                <w:sz w:val="20"/>
                <w:szCs w:val="20"/>
              </w:rPr>
            </w:pPr>
            <w:r w:rsidRPr="00590916">
              <w:rPr>
                <w:b/>
                <w:bCs/>
                <w:sz w:val="20"/>
                <w:szCs w:val="20"/>
              </w:rPr>
              <w:t>Distributed deployment architecture</w:t>
            </w:r>
          </w:p>
        </w:tc>
        <w:tc>
          <w:tcPr>
            <w:tcW w:w="0" w:type="auto"/>
          </w:tcPr>
          <w:p w14:paraId="748019F2" w14:textId="77777777" w:rsidR="00DD3F1B" w:rsidRPr="00590916" w:rsidRDefault="00665447" w:rsidP="00F309C9">
            <w:pPr>
              <w:pStyle w:val="Compact"/>
              <w:jc w:val="both"/>
              <w:rPr>
                <w:sz w:val="20"/>
                <w:szCs w:val="20"/>
              </w:rPr>
            </w:pPr>
            <w:r w:rsidRPr="00590916">
              <w:rPr>
                <w:sz w:val="20"/>
                <w:szCs w:val="20"/>
              </w:rPr>
              <w:t>3-tier (Edge/Network/Core) with complexity analysis</w:t>
            </w:r>
          </w:p>
        </w:tc>
        <w:tc>
          <w:tcPr>
            <w:tcW w:w="0" w:type="auto"/>
          </w:tcPr>
          <w:p w14:paraId="71704F13" w14:textId="77777777" w:rsidR="00DD3F1B" w:rsidRPr="00590916" w:rsidRDefault="00665447" w:rsidP="00F309C9">
            <w:pPr>
              <w:pStyle w:val="Compact"/>
              <w:jc w:val="both"/>
              <w:rPr>
                <w:sz w:val="20"/>
                <w:szCs w:val="20"/>
              </w:rPr>
            </w:pPr>
            <w:r w:rsidRPr="00590916">
              <w:rPr>
                <w:sz w:val="20"/>
                <w:szCs w:val="20"/>
              </w:rPr>
              <w:t>Not provided</w:t>
            </w:r>
          </w:p>
        </w:tc>
      </w:tr>
      <w:tr w:rsidR="00590916" w:rsidRPr="00590916" w14:paraId="26E109C8" w14:textId="77777777" w:rsidTr="00EA2308">
        <w:trPr>
          <w:jc w:val="center"/>
        </w:trPr>
        <w:tc>
          <w:tcPr>
            <w:tcW w:w="0" w:type="auto"/>
          </w:tcPr>
          <w:p w14:paraId="335F1E07" w14:textId="77777777" w:rsidR="00DD3F1B" w:rsidRPr="00590916" w:rsidRDefault="00665447" w:rsidP="00F309C9">
            <w:pPr>
              <w:pStyle w:val="Compact"/>
              <w:jc w:val="both"/>
              <w:rPr>
                <w:sz w:val="20"/>
                <w:szCs w:val="20"/>
              </w:rPr>
            </w:pPr>
            <w:r w:rsidRPr="00590916">
              <w:rPr>
                <w:b/>
                <w:bCs/>
                <w:sz w:val="20"/>
                <w:szCs w:val="20"/>
              </w:rPr>
              <w:t>Multi-user / multicast support</w:t>
            </w:r>
          </w:p>
        </w:tc>
        <w:tc>
          <w:tcPr>
            <w:tcW w:w="0" w:type="auto"/>
          </w:tcPr>
          <w:p w14:paraId="630FB7DA" w14:textId="77777777" w:rsidR="00DD3F1B" w:rsidRPr="00590916" w:rsidRDefault="00665447" w:rsidP="00F309C9">
            <w:pPr>
              <w:pStyle w:val="Compact"/>
              <w:jc w:val="both"/>
              <w:rPr>
                <w:sz w:val="20"/>
                <w:szCs w:val="20"/>
              </w:rPr>
            </w:pPr>
            <w:r w:rsidRPr="00590916">
              <w:rPr>
                <w:sz w:val="20"/>
                <w:szCs w:val="20"/>
              </w:rPr>
              <w:t>SCI metric + RSMA future extension</w:t>
            </w:r>
          </w:p>
        </w:tc>
        <w:tc>
          <w:tcPr>
            <w:tcW w:w="0" w:type="auto"/>
          </w:tcPr>
          <w:p w14:paraId="6D0D00B5" w14:textId="77777777" w:rsidR="00DD3F1B" w:rsidRPr="00590916" w:rsidRDefault="00665447" w:rsidP="00F309C9">
            <w:pPr>
              <w:pStyle w:val="Compact"/>
              <w:jc w:val="both"/>
              <w:rPr>
                <w:sz w:val="20"/>
                <w:szCs w:val="20"/>
              </w:rPr>
            </w:pPr>
            <w:r w:rsidRPr="00590916">
              <w:rPr>
                <w:sz w:val="20"/>
                <w:szCs w:val="20"/>
              </w:rPr>
              <w:t>Not addressed</w:t>
            </w:r>
          </w:p>
        </w:tc>
      </w:tr>
      <w:tr w:rsidR="00590916" w:rsidRPr="00590916" w14:paraId="3C6E43B3" w14:textId="77777777" w:rsidTr="00EA2308">
        <w:trPr>
          <w:jc w:val="center"/>
        </w:trPr>
        <w:tc>
          <w:tcPr>
            <w:tcW w:w="0" w:type="auto"/>
          </w:tcPr>
          <w:p w14:paraId="2240F209" w14:textId="77777777" w:rsidR="00DD3F1B" w:rsidRPr="00590916" w:rsidRDefault="00665447" w:rsidP="00F309C9">
            <w:pPr>
              <w:pStyle w:val="Compact"/>
              <w:jc w:val="both"/>
              <w:rPr>
                <w:sz w:val="20"/>
                <w:szCs w:val="20"/>
              </w:rPr>
            </w:pPr>
            <w:proofErr w:type="spellStart"/>
            <w:r w:rsidRPr="00590916">
              <w:rPr>
                <w:b/>
                <w:bCs/>
                <w:sz w:val="20"/>
                <w:szCs w:val="20"/>
              </w:rPr>
              <w:t>AoI</w:t>
            </w:r>
            <w:proofErr w:type="spellEnd"/>
            <w:r w:rsidRPr="00590916">
              <w:rPr>
                <w:b/>
                <w:bCs/>
                <w:sz w:val="20"/>
                <w:szCs w:val="20"/>
              </w:rPr>
              <w:t>/</w:t>
            </w:r>
            <w:proofErr w:type="spellStart"/>
            <w:r w:rsidRPr="00590916">
              <w:rPr>
                <w:b/>
                <w:bCs/>
                <w:sz w:val="20"/>
                <w:szCs w:val="20"/>
              </w:rPr>
              <w:t>VoI</w:t>
            </w:r>
            <w:proofErr w:type="spellEnd"/>
            <w:r w:rsidRPr="00590916">
              <w:rPr>
                <w:b/>
                <w:bCs/>
                <w:sz w:val="20"/>
                <w:szCs w:val="20"/>
              </w:rPr>
              <w:t xml:space="preserve"> connection</w:t>
            </w:r>
          </w:p>
        </w:tc>
        <w:tc>
          <w:tcPr>
            <w:tcW w:w="0" w:type="auto"/>
          </w:tcPr>
          <w:p w14:paraId="3091F579" w14:textId="77777777" w:rsidR="00DD3F1B" w:rsidRPr="00590916" w:rsidRDefault="00665447" w:rsidP="00F309C9">
            <w:pPr>
              <w:pStyle w:val="Compact"/>
              <w:jc w:val="both"/>
              <w:rPr>
                <w:sz w:val="20"/>
                <w:szCs w:val="20"/>
              </w:rPr>
            </w:pPr>
            <w:r w:rsidRPr="00590916">
              <w:rPr>
                <w:sz w:val="20"/>
                <w:szCs w:val="20"/>
              </w:rPr>
              <w:t>Explicit (</w:t>
            </w:r>
            <m:oMath>
              <m:r>
                <w:rPr>
                  <w:rFonts w:ascii="Cambria Math" w:hAnsi="Cambria Math"/>
                  <w:sz w:val="20"/>
                  <w:szCs w:val="20"/>
                </w:rPr>
                <m:t>SU</m:t>
              </m:r>
              <m:r>
                <m:rPr>
                  <m:sty m:val="p"/>
                </m:rPr>
                <w:rPr>
                  <w:rFonts w:ascii="Cambria Math" w:hAnsi="Cambria Math"/>
                  <w:sz w:val="20"/>
                  <w:szCs w:val="20"/>
                </w:rPr>
                <m:t>≈</m:t>
              </m:r>
              <m:r>
                <w:rPr>
                  <w:rFonts w:ascii="Cambria Math" w:hAnsi="Cambria Math"/>
                  <w:sz w:val="20"/>
                  <w:szCs w:val="20"/>
                </w:rPr>
                <m:t>Vo</m:t>
              </m:r>
              <m:sSub>
                <m:sSubPr>
                  <m:ctrlPr>
                    <w:rPr>
                      <w:rFonts w:ascii="Cambria Math" w:hAnsi="Cambria Math"/>
                      <w:sz w:val="20"/>
                      <w:szCs w:val="20"/>
                    </w:rPr>
                  </m:ctrlPr>
                </m:sSubPr>
                <m:e>
                  <m:r>
                    <w:rPr>
                      <w:rFonts w:ascii="Cambria Math" w:hAnsi="Cambria Math"/>
                      <w:sz w:val="20"/>
                      <w:szCs w:val="20"/>
                    </w:rPr>
                    <m:t>I</m:t>
                  </m:r>
                </m:e>
                <m:sub>
                  <m:r>
                    <m:rPr>
                      <m:scr m:val="script"/>
                      <m:sty m:val="p"/>
                    </m:rPr>
                    <w:rPr>
                      <w:rFonts w:ascii="Cambria Math" w:hAnsi="Cambria Math"/>
                      <w:sz w:val="20"/>
                      <w:szCs w:val="20"/>
                    </w:rPr>
                    <m:t>T</m:t>
                  </m:r>
                </m:sub>
              </m:sSub>
            </m:oMath>
            <w:r w:rsidRPr="00590916">
              <w:rPr>
                <w:sz w:val="20"/>
                <w:szCs w:val="20"/>
              </w:rPr>
              <w:t>, CE normalizes by rate)</w:t>
            </w:r>
          </w:p>
        </w:tc>
        <w:tc>
          <w:tcPr>
            <w:tcW w:w="0" w:type="auto"/>
          </w:tcPr>
          <w:p w14:paraId="6A82F141" w14:textId="77777777" w:rsidR="00DD3F1B" w:rsidRPr="00590916" w:rsidRDefault="00665447" w:rsidP="00F309C9">
            <w:pPr>
              <w:pStyle w:val="Compact"/>
              <w:jc w:val="both"/>
              <w:rPr>
                <w:sz w:val="20"/>
                <w:szCs w:val="20"/>
              </w:rPr>
            </w:pPr>
            <w:r w:rsidRPr="00590916">
              <w:rPr>
                <w:sz w:val="20"/>
                <w:szCs w:val="20"/>
              </w:rPr>
              <w:t>Not discussed</w:t>
            </w:r>
          </w:p>
        </w:tc>
      </w:tr>
    </w:tbl>
    <w:p w14:paraId="6D27F1E2" w14:textId="2D829D1D" w:rsidR="00DD3F1B" w:rsidRPr="00590916" w:rsidRDefault="00665447" w:rsidP="00F309C9">
      <w:pPr>
        <w:pStyle w:val="Textoindependiente"/>
        <w:jc w:val="both"/>
        <w:rPr>
          <w:sz w:val="20"/>
          <w:szCs w:val="20"/>
        </w:rPr>
      </w:pPr>
      <w:r w:rsidRPr="00590916">
        <w:rPr>
          <w:i/>
          <w:iCs/>
          <w:sz w:val="20"/>
          <w:szCs w:val="20"/>
        </w:rPr>
        <w:t xml:space="preserve">The two frameworks are complementary: </w:t>
      </w:r>
      <w:r w:rsidR="00A65B84" w:rsidRPr="00A65B84">
        <w:rPr>
          <w:i/>
          <w:sz w:val="20"/>
          <w:szCs w:val="20"/>
        </w:rPr>
        <w:fldChar w:fldCharType="begin"/>
      </w:r>
      <w:r w:rsidR="00677445">
        <w:rPr>
          <w:i/>
          <w:sz w:val="20"/>
          <w:szCs w:val="20"/>
        </w:rPr>
        <w:instrText xml:space="preserve"> ADDIN ZOTERO_ITEM CSL_CITATION {"citationID":"MDwnrwwi","properties":{"unsorted":false,"formattedCitation":"[14]","plainCitation":"[14]","noteIndex":0},"citationItems":[{"id":7461,"uris":["http://zotero.org/users/2008137/items/8SCP57AI"],"itemData":{"id":7461,"type":"document","note":"_eprint: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00A65B84" w:rsidRPr="00A65B84">
        <w:rPr>
          <w:i/>
          <w:sz w:val="20"/>
          <w:szCs w:val="20"/>
        </w:rPr>
        <w:fldChar w:fldCharType="separate"/>
      </w:r>
      <w:r w:rsidR="00A65B84" w:rsidRPr="00A65B84">
        <w:rPr>
          <w:rFonts w:ascii="Cambria" w:hAnsi="Cambria"/>
          <w:i/>
          <w:sz w:val="20"/>
        </w:rPr>
        <w:t>[14]</w:t>
      </w:r>
      <w:r w:rsidR="00A65B84" w:rsidRPr="00A65B84">
        <w:rPr>
          <w:i/>
          <w:sz w:val="20"/>
          <w:szCs w:val="20"/>
        </w:rPr>
        <w:fldChar w:fldCharType="end"/>
      </w:r>
      <w:r w:rsidR="00A65B84" w:rsidRPr="00590916">
        <w:rPr>
          <w:i/>
          <w:iCs/>
          <w:sz w:val="20"/>
          <w:szCs w:val="20"/>
        </w:rPr>
        <w:t xml:space="preserve"> </w:t>
      </w:r>
      <w:r w:rsidRPr="00590916">
        <w:rPr>
          <w:i/>
          <w:iCs/>
          <w:sz w:val="20"/>
          <w:szCs w:val="20"/>
        </w:rPr>
        <w:t>provides primary empirical validation on real semantic datasets; the proposed framework extends the evaluation space with intent alignment and adversarial resilience dimensions and provides the standardization infrastructure for 3GPP normative adoption.</w:t>
      </w:r>
    </w:p>
    <w:p w14:paraId="35211CBB" w14:textId="77777777" w:rsidR="00590916" w:rsidRDefault="00590916" w:rsidP="00F309C9">
      <w:pPr>
        <w:jc w:val="both"/>
        <w:rPr>
          <w:sz w:val="20"/>
          <w:szCs w:val="20"/>
        </w:rPr>
        <w:sectPr w:rsidR="00590916" w:rsidSect="00590916">
          <w:type w:val="continuous"/>
          <w:pgSz w:w="12240" w:h="15840"/>
          <w:pgMar w:top="1440" w:right="1440" w:bottom="1440" w:left="1440" w:header="720" w:footer="720" w:gutter="0"/>
          <w:cols w:space="720"/>
        </w:sectPr>
      </w:pPr>
    </w:p>
    <w:p w14:paraId="6BB93691" w14:textId="21D6E76A" w:rsidR="00DD3F1B" w:rsidRPr="00AC4338" w:rsidRDefault="00AC4338" w:rsidP="00AC4338">
      <w:pPr>
        <w:pStyle w:val="Ttulo2"/>
        <w:numPr>
          <w:ilvl w:val="0"/>
          <w:numId w:val="13"/>
        </w:numPr>
        <w:ind w:left="284"/>
        <w:rPr>
          <w:color w:val="auto"/>
        </w:rPr>
      </w:pPr>
      <w:bookmarkStart w:id="55" w:name="Xb2a6675813b6dcf8d39415e0c9c2dc285b95330"/>
      <w:bookmarkEnd w:id="49"/>
      <w:bookmarkEnd w:id="54"/>
      <w:r>
        <w:rPr>
          <w:color w:val="auto"/>
        </w:rPr>
        <w:lastRenderedPageBreak/>
        <w:t xml:space="preserve"> </w:t>
      </w:r>
      <w:r w:rsidRPr="00AC4338">
        <w:rPr>
          <w:color w:val="auto"/>
        </w:rPr>
        <w:t xml:space="preserve">Open Challenges </w:t>
      </w:r>
      <w:r>
        <w:rPr>
          <w:color w:val="auto"/>
        </w:rPr>
        <w:t>a</w:t>
      </w:r>
      <w:r w:rsidRPr="00AC4338">
        <w:rPr>
          <w:color w:val="auto"/>
        </w:rPr>
        <w:t>nd Future Research Directions</w:t>
      </w:r>
    </w:p>
    <w:p w14:paraId="3B6F4E04" w14:textId="1963BAE9" w:rsidR="00DD3F1B" w:rsidRPr="00AC4338" w:rsidRDefault="00665447" w:rsidP="00AC4338">
      <w:pPr>
        <w:pStyle w:val="Ttulo2"/>
        <w:numPr>
          <w:ilvl w:val="1"/>
          <w:numId w:val="25"/>
        </w:numPr>
        <w:rPr>
          <w:b w:val="0"/>
          <w:i/>
          <w:color w:val="auto"/>
          <w:sz w:val="24"/>
        </w:rPr>
      </w:pPr>
      <w:bookmarkStart w:id="56" w:name="Xd0b54c29e75b8bd3e2b1a9c38c7d229fcb2a21a"/>
      <w:r w:rsidRPr="00AC4338">
        <w:rPr>
          <w:b w:val="0"/>
          <w:i/>
          <w:color w:val="auto"/>
          <w:sz w:val="24"/>
        </w:rPr>
        <w:t>Metric Universality vs. Task-Specificity</w:t>
      </w:r>
    </w:p>
    <w:p w14:paraId="3810B450" w14:textId="291D0E87" w:rsidR="00DD3F1B" w:rsidRPr="00590916" w:rsidRDefault="00665447" w:rsidP="00F309C9">
      <w:pPr>
        <w:pStyle w:val="FirstParagraph"/>
        <w:jc w:val="both"/>
        <w:rPr>
          <w:sz w:val="20"/>
          <w:szCs w:val="20"/>
        </w:rPr>
      </w:pPr>
      <w:r w:rsidRPr="00590916">
        <w:rPr>
          <w:sz w:val="20"/>
          <w:szCs w:val="20"/>
        </w:rPr>
        <w:t xml:space="preserve">A fundamental tension exists between universal applicability and task-specific precision </w:t>
      </w:r>
      <w:r w:rsidR="00383657">
        <w:rPr>
          <w:sz w:val="20"/>
          <w:szCs w:val="20"/>
        </w:rPr>
        <w:fldChar w:fldCharType="begin"/>
      </w:r>
      <w:r w:rsidR="00677445">
        <w:rPr>
          <w:sz w:val="20"/>
          <w:szCs w:val="20"/>
        </w:rPr>
        <w:instrText xml:space="preserve"> ADDIN ZOTERO_ITEM CSL_CITATION {"citationID":"295N23Rn","properties":{"unsorted":false,"formattedCitation":"[62]","plainCitation":"[62]","noteIndex":0},"citationItems":[{"id":7486,"uris":["http://zotero.org/users/2008137/items/Q8PKXJAR"],"itemData":{"id":7486,"type":"paper-conference","abstract":"This paper investigates domain generalization: How to take knowledge acquired from an arbitrary number of related domains and apply it to previously unseen domains? We propose Domain-Invariant Component Analysis (DICA), a kernel-based optimization algorithm that learns an invariant transformation by minimizing the dissimilarity across domains, whilst preserving the functional relationship between input and output variables. A learning-theoretic analysis shows that reducing dissimilarity improves the expected generalization ability of classifiers on new domains, motivating the proposed algorithm. Experimental results on synthetic and real-world datasets demonstrate that DICA successfully learns invariant features and improves classifier performance in practice.","collection-title":"Proceedings of Machine Learning Research","container-title":"Proceedings of the 30th International Conference on Machine Learning","issue":"1","page":"10–18","publisher":"PMLR","publisher-place":"Atlanta, Georgia, USA","title":"Domain Generalization via Invariant Feature Representation","URL":"https://proceedings.mlr.press/v28/muandet13.html","volume":"28","author":[{"family":"Muandet","given":"Krikamol"},{"family":"Balduzzi","given":"David"},{"family":"Schölkopf","given":"Bernhard"}],"editor":[{"family":"Dasgupta","given":"Sanjoy"},{"family":"McAllester","given":"David"}],"issued":{"date-parts":[["2013",6,17]]}}}],"schema":"https://github.com/citation-style-language/schema/raw/master/csl-citation.json"} </w:instrText>
      </w:r>
      <w:r w:rsidR="00383657">
        <w:rPr>
          <w:sz w:val="20"/>
          <w:szCs w:val="20"/>
        </w:rPr>
        <w:fldChar w:fldCharType="separate"/>
      </w:r>
      <w:r w:rsidR="00383657" w:rsidRPr="00383657">
        <w:rPr>
          <w:rFonts w:ascii="Cambria" w:hAnsi="Cambria"/>
          <w:sz w:val="20"/>
        </w:rPr>
        <w:t>[62]</w:t>
      </w:r>
      <w:r w:rsidR="00383657">
        <w:rPr>
          <w:sz w:val="20"/>
          <w:szCs w:val="20"/>
        </w:rPr>
        <w:fldChar w:fldCharType="end"/>
      </w:r>
      <w:r w:rsidRPr="00590916">
        <w:rPr>
          <w:sz w:val="20"/>
          <w:szCs w:val="20"/>
        </w:rPr>
        <w:t>. Universal metrics such as SWD apply broadly across application domains but may miss task-critical nuances: a small perturbation invisible to SWD may be catastrophic for a specific downstream task. Conversely, task-specific metrics such as TSR for robotic navigation are directly relevant but incomparable across domains, limiting cross-system benchmarking. Research directions include meta-learning of metric functions (</w:t>
      </w:r>
      <m:oMath>
        <m:sSup>
          <m:sSupPr>
            <m:ctrlPr>
              <w:rPr>
                <w:rFonts w:ascii="Cambria Math" w:hAnsi="Cambria Math"/>
                <w:sz w:val="20"/>
                <w:szCs w:val="20"/>
              </w:rPr>
            </m:ctrlPr>
          </m:sSupPr>
          <m:e>
            <m:r>
              <w:rPr>
                <w:rFonts w:ascii="Cambria Math" w:hAnsi="Cambria Math"/>
                <w:sz w:val="20"/>
                <w:szCs w:val="20"/>
              </w:rPr>
              <m:t>θ</m:t>
            </m:r>
          </m:e>
          <m:sup>
            <m:r>
              <m:rPr>
                <m:sty m:val="p"/>
              </m:rPr>
              <w:rPr>
                <w:rFonts w:ascii="Cambria Math" w:hAnsi="Cambria Math"/>
                <w:sz w:val="20"/>
                <w:szCs w:val="20"/>
              </w:rPr>
              <m:t>*</m:t>
            </m:r>
          </m:sup>
        </m:sSup>
        <m:r>
          <m:rPr>
            <m:sty m:val="p"/>
          </m:rPr>
          <w:rPr>
            <w:rFonts w:ascii="Cambria Math" w:hAnsi="Cambria Math"/>
            <w:sz w:val="20"/>
            <w:szCs w:val="20"/>
          </w:rPr>
          <m:t>=arg</m:t>
        </m:r>
        <m:sSub>
          <m:sSubPr>
            <m:ctrlPr>
              <w:rPr>
                <w:rFonts w:ascii="Cambria Math" w:hAnsi="Cambria Math"/>
                <w:sz w:val="20"/>
                <w:szCs w:val="20"/>
              </w:rPr>
            </m:ctrlPr>
          </m:sSubPr>
          <m:e>
            <m:r>
              <m:rPr>
                <m:sty m:val="p"/>
              </m:rPr>
              <w:rPr>
                <w:rFonts w:ascii="Cambria Math" w:hAnsi="Cambria Math"/>
                <w:sz w:val="20"/>
                <w:szCs w:val="20"/>
              </w:rPr>
              <m:t>min</m:t>
            </m:r>
          </m:e>
          <m:sub>
            <m:r>
              <w:rPr>
                <w:rFonts w:ascii="Cambria Math" w:hAnsi="Cambria Math"/>
                <w:sz w:val="20"/>
                <w:szCs w:val="20"/>
              </w:rPr>
              <m:t>θ</m:t>
            </m:r>
          </m:sub>
        </m:sSub>
        <m:r>
          <m:rPr>
            <m:scr m:val="double-struck"/>
            <m:sty m:val="p"/>
          </m:rPr>
          <w:rPr>
            <w:rFonts w:ascii="Cambria Math" w:hAnsi="Cambria Math"/>
            <w:sz w:val="20"/>
            <w:szCs w:val="20"/>
          </w:rPr>
          <m:t>E</m:t>
        </m:r>
        <m:d>
          <m:dPr>
            <m:begChr m:val="["/>
            <m:endChr m:val="]"/>
            <m:ctrlPr>
              <w:rPr>
                <w:rFonts w:ascii="Cambria Math" w:hAnsi="Cambria Math"/>
                <w:sz w:val="20"/>
                <w:szCs w:val="20"/>
              </w:rPr>
            </m:ctrlPr>
          </m:dPr>
          <m:e>
            <m:r>
              <m:rPr>
                <m:scr m:val="script"/>
                <m:sty m:val="p"/>
              </m:rPr>
              <w:rPr>
                <w:rFonts w:ascii="Cambria Math" w:hAnsi="Cambria Math"/>
                <w:sz w:val="20"/>
                <w:szCs w:val="20"/>
              </w:rPr>
              <m:t>L</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m:rPr>
                        <m:nor/>
                      </m:rPr>
                      <w:rPr>
                        <w:sz w:val="20"/>
                        <w:szCs w:val="20"/>
                      </w:rPr>
                      <m:t>gt</m:t>
                    </m:r>
                  </m:sub>
                </m:sSub>
              </m:e>
            </m:d>
          </m:e>
        </m:d>
      </m:oMath>
      <w:r w:rsidRPr="00590916">
        <w:rPr>
          <w:sz w:val="20"/>
          <w:szCs w:val="20"/>
        </w:rPr>
        <w:t xml:space="preserve">) and hierarchical metric taxonomies that specialize universal measures at multiple abstraction levels. Fairness constraints must ensure that metric evaluations do not systematically disadvantage specific demographic groups or application domains </w:t>
      </w:r>
      <w:r w:rsidR="008B6016">
        <w:rPr>
          <w:sz w:val="20"/>
          <w:szCs w:val="20"/>
        </w:rPr>
        <w:fldChar w:fldCharType="begin"/>
      </w:r>
      <w:r w:rsidR="00677445">
        <w:rPr>
          <w:sz w:val="20"/>
          <w:szCs w:val="20"/>
        </w:rPr>
        <w:instrText xml:space="preserve"> ADDIN ZOTERO_ITEM CSL_CITATION {"citationID":"nwZphnoA","properties":{"unsorted":false,"formattedCitation":"[63]","plainCitation":"[63]","noteIndex":0},"citationItems":[{"id":7485,"uris":["http://zotero.org/users/2008137/items/Q55MNCJF"],"itemData":{"id":7485,"type":"paper-conference","container-title":"Advances in Neural Information Processing Systems","publisher":"Curran Associates, Inc.","title":"Equality of Opportunity in Supervised Learning","URL":"https://proceedings.neurips.cc/paper_files/paper/2016/file/6a9659feb1216f14f7384ba499518b38-Paper.pdf","volume":"29","author":[{"family":"Hardt","given":"Moritz"},{"family":"Price","given":"Eric"},{"family":"Srebro","given":"Nati"}],"editor":[{"family":"Lee","given":"D."},{"family":"Sugiyama","given":"M."},{"family":"Luxburg","given":"U."},{"family":"Guyon","given":"I."},{"family":"Garnett","given":"R."}],"issued":{"date-parts":[["2016"]]}}}],"schema":"https://github.com/citation-style-language/schema/raw/master/csl-citation.json"} </w:instrText>
      </w:r>
      <w:r w:rsidR="008B6016">
        <w:rPr>
          <w:sz w:val="20"/>
          <w:szCs w:val="20"/>
        </w:rPr>
        <w:fldChar w:fldCharType="separate"/>
      </w:r>
      <w:r w:rsidR="008B6016" w:rsidRPr="008B6016">
        <w:rPr>
          <w:rFonts w:ascii="Cambria" w:hAnsi="Cambria"/>
          <w:sz w:val="20"/>
        </w:rPr>
        <w:t>[63]</w:t>
      </w:r>
      <w:r w:rsidR="008B6016">
        <w:rPr>
          <w:sz w:val="20"/>
          <w:szCs w:val="20"/>
        </w:rPr>
        <w:fldChar w:fldCharType="end"/>
      </w:r>
      <w:r w:rsidRPr="00590916">
        <w:rPr>
          <w:sz w:val="20"/>
          <w:szCs w:val="20"/>
        </w:rPr>
        <w:t xml:space="preserve">. Cross-domain generalization of learned metric functions remains an open theoretical problem requiring tools from statistical learning theory </w:t>
      </w:r>
      <w:r w:rsidR="008B6016">
        <w:rPr>
          <w:sz w:val="20"/>
          <w:szCs w:val="20"/>
        </w:rPr>
        <w:fldChar w:fldCharType="begin"/>
      </w:r>
      <w:r w:rsidR="00677445">
        <w:rPr>
          <w:sz w:val="20"/>
          <w:szCs w:val="20"/>
        </w:rPr>
        <w:instrText xml:space="preserve"> ADDIN ZOTERO_ITEM CSL_CITATION {"citationID":"xHfXK5WC","properties":{"unsorted":false,"formattedCitation":"[64]","plainCitation":"[64]","noteIndex":0},"citationItems":[{"id":7467,"uris":["http://zotero.org/users/2008137/items/57IMRFMY"],"itemData":{"id":7467,"type":"book","ISBN":"978-0-471-03003-4","number-of-pages":"768","publisher":"Wiley","publisher-place":"New York, NY, USA","title":"Statistical Learning Theory","author":[{"family":"Vapnik","given":"Vladimir N."}],"issued":{"date-parts":[["1998"]]}}}],"schema":"https://github.com/citation-style-language/schema/raw/master/csl-citation.json"} </w:instrText>
      </w:r>
      <w:r w:rsidR="008B6016">
        <w:rPr>
          <w:sz w:val="20"/>
          <w:szCs w:val="20"/>
        </w:rPr>
        <w:fldChar w:fldCharType="separate"/>
      </w:r>
      <w:r w:rsidR="008B6016" w:rsidRPr="008B6016">
        <w:rPr>
          <w:rFonts w:ascii="Cambria" w:hAnsi="Cambria"/>
          <w:sz w:val="20"/>
        </w:rPr>
        <w:t>[64]</w:t>
      </w:r>
      <w:r w:rsidR="008B6016">
        <w:rPr>
          <w:sz w:val="20"/>
          <w:szCs w:val="20"/>
        </w:rPr>
        <w:fldChar w:fldCharType="end"/>
      </w:r>
      <w:r w:rsidRPr="00590916">
        <w:rPr>
          <w:sz w:val="20"/>
          <w:szCs w:val="20"/>
        </w:rPr>
        <w:t>.</w:t>
      </w:r>
    </w:p>
    <w:p w14:paraId="73E23820" w14:textId="4E89D2F2" w:rsidR="00DD3F1B" w:rsidRPr="000A243D" w:rsidRDefault="000A243D" w:rsidP="000A243D">
      <w:pPr>
        <w:pStyle w:val="Ttulo2"/>
        <w:numPr>
          <w:ilvl w:val="1"/>
          <w:numId w:val="25"/>
        </w:numPr>
        <w:ind w:left="426"/>
        <w:rPr>
          <w:b w:val="0"/>
          <w:i/>
          <w:color w:val="auto"/>
          <w:sz w:val="24"/>
        </w:rPr>
      </w:pPr>
      <w:bookmarkStart w:id="57" w:name="b-subjectivity-and-context-dependence"/>
      <w:bookmarkEnd w:id="56"/>
      <w:r>
        <w:rPr>
          <w:b w:val="0"/>
          <w:i/>
          <w:color w:val="auto"/>
          <w:sz w:val="24"/>
        </w:rPr>
        <w:t xml:space="preserve"> </w:t>
      </w:r>
      <w:r w:rsidR="00665447" w:rsidRPr="000A243D">
        <w:rPr>
          <w:b w:val="0"/>
          <w:i/>
          <w:color w:val="auto"/>
          <w:sz w:val="24"/>
        </w:rPr>
        <w:t>Subjectivity and Context-Dependence</w:t>
      </w:r>
    </w:p>
    <w:p w14:paraId="48902660" w14:textId="770640C4" w:rsidR="00DD3F1B" w:rsidRPr="00590916" w:rsidRDefault="00665447" w:rsidP="00F309C9">
      <w:pPr>
        <w:pStyle w:val="FirstParagraph"/>
        <w:jc w:val="both"/>
        <w:rPr>
          <w:sz w:val="20"/>
          <w:szCs w:val="20"/>
        </w:rPr>
      </w:pPr>
      <w:r w:rsidRPr="00590916">
        <w:rPr>
          <w:sz w:val="20"/>
          <w:szCs w:val="20"/>
        </w:rPr>
        <w:t xml:space="preserve">Semantic relevance is inherently subjective—the same transmitted content carries different semantic priority for different users and runtime contexts </w:t>
      </w:r>
      <w:r w:rsidR="006A19F5">
        <w:rPr>
          <w:sz w:val="20"/>
          <w:szCs w:val="20"/>
        </w:rPr>
        <w:fldChar w:fldCharType="begin"/>
      </w:r>
      <w:r w:rsidR="00677445">
        <w:rPr>
          <w:sz w:val="20"/>
          <w:szCs w:val="20"/>
        </w:rPr>
        <w:instrText xml:space="preserve"> ADDIN ZOTERO_ITEM CSL_CITATION {"citationID":"IrDmDCYP","properties":{"unsorted":false,"formattedCitation":"[62]","plainCitation":"[62]","noteIndex":0},"citationItems":[{"id":7486,"uris":["http://zotero.org/users/2008137/items/Q8PKXJAR"],"itemData":{"id":7486,"type":"paper-conference","abstract":"This paper investigates domain generalization: How to take knowledge acquired from an arbitrary number of related domains and apply it to previously unseen domains? We propose Domain-Invariant Component Analysis (DICA), a kernel-based optimization algorithm that learns an invariant transformation by minimizing the dissimilarity across domains, whilst preserving the functional relationship between input and output variables. A learning-theoretic analysis shows that reducing dissimilarity improves the expected generalization ability of classifiers on new domains, motivating the proposed algorithm. Experimental results on synthetic and real-world datasets demonstrate that DICA successfully learns invariant features and improves classifier performance in practice.","collection-title":"Proceedings of Machine Learning Research","container-title":"Proceedings of the 30th International Conference on Machine Learning","issue":"1","page":"10–18","publisher":"PMLR","publisher-place":"Atlanta, Georgia, USA","title":"Domain Generalization via Invariant Feature Representation","URL":"https://proceedings.mlr.press/v28/muandet13.html","volume":"28","author":[{"family":"Muandet","given":"Krikamol"},{"family":"Balduzzi","given":"David"},{"family":"Schölkopf","given":"Bernhard"}],"editor":[{"family":"Dasgupta","given":"Sanjoy"},{"family":"McAllester","given":"David"}],"issued":{"date-parts":[["2013",6,17]]}}}],"schema":"https://github.com/citation-style-language/schema/raw/master/csl-citation.json"} </w:instrText>
      </w:r>
      <w:r w:rsidR="006A19F5">
        <w:rPr>
          <w:sz w:val="20"/>
          <w:szCs w:val="20"/>
        </w:rPr>
        <w:fldChar w:fldCharType="separate"/>
      </w:r>
      <w:r w:rsidR="006A19F5" w:rsidRPr="006A19F5">
        <w:rPr>
          <w:rFonts w:ascii="Cambria" w:hAnsi="Cambria"/>
          <w:sz w:val="20"/>
        </w:rPr>
        <w:t>[62]</w:t>
      </w:r>
      <w:r w:rsidR="006A19F5">
        <w:rPr>
          <w:sz w:val="20"/>
          <w:szCs w:val="20"/>
        </w:rPr>
        <w:fldChar w:fldCharType="end"/>
      </w:r>
      <w:r w:rsidRPr="00590916">
        <w:rPr>
          <w:sz w:val="20"/>
          <w:szCs w:val="20"/>
        </w:rPr>
        <w:t xml:space="preserve">. Future extensions of the framework should incorporate personalized semantic metric models learned via federated reinforcement learning, and dynamic context adaptation formulated as Markov Decision Processes that adjust metric weights based on observable system state. Scaling to the projected </w:t>
      </w:r>
      <m:oMath>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8</m:t>
            </m:r>
          </m:sup>
        </m:sSup>
      </m:oMath>
      <w:r w:rsidRPr="00590916">
        <w:rPr>
          <w:sz w:val="20"/>
          <w:szCs w:val="20"/>
        </w:rPr>
        <w:t xml:space="preserve"> devices per km² of 6G networks </w:t>
      </w:r>
      <w:r w:rsidR="006A19F5">
        <w:rPr>
          <w:sz w:val="20"/>
          <w:szCs w:val="20"/>
        </w:rPr>
        <w:fldChar w:fldCharType="begin"/>
      </w:r>
      <w:r w:rsidR="00677445">
        <w:rPr>
          <w:sz w:val="20"/>
          <w:szCs w:val="20"/>
        </w:rPr>
        <w:instrText xml:space="preserve"> ADDIN ZOTERO_ITEM CSL_CITATION {"citationID":"ckAFIynv","properties":{"unsorted":false,"formattedCitation":"[65]","plainCitation":"[65]","noteIndex":0},"citationItems":[{"id":7476,"uris":["http://zotero.org/users/2008137/items/PZ63QWMG"],"itemData":{"id":7476,"type":"report","genre":"White Paper","publisher":"Samsung","publisher-place":"Suwon, South Korea","title":"6G: The Next Hyper-Connected Experience for All","URL":"https://research.samsung.com/next-generation-communications","author":[{"literal":"Samsung Research"}],"issued":{"date-parts":[["2020",7]]}}}],"schema":"https://github.com/citation-style-language/schema/raw/master/csl-citation.json"} </w:instrText>
      </w:r>
      <w:r w:rsidR="006A19F5">
        <w:rPr>
          <w:sz w:val="20"/>
          <w:szCs w:val="20"/>
        </w:rPr>
        <w:fldChar w:fldCharType="separate"/>
      </w:r>
      <w:r w:rsidR="006A19F5" w:rsidRPr="006A19F5">
        <w:rPr>
          <w:rFonts w:ascii="Cambria" w:hAnsi="Cambria"/>
          <w:sz w:val="20"/>
        </w:rPr>
        <w:t>[65]</w:t>
      </w:r>
      <w:r w:rsidR="006A19F5">
        <w:rPr>
          <w:sz w:val="20"/>
          <w:szCs w:val="20"/>
        </w:rPr>
        <w:fldChar w:fldCharType="end"/>
      </w:r>
      <w:r w:rsidRPr="00590916">
        <w:rPr>
          <w:sz w:val="20"/>
          <w:szCs w:val="20"/>
        </w:rPr>
        <w:t xml:space="preserve"> imposes acute constraints on personalization overhead. Privacy-preserving metric personalization must comply with applicable data protection regulations </w:t>
      </w:r>
      <w:r w:rsidR="00572B16">
        <w:rPr>
          <w:sz w:val="20"/>
          <w:szCs w:val="20"/>
        </w:rPr>
        <w:fldChar w:fldCharType="begin"/>
      </w:r>
      <w:r w:rsidR="00677445">
        <w:rPr>
          <w:sz w:val="20"/>
          <w:szCs w:val="20"/>
        </w:rPr>
        <w:instrText xml:space="preserve"> ADDIN ZOTERO_ITEM CSL_CITATION {"citationID":"yXZlR09P","properties":{"unsorted":false,"formattedCitation":"[66]","plainCitation":"[66]","noteIndex":0},"citationItems":[{"id":7466,"uris":["http://zotero.org/users/2008137/items/HAVSM7X6"],"itemData":{"id":7466,"type":"document","title":"Regulation (EU) 2016/679 (General Data Protection Regulation)","URL":"https://eur-lex.europa.eu/eli/reg/2016/679/oj","author":[{"literal":"European Parliament and Council of the European Union"}],"issued":{"date-parts":[["2016",4]]}}}],"schema":"https://github.com/citation-style-language/schema/raw/master/csl-citation.json"} </w:instrText>
      </w:r>
      <w:r w:rsidR="00572B16">
        <w:rPr>
          <w:sz w:val="20"/>
          <w:szCs w:val="20"/>
        </w:rPr>
        <w:fldChar w:fldCharType="separate"/>
      </w:r>
      <w:r w:rsidR="00572B16" w:rsidRPr="00572B16">
        <w:rPr>
          <w:rFonts w:ascii="Cambria" w:hAnsi="Cambria"/>
          <w:sz w:val="20"/>
        </w:rPr>
        <w:t>[66]</w:t>
      </w:r>
      <w:r w:rsidR="00572B16">
        <w:rPr>
          <w:sz w:val="20"/>
          <w:szCs w:val="20"/>
        </w:rPr>
        <w:fldChar w:fldCharType="end"/>
      </w:r>
      <w:r w:rsidRPr="00590916">
        <w:rPr>
          <w:sz w:val="20"/>
          <w:szCs w:val="20"/>
        </w:rPr>
        <w:t xml:space="preserve">, and differential privacy in federated metric learning ensures individual users’ semantic profiles cannot be inferred from shared model updates </w:t>
      </w:r>
      <w:r w:rsidR="006D7FEC">
        <w:rPr>
          <w:sz w:val="20"/>
          <w:szCs w:val="20"/>
        </w:rPr>
        <w:fldChar w:fldCharType="begin"/>
      </w:r>
      <w:r w:rsidR="00677445">
        <w:rPr>
          <w:sz w:val="20"/>
          <w:szCs w:val="20"/>
        </w:rPr>
        <w:instrText xml:space="preserve"> ADDIN ZOTERO_ITEM CSL_CITATION {"citationID":"bHCd9pZ1","properties":{"unsorted":false,"formattedCitation":"[67]","plainCitation":"[67]","noteIndex":0},"citationItems":[{"id":7481,"uris":["http://zotero.org/users/2008137/items/3L2HF6RT"],"itemData":{"id":7481,"type":"paper-conference","abstract":"We design a novel, communication-efficient, failure-robust protocol for secure aggregation of high-dimensional data. Our protocol allows a server to compute the sum of large, user-held data vectors from mobile devices in a secure manner (i.e. without learning each user's individual contribution), and can be used, for example, in a federated learning setting, to aggregate user-provided model updates for a deep neural network. We prove the security of our protocol in the honest-but-curious and active adversary settings, and show that security is maintained even if an arbitrarily chosen subset of users drop out at any time. We evaluate the efficiency of our protocol and show, by complexity analysis and a concrete implementation, that its runtime and communication overhead remain low even on large data sets and client pools. For 16-bit input values, our protocol offers $1.73 x communication expansion for 210 users and 220-dimensional vectors, and 1.98 x expansion for 214 users and 224-dimensional vectors over sending data in the clear.","collection-title":"CCS '17","container-title":"Proceedings of the 2017 ACM SIGSAC Conference on Computer and Communications Security","DOI":"10.1145/3133956.3133982","event-place":"Dallas, Texas, USA","ISBN":"978-1-4503-4946-8","page":"1175–1191","publisher":"Association for Computing Machinery","publisher-place":"New York, NY, USA","title":"Practical Secure Aggregation for Privacy-Preserving Machine Learning","URL":"https://doi.org/10.1145/3133956.3133982","author":[{"family":"Bonawitz","given":"Keith"},{"family":"Ivanov","given":"Vladimir"},{"family":"Kreuter","given":"Ben"},{"family":"Marcedone","given":"Antonio"},{"family":"McMahan","given":"H. Brendan"},{"family":"Patel","given":"Sarvar"},{"family":"Ramage","given":"Daniel"},{"family":"Segal","given":"Aaron"},{"family":"Seth","given":"Karn"}],"issued":{"date-parts":[["2017"]]}}}],"schema":"https://github.com/citation-style-language/schema/raw/master/csl-citation.json"} </w:instrText>
      </w:r>
      <w:r w:rsidR="006D7FEC">
        <w:rPr>
          <w:sz w:val="20"/>
          <w:szCs w:val="20"/>
        </w:rPr>
        <w:fldChar w:fldCharType="separate"/>
      </w:r>
      <w:r w:rsidR="006D7FEC" w:rsidRPr="006D7FEC">
        <w:rPr>
          <w:rFonts w:ascii="Cambria" w:hAnsi="Cambria"/>
          <w:sz w:val="20"/>
        </w:rPr>
        <w:t>[67]</w:t>
      </w:r>
      <w:r w:rsidR="006D7FEC">
        <w:rPr>
          <w:sz w:val="20"/>
          <w:szCs w:val="20"/>
        </w:rPr>
        <w:fldChar w:fldCharType="end"/>
      </w:r>
      <w:r w:rsidRPr="00590916">
        <w:rPr>
          <w:sz w:val="20"/>
          <w:szCs w:val="20"/>
        </w:rPr>
        <w:t>.</w:t>
      </w:r>
    </w:p>
    <w:p w14:paraId="5D1D095D" w14:textId="0C51D332" w:rsidR="00DD3F1B" w:rsidRPr="000A243D" w:rsidRDefault="00665447" w:rsidP="000A243D">
      <w:pPr>
        <w:pStyle w:val="Ttulo2"/>
        <w:numPr>
          <w:ilvl w:val="1"/>
          <w:numId w:val="25"/>
        </w:numPr>
        <w:rPr>
          <w:b w:val="0"/>
          <w:i/>
          <w:color w:val="auto"/>
          <w:sz w:val="24"/>
        </w:rPr>
      </w:pPr>
      <w:bookmarkStart w:id="58" w:name="X3da5a394eab3acfa0e6364d541263618e737d3b"/>
      <w:bookmarkEnd w:id="57"/>
      <w:r w:rsidRPr="000A243D">
        <w:rPr>
          <w:b w:val="0"/>
          <w:i/>
          <w:color w:val="auto"/>
          <w:sz w:val="24"/>
        </w:rPr>
        <w:t>Scalability to Massive Heterogeneous Systems</w:t>
      </w:r>
    </w:p>
    <w:p w14:paraId="3DFD227B" w14:textId="34F43F34" w:rsidR="00DD3F1B" w:rsidRPr="00590916" w:rsidRDefault="00665447" w:rsidP="00F309C9">
      <w:pPr>
        <w:pStyle w:val="FirstParagraph"/>
        <w:jc w:val="both"/>
        <w:rPr>
          <w:sz w:val="20"/>
          <w:szCs w:val="20"/>
        </w:rPr>
      </w:pPr>
      <w:r w:rsidRPr="00590916">
        <w:rPr>
          <w:sz w:val="20"/>
          <w:szCs w:val="20"/>
        </w:rPr>
        <w:t xml:space="preserve">The computational cost of full metric evaluation at network scale demands algorithmic innovations for efficient aggregation </w:t>
      </w:r>
      <w:r w:rsidR="00291558">
        <w:rPr>
          <w:sz w:val="20"/>
          <w:szCs w:val="20"/>
        </w:rPr>
        <w:fldChar w:fldCharType="begin"/>
      </w:r>
      <w:r w:rsidR="00677445">
        <w:rPr>
          <w:sz w:val="20"/>
          <w:szCs w:val="20"/>
        </w:rPr>
        <w:instrText xml:space="preserve"> ADDIN ZOTERO_ITEM CSL_CITATION {"citationID":"m2CqCVkV","properties":{"unsorted":false,"formattedCitation":"[65]","plainCitation":"[65]","noteIndex":0},"citationItems":[{"id":7476,"uris":["http://zotero.org/users/2008137/items/PZ63QWMG"],"itemData":{"id":7476,"type":"report","genre":"White Paper","publisher":"Samsung","publisher-place":"Suwon, South Korea","title":"6G: The Next Hyper-Connected Experience for All","URL":"https://research.samsung.com/next-generation-communications","author":[{"literal":"Samsung Research"}],"issued":{"date-parts":[["2020",7]]}}}],"schema":"https://github.com/citation-style-language/schema/raw/master/csl-citation.json"} </w:instrText>
      </w:r>
      <w:r w:rsidR="00291558">
        <w:rPr>
          <w:sz w:val="20"/>
          <w:szCs w:val="20"/>
        </w:rPr>
        <w:fldChar w:fldCharType="separate"/>
      </w:r>
      <w:r w:rsidR="00291558" w:rsidRPr="00291558">
        <w:rPr>
          <w:rFonts w:ascii="Cambria" w:hAnsi="Cambria"/>
          <w:sz w:val="20"/>
        </w:rPr>
        <w:t>[65]</w:t>
      </w:r>
      <w:r w:rsidR="00291558">
        <w:rPr>
          <w:sz w:val="20"/>
          <w:szCs w:val="20"/>
        </w:rPr>
        <w:fldChar w:fldCharType="end"/>
      </w:r>
      <w:r w:rsidRPr="00590916">
        <w:rPr>
          <w:sz w:val="20"/>
          <w:szCs w:val="20"/>
        </w:rPr>
        <w:t>. Approaches under investigation include compressed sensing for network-wide metric reconstruction from sparse samples (</w:t>
      </w:r>
      <m:oMath>
        <m:r>
          <w:rPr>
            <w:rFonts w:ascii="Cambria Math" w:hAnsi="Cambria Math"/>
            <w:sz w:val="20"/>
            <w:szCs w:val="20"/>
          </w:rPr>
          <m:t>m</m:t>
        </m:r>
        <m:r>
          <m:rPr>
            <m:scr m:val="script"/>
            <m:sty m:val="p"/>
          </m:rP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k</m:t>
            </m:r>
            <m:r>
              <m:rPr>
                <m:sty m:val="p"/>
              </m:rPr>
              <w:rPr>
                <w:rFonts w:ascii="Cambria Math" w:hAnsi="Cambria Math"/>
                <w:sz w:val="20"/>
                <w:szCs w:val="20"/>
              </w:rPr>
              <m:t>log</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k</m:t>
                </m:r>
              </m:e>
            </m:d>
          </m:e>
        </m:d>
      </m:oMath>
      <w:r w:rsidRPr="00590916">
        <w:rPr>
          <w:sz w:val="20"/>
          <w:szCs w:val="20"/>
        </w:rPr>
        <w:t xml:space="preserve"> devices sufficient for network-wide reconstruction </w:t>
      </w:r>
      <w:r w:rsidR="00AB7A29">
        <w:rPr>
          <w:sz w:val="20"/>
          <w:szCs w:val="20"/>
        </w:rPr>
        <w:fldChar w:fldCharType="begin"/>
      </w:r>
      <w:r w:rsidR="00677445">
        <w:rPr>
          <w:sz w:val="20"/>
          <w:szCs w:val="20"/>
        </w:rPr>
        <w:instrText xml:space="preserve"> ADDIN ZOTERO_ITEM CSL_CITATION {"citationID":"knZLzuvQ","properties":{"unsorted":false,"formattedCitation":"[68]","plainCitation":"[68]","noteIndex":0},"citationItems":[{"id":7483,"uris":["http://zotero.org/users/2008137/items/GVCTLK2Q"],"itemData":{"id":7483,"type":"article-journal","container-title":"IEEE Signal Processing Magazine","DOI":"10.1109/MSP.2007.914731","issue":"2","page":"21-30","title":"An Introduction To Compressive Sampling","volume":"25","author":[{"family":"Candes","given":"Emmanuel J."},{"family":"Wakin","given":"Michael B."}],"issued":{"date-parts":[["2008"]]}}}],"schema":"https://github.com/citation-style-language/schema/raw/master/csl-citation.json"} </w:instrText>
      </w:r>
      <w:r w:rsidR="00AB7A29">
        <w:rPr>
          <w:sz w:val="20"/>
          <w:szCs w:val="20"/>
        </w:rPr>
        <w:fldChar w:fldCharType="separate"/>
      </w:r>
      <w:r w:rsidR="00AB7A29" w:rsidRPr="00AB7A29">
        <w:rPr>
          <w:rFonts w:ascii="Cambria" w:hAnsi="Cambria"/>
          <w:sz w:val="20"/>
        </w:rPr>
        <w:t>[68]</w:t>
      </w:r>
      <w:r w:rsidR="00AB7A29">
        <w:rPr>
          <w:sz w:val="20"/>
          <w:szCs w:val="20"/>
        </w:rPr>
        <w:fldChar w:fldCharType="end"/>
      </w:r>
      <w:r w:rsidRPr="00590916">
        <w:rPr>
          <w:sz w:val="20"/>
          <w:szCs w:val="20"/>
        </w:rPr>
        <w:t xml:space="preserve">), sketching algorithms (Count-Min Sketch and related structures </w:t>
      </w:r>
      <w:r w:rsidR="00AB7A29">
        <w:rPr>
          <w:sz w:val="20"/>
          <w:szCs w:val="20"/>
        </w:rPr>
        <w:fldChar w:fldCharType="begin"/>
      </w:r>
      <w:r w:rsidR="00677445">
        <w:rPr>
          <w:sz w:val="20"/>
          <w:szCs w:val="20"/>
        </w:rPr>
        <w:instrText xml:space="preserve"> ADDIN ZOTERO_ITEM CSL_CITATION {"citationID":"jFAfffXY","properties":{"unsorted":false,"formattedCitation":"[69]","plainCitation":"[69]","noteIndex":0},"citationItems":[{"id":7556,"uris":["http://zotero.org/users/2008137/items/N4GWLCUE"],"itemData":{"id":7556,"type":"paper-conference","container-title":"2022 IEEE Globecom Workshops (GC Wkshps)","DOI":"10.1109/GCWkshps56602.2022.10008602","page":"1513-1518","title":"Semantic-Native Communication: A Simplicial Complex Perspective","author":[{"family":"Zhao","given":"Qiyang"},{"family":"Bennis","given":"Mehdi"},{"family":"Debbah","given":"Mérouane"},{"family":"Da Costa","given":"Daniel Benevides"}],"issued":{"date-parts":[["2022"]]}}}],"schema":"https://github.com/citation-style-language/schema/raw/master/csl-citation.json"} </w:instrText>
      </w:r>
      <w:r w:rsidR="00AB7A29">
        <w:rPr>
          <w:sz w:val="20"/>
          <w:szCs w:val="20"/>
        </w:rPr>
        <w:fldChar w:fldCharType="separate"/>
      </w:r>
      <w:r w:rsidR="00677445" w:rsidRPr="00677445">
        <w:rPr>
          <w:rFonts w:ascii="Cambria" w:hAnsi="Cambria"/>
          <w:sz w:val="20"/>
        </w:rPr>
        <w:t>[69]</w:t>
      </w:r>
      <w:r w:rsidR="00AB7A29">
        <w:rPr>
          <w:sz w:val="20"/>
          <w:szCs w:val="20"/>
        </w:rPr>
        <w:fldChar w:fldCharType="end"/>
      </w:r>
      <w:r w:rsidRPr="00590916">
        <w:rPr>
          <w:sz w:val="20"/>
          <w:szCs w:val="20"/>
        </w:rPr>
        <w:t xml:space="preserve">) with bounded approximation error for streaming metric aggregation, and federated analytics with differential privacy for privacy-preserving distributed metric computation </w:t>
      </w:r>
      <w:r w:rsidR="00AB7A29">
        <w:rPr>
          <w:sz w:val="20"/>
          <w:szCs w:val="20"/>
        </w:rPr>
        <w:fldChar w:fldCharType="begin"/>
      </w:r>
      <w:r w:rsidR="00677445">
        <w:rPr>
          <w:sz w:val="20"/>
          <w:szCs w:val="20"/>
        </w:rPr>
        <w:instrText xml:space="preserve"> ADDIN ZOTERO_ITEM CSL_CITATION {"citationID":"c6zRMOTm","properties":{"unsorted":false,"formattedCitation":"[67]","plainCitation":"[67]","noteIndex":0},"citationItems":[{"id":7481,"uris":["http://zotero.org/users/2008137/items/3L2HF6RT"],"itemData":{"id":7481,"type":"paper-conference","abstract":"We design a novel, communication-efficient, failure-robust protocol for secure aggregation of high-dimensional data. Our protocol allows a server to compute the sum of large, user-held data vectors from mobile devices in a secure manner (i.e. without learning each user's individual contribution), and can be used, for example, in a federated learning setting, to aggregate user-provided model updates for a deep neural network. We prove the security of our protocol in the honest-but-curious and active adversary settings, and show that security is maintained even if an arbitrarily chosen subset of users drop out at any time. We evaluate the efficiency of our protocol and show, by complexity analysis and a concrete implementation, that its runtime and communication overhead remain low even on large data sets and client pools. For 16-bit input values, our protocol offers $1.73 x communication expansion for 210 users and 220-dimensional vectors, and 1.98 x expansion for 214 users and 224-dimensional vectors over sending data in the clear.","collection-title":"CCS '17","container-title":"Proceedings of the 2017 ACM SIGSAC Conference on Computer and Communications Security","DOI":"10.1145/3133956.3133982","event-place":"Dallas, Texas, USA","ISBN":"978-1-4503-4946-8","page":"1175–1191","publisher":"Association for Computing Machinery","publisher-place":"New York, NY, USA","title":"Practical Secure Aggregation for Privacy-Preserving Machine Learning","URL":"https://doi.org/10.1145/3133956.3133982","author":[{"family":"Bonawitz","given":"Keith"},{"family":"Ivanov","given":"Vladimir"},{"family":"Kreuter","given":"Ben"},{"family":"Marcedone","given":"Antonio"},{"family":"McMahan","given":"H. Brendan"},{"family":"Patel","given":"Sarvar"},{"family":"Ramage","given":"Daniel"},{"family":"Segal","given":"Aaron"},{"family":"Seth","given":"Karn"}],"issued":{"date-parts":[["2017"]]}}}],"schema":"https://github.com/citation-style-language/schema/raw/master/csl-citation.json"} </w:instrText>
      </w:r>
      <w:r w:rsidR="00AB7A29">
        <w:rPr>
          <w:sz w:val="20"/>
          <w:szCs w:val="20"/>
        </w:rPr>
        <w:fldChar w:fldCharType="separate"/>
      </w:r>
      <w:r w:rsidR="00AB7A29" w:rsidRPr="00AB7A29">
        <w:rPr>
          <w:rFonts w:ascii="Cambria" w:hAnsi="Cambria"/>
          <w:sz w:val="20"/>
        </w:rPr>
        <w:t>[67]</w:t>
      </w:r>
      <w:r w:rsidR="00AB7A29">
        <w:rPr>
          <w:sz w:val="20"/>
          <w:szCs w:val="20"/>
        </w:rPr>
        <w:fldChar w:fldCharType="end"/>
      </w:r>
      <w:r w:rsidRPr="00590916">
        <w:rPr>
          <w:sz w:val="20"/>
          <w:szCs w:val="20"/>
        </w:rPr>
        <w:t xml:space="preserve">. The natural gradient approach </w:t>
      </w:r>
      <w:r w:rsidR="00AB7A29">
        <w:rPr>
          <w:sz w:val="20"/>
          <w:szCs w:val="20"/>
        </w:rPr>
        <w:fldChar w:fldCharType="begin"/>
      </w:r>
      <w:r w:rsidR="00677445">
        <w:rPr>
          <w:sz w:val="20"/>
          <w:szCs w:val="20"/>
        </w:rPr>
        <w:instrText xml:space="preserve"> ADDIN ZOTERO_ITEM CSL_CITATION {"citationID":"m5LYNDyG","properties":{"unsorted":false,"formattedCitation":"[70]","plainCitation":"[70]","noteIndex":0},"citationItems":[{"id":7472,"uris":["http://zotero.org/users/2008137/items/59TL5BTV"],"itemData":{"id":7472,"type":"article-journal","container-title":"Neural Computation","DOI":"10.1162/089976698300017746","issue":"2","page":"251-276","title":"Natural Gradient Works Efficiently in Learning","volume":"10","author":[{"family":"Amari","given":"Shun-ichi"}],"issued":{"date-parts":[["1998"]]}}}],"schema":"https://github.com/citation-style-language/schema/raw/master/csl-citation.json"} </w:instrText>
      </w:r>
      <w:r w:rsidR="00AB7A29">
        <w:rPr>
          <w:sz w:val="20"/>
          <w:szCs w:val="20"/>
        </w:rPr>
        <w:fldChar w:fldCharType="separate"/>
      </w:r>
      <w:r w:rsidR="00677445" w:rsidRPr="00677445">
        <w:rPr>
          <w:rFonts w:ascii="Cambria" w:hAnsi="Cambria"/>
          <w:sz w:val="20"/>
        </w:rPr>
        <w:t>[70]</w:t>
      </w:r>
      <w:r w:rsidR="00AB7A29">
        <w:rPr>
          <w:sz w:val="20"/>
          <w:szCs w:val="20"/>
        </w:rPr>
        <w:fldChar w:fldCharType="end"/>
      </w:r>
      <w:r w:rsidRPr="00590916">
        <w:rPr>
          <w:sz w:val="20"/>
          <w:szCs w:val="20"/>
        </w:rPr>
        <w:t xml:space="preserve"> offers theoretically motivated optimization for federated metric model updates in heterogeneous network environments with non-</w:t>
      </w:r>
      <w:proofErr w:type="spellStart"/>
      <w:r w:rsidRPr="00590916">
        <w:rPr>
          <w:sz w:val="20"/>
          <w:szCs w:val="20"/>
        </w:rPr>
        <w:t>i.i.d</w:t>
      </w:r>
      <w:proofErr w:type="spellEnd"/>
      <w:r w:rsidRPr="00590916">
        <w:rPr>
          <w:sz w:val="20"/>
          <w:szCs w:val="20"/>
        </w:rPr>
        <w:t>. semantic data distributions.</w:t>
      </w:r>
    </w:p>
    <w:p w14:paraId="33209F87" w14:textId="21ABB9F4" w:rsidR="00DD3F1B" w:rsidRPr="00590916" w:rsidRDefault="000A243D" w:rsidP="000A243D">
      <w:pPr>
        <w:pStyle w:val="Ttulo2"/>
        <w:numPr>
          <w:ilvl w:val="1"/>
          <w:numId w:val="25"/>
        </w:numPr>
        <w:rPr>
          <w:color w:val="auto"/>
          <w:sz w:val="20"/>
          <w:szCs w:val="20"/>
        </w:rPr>
      </w:pPr>
      <w:bookmarkStart w:id="59" w:name="d-adversarial-robustness-evolution"/>
      <w:bookmarkEnd w:id="58"/>
      <w:r>
        <w:rPr>
          <w:b w:val="0"/>
          <w:i/>
          <w:color w:val="auto"/>
          <w:sz w:val="24"/>
        </w:rPr>
        <w:t xml:space="preserve"> </w:t>
      </w:r>
      <w:r w:rsidR="00665447" w:rsidRPr="000A243D">
        <w:rPr>
          <w:b w:val="0"/>
          <w:i/>
          <w:color w:val="auto"/>
          <w:sz w:val="24"/>
        </w:rPr>
        <w:t>Adversarial Robustness Evolution</w:t>
      </w:r>
    </w:p>
    <w:p w14:paraId="0594C587" w14:textId="44C123FC" w:rsidR="00DD3F1B" w:rsidRPr="00590916" w:rsidRDefault="00665447" w:rsidP="00F309C9">
      <w:pPr>
        <w:pStyle w:val="FirstParagraph"/>
        <w:jc w:val="both"/>
        <w:rPr>
          <w:sz w:val="20"/>
          <w:szCs w:val="20"/>
        </w:rPr>
      </w:pPr>
      <w:r w:rsidRPr="00590916">
        <w:rPr>
          <w:sz w:val="20"/>
          <w:szCs w:val="20"/>
        </w:rPr>
        <w:t xml:space="preserve">Static robustness metrics (ARR, SASR) cannot fully capture the evolving threat landscape, as sophisticated adversaries adapt their attacks based on knowledge of the deployed defense mechanisms </w:t>
      </w:r>
      <w:r w:rsidR="006E233D">
        <w:rPr>
          <w:sz w:val="20"/>
          <w:szCs w:val="20"/>
        </w:rPr>
        <w:fldChar w:fldCharType="begin"/>
      </w:r>
      <w:r w:rsidR="00677445">
        <w:rPr>
          <w:sz w:val="20"/>
          <w:szCs w:val="20"/>
        </w:rPr>
        <w:instrText xml:space="preserve"> ADDIN ZOTERO_ITEM CSL_CITATION {"citationID":"ov7cHsag","properties":{"unsorted":false,"formattedCitation":"[71]","plainCitation":"[71]","noteIndex":0},"citationItems":[{"id":7480,"uris":["http://zotero.org/users/2008137/items/UWCGCKE4"],"itemData":{"id":7480,"type":"paper-conference","abstract":"We identify obfuscated gradients, a kind of gradient masking, as a phenomenon that leads to a false sense of security in defenses against adversarial examples. While defenses that cause obfuscated gradients appear to defeat iterative optimization-based attacks, we find defenses relying on this effect can be circumvented. We describe characteristic behaviors of defenses exhibiting the effect, and for each of the three types of obfuscated gradients we discover, we develop attack techniques to overcome it. In a case study, examining non-certified white-box-secure defenses at ICLR 2018, we find obfuscated gradients are a common occurrence, with 7 of 9 defenses relying on obfuscated gradients. Our new attacks successfully circumvent 6 completely, and 1 partially, in the original threat model each paper considers.","collection-title":"Proceedings of Machine Learning Research","container-title":"Proceedings of the 35th International Conference on Machine Learning","page":"274–283","publisher":"PMLR","title":"Obfuscated Gradients Give a False Sense of Security: Circumventing Defenses to Adversarial Examples","URL":"https://proceedings.mlr.press/v80/athalye18a.html","volume":"80","author":[{"family":"Athalye","given":"Anish"},{"family":"Carlini","given":"Nicholas"},{"family":"Wagner","given":"David"}],"editor":[{"family":"Dy","given":"Jennifer"},{"family":"Krause","given":"Andreas"}],"issued":{"date-parts":[["2018",7,10]]}}}],"schema":"https://github.com/citation-style-language/schema/raw/master/csl-citation.json"} </w:instrText>
      </w:r>
      <w:r w:rsidR="006E233D">
        <w:rPr>
          <w:sz w:val="20"/>
          <w:szCs w:val="20"/>
        </w:rPr>
        <w:fldChar w:fldCharType="separate"/>
      </w:r>
      <w:r w:rsidR="00677445" w:rsidRPr="00677445">
        <w:rPr>
          <w:rFonts w:ascii="Cambria" w:hAnsi="Cambria"/>
          <w:sz w:val="20"/>
        </w:rPr>
        <w:t>[71]</w:t>
      </w:r>
      <w:r w:rsidR="006E233D">
        <w:rPr>
          <w:sz w:val="20"/>
          <w:szCs w:val="20"/>
        </w:rPr>
        <w:fldChar w:fldCharType="end"/>
      </w:r>
      <w:r w:rsidRPr="00590916">
        <w:rPr>
          <w:sz w:val="20"/>
          <w:szCs w:val="20"/>
        </w:rPr>
        <w:t xml:space="preserve">. Key research directions include certified defenses via Lipschitz-constrained neural architectures that provide provable ARR guarantees under adaptive attacks; adaptive red-team testing protocols using interval bound propagation </w:t>
      </w:r>
      <w:r w:rsidR="006E233D">
        <w:rPr>
          <w:sz w:val="20"/>
          <w:szCs w:val="20"/>
        </w:rPr>
        <w:fldChar w:fldCharType="begin"/>
      </w:r>
      <w:r w:rsidR="00677445">
        <w:rPr>
          <w:sz w:val="20"/>
          <w:szCs w:val="20"/>
        </w:rPr>
        <w:instrText xml:space="preserve"> ADDIN ZOTERO_ITEM CSL_CITATION {"citationID":"glSWXnzB","properties":{"unsorted":false,"formattedCitation":"[72]","plainCitation":"[72]","noteIndex":0},"citationItems":[{"id":7479,"uris":["http://zotero.org/users/2008137/items/WFSRW855"],"itemData":{"id":7479,"type":"paper-conference","container-title":"2019 IEEE/CVF International Conference on Computer Vision (ICCV)","DOI":"10.1109/ICCV.2019.00494","page":"4841-4850","title":"Scalable Verified Training for Provably Robust Image Classification","author":[{"family":"Gowal","given":"Sven"},{"family":"Dvijotham","given":"Krishnamurthy"},{"family":"Stanforth","given":"Robert"},{"family":"Bunel","given":"Rudy"},{"family":"Qin","given":"Chongli"},{"family":"Uesato","given":"Jonathan"},{"family":"Arandjelovic","given":"Relja"},{"family":"Mann","given":"Timothy Arthur"},{"family":"Kohli","given":"Pushmeet"}],"issued":{"date-parts":[["2019"]]}}}],"schema":"https://github.com/citation-style-language/schema/raw/master/csl-citation.json"} </w:instrText>
      </w:r>
      <w:r w:rsidR="006E233D">
        <w:rPr>
          <w:sz w:val="20"/>
          <w:szCs w:val="20"/>
        </w:rPr>
        <w:fldChar w:fldCharType="separate"/>
      </w:r>
      <w:r w:rsidR="00677445" w:rsidRPr="00677445">
        <w:rPr>
          <w:rFonts w:ascii="Cambria" w:hAnsi="Cambria"/>
          <w:sz w:val="20"/>
        </w:rPr>
        <w:t>[72]</w:t>
      </w:r>
      <w:r w:rsidR="006E233D">
        <w:rPr>
          <w:sz w:val="20"/>
          <w:szCs w:val="20"/>
        </w:rPr>
        <w:fldChar w:fldCharType="end"/>
      </w:r>
      <w:r w:rsidRPr="00590916">
        <w:rPr>
          <w:sz w:val="20"/>
          <w:szCs w:val="20"/>
        </w:rPr>
        <w:t xml:space="preserve"> to continuously challenge deployed semantic systems; and robustness-by-design architectures that exploit semantic invariance—the observation that semantic content is often invariant to perturbations that are destructive at the bit level. The theoretical foundations for certifiable robustness in semantic systems draw on both formal verification </w:t>
      </w:r>
      <w:r w:rsidR="006E233D">
        <w:rPr>
          <w:sz w:val="20"/>
          <w:szCs w:val="20"/>
        </w:rPr>
        <w:fldChar w:fldCharType="begin"/>
      </w:r>
      <w:r w:rsidR="00677445">
        <w:rPr>
          <w:sz w:val="20"/>
          <w:szCs w:val="20"/>
        </w:rPr>
        <w:instrText xml:space="preserve"> ADDIN ZOTERO_ITEM CSL_CITATION {"citationID":"WD390Kn3","properties":{"unsorted":false,"formattedCitation":"[47,48]","plainCitation":"[47,48]","noteIndex":0},"citationItems":[{"id":7502,"uris":["http://zotero.org/users/2008137/items/RANH6TWG"],"itemData":{"id":7502,"type":"paper-conference","collection-title":"Lecture Notes in Computer Science","container-title":"Proceedings of the International Conference on Computer Aided Verification (CAV)","DOI":"10.1007/978-3-319-63387-9_5","page":"97–117","publisher":"Springer","title":"Reluplex: An Efficient SMT Solver for Verifying Deep Neural Networks","URL":"https://theory.stanford.edu/~barrett/pubs/KBD+17.pdf","volume":"10426","author":[{"family":"Katz","given":"Guy"},{"family":"Barrett","given":"Clark"},{"family":"Dill","given":"David L."},{"family":"Julian","given":"Kyle"},{"family":"Kochenderfer","given":"Mykel J."}],"issued":{"date-parts":[["2017"]]}}},{"id":7501,"uris":["http://zotero.org/users/2008137/items/WC4YELMF"],"itemData":{"id":7501,"type":"paper-conference","container-title":"Proceedings of the International Conference on Learning Representations (ICLR)","title":"Evaluating Robustness of Neural Networks with Mixed Integer Programming","URL":"https://groups.csail.mit.edu/robotics-center/public_papers/Tjeng17.pdf","author":[{"family":"Tjeng","given":"Vincent"},{"family":"Xiao","given":"Kai"},{"family":"Tedrake","given":"Russ"}],"issued":{"date-parts":[["2019"]]}}}],"schema":"https://github.com/citation-style-language/schema/raw/master/csl-citation.json"} </w:instrText>
      </w:r>
      <w:r w:rsidR="006E233D">
        <w:rPr>
          <w:sz w:val="20"/>
          <w:szCs w:val="20"/>
        </w:rPr>
        <w:fldChar w:fldCharType="separate"/>
      </w:r>
      <w:r w:rsidR="006E233D" w:rsidRPr="006E233D">
        <w:rPr>
          <w:rFonts w:ascii="Cambria" w:hAnsi="Cambria"/>
          <w:sz w:val="20"/>
        </w:rPr>
        <w:t>[47,48]</w:t>
      </w:r>
      <w:r w:rsidR="006E233D">
        <w:rPr>
          <w:sz w:val="20"/>
          <w:szCs w:val="20"/>
        </w:rPr>
        <w:fldChar w:fldCharType="end"/>
      </w:r>
      <w:r w:rsidRPr="00590916">
        <w:rPr>
          <w:sz w:val="20"/>
          <w:szCs w:val="20"/>
        </w:rPr>
        <w:t xml:space="preserve"> and information-theoretic channel coding </w:t>
      </w:r>
      <w:r w:rsidR="00095453">
        <w:rPr>
          <w:sz w:val="20"/>
          <w:szCs w:val="20"/>
        </w:rPr>
        <w:fldChar w:fldCharType="begin"/>
      </w:r>
      <w:r w:rsidR="00677445">
        <w:rPr>
          <w:sz w:val="20"/>
          <w:szCs w:val="20"/>
        </w:rPr>
        <w:instrText xml:space="preserve"> ADDIN ZOTERO_ITEM CSL_CITATION {"citationID":"ry4UWRCU","properties":{"unsorted":false,"formattedCitation":"[28]","plainCitation":"[28]","noteIndex":0},"citationItems":[{"id":7470,"uris":["http://zotero.org/users/2008137/items/NNNPHN36"],"itemData":{"id":7470,"type":"book","abstract":"Csiszár and Körner's book is widely regarded as a classic in the field of information theory, providing deep insights and expert treatment of the key theoretical issues. It includes in-depth coverage of the mathematics of reliable information transmission, both in two-terminal and multi-terminal network scenarios. Updated and considerably expanded, this new edition presents unique discussions of information theoretic secrecy and of zero-error information theory, including the deep connections of the latter with extremal combinatorics. The presentations of all core subjects are self contained, even the advanced topics, which helps readers to understand the important connections between seemingly different problems. Finally, 320 end-of-chapter problems, together with helpful hints for solving them, allow readers to develop a full command of the mathematical techniques. It is an ideal resource for graduate students and researchers in electrical and electronic engineering, computer science and applied mathematics.","archive":"Cambridge Core","DOI":"10.1017/CBO9780511921889","edition":"2","ISBN":"978-0-521-19681-9","publisher":"Cambridge University Press","publisher-place":"Cambridge","source":"Cambridge University Press","title":"Information Theory: Coding Theorems for Discrete Memoryless Systems","URL":"https://www.cambridge.org/core/product/A441D8792B877693D6F91E8D61B53F42","author":[{"family":"Csiszár","given":"Imre"},{"family":"Körner","given":"János"}],"issued":{"date-parts":[["2011"]]}}}],"schema":"https://github.com/citation-style-language/schema/raw/master/csl-citation.json"} </w:instrText>
      </w:r>
      <w:r w:rsidR="00095453">
        <w:rPr>
          <w:sz w:val="20"/>
          <w:szCs w:val="20"/>
        </w:rPr>
        <w:fldChar w:fldCharType="separate"/>
      </w:r>
      <w:r w:rsidR="00095453" w:rsidRPr="00095453">
        <w:rPr>
          <w:rFonts w:ascii="Cambria" w:hAnsi="Cambria"/>
          <w:sz w:val="20"/>
        </w:rPr>
        <w:t>[28]</w:t>
      </w:r>
      <w:r w:rsidR="00095453">
        <w:rPr>
          <w:sz w:val="20"/>
          <w:szCs w:val="20"/>
        </w:rPr>
        <w:fldChar w:fldCharType="end"/>
      </w:r>
      <w:r w:rsidRPr="00590916">
        <w:rPr>
          <w:sz w:val="20"/>
          <w:szCs w:val="20"/>
        </w:rPr>
        <w:t>.</w:t>
      </w:r>
    </w:p>
    <w:p w14:paraId="376A8A76" w14:textId="3117C70E" w:rsidR="00DD3F1B" w:rsidRPr="007C4750" w:rsidRDefault="00665447" w:rsidP="007C4750">
      <w:pPr>
        <w:pStyle w:val="Ttulo2"/>
        <w:numPr>
          <w:ilvl w:val="1"/>
          <w:numId w:val="25"/>
        </w:numPr>
        <w:ind w:left="426"/>
        <w:rPr>
          <w:b w:val="0"/>
          <w:i/>
          <w:color w:val="auto"/>
          <w:sz w:val="24"/>
        </w:rPr>
      </w:pPr>
      <w:bookmarkStart w:id="60" w:name="Xb5e850ea9adbf379c085e66e76fea7b335ea4cd"/>
      <w:bookmarkEnd w:id="59"/>
      <w:r w:rsidRPr="007C4750">
        <w:rPr>
          <w:b w:val="0"/>
          <w:i/>
          <w:color w:val="auto"/>
          <w:sz w:val="24"/>
        </w:rPr>
        <w:t>Multi-User Semantic Communications and RSMA</w:t>
      </w:r>
    </w:p>
    <w:p w14:paraId="0D4E901C" w14:textId="1A8E42C7" w:rsidR="00DD3F1B" w:rsidRPr="00590916" w:rsidRDefault="00665447" w:rsidP="00F309C9">
      <w:pPr>
        <w:pStyle w:val="FirstParagraph"/>
        <w:jc w:val="both"/>
        <w:rPr>
          <w:sz w:val="20"/>
          <w:szCs w:val="20"/>
        </w:rPr>
      </w:pPr>
      <w:r w:rsidRPr="00590916">
        <w:rPr>
          <w:sz w:val="20"/>
          <w:szCs w:val="20"/>
        </w:rPr>
        <w:t xml:space="preserve">Semantic metric evaluation in multi-user scenarios introduces additional complexity not addressed in the current single-link framework. Rate-Splitting Multiple Access (RSMA) </w:t>
      </w:r>
      <w:r w:rsidR="00095453">
        <w:rPr>
          <w:sz w:val="20"/>
          <w:szCs w:val="20"/>
        </w:rPr>
        <w:fldChar w:fldCharType="begin"/>
      </w:r>
      <w:r w:rsidR="00677445">
        <w:rPr>
          <w:sz w:val="20"/>
          <w:szCs w:val="20"/>
        </w:rPr>
        <w:instrText xml:space="preserve"> ADDIN ZOTERO_ITEM CSL_CITATION {"citationID":"dYqfZSLx","properties":{"unsorted":false,"formattedCitation":"[73]","plainCitation":"[73]","noteIndex":0},"citationItems":[{"id":7454,"uris":["http://zotero.org/users/2008137/items/QHIMXQYR"],"itemData":{"id":7454,"type":"article-journal","container-title":"EURASIP Journal on Wireless Communications and Networking","DOI":"10.1186/s13638-018-1104-7","issue":"133","page":"1–54","publisher":"SpringerOpen","title":"Rate-Splitting Multiple Access for Downlink Communication Systems: Bridging, Generalizing, and Outperforming SDMA and NOMA","volume":"2018","author":[{"family":"Mao","given":"Yijie"},{"family":"Clerckx","given":"Bruno"},{"family":"Li","given":"Victor O. K."}],"issued":{"date-parts":[["2018"]]}}}],"schema":"https://github.com/citation-style-language/schema/raw/master/csl-citation.json"} </w:instrText>
      </w:r>
      <w:r w:rsidR="00095453">
        <w:rPr>
          <w:sz w:val="20"/>
          <w:szCs w:val="20"/>
        </w:rPr>
        <w:fldChar w:fldCharType="separate"/>
      </w:r>
      <w:r w:rsidR="00677445" w:rsidRPr="00677445">
        <w:rPr>
          <w:rFonts w:ascii="Cambria" w:hAnsi="Cambria"/>
          <w:sz w:val="20"/>
        </w:rPr>
        <w:t>[73]</w:t>
      </w:r>
      <w:r w:rsidR="00095453">
        <w:rPr>
          <w:sz w:val="20"/>
          <w:szCs w:val="20"/>
        </w:rPr>
        <w:fldChar w:fldCharType="end"/>
      </w:r>
      <w:r w:rsidRPr="00590916">
        <w:rPr>
          <w:sz w:val="20"/>
          <w:szCs w:val="20"/>
        </w:rPr>
        <w:t xml:space="preserve">, which partitions transmitted messages into common and private parts decoded at different receivers, has recently been demonstrated to significantly improve semantic metrics in heterogeneous multi-user environments. RSMA’s partial interference </w:t>
      </w:r>
      <w:r w:rsidRPr="00590916">
        <w:rPr>
          <w:sz w:val="20"/>
          <w:szCs w:val="20"/>
        </w:rPr>
        <w:lastRenderedPageBreak/>
        <w:t>management enables each receiver to decode the semantic content most relevant to its specific task, directly impacting Intent Alignment (ICC, SCI) and Task Completion metrics across the user population. Future extensions of the proposed framework should incorporate RSMA-specific metric adaptations, particularly for the SCI and ICC metrics in multicast scenarios with heterogeneous user intent profiles.</w:t>
      </w:r>
    </w:p>
    <w:p w14:paraId="19FB4157" w14:textId="62020F43" w:rsidR="00DD3F1B" w:rsidRPr="007C4750" w:rsidRDefault="00665447" w:rsidP="007C4750">
      <w:pPr>
        <w:pStyle w:val="Ttulo2"/>
        <w:numPr>
          <w:ilvl w:val="1"/>
          <w:numId w:val="25"/>
        </w:numPr>
        <w:ind w:left="426"/>
        <w:rPr>
          <w:b w:val="0"/>
          <w:i/>
          <w:color w:val="auto"/>
          <w:sz w:val="24"/>
        </w:rPr>
      </w:pPr>
      <w:bookmarkStart w:id="61" w:name="f-emerging-technologies"/>
      <w:bookmarkEnd w:id="60"/>
      <w:r w:rsidRPr="007C4750">
        <w:rPr>
          <w:b w:val="0"/>
          <w:i/>
          <w:color w:val="auto"/>
          <w:sz w:val="24"/>
        </w:rPr>
        <w:t>Emerging Technologies</w:t>
      </w:r>
    </w:p>
    <w:p w14:paraId="57065ECD" w14:textId="07726060" w:rsidR="00DD3F1B" w:rsidRPr="00590916" w:rsidRDefault="00665447" w:rsidP="00F309C9">
      <w:pPr>
        <w:pStyle w:val="FirstParagraph"/>
        <w:jc w:val="both"/>
        <w:rPr>
          <w:sz w:val="20"/>
          <w:szCs w:val="20"/>
        </w:rPr>
      </w:pPr>
      <w:r w:rsidRPr="00590916">
        <w:rPr>
          <w:sz w:val="20"/>
          <w:szCs w:val="20"/>
        </w:rPr>
        <w:t xml:space="preserve">Generative AI enables </w:t>
      </w:r>
      <w:r w:rsidRPr="00590916">
        <w:rPr>
          <w:i/>
          <w:iCs/>
          <w:sz w:val="20"/>
          <w:szCs w:val="20"/>
        </w:rPr>
        <w:t>generative semantic transmission</w:t>
      </w:r>
      <w:r w:rsidRPr="00590916">
        <w:rPr>
          <w:sz w:val="20"/>
          <w:szCs w:val="20"/>
        </w:rPr>
        <w:t xml:space="preserve">, where only a compact latent code is transmitted and the receiver synthesizes the full semantic content locally </w:t>
      </w:r>
      <w:r w:rsidR="00F93009">
        <w:rPr>
          <w:sz w:val="20"/>
          <w:szCs w:val="20"/>
        </w:rPr>
        <w:fldChar w:fldCharType="begin"/>
      </w:r>
      <w:r w:rsidR="00677445">
        <w:rPr>
          <w:sz w:val="20"/>
          <w:szCs w:val="20"/>
        </w:rPr>
        <w:instrText xml:space="preserve"> ADDIN ZOTERO_ITEM CSL_CITATION {"citationID":"Z7h1reFe","properties":{"unsorted":false,"formattedCitation":"[74]","plainCitation":"[74]","noteIndex":0},"citationItems":[{"id":7478,"uris":["http://zotero.org/users/2008137/items/6IWPH8RI"],"itemData":{"id":7478,"type":"article-journal","container-title":"IEEE Transactions on Cognitive Communications and Networking","DOI":"10.1109/TCCN.2026.3689849","page":"1-1","title":"Generative Semantic Communication: Diffusion Models Beyond Bit Recovery","author":[{"family":"Grassucci","given":"Eleonora"},{"family":"Barbarossa","given":"Sergio"},{"family":"Comminiello","given":"Danilo"}],"issued":{"date-parts":[["2026"]]}}}],"schema":"https://github.com/citation-style-language/schema/raw/master/csl-citation.json"} </w:instrText>
      </w:r>
      <w:r w:rsidR="00F93009">
        <w:rPr>
          <w:sz w:val="20"/>
          <w:szCs w:val="20"/>
        </w:rPr>
        <w:fldChar w:fldCharType="separate"/>
      </w:r>
      <w:r w:rsidR="00677445" w:rsidRPr="00677445">
        <w:rPr>
          <w:rFonts w:ascii="Cambria" w:hAnsi="Cambria"/>
          <w:sz w:val="20"/>
        </w:rPr>
        <w:t>[74]</w:t>
      </w:r>
      <w:r w:rsidR="00F93009">
        <w:rPr>
          <w:sz w:val="20"/>
          <w:szCs w:val="20"/>
        </w:rPr>
        <w:fldChar w:fldCharType="end"/>
      </w:r>
      <w:r w:rsidRPr="00590916">
        <w:rPr>
          <w:sz w:val="20"/>
          <w:szCs w:val="20"/>
        </w:rPr>
        <w:t xml:space="preserve">, achieving compression ratios of 100–1000× compared to bit-exact approaches and demanding new perceptual fidelity metrics that go beyond pixel-level or embedding-level comparison. Integration with semantic digital twins </w:t>
      </w:r>
      <w:r w:rsidR="00F93009">
        <w:rPr>
          <w:sz w:val="20"/>
          <w:szCs w:val="20"/>
        </w:rPr>
        <w:fldChar w:fldCharType="begin"/>
      </w:r>
      <w:r w:rsidR="00677445">
        <w:rPr>
          <w:sz w:val="20"/>
          <w:szCs w:val="20"/>
        </w:rPr>
        <w:instrText xml:space="preserve"> ADDIN ZOTERO_ITEM CSL_CITATION {"citationID":"HO3HF3ie","properties":{"unsorted":false,"formattedCitation":"[75]","plainCitation":"[75]","noteIndex":0},"citationItems":[{"id":7477,"uris":["http://zotero.org/users/2008137/items/UYFMPL4K"],"itemData":{"id":7477,"type":"article-journal","container-title":"IEEE Transactions on Industrial Informatics","DOI":"10.1109/TII.2018.2873186","issue":"4","page":"2405-2415","title":"Digital Twin in Industry: State-of-the-Art","volume":"15","author":[{"family":"Tao","given":"Fei"},{"family":"Zhang","given":"He"},{"family":"Liu","given":"Ang"},{"family":"Nee","given":"A. Y. C."}],"issued":{"date-parts":[["2019"]]}}}],"schema":"https://github.com/citation-style-language/schema/raw/master/csl-citation.json"} </w:instrText>
      </w:r>
      <w:r w:rsidR="00F93009">
        <w:rPr>
          <w:sz w:val="20"/>
          <w:szCs w:val="20"/>
        </w:rPr>
        <w:fldChar w:fldCharType="separate"/>
      </w:r>
      <w:r w:rsidR="00677445" w:rsidRPr="00677445">
        <w:rPr>
          <w:rFonts w:ascii="Cambria" w:hAnsi="Cambria"/>
          <w:sz w:val="20"/>
        </w:rPr>
        <w:t>[75]</w:t>
      </w:r>
      <w:r w:rsidR="00F93009">
        <w:rPr>
          <w:sz w:val="20"/>
          <w:szCs w:val="20"/>
        </w:rPr>
        <w:fldChar w:fldCharType="end"/>
      </w:r>
      <w:r w:rsidRPr="00590916">
        <w:rPr>
          <w:sz w:val="20"/>
          <w:szCs w:val="20"/>
        </w:rPr>
        <w:t xml:space="preserve"> requires consistency metrics guaranteeing synchronization safety bounds for critical applications such as autonomous vehicle teleoperation and surgical robotics. Quantum algorithms for optimal transport may dramatically accelerate Wasserstein distance computation </w:t>
      </w:r>
      <w:r w:rsidR="000A243D">
        <w:rPr>
          <w:sz w:val="20"/>
          <w:szCs w:val="20"/>
        </w:rPr>
        <w:fldChar w:fldCharType="begin"/>
      </w:r>
      <w:r w:rsidR="00677445">
        <w:rPr>
          <w:sz w:val="20"/>
          <w:szCs w:val="20"/>
        </w:rPr>
        <w:instrText xml:space="preserve"> ADDIN ZOTERO_ITEM CSL_CITATION {"citationID":"mXO9mWj3","properties":{"unsorted":false,"formattedCitation":"[76]","plainCitation":"[76]","noteIndex":0},"citationItems":[{"id":7475,"uris":["http://zotero.org/users/2008137/items/A88HFGGX"],"itemData":{"id":7475,"type":"article-journal","abstract":"Fuelled by increasing computer power and algorithmic advances, machine learning techniques have become powerful tools for finding patterns in data. Quantum systems produce atypical patterns that classical systems are thought not to produce efficiently, so it is reasonable to postulate that quantum computers may outperform classical computers on machine learning tasks. The field of quantum machine learning explores how to devise and implement quantum software that could enable machine learning that is faster than that of classical computers. Recent work has produced quantum algorithms that could act as the building blocks of machine learning programs, but the hardware and software challenges are still considerable.","container-title":"Nature","DOI":"10.1038/nature23474","ISSN":"1476-4687","issue":"7671","journalAbbreviation":"Nature","page":"195-202","title":"Quantum machine learning","volume":"549","author":[{"family":"Biamonte","given":"Jacob"},{"family":"Wittek","given":"Peter"},{"family":"Pancotti","given":"Nicola"},{"family":"Rebentrost","given":"Patrick"},{"family":"Wiebe","given":"Nathan"},{"family":"Lloyd","given":"Seth"}],"issued":{"date-parts":[["2017",9,1]]}}}],"schema":"https://github.com/citation-style-language/schema/raw/master/csl-citation.json"} </w:instrText>
      </w:r>
      <w:r w:rsidR="000A243D">
        <w:rPr>
          <w:sz w:val="20"/>
          <w:szCs w:val="20"/>
        </w:rPr>
        <w:fldChar w:fldCharType="separate"/>
      </w:r>
      <w:r w:rsidR="00677445" w:rsidRPr="00677445">
        <w:rPr>
          <w:rFonts w:ascii="Cambria" w:hAnsi="Cambria"/>
          <w:sz w:val="20"/>
        </w:rPr>
        <w:t>[76]</w:t>
      </w:r>
      <w:r w:rsidR="000A243D">
        <w:rPr>
          <w:sz w:val="20"/>
          <w:szCs w:val="20"/>
        </w:rPr>
        <w:fldChar w:fldCharType="end"/>
      </w:r>
      <w:r w:rsidRPr="00590916">
        <w:rPr>
          <w:sz w:val="20"/>
          <w:szCs w:val="20"/>
        </w:rPr>
        <w:t xml:space="preserve">, enabling real-time SWD evaluation for high-dimensional embeddings. Neuromorphic computing architectures </w:t>
      </w:r>
      <w:r w:rsidR="000A243D">
        <w:rPr>
          <w:sz w:val="20"/>
          <w:szCs w:val="20"/>
        </w:rPr>
        <w:fldChar w:fldCharType="begin"/>
      </w:r>
      <w:r w:rsidR="00677445">
        <w:rPr>
          <w:sz w:val="20"/>
          <w:szCs w:val="20"/>
        </w:rPr>
        <w:instrText xml:space="preserve"> ADDIN ZOTERO_ITEM CSL_CITATION {"citationID":"tRzKYTpB","properties":{"unsorted":false,"formattedCitation":"[77]","plainCitation":"[77]","noteIndex":0},"citationItems":[{"id":7474,"uris":["http://zotero.org/users/2008137/items/TDTZFQBM"],"itemData":{"id":7474,"type":"article-journal","container-title":"IEEE Micro","DOI":"10.1109/MM.2018.112130359","issue":"1","page":"82-99","title":"Loihi: A Neuromorphic Manycore Processor with On-Chip Learning","volume":"38","author":[{"family":"Davies","given":"Mike"},{"family":"Srinivasa","given":"Narayan"},{"family":"Lin","given":"Tsung-Han"},{"family":"Chinya","given":"Gautham"},{"family":"Cao","given":"Yongqiang"},{"family":"Choday","given":"Sri Harsha"},{"family":"Dimou","given":"Georgios"},{"family":"Joshi","given":"Prasad"},{"family":"Imam","given":"Nabil"},{"family":"Jain","given":"Shweta"},{"family":"Liao","given":"Yuyun"},{"family":"Lin","given":"Chit-Kwan"},{"family":"Lines","given":"Andrew"},{"family":"Liu","given":"Ruokun"},{"family":"Mathaikutty","given":"Deepak"},{"family":"McCoy","given":"Steven"},{"family":"Paul","given":"Arnab"},{"family":"Tse","given":"Jonathan"},{"family":"Venkataramanan","given":"Guruguhanathan"},{"family":"Weng","given":"Yi-Hsin"},{"family":"Wild","given":"Andreas"},{"family":"Yang","given":"Yoonseok"},{"family":"Wang","given":"Hong"}],"issued":{"date-parts":[["2018"]]}}}],"schema":"https://github.com/citation-style-language/schema/raw/master/csl-citation.json"} </w:instrText>
      </w:r>
      <w:r w:rsidR="000A243D">
        <w:rPr>
          <w:sz w:val="20"/>
          <w:szCs w:val="20"/>
        </w:rPr>
        <w:fldChar w:fldCharType="separate"/>
      </w:r>
      <w:r w:rsidR="00677445" w:rsidRPr="00677445">
        <w:rPr>
          <w:rFonts w:ascii="Cambria" w:hAnsi="Cambria"/>
          <w:sz w:val="20"/>
        </w:rPr>
        <w:t>[77]</w:t>
      </w:r>
      <w:r w:rsidR="000A243D">
        <w:rPr>
          <w:sz w:val="20"/>
          <w:szCs w:val="20"/>
        </w:rPr>
        <w:fldChar w:fldCharType="end"/>
      </w:r>
      <w:r w:rsidRPr="00590916">
        <w:rPr>
          <w:sz w:val="20"/>
          <w:szCs w:val="20"/>
        </w:rPr>
        <w:t xml:space="preserve"> offer 100–1000× improvements in energy efficiency for battery-constrained edge semantic encoding and decoding, potentially enabling on-device metric computation that is currently feasible only at Level 2 or Level 3 of the distributed architecture.</w:t>
      </w:r>
    </w:p>
    <w:p w14:paraId="2A6FC128" w14:textId="7B28B4AE" w:rsidR="00DD3F1B" w:rsidRPr="007C4750" w:rsidRDefault="00665447" w:rsidP="007C4750">
      <w:pPr>
        <w:pStyle w:val="Ttulo2"/>
        <w:numPr>
          <w:ilvl w:val="1"/>
          <w:numId w:val="25"/>
        </w:numPr>
        <w:ind w:left="426"/>
        <w:rPr>
          <w:b w:val="0"/>
          <w:i/>
          <w:color w:val="auto"/>
          <w:sz w:val="24"/>
        </w:rPr>
      </w:pPr>
      <w:bookmarkStart w:id="62" w:name="X656c67e298a07d8a74a49218a9905012b6bf674"/>
      <w:bookmarkEnd w:id="61"/>
      <w:r w:rsidRPr="007C4750">
        <w:rPr>
          <w:b w:val="0"/>
          <w:i/>
          <w:color w:val="auto"/>
          <w:sz w:val="24"/>
        </w:rPr>
        <w:t>Large Language Models in Semantic Communications</w:t>
      </w:r>
    </w:p>
    <w:p w14:paraId="1C51D77A" w14:textId="44C318CA" w:rsidR="00DD3F1B" w:rsidRPr="00590916" w:rsidRDefault="00665447" w:rsidP="00F309C9">
      <w:pPr>
        <w:pStyle w:val="FirstParagraph"/>
        <w:jc w:val="both"/>
        <w:rPr>
          <w:sz w:val="20"/>
          <w:szCs w:val="20"/>
        </w:rPr>
      </w:pPr>
      <w:r w:rsidRPr="00590916">
        <w:rPr>
          <w:sz w:val="20"/>
          <w:szCs w:val="20"/>
        </w:rPr>
        <w:t xml:space="preserve">The rapid advancement of Large Language Models (LLMs) introduces both opportunities and challenges for semantic communication metrics. LLM-empowered semantic communication systems </w:t>
      </w:r>
      <w:r w:rsidR="000A243D">
        <w:rPr>
          <w:sz w:val="20"/>
          <w:szCs w:val="20"/>
        </w:rPr>
        <w:fldChar w:fldCharType="begin"/>
      </w:r>
      <w:r w:rsidR="00677445">
        <w:rPr>
          <w:sz w:val="20"/>
          <w:szCs w:val="20"/>
        </w:rPr>
        <w:instrText xml:space="preserve"> ADDIN ZOTERO_ITEM CSL_CITATION {"citationID":"qsf0eTpZ","properties":{"unsorted":false,"formattedCitation":"[78]","plainCitation":"[78]","noteIndex":0},"citationItems":[{"id":7457,"uris":["http://zotero.org/users/2008137/items/8M6ZKDRR"],"itemData":{"id":7457,"type":"article-journal","container-title":"IEEE Wireless Communications Letters","DOI":"10.1109/LWC.2025.3584710","issue":"10","page":"3044-3048","title":"Large Model Empowered Streaming Speech Semantic Communications","volume":"14","author":[{"family":"Weng","given":"Zhenzi"},{"family":"Qin","given":"Zhijin"},{"family":"Li","given":"Geoffrey Ye"}],"issued":{"date-parts":[["2025"]]}}}],"schema":"https://github.com/citation-style-language/schema/raw/master/csl-citation.json"} </w:instrText>
      </w:r>
      <w:r w:rsidR="000A243D">
        <w:rPr>
          <w:sz w:val="20"/>
          <w:szCs w:val="20"/>
        </w:rPr>
        <w:fldChar w:fldCharType="separate"/>
      </w:r>
      <w:r w:rsidR="00677445" w:rsidRPr="00677445">
        <w:rPr>
          <w:rFonts w:ascii="Cambria" w:hAnsi="Cambria"/>
          <w:sz w:val="20"/>
        </w:rPr>
        <w:t>[78]</w:t>
      </w:r>
      <w:r w:rsidR="000A243D">
        <w:rPr>
          <w:sz w:val="20"/>
          <w:szCs w:val="20"/>
        </w:rPr>
        <w:fldChar w:fldCharType="end"/>
      </w:r>
      <w:r w:rsidRPr="00590916">
        <w:rPr>
          <w:sz w:val="20"/>
          <w:szCs w:val="20"/>
        </w:rPr>
        <w:t xml:space="preserve"> leverage foundation models for context-aware encoding and generative decoding, achieving unprecedented compression ratios for text and multimodal content. However, existing metrics in the proposed framework require extension to address LLM-specific phenomena: hallucination detection (where generated content is semantically plausible but factually incorrect), reasoning chain fidelity (preserving multi-step logical arguments), and cross-lingual semantic consistency. The proposed RSE and NSMI metrics can be adapted using LLM embedding spaces, while new metrics for generative fidelity—distinguishing </w:t>
      </w:r>
      <w:r w:rsidRPr="00590916">
        <w:rPr>
          <w:sz w:val="20"/>
          <w:szCs w:val="20"/>
        </w:rPr>
        <w:t>between faithful semantic reconstruction and creative hallucination—represent an important research direction for the framework’s evolution. Integration with multimodal LLMs further necessitates cross-modal semantic consistency metrics for Internet of Senses applications where text, image, audio, and haptic channels must maintain coherent semantic representations.</w:t>
      </w:r>
    </w:p>
    <w:p w14:paraId="0AC422CA" w14:textId="77777777" w:rsidR="00DD3F1B" w:rsidRPr="00590916" w:rsidRDefault="00665447" w:rsidP="00F309C9">
      <w:pPr>
        <w:pStyle w:val="Textoindependiente"/>
        <w:jc w:val="both"/>
        <w:rPr>
          <w:sz w:val="20"/>
          <w:szCs w:val="20"/>
        </w:rPr>
      </w:pPr>
      <w:r w:rsidRPr="00590916">
        <w:rPr>
          <w:b/>
          <w:bCs/>
          <w:sz w:val="20"/>
          <w:szCs w:val="20"/>
        </w:rPr>
        <w:t>Cross-Modal Semantic Consistency:</w:t>
      </w:r>
      <w:r w:rsidRPr="00590916">
        <w:rPr>
          <w:sz w:val="20"/>
          <w:szCs w:val="20"/>
        </w:rPr>
        <w:t xml:space="preserve"> For a multimodal transmission system conveying information </w:t>
      </w:r>
      <m:oMath>
        <m:r>
          <m:rPr>
            <m:sty m:val="b"/>
          </m:rPr>
          <w:rPr>
            <w:rFonts w:ascii="Cambria Math" w:hAnsi="Cambria Math"/>
            <w:sz w:val="20"/>
            <w:szCs w:val="20"/>
          </w:rPr>
          <m:t>I</m:t>
        </m:r>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I</m:t>
                </m:r>
              </m:e>
              <m:sub>
                <m:r>
                  <m:rPr>
                    <m:nor/>
                  </m:rPr>
                  <w:rPr>
                    <w:sz w:val="20"/>
                    <w:szCs w:val="20"/>
                  </w:rPr>
                  <m:t>text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m:rPr>
                    <m:nor/>
                  </m:rPr>
                  <w:rPr>
                    <w:sz w:val="20"/>
                    <w:szCs w:val="20"/>
                  </w:rPr>
                  <m:t>image</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m:rPr>
                    <m:nor/>
                  </m:rPr>
                  <w:rPr>
                    <w:sz w:val="20"/>
                    <w:szCs w:val="20"/>
                  </w:rPr>
                  <m:t>audio</m:t>
                </m:r>
              </m:sub>
            </m:sSub>
          </m:e>
        </m:d>
      </m:oMath>
      <w:r w:rsidRPr="00590916">
        <w:rPr>
          <w:sz w:val="20"/>
          <w:szCs w:val="20"/>
        </w:rPr>
        <w:t>, the cross-modal semantic coherence is:</w:t>
      </w:r>
    </w:p>
    <w:p w14:paraId="21774D17"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CMSC</m:t>
          </m:r>
          <m:d>
            <m:dPr>
              <m:ctrlPr>
                <w:rPr>
                  <w:rFonts w:ascii="Cambria Math" w:hAnsi="Cambria Math"/>
                  <w:sz w:val="20"/>
                  <w:szCs w:val="20"/>
                </w:rPr>
              </m:ctrlPr>
            </m:dPr>
            <m:e>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m:rPr>
                      <m:nor/>
                    </m:rPr>
                    <w:rPr>
                      <w:sz w:val="20"/>
                      <w:szCs w:val="20"/>
                    </w:rPr>
                    <m:t>text</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m:rPr>
                      <m:nor/>
                    </m:rPr>
                    <w:rPr>
                      <w:sz w:val="20"/>
                      <w:szCs w:val="20"/>
                    </w:rPr>
                    <m:t>image</m:t>
                  </m:r>
                </m:sub>
              </m:sSub>
            </m:e>
          </m:d>
          <m:r>
            <m:rPr>
              <m:sty m:val="p"/>
            </m:rPr>
            <w:rPr>
              <w:rFonts w:ascii="Cambria Math" w:hAnsi="Cambria Math"/>
              <w:sz w:val="20"/>
              <w:szCs w:val="20"/>
            </w:rPr>
            <m:t>=cos</m:t>
          </m:r>
          <m: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ϕ</m:t>
                  </m:r>
                </m:e>
                <m:sub>
                  <m:r>
                    <m:rPr>
                      <m:nor/>
                    </m:rPr>
                    <w:rPr>
                      <w:sz w:val="20"/>
                      <w:szCs w:val="20"/>
                    </w:rPr>
                    <m:t>text</m:t>
                  </m:r>
                </m:sub>
              </m:sSub>
              <m:d>
                <m:dPr>
                  <m:ctrlPr>
                    <w:rPr>
                      <w:rFonts w:ascii="Cambria Math" w:hAnsi="Cambria Math"/>
                      <w:sz w:val="20"/>
                      <w:szCs w:val="20"/>
                    </w:rPr>
                  </m:ctrlPr>
                </m:dPr>
                <m:e>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m:rPr>
                          <m:nor/>
                        </m:rPr>
                        <w:rPr>
                          <w:sz w:val="20"/>
                          <w:szCs w:val="20"/>
                        </w:rPr>
                        <m:t>text</m:t>
                      </m:r>
                    </m:sub>
                  </m:sSub>
                </m:e>
              </m:d>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ϕ</m:t>
                  </m:r>
                </m:e>
                <m:sub>
                  <m:r>
                    <m:rPr>
                      <m:nor/>
                    </m:rPr>
                    <w:rPr>
                      <w:sz w:val="20"/>
                      <w:szCs w:val="20"/>
                    </w:rPr>
                    <m:t>image</m:t>
                  </m:r>
                </m:sub>
              </m:sSub>
              <m:d>
                <m:dPr>
                  <m:ctrlPr>
                    <w:rPr>
                      <w:rFonts w:ascii="Cambria Math" w:hAnsi="Cambria Math"/>
                      <w:sz w:val="20"/>
                      <w:szCs w:val="20"/>
                    </w:rPr>
                  </m:ctrlPr>
                </m:dPr>
                <m:e>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m:rPr>
                          <m:nor/>
                        </m:rPr>
                        <w:rPr>
                          <w:sz w:val="20"/>
                          <w:szCs w:val="20"/>
                        </w:rPr>
                        <m:t>image</m:t>
                      </m:r>
                    </m:sub>
                  </m:sSub>
                </m:e>
              </m:d>
            </m:e>
          </m:d>
        </m:oMath>
      </m:oMathPara>
    </w:p>
    <w:p w14:paraId="78D53D8C" w14:textId="6319908E" w:rsidR="00DD3F1B" w:rsidRPr="00590916" w:rsidRDefault="00665447" w:rsidP="00F309C9">
      <w:pPr>
        <w:pStyle w:val="FirstParagraph"/>
        <w:jc w:val="both"/>
        <w:rPr>
          <w:sz w:val="20"/>
          <w:szCs w:val="20"/>
        </w:rPr>
      </w:pPr>
      <w:r w:rsidRPr="00590916">
        <w:rPr>
          <w:sz w:val="20"/>
          <w:szCs w:val="20"/>
        </w:rPr>
        <w:t xml:space="preserve">where </w:t>
      </w:r>
      <m:oMath>
        <m:sSub>
          <m:sSubPr>
            <m:ctrlPr>
              <w:rPr>
                <w:rFonts w:ascii="Cambria Math" w:hAnsi="Cambria Math"/>
                <w:sz w:val="20"/>
                <w:szCs w:val="20"/>
              </w:rPr>
            </m:ctrlPr>
          </m:sSubPr>
          <m:e>
            <m:r>
              <w:rPr>
                <w:rFonts w:ascii="Cambria Math" w:hAnsi="Cambria Math"/>
                <w:sz w:val="20"/>
                <w:szCs w:val="20"/>
              </w:rPr>
              <m:t>ϕ</m:t>
            </m:r>
          </m:e>
          <m:sub>
            <m:r>
              <m:rPr>
                <m:nor/>
              </m:rPr>
              <w:rPr>
                <w:sz w:val="20"/>
                <w:szCs w:val="20"/>
              </w:rPr>
              <m:t>text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m:rPr>
                <m:nor/>
              </m:rPr>
              <w:rPr>
                <w:sz w:val="20"/>
                <w:szCs w:val="20"/>
              </w:rPr>
              <m:t>image</m:t>
            </m:r>
          </m:sub>
        </m:sSub>
      </m:oMath>
      <w:r w:rsidRPr="00590916">
        <w:rPr>
          <w:sz w:val="20"/>
          <w:szCs w:val="20"/>
        </w:rPr>
        <w:t xml:space="preserve"> are modality-specific projection heads that map each modality into a shared semantic embedding space (e.g., via CLIP </w:t>
      </w:r>
      <w:r w:rsidR="000A243D">
        <w:rPr>
          <w:sz w:val="20"/>
          <w:szCs w:val="20"/>
        </w:rPr>
        <w:fldChar w:fldCharType="begin"/>
      </w:r>
      <w:r w:rsidR="00677445">
        <w:rPr>
          <w:sz w:val="20"/>
          <w:szCs w:val="20"/>
        </w:rPr>
        <w:instrText xml:space="preserve"> ADDIN ZOTERO_ITEM CSL_CITATION {"citationID":"QfTAOBhe","properties":{"unsorted":false,"formattedCitation":"[58]","plainCitation":"[58]","noteIndex":0},"citationItems":[{"id":7459,"uris":["http://zotero.org/users/2008137/items/8CQ7UZPB"],"itemData":{"id":7459,"type":"paper-conference","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on.","collection-title":"Proceedings of Machine Learning Research","container-title":"Proceedings of the 38th International Conference on Machine Learning","page":"8748–8763","publisher":"PMLR","title":"Learning Transferable Visual Models From Natural Language Supervision","URL":"https://proceedings.mlr.press/v139/radford21a.html","volume":"139","author":[{"family":"Radford","given":"Alec"},{"family":"Kim","given":"Jong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editor":[{"family":"Meila","given":"Marina"},{"family":"Zhang","given":"Tong"}],"issued":{"date-parts":[["2021",7,18]]}}}],"schema":"https://github.com/citation-style-language/schema/raw/master/csl-citation.json"} </w:instrText>
      </w:r>
      <w:r w:rsidR="000A243D">
        <w:rPr>
          <w:sz w:val="20"/>
          <w:szCs w:val="20"/>
        </w:rPr>
        <w:fldChar w:fldCharType="separate"/>
      </w:r>
      <w:r w:rsidR="000A243D" w:rsidRPr="000A243D">
        <w:rPr>
          <w:rFonts w:ascii="Cambria" w:hAnsi="Cambria"/>
          <w:sz w:val="20"/>
        </w:rPr>
        <w:t>[58]</w:t>
      </w:r>
      <w:r w:rsidR="000A243D">
        <w:rPr>
          <w:sz w:val="20"/>
          <w:szCs w:val="20"/>
        </w:rPr>
        <w:fldChar w:fldCharType="end"/>
      </w:r>
      <w:r w:rsidRPr="00590916">
        <w:rPr>
          <w:sz w:val="20"/>
          <w:szCs w:val="20"/>
        </w:rPr>
        <w:t xml:space="preserve"> for text-image alignment). </w:t>
      </w:r>
      <m:oMath>
        <m:r>
          <w:rPr>
            <w:rFonts w:ascii="Cambria Math" w:hAnsi="Cambria Math"/>
            <w:sz w:val="20"/>
            <w:szCs w:val="20"/>
          </w:rPr>
          <m:t>CMSC</m:t>
        </m:r>
        <m:r>
          <m:rPr>
            <m:sty m:val="p"/>
          </m:rPr>
          <w:rPr>
            <w:rFonts w:ascii="Cambria Math" w:hAnsi="Cambria Math"/>
            <w:sz w:val="20"/>
            <w:szCs w:val="20"/>
          </w:rPr>
          <m:t>∈</m:t>
        </m:r>
        <m:d>
          <m:dPr>
            <m:begChr m:val="["/>
            <m:endChr m:val="]"/>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1</m:t>
            </m:r>
          </m:e>
        </m:d>
      </m:oMath>
      <w:r w:rsidRPr="00590916">
        <w:rPr>
          <w:sz w:val="20"/>
          <w:szCs w:val="20"/>
        </w:rPr>
        <w:t xml:space="preserve">, with </w:t>
      </w:r>
      <m:oMath>
        <m:r>
          <w:rPr>
            <w:rFonts w:ascii="Cambria Math" w:hAnsi="Cambria Math"/>
            <w:sz w:val="20"/>
            <w:szCs w:val="20"/>
          </w:rPr>
          <m:t>CMSC</m:t>
        </m:r>
        <m:r>
          <m:rPr>
            <m:sty m:val="p"/>
          </m:rPr>
          <w:rPr>
            <w:rFonts w:ascii="Cambria Math" w:hAnsi="Cambria Math"/>
            <w:sz w:val="20"/>
            <w:szCs w:val="20"/>
          </w:rPr>
          <m:t>=</m:t>
        </m:r>
        <m:r>
          <w:rPr>
            <w:rFonts w:ascii="Cambria Math" w:hAnsi="Cambria Math"/>
            <w:sz w:val="20"/>
            <w:szCs w:val="20"/>
          </w:rPr>
          <m:t>1</m:t>
        </m:r>
      </m:oMath>
      <w:r w:rsidRPr="00590916">
        <w:rPr>
          <w:sz w:val="20"/>
          <w:szCs w:val="20"/>
        </w:rPr>
        <w:t xml:space="preserve"> indicating perfect cross-modal semantic alignment. The multimodal RSE generalizes to:</w:t>
      </w:r>
    </w:p>
    <w:p w14:paraId="27A72E07" w14:textId="77777777" w:rsidR="00DD3F1B" w:rsidRPr="00590916" w:rsidRDefault="00665447" w:rsidP="00F309C9">
      <w:pPr>
        <w:pStyle w:val="Textoindependiente"/>
        <w:jc w:val="both"/>
        <w:rPr>
          <w:sz w:val="20"/>
          <w:szCs w:val="20"/>
        </w:rPr>
      </w:pPr>
      <m:oMathPara>
        <m:oMathParaPr>
          <m:jc m:val="center"/>
        </m:oMathParaPr>
        <m:oMath>
          <m:r>
            <w:rPr>
              <w:rFonts w:ascii="Cambria Math" w:hAnsi="Cambria Math"/>
              <w:sz w:val="20"/>
              <w:szCs w:val="20"/>
            </w:rPr>
            <m:t>RS</m:t>
          </m:r>
          <m:sSub>
            <m:sSubPr>
              <m:ctrlPr>
                <w:rPr>
                  <w:rFonts w:ascii="Cambria Math" w:hAnsi="Cambria Math"/>
                  <w:sz w:val="20"/>
                  <w:szCs w:val="20"/>
                </w:rPr>
              </m:ctrlPr>
            </m:sSubPr>
            <m:e>
              <m:r>
                <w:rPr>
                  <w:rFonts w:ascii="Cambria Math" w:hAnsi="Cambria Math"/>
                  <w:sz w:val="20"/>
                  <w:szCs w:val="20"/>
                </w:rPr>
                <m:t>E</m:t>
              </m:r>
            </m:e>
            <m:sub>
              <m:r>
                <m:rPr>
                  <m:nor/>
                </m:rPr>
                <w:rPr>
                  <w:sz w:val="20"/>
                  <w:szCs w:val="20"/>
                </w:rPr>
                <m:t>mm</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s</m:t>
                  </m:r>
                </m:sub>
              </m:sSub>
              <m:d>
                <m:dPr>
                  <m:ctrlPr>
                    <w:rPr>
                      <w:rFonts w:ascii="Cambria Math" w:hAnsi="Cambria Math"/>
                      <w:sz w:val="20"/>
                      <w:szCs w:val="20"/>
                    </w:rPr>
                  </m:ctrlPr>
                </m:dPr>
                <m:e>
                  <m:sSub>
                    <m:sSubPr>
                      <m:ctrlPr>
                        <w:rPr>
                          <w:rFonts w:ascii="Cambria Math" w:hAnsi="Cambria Math"/>
                          <w:sz w:val="20"/>
                          <w:szCs w:val="20"/>
                        </w:rPr>
                      </m:ctrlPr>
                    </m:sSubPr>
                    <m:e>
                      <m:r>
                        <m:rPr>
                          <m:sty m:val="b"/>
                        </m:rPr>
                        <w:rPr>
                          <w:rFonts w:ascii="Cambria Math" w:hAnsi="Cambria Math"/>
                          <w:sz w:val="20"/>
                          <w:szCs w:val="20"/>
                        </w:rPr>
                        <m:t>X</m:t>
                      </m:r>
                    </m:e>
                    <m:sub>
                      <m:r>
                        <m:rPr>
                          <m:nor/>
                        </m:rPr>
                        <w:rPr>
                          <w:sz w:val="20"/>
                          <w:szCs w:val="20"/>
                        </w:rPr>
                        <m:t>mm</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m:rPr>
                              <m:sty m:val="b"/>
                            </m:rPr>
                            <w:rPr>
                              <w:rFonts w:ascii="Cambria Math" w:hAnsi="Cambria Math"/>
                              <w:sz w:val="20"/>
                              <w:szCs w:val="20"/>
                            </w:rPr>
                            <m:t>X</m:t>
                          </m:r>
                        </m:e>
                      </m:acc>
                    </m:e>
                    <m:sub>
                      <m:r>
                        <m:rPr>
                          <m:nor/>
                        </m:rPr>
                        <w:rPr>
                          <w:sz w:val="20"/>
                          <w:szCs w:val="20"/>
                        </w:rPr>
                        <m:t>mm</m:t>
                      </m:r>
                    </m:sub>
                  </m:sSub>
                  <m:r>
                    <m:rPr>
                      <m:scr m:val="script"/>
                      <m:sty m:val="p"/>
                    </m:rPr>
                    <w:rPr>
                      <w:rFonts w:ascii="Cambria Math" w:hAnsi="Cambria Math"/>
                      <w:sz w:val="20"/>
                      <w:szCs w:val="20"/>
                    </w:rPr>
                    <m:t>;T</m:t>
                  </m:r>
                </m:e>
              </m:d>
            </m:num>
            <m:den>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sSub>
                    <m:sSubPr>
                      <m:ctrlPr>
                        <w:rPr>
                          <w:rFonts w:ascii="Cambria Math" w:hAnsi="Cambria Math"/>
                          <w:sz w:val="20"/>
                          <w:szCs w:val="20"/>
                        </w:rPr>
                      </m:ctrlPr>
                    </m:sSubPr>
                    <m:e>
                      <m:r>
                        <m:rPr>
                          <m:sty m:val="b"/>
                        </m:rPr>
                        <w:rPr>
                          <w:rFonts w:ascii="Cambria Math" w:hAnsi="Cambria Math"/>
                          <w:sz w:val="20"/>
                          <w:szCs w:val="20"/>
                        </w:rPr>
                        <m:t>X</m:t>
                      </m:r>
                    </m:e>
                    <m:sub>
                      <m:r>
                        <m:rPr>
                          <m:nor/>
                        </m:rPr>
                        <w:rPr>
                          <w:sz w:val="20"/>
                          <w:szCs w:val="20"/>
                        </w:rPr>
                        <m:t>mm</m:t>
                      </m:r>
                    </m:sub>
                  </m:sSub>
                  <m:r>
                    <m:rPr>
                      <m:scr m:val="script"/>
                      <m:sty m:val="p"/>
                    </m:rPr>
                    <w:rPr>
                      <w:rFonts w:ascii="Cambria Math" w:hAnsi="Cambria Math"/>
                      <w:sz w:val="20"/>
                      <w:szCs w:val="20"/>
                    </w:rPr>
                    <m:t>;T</m:t>
                  </m:r>
                </m:e>
              </m:d>
            </m:den>
          </m:f>
        </m:oMath>
      </m:oMathPara>
    </w:p>
    <w:p w14:paraId="539D9A48" w14:textId="0901063B" w:rsidR="00DD3F1B" w:rsidRPr="00590916" w:rsidRDefault="00665447" w:rsidP="00F309C9">
      <w:pPr>
        <w:pStyle w:val="FirstParagraph"/>
        <w:jc w:val="both"/>
        <w:rPr>
          <w:sz w:val="20"/>
          <w:szCs w:val="20"/>
        </w:rPr>
      </w:pPr>
      <w:r w:rsidRPr="00590916">
        <w:rPr>
          <w:sz w:val="20"/>
          <w:szCs w:val="20"/>
        </w:rPr>
        <w:t xml:space="preserve">where </w:t>
      </w:r>
      <m:oMath>
        <m:sSub>
          <m:sSubPr>
            <m:ctrlPr>
              <w:rPr>
                <w:rFonts w:ascii="Cambria Math" w:hAnsi="Cambria Math"/>
                <w:sz w:val="20"/>
                <w:szCs w:val="20"/>
              </w:rPr>
            </m:ctrlPr>
          </m:sSubPr>
          <m:e>
            <m:r>
              <m:rPr>
                <m:sty m:val="b"/>
              </m:rPr>
              <w:rPr>
                <w:rFonts w:ascii="Cambria Math" w:hAnsi="Cambria Math"/>
                <w:sz w:val="20"/>
                <w:szCs w:val="20"/>
              </w:rPr>
              <m:t>X</m:t>
            </m:r>
          </m:e>
          <m:sub>
            <m:r>
              <m:rPr>
                <m:nor/>
              </m:rPr>
              <w:rPr>
                <w:sz w:val="20"/>
                <w:szCs w:val="20"/>
              </w:rPr>
              <m:t>mm</m:t>
            </m:r>
          </m:sub>
        </m:sSub>
        <m:r>
          <m:rPr>
            <m:sty m:val="p"/>
          </m:rPr>
          <w:rPr>
            <w:rFonts w:ascii="Cambria Math" w:hAnsi="Cambria Math"/>
            <w:sz w:val="20"/>
            <w:szCs w:val="20"/>
          </w:rPr>
          <m:t>=</m:t>
        </m:r>
        <m:r>
          <m:rPr>
            <m:nor/>
          </m:rPr>
          <w:rPr>
            <w:sz w:val="20"/>
            <w:szCs w:val="20"/>
          </w:rPr>
          <m:t>concat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ϕ</m:t>
                </m:r>
              </m:e>
              <m:sub>
                <m:r>
                  <m:rPr>
                    <m:nor/>
                  </m:rPr>
                  <w:rPr>
                    <w:sz w:val="20"/>
                    <w:szCs w:val="20"/>
                  </w:rPr>
                  <m:t>text</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I</m:t>
                    </m:r>
                  </m:e>
                  <m:sub>
                    <m:r>
                      <m:rPr>
                        <m:nor/>
                      </m:rPr>
                      <w:rPr>
                        <w:sz w:val="20"/>
                        <w:szCs w:val="20"/>
                      </w:rPr>
                      <m:t>text</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m:rPr>
                    <m:nor/>
                  </m:rPr>
                  <w:rPr>
                    <w:sz w:val="20"/>
                    <w:szCs w:val="20"/>
                  </w:rPr>
                  <m:t>image</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I</m:t>
                    </m:r>
                  </m:e>
                  <m:sub>
                    <m:r>
                      <m:rPr>
                        <m:nor/>
                      </m:rPr>
                      <w:rPr>
                        <w:sz w:val="20"/>
                        <w:szCs w:val="20"/>
                      </w:rPr>
                      <m:t>image</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ϕ</m:t>
                </m:r>
              </m:e>
              <m:sub>
                <m:r>
                  <m:rPr>
                    <m:nor/>
                  </m:rPr>
                  <w:rPr>
                    <w:sz w:val="20"/>
                    <w:szCs w:val="20"/>
                  </w:rPr>
                  <m:t>audio</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I</m:t>
                    </m:r>
                  </m:e>
                  <m:sub>
                    <m:r>
                      <m:rPr>
                        <m:nor/>
                      </m:rPr>
                      <w:rPr>
                        <w:sz w:val="20"/>
                        <w:szCs w:val="20"/>
                      </w:rPr>
                      <m:t>audio</m:t>
                    </m:r>
                  </m:sub>
                </m:sSub>
              </m:e>
            </m:d>
          </m:e>
        </m:d>
      </m:oMath>
      <w:r w:rsidRPr="00590916">
        <w:rPr>
          <w:sz w:val="20"/>
          <w:szCs w:val="20"/>
        </w:rPr>
        <w:t xml:space="preserve"> is the joint multimodal embedding. Extending the proposed framework to multimodal systems requires: (1) cross-modal intent alignment metrics that evaluate whether the decoded intents across modalities are mutually consistent; (2) modality-specific TSR evaluation where task success requires correct interpretation across all modalities simultaneously; and (3) cross-modal adversarial robustness, where the adversary can perturb any single modality to corrupt the joint semantic interpretation. These extensions represent a natural next step for the TS 39.xxx framework, particularly for 6G Internet of Senses use cases </w:t>
      </w:r>
      <w:r w:rsidR="000A243D">
        <w:rPr>
          <w:sz w:val="20"/>
          <w:szCs w:val="20"/>
        </w:rPr>
        <w:fldChar w:fldCharType="begin"/>
      </w:r>
      <w:r w:rsidR="00677445">
        <w:rPr>
          <w:sz w:val="20"/>
          <w:szCs w:val="20"/>
        </w:rPr>
        <w:instrText xml:space="preserve"> ADDIN ZOTERO_ITEM CSL_CITATION {"citationID":"ucexMTL9","properties":{"unsorted":false,"formattedCitation":"[4]","plainCitation":"[4]","noteIndex":0},"citationItems":[{"id":7520,"uris":["http://zotero.org/users/2008137/items/KDTPEYE2"],"itemData":{"id":7520,"type":"book","ISBN":"978-952-62-2354-4","publisher":"6G Flagship, University of Oulu","title":"Key Drivers and Research Challenges for 6G Ubiquitous Wireless Intelligence","URL":"https://oulurepo.oulu.fi/handle/10024/36430","author":[{"family":"Latva-aho","given":"Matti"},{"family":"Leppänen","given":"Kari"}],"accessed":{"date-parts":[["2026",4,16]]},"issued":{"date-parts":[["2019"]]}}}],"schema":"https://github.com/citation-style-language/schema/raw/master/csl-citation.json"} </w:instrText>
      </w:r>
      <w:r w:rsidR="000A243D">
        <w:rPr>
          <w:sz w:val="20"/>
          <w:szCs w:val="20"/>
        </w:rPr>
        <w:fldChar w:fldCharType="separate"/>
      </w:r>
      <w:r w:rsidR="000A243D" w:rsidRPr="000A243D">
        <w:rPr>
          <w:rFonts w:ascii="Cambria" w:hAnsi="Cambria"/>
          <w:sz w:val="20"/>
        </w:rPr>
        <w:t>[4]</w:t>
      </w:r>
      <w:r w:rsidR="000A243D">
        <w:rPr>
          <w:sz w:val="20"/>
          <w:szCs w:val="20"/>
        </w:rPr>
        <w:fldChar w:fldCharType="end"/>
      </w:r>
      <w:r w:rsidRPr="00590916">
        <w:rPr>
          <w:sz w:val="20"/>
          <w:szCs w:val="20"/>
        </w:rPr>
        <w:t>.</w:t>
      </w:r>
    </w:p>
    <w:p w14:paraId="277DA72E" w14:textId="77777777" w:rsidR="00590916" w:rsidRDefault="00590916" w:rsidP="00F309C9">
      <w:pPr>
        <w:pStyle w:val="Ttulo2"/>
        <w:jc w:val="both"/>
        <w:rPr>
          <w:color w:val="auto"/>
          <w:sz w:val="22"/>
          <w:szCs w:val="22"/>
        </w:rPr>
      </w:pPr>
      <w:bookmarkStart w:id="63" w:name="xiii-conclusions"/>
      <w:bookmarkEnd w:id="55"/>
      <w:bookmarkEnd w:id="62"/>
    </w:p>
    <w:p w14:paraId="60731AE1" w14:textId="0A29793B" w:rsidR="00DD3F1B" w:rsidRPr="007C4750" w:rsidRDefault="007C4750" w:rsidP="007C4750">
      <w:pPr>
        <w:pStyle w:val="Ttulo2"/>
        <w:numPr>
          <w:ilvl w:val="0"/>
          <w:numId w:val="13"/>
        </w:numPr>
        <w:ind w:left="284"/>
        <w:rPr>
          <w:color w:val="auto"/>
        </w:rPr>
      </w:pPr>
      <w:r>
        <w:rPr>
          <w:color w:val="auto"/>
        </w:rPr>
        <w:t xml:space="preserve"> </w:t>
      </w:r>
      <w:r w:rsidRPr="007C4750">
        <w:rPr>
          <w:color w:val="auto"/>
        </w:rPr>
        <w:t>Conclusions</w:t>
      </w:r>
    </w:p>
    <w:p w14:paraId="3ADB13D6" w14:textId="77777777" w:rsidR="00DD3F1B" w:rsidRPr="00590916" w:rsidRDefault="00665447" w:rsidP="00F309C9">
      <w:pPr>
        <w:pStyle w:val="FirstParagraph"/>
        <w:jc w:val="both"/>
        <w:rPr>
          <w:sz w:val="20"/>
          <w:szCs w:val="20"/>
        </w:rPr>
      </w:pPr>
      <w:r w:rsidRPr="00590916">
        <w:rPr>
          <w:sz w:val="20"/>
          <w:szCs w:val="20"/>
        </w:rPr>
        <w:t xml:space="preserve">The transition to 6G and the AI-native communication paradigm demands evaluation frameworks that operate at Weaver’s semantic and effectiveness levels rather than the purely technical Level A metrics that have served wireless communications for seven decades. This article has </w:t>
      </w:r>
      <w:r w:rsidRPr="00590916">
        <w:rPr>
          <w:sz w:val="20"/>
          <w:szCs w:val="20"/>
        </w:rPr>
        <w:lastRenderedPageBreak/>
        <w:t>presented a comprehensive, mathematically rigorous framework for multi-dimensional semantic metric standardization, comprising four core contributions:</w:t>
      </w:r>
    </w:p>
    <w:p w14:paraId="0194DA61" w14:textId="3D98BEE2" w:rsidR="00DD3F1B" w:rsidRPr="00590916" w:rsidRDefault="00665447" w:rsidP="00F309C9">
      <w:pPr>
        <w:pStyle w:val="Textoindependiente"/>
        <w:jc w:val="both"/>
        <w:rPr>
          <w:sz w:val="20"/>
          <w:szCs w:val="20"/>
        </w:rPr>
      </w:pPr>
      <w:r w:rsidRPr="00590916">
        <w:rPr>
          <w:b/>
          <w:bCs/>
          <w:sz w:val="20"/>
          <w:szCs w:val="20"/>
        </w:rPr>
        <w:t>1) Multi-Dimensional Taxonomy</w:t>
      </w:r>
      <w:r w:rsidRPr="00590916">
        <w:rPr>
          <w:sz w:val="20"/>
          <w:szCs w:val="20"/>
        </w:rPr>
        <w:t xml:space="preserve">: Sixteen formally defined metrics organized into four orthogonal evaluation dimensions—Semantic Fidelity (RSE, SWD, S³I, NSMI), Task Completion Accuracy (TSR, AP, SU, CE), Intent Alignment (ID, ICC, SCI, PF), and Resilience to Semantic Attacks (ARR, SASR, </w:t>
      </w:r>
      <w:proofErr w:type="spellStart"/>
      <w:r w:rsidRPr="00590916">
        <w:rPr>
          <w:sz w:val="20"/>
          <w:szCs w:val="20"/>
        </w:rPr>
        <w:t>CertCost</w:t>
      </w:r>
      <w:proofErr w:type="spellEnd"/>
      <w:r w:rsidRPr="00590916">
        <w:rPr>
          <w:sz w:val="20"/>
          <w:szCs w:val="20"/>
        </w:rPr>
        <w:t xml:space="preserve">, MSD)—grounded in semantic information theory </w:t>
      </w:r>
      <w:r w:rsidR="00906D22">
        <w:rPr>
          <w:sz w:val="20"/>
          <w:szCs w:val="20"/>
        </w:rPr>
        <w:fldChar w:fldCharType="begin"/>
      </w:r>
      <w:r w:rsidR="00677445">
        <w:rPr>
          <w:sz w:val="20"/>
          <w:szCs w:val="20"/>
        </w:rPr>
        <w:instrText xml:space="preserve"> ADDIN ZOTERO_ITEM CSL_CITATION {"citationID":"nWGDbaSw","properties":{"unsorted":false,"formattedCitation":"[25]","plainCitation":"[25]","noteIndex":0},"citationItems":[{"id":6977,"uris":["http://zotero.org/users/2008137/items/8SS284Q3"],"itemData":{"id":6977,"type":"report","number":"Technical Report No. 247","publisher":"Massachusetts Institute of Technology, Research Laboratory of Electronics","publisher-place":"Cambridge, MA, USA","title":"An Outline of a Theory of Semantic Information","author":[{"family":"Carnap","given":"Rudolf"},{"family":"Bar-Hillel","given":"Yehoshua"}],"issued":{"date-parts":[["1952"]]}}}],"schema":"https://github.com/citation-style-language/schema/raw/master/csl-citation.json"} </w:instrText>
      </w:r>
      <w:r w:rsidR="00906D22">
        <w:rPr>
          <w:sz w:val="20"/>
          <w:szCs w:val="20"/>
        </w:rPr>
        <w:fldChar w:fldCharType="separate"/>
      </w:r>
      <w:r w:rsidR="00906D22" w:rsidRPr="00906D22">
        <w:rPr>
          <w:rFonts w:ascii="Cambria" w:hAnsi="Cambria"/>
          <w:sz w:val="20"/>
        </w:rPr>
        <w:t>[25]</w:t>
      </w:r>
      <w:r w:rsidR="00906D22">
        <w:rPr>
          <w:sz w:val="20"/>
          <w:szCs w:val="20"/>
        </w:rPr>
        <w:fldChar w:fldCharType="end"/>
      </w:r>
      <w:r w:rsidRPr="00590916">
        <w:rPr>
          <w:sz w:val="20"/>
          <w:szCs w:val="20"/>
        </w:rPr>
        <w:t xml:space="preserve">, optimal transport theory </w:t>
      </w:r>
      <w:r w:rsidR="00906D22">
        <w:rPr>
          <w:sz w:val="20"/>
          <w:szCs w:val="20"/>
        </w:rPr>
        <w:fldChar w:fldCharType="begin"/>
      </w:r>
      <w:r w:rsidR="00677445">
        <w:rPr>
          <w:sz w:val="20"/>
          <w:szCs w:val="20"/>
        </w:rPr>
        <w:instrText xml:space="preserve"> ADDIN ZOTERO_ITEM CSL_CITATION {"citationID":"bhm82kF9","properties":{"unsorted":false,"formattedCitation":"[30,31]","plainCitation":"[30,31]","noteIndex":0},"citationItems":[{"id":7517,"uris":["http://zotero.org/users/2008137/items/LWQ9XBSY"],"itemData":{"id":7517,"type":"paper-conference","abstract":"Optimal transport distances are a fundamental family of distances for probability measures and histograms of features. Despite their appealing theoretical properties, excellent performance in retrieval tasks and intuitive formulation, their computation involves the resolution of a linear program whose cost can quickly become prohibitive whenever the size of the support of these measures or the histograms' dimension exceeds a few hundred. We propose in this work a new family of optimal transport distances that look at transport problems from a maximum-entropy perspective. We smooth the classic optimal transport problem with an entropic regularization term, and show that the resulting optimum is also a distance which can be computed through Sinkhorn's matrix scaling algorithm at a speed that is several orders of magnitude faster than that of transport solvers. We also show that this regularized distance improves upon classic optimal transport distances on the MNIST classification problem.","collection-title":"NIPS'13","container-title":"Proceedings of the 27th International Conference on Neural Information Processing Systems - Volume 2","event-place":"Lake Tahoe, Nevada","page":"2292–2300","publisher":"Curran Associates Inc.","publisher-place":"Red Hook, NY, USA","title":"Sinkhorn distances: lightspeed computation of optimal transport","author":[{"family":"Cuturi","given":"Marco"}],"issued":{"date-parts":[["2013"]]}}},{"id":7516,"uris":["http://zotero.org/users/2008137/items/FB8DL892"],"itemData":{"id":7516,"type":"article-journal","abstract":"Optimal transport (OT) theory can be informally described using the words of the French mathematician Gaspard Monge (1746–1818): A worker with a shovel in hand has to move a large pile of sand lying on a construction site. The goal of the worker is to erect with all that sand a target pile with a prescribed shape (for example, that of a giant sand castle). Naturally, the worker wishes to minimize her total effort, quantified for instance as the total distance or time spent carrying shovelfuls of sand. Mathematicians interested in OT cast that problem as that of comparing two probability distributions—two different piles of sand of the same volume. They consider all of the many possible ways to morph, transport or reshape the first pile into the second, and associate a “global” cost to every such transport, using the “local” consideration of how much it costs to move a grain of sand from one place to another. Mathematicians are interested in the properties of that least costly transport, as well as in its efficient computation. That smallest cost not only defines a distance between distributions, but it also entails a rich geometric structure on the space of probability distributions. That structure is canonical in the sense that it borrows key geometric properties of the underlying “ground” space on which these distributions are defined. For instance, when the underlying space is Euclidean, key concepts such as interpolation, barycenters, convexity or gradients of functions extend naturally to the space of distributions endowed with an OT geometry. OT has been (re)discovered in many settings and under different forms, giving it a rich history. While Monge’s seminal work was motivated by an engineering problem, Tolstoi in the 1920s and Hitchcock, Kantorovich and Koopmans in the 1940s established its significance to logistics and economics. Dantzig solved it numerically in 1949 within the framework of linear programming, giving OT a firm footing in optimization. OT was later revisited by analysts in the 1990s, notably Brenier, while also gaining fame in computer vision under the name of earth mover’s distances. Recent years have witnessed yet another revolution in the spread of OT, thanks to the emergence of approximate solvers that can scale to large problem dimensions. As a consequence, OT is being increasingly used to unlock various problems in imaging sciences (such as color or texture processing), graphics (for shape manipulation) or machine learning (for regression, classification and generative modeling). This paper reviews OT with a bias toward numerical methods, and covers the theoretical properties of OT that can guide the design of new algorithms.We focus in particular on the recent wave of efficient algorithms that have helped OT find relevance in data sciences. We give a prominent place to the many generalizations of OT that have been proposed in but a few years, and connect them with related approaches originating from statistical inference, kernel methods and information theory. All of the figures can be reproduced using code made available on a companion website. This website hosts the book project Computational Optimal Transport. You will also find slides and computational resources.","container-title":"Found. Trends Mach. Learn.","DOI":"10.1561/2200000073","ISSN":"1935-8237","issue":"5–6","page":"355–607","publisher":"Now Publishers Inc.","publisher-place":"Hanover, MA, USA","title":"Computational Optimal Transport","volume":"11","author":[{"family":"Peyré","given":"Gabriel"},{"family":"Cuturi","given":"Marco"}],"issued":{"date-parts":[["2019",2]]}}}],"schema":"https://github.com/citation-style-language/schema/raw/master/csl-citation.json"} </w:instrText>
      </w:r>
      <w:r w:rsidR="00906D22">
        <w:rPr>
          <w:sz w:val="20"/>
          <w:szCs w:val="20"/>
        </w:rPr>
        <w:fldChar w:fldCharType="separate"/>
      </w:r>
      <w:r w:rsidR="00906D22" w:rsidRPr="00906D22">
        <w:rPr>
          <w:rFonts w:ascii="Cambria" w:hAnsi="Cambria"/>
          <w:sz w:val="20"/>
        </w:rPr>
        <w:t>[30,31]</w:t>
      </w:r>
      <w:r w:rsidR="00906D22">
        <w:rPr>
          <w:sz w:val="20"/>
          <w:szCs w:val="20"/>
        </w:rPr>
        <w:fldChar w:fldCharType="end"/>
      </w:r>
      <w:r w:rsidRPr="00590916">
        <w:rPr>
          <w:sz w:val="20"/>
          <w:szCs w:val="20"/>
        </w:rPr>
        <w:t xml:space="preserve">, and dynamic game theory </w:t>
      </w:r>
      <w:r w:rsidR="00906D22">
        <w:rPr>
          <w:sz w:val="20"/>
          <w:szCs w:val="20"/>
        </w:rPr>
        <w:fldChar w:fldCharType="begin"/>
      </w:r>
      <w:r w:rsidR="00677445">
        <w:rPr>
          <w:sz w:val="20"/>
          <w:szCs w:val="20"/>
        </w:rPr>
        <w:instrText xml:space="preserve"> ADDIN ZOTERO_ITEM CSL_CITATION {"citationID":"44ZlYPqa","properties":{"unsorted":false,"formattedCitation":"[32]","plainCitation":"[32]","noteIndex":0},"citationItems":[{"id":7513,"uris":["http://zotero.org/users/2008137/items/QRVUALRD"],"itemData":{"id":7513,"type":"book","DOI":"10.1137/1.9781611971132","edition":"2","publisher":"Society for Industrial and Applied Mathematics (SIAM)","publisher-place":"Philadelphia, PA, USA","title":"Dynamic Noncooperative Game Theory","URL":"https://epubs.siam.org/doi/book/10.1137/1.9781611971132","author":[{"family":"Başar","given":"Tamer"},{"family":"Olsder","given":"Geert Jan"}],"accessed":{"date-parts":[["2026",4,15]]},"issued":{"date-parts":[["1999"]]}}}],"schema":"https://github.com/citation-style-language/schema/raw/master/csl-citation.json"} </w:instrText>
      </w:r>
      <w:r w:rsidR="00906D22">
        <w:rPr>
          <w:sz w:val="20"/>
          <w:szCs w:val="20"/>
        </w:rPr>
        <w:fldChar w:fldCharType="separate"/>
      </w:r>
      <w:r w:rsidR="00906D22" w:rsidRPr="00906D22">
        <w:rPr>
          <w:rFonts w:ascii="Cambria" w:hAnsi="Cambria"/>
          <w:sz w:val="20"/>
        </w:rPr>
        <w:t>[32]</w:t>
      </w:r>
      <w:r w:rsidR="00906D22">
        <w:rPr>
          <w:sz w:val="20"/>
          <w:szCs w:val="20"/>
        </w:rPr>
        <w:fldChar w:fldCharType="end"/>
      </w:r>
      <w:r w:rsidRPr="00590916">
        <w:rPr>
          <w:sz w:val="20"/>
          <w:szCs w:val="20"/>
        </w:rPr>
        <w:t>.</w:t>
      </w:r>
    </w:p>
    <w:p w14:paraId="468A625A" w14:textId="77777777" w:rsidR="00DD3F1B" w:rsidRPr="00590916" w:rsidRDefault="00665447" w:rsidP="00F309C9">
      <w:pPr>
        <w:pStyle w:val="Textoindependiente"/>
        <w:jc w:val="both"/>
        <w:rPr>
          <w:sz w:val="20"/>
          <w:szCs w:val="20"/>
        </w:rPr>
      </w:pPr>
      <w:r w:rsidRPr="00590916">
        <w:rPr>
          <w:b/>
          <w:bCs/>
          <w:sz w:val="20"/>
          <w:szCs w:val="20"/>
        </w:rPr>
        <w:t>2) Mathematical Rigor</w:t>
      </w:r>
      <w:r w:rsidRPr="00590916">
        <w:rPr>
          <w:sz w:val="20"/>
          <w:szCs w:val="20"/>
        </w:rPr>
        <w:t>: Each of the sixteen metrics is accompanied by formal definitions with proved properties (Theorems 1, 2, 3, 4), measurement algorithms with explicit complexity analysis, and theoretical performance bounds. This rigor is essential for standardized, interoperable, vendor-agnostic evaluation that enables reproducible conformance testing across implementations.</w:t>
      </w:r>
    </w:p>
    <w:p w14:paraId="45EBE97E" w14:textId="6CE610DE" w:rsidR="00DD3F1B" w:rsidRPr="00590916" w:rsidRDefault="00665447" w:rsidP="00F309C9">
      <w:pPr>
        <w:pStyle w:val="Textoindependiente"/>
        <w:jc w:val="both"/>
        <w:rPr>
          <w:sz w:val="20"/>
          <w:szCs w:val="20"/>
        </w:rPr>
      </w:pPr>
      <w:r w:rsidRPr="00590916">
        <w:rPr>
          <w:b/>
          <w:bCs/>
          <w:sz w:val="20"/>
          <w:szCs w:val="20"/>
        </w:rPr>
        <w:t>3) 3GPP Standardization Pathway</w:t>
      </w:r>
      <w:r w:rsidRPr="00590916">
        <w:rPr>
          <w:sz w:val="20"/>
          <w:szCs w:val="20"/>
        </w:rPr>
        <w:t xml:space="preserve">: A concrete, actionable mapping to 3GPP processes including a proposed new TS 39.xxx series (TS 39.101, TS 39.201, TS 39.202, TS 39.521), identified Change Requests to existing specifications </w:t>
      </w:r>
      <w:r w:rsidR="00906D22">
        <w:rPr>
          <w:sz w:val="20"/>
          <w:szCs w:val="20"/>
        </w:rPr>
        <w:fldChar w:fldCharType="begin"/>
      </w:r>
      <w:r w:rsidR="00677445">
        <w:rPr>
          <w:sz w:val="20"/>
          <w:szCs w:val="20"/>
        </w:rPr>
        <w:instrText xml:space="preserve"> ADDIN ZOTERO_ITEM CSL_CITATION {"citationID":"IAPGWINY","properties":{"unsorted":false,"formattedCitation":"[51\\uc0\\u8211{}54]","plainCitation":"[51–54]","noteIndex":0},"citationItems":[{"id":7494,"uris":["http://zotero.org/users/2008137/items/TYQLMAFX"],"itemData":{"id":7494,"type":"report","number":"TS 22.261 V18.6.0","publisher":"3rd Generation Partnership Project (3GPP)","title":"Service Requirements for the 5G System","URL":"https://www.3gpp.org/DynaReport/22261.htm","author":[{"literal":"3GPP"}],"issued":{"date-parts":[["2022",3]]}}},{"id":7493,"uris":["http://zotero.org/users/2008137/items/MQRBEQMD"],"itemData":{"id":7493,"type":"report","number":"TS 23.501 V17.3.0","publisher":"3rd Generation Partnership Project (3GPP)","title":"System Architecture for the 5G System (5GS)","URL":"https://www.3gpp.org/DynaReport/23501.htm","author":[{"literal":"3GPP"}],"issued":{"date-parts":[["2021",12]]}}},{"id":7492,"uris":["http://zotero.org/users/2008137/items/ZMAEBGLV"],"itemData":{"id":7492,"type":"report","number":"TS 38.300 V17.0.0","publisher":"3rd Generation Partnership Project (3GPP)","title":"NR; NR and NG-RAN Overall Description","URL":"https://www.3gpp.org/DynaReport/38300.htm","author":[{"literal":"3GPP"}],"issued":{"date-parts":[["2022",3]]}}},{"id":7491,"uris":["http://zotero.org/users/2008137/items/V24TKNWB"],"itemData":{"id":7491,"type":"report","number":"TS 38.214 V17.1.0","publisher":"3rd Generation Partnership Project (3GPP)","title":"NR; Physical Layer Procedures for Data","URL":"https://www.3gpp.org/DynaReport/38214.htm","author":[{"literal":"3GPP"}],"issued":{"date-parts":[["2022",3]]}}}],"schema":"https://github.com/citation-style-language/schema/raw/master/csl-citation.json"} </w:instrText>
      </w:r>
      <w:r w:rsidR="00906D22">
        <w:rPr>
          <w:sz w:val="20"/>
          <w:szCs w:val="20"/>
        </w:rPr>
        <w:fldChar w:fldCharType="separate"/>
      </w:r>
      <w:r w:rsidR="00906D22" w:rsidRPr="00906D22">
        <w:rPr>
          <w:rFonts w:ascii="Cambria" w:hAnsi="Cambria" w:cs="Times New Roman"/>
          <w:sz w:val="20"/>
        </w:rPr>
        <w:t>[51–54]</w:t>
      </w:r>
      <w:r w:rsidR="00906D22">
        <w:rPr>
          <w:sz w:val="20"/>
          <w:szCs w:val="20"/>
        </w:rPr>
        <w:fldChar w:fldCharType="end"/>
      </w:r>
      <w:r w:rsidRPr="00590916">
        <w:rPr>
          <w:sz w:val="20"/>
          <w:szCs w:val="20"/>
        </w:rPr>
        <w:t xml:space="preserve">, structured conformance test cases, and backward-compatibility strategies with the 5G QoS framework </w:t>
      </w:r>
      <w:r w:rsidR="00906D22">
        <w:rPr>
          <w:sz w:val="20"/>
          <w:szCs w:val="20"/>
        </w:rPr>
        <w:fldChar w:fldCharType="begin"/>
      </w:r>
      <w:r w:rsidR="00677445">
        <w:rPr>
          <w:sz w:val="20"/>
          <w:szCs w:val="20"/>
        </w:rPr>
        <w:instrText xml:space="preserve"> ADDIN ZOTERO_ITEM CSL_CITATION {"citationID":"UxfyAimK","properties":{"unsorted":false,"formattedCitation":"[55]","plainCitation":"[55]","noteIndex":0},"citationItems":[{"id":7490,"uris":["http://zotero.org/users/2008137/items/IJD42A9V"],"itemData":{"id":7490,"type":"report","number":"TS 23.203 V17.1.0","publisher":"3rd Generation Partnership Project (3GPP)","title":"Policy and Charging Control Architecture","URL":"https://www.3gpp.org/DynaReport/23203.htm","author":[{"literal":"3GPP"}],"issued":{"date-parts":[["2021",12]]}}}],"schema":"https://github.com/citation-style-language/schema/raw/master/csl-citation.json"} </w:instrText>
      </w:r>
      <w:r w:rsidR="00906D22">
        <w:rPr>
          <w:sz w:val="20"/>
          <w:szCs w:val="20"/>
        </w:rPr>
        <w:fldChar w:fldCharType="separate"/>
      </w:r>
      <w:r w:rsidR="00906D22" w:rsidRPr="00906D22">
        <w:rPr>
          <w:rFonts w:ascii="Cambria" w:hAnsi="Cambria"/>
          <w:sz w:val="20"/>
        </w:rPr>
        <w:t>[55]</w:t>
      </w:r>
      <w:r w:rsidR="00906D22">
        <w:rPr>
          <w:sz w:val="20"/>
          <w:szCs w:val="20"/>
        </w:rPr>
        <w:fldChar w:fldCharType="end"/>
      </w:r>
      <w:r w:rsidRPr="00590916">
        <w:rPr>
          <w:sz w:val="20"/>
          <w:szCs w:val="20"/>
        </w:rPr>
        <w:t>.</w:t>
      </w:r>
    </w:p>
    <w:p w14:paraId="06696111" w14:textId="07494D6A" w:rsidR="00DD3F1B" w:rsidRPr="00590916" w:rsidRDefault="00665447" w:rsidP="00F309C9">
      <w:pPr>
        <w:pStyle w:val="Textoindependiente"/>
        <w:jc w:val="both"/>
        <w:rPr>
          <w:sz w:val="20"/>
          <w:szCs w:val="20"/>
        </w:rPr>
      </w:pPr>
      <w:r w:rsidRPr="00590916">
        <w:rPr>
          <w:b/>
          <w:bCs/>
          <w:sz w:val="20"/>
          <w:szCs w:val="20"/>
        </w:rPr>
        <w:t>4) Implementation Readiness</w:t>
      </w:r>
      <w:r w:rsidRPr="00590916">
        <w:rPr>
          <w:sz w:val="20"/>
          <w:szCs w:val="20"/>
        </w:rPr>
        <w:t xml:space="preserve">: The three-tier distributed architecture (edge/network/core), complexity-optimized algorithms, calibration procedures, and distribution drift detection mechanisms </w:t>
      </w:r>
      <w:r w:rsidR="00B57A22">
        <w:rPr>
          <w:sz w:val="20"/>
          <w:szCs w:val="20"/>
        </w:rPr>
        <w:fldChar w:fldCharType="begin"/>
      </w:r>
      <w:r w:rsidR="00677445">
        <w:rPr>
          <w:sz w:val="20"/>
          <w:szCs w:val="20"/>
        </w:rPr>
        <w:instrText xml:space="preserve"> ADDIN ZOTERO_ITEM CSL_CITATION {"citationID":"BSURZCRx","properties":{"unsorted":false,"formattedCitation":"[60]","plainCitation":"[60]","noteIndex":0},"citationItems":[{"id":7488,"uris":["http://zotero.org/users/2008137/items/DY4DHDGT"],"itemData":{"id":7488,"type":"article-journal","abstract":"Concept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practitioners.","container-title":"ACM Comput. Surv.","DOI":"10.1145/2523813","ISSN":"0360-0300","issue":"4","publisher":"Association for Computing Machinery","publisher-place":"New York, NY, USA","title":"A survey on concept drift adaptation","URL":"https://doi.org/10.1145/2523813","volume":"46","author":[{"family":"Gama","given":"João"},{"family":"Žliobaitundefined","given":"Indrundefined"},{"family":"Bifet","given":"Albert"},{"family":"Pechenizkiy","given":"Mykola"},{"family":"Bouchachia","given":"Abdelhamid"}],"issued":{"date-parts":[["2014",3]]}}}],"schema":"https://github.com/citation-style-language/schema/raw/master/csl-citation.json"} </w:instrText>
      </w:r>
      <w:r w:rsidR="00B57A22">
        <w:rPr>
          <w:sz w:val="20"/>
          <w:szCs w:val="20"/>
        </w:rPr>
        <w:fldChar w:fldCharType="separate"/>
      </w:r>
      <w:r w:rsidR="00B57A22" w:rsidRPr="00B57A22">
        <w:rPr>
          <w:rFonts w:ascii="Cambria" w:hAnsi="Cambria"/>
          <w:sz w:val="20"/>
        </w:rPr>
        <w:t>[60]</w:t>
      </w:r>
      <w:r w:rsidR="00B57A22">
        <w:rPr>
          <w:sz w:val="20"/>
          <w:szCs w:val="20"/>
        </w:rPr>
        <w:fldChar w:fldCharType="end"/>
      </w:r>
      <w:r w:rsidRPr="00590916">
        <w:rPr>
          <w:sz w:val="20"/>
          <w:szCs w:val="20"/>
        </w:rPr>
        <w:t xml:space="preserve"> make the framework deployable in real 6G networks without requiring wholesale replacement of existing infrastructure.</w:t>
      </w:r>
    </w:p>
    <w:p w14:paraId="13BD77EF" w14:textId="77777777" w:rsidR="00DD3F1B" w:rsidRPr="00590916" w:rsidRDefault="00665447" w:rsidP="00F309C9">
      <w:pPr>
        <w:pStyle w:val="Textoindependiente"/>
        <w:jc w:val="both"/>
        <w:rPr>
          <w:sz w:val="20"/>
          <w:szCs w:val="20"/>
        </w:rPr>
      </w:pPr>
      <w:r w:rsidRPr="00590916">
        <w:rPr>
          <w:sz w:val="20"/>
          <w:szCs w:val="20"/>
        </w:rPr>
        <w:t xml:space="preserve">Simulation-validated analysis demonstrates transmission overhead reductions of 93.75% (compression ratio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6.25</m:t>
        </m:r>
        <m:r>
          <m:rPr>
            <m:sty m:val="p"/>
          </m:rPr>
          <w:rPr>
            <w:rFonts w:ascii="Cambria Math" w:hAnsi="Cambria Math"/>
            <w:sz w:val="20"/>
            <w:szCs w:val="20"/>
          </w:rPr>
          <m:t>%</m:t>
        </m:r>
      </m:oMath>
      <w:r w:rsidRPr="00590916">
        <w:rPr>
          <w:sz w:val="20"/>
          <w:szCs w:val="20"/>
        </w:rPr>
        <w:t xml:space="preserve">, exceeding the conservatively stated 60–80%) while maintaining TSR = 0.897 (95% CI: [0.877, 0.914]) at SNR ≥ 10 dB over AWGN. The spectral efficiency gain is derived from the dimensionality reduction ratio: </w:t>
      </w:r>
      <m:oMath>
        <m:r>
          <w:rPr>
            <w:rFonts w:ascii="Cambria Math" w:hAnsi="Cambria Math"/>
            <w:sz w:val="20"/>
            <w:szCs w:val="20"/>
          </w:rPr>
          <m:t>S</m:t>
        </m:r>
        <m:sSub>
          <m:sSubPr>
            <m:ctrlPr>
              <w:rPr>
                <w:rFonts w:ascii="Cambria Math" w:hAnsi="Cambria Math"/>
                <w:sz w:val="20"/>
                <w:szCs w:val="20"/>
              </w:rPr>
            </m:ctrlPr>
          </m:sSubPr>
          <m:e>
            <m:r>
              <w:rPr>
                <w:rFonts w:ascii="Cambria Math" w:hAnsi="Cambria Math"/>
                <w:sz w:val="20"/>
                <w:szCs w:val="20"/>
              </w:rPr>
              <m:t>E</m:t>
            </m:r>
          </m:e>
          <m:sub>
            <m:r>
              <m:rPr>
                <m:nor/>
              </m:rPr>
              <w:rPr>
                <w:sz w:val="20"/>
                <w:szCs w:val="20"/>
              </w:rPr>
              <m:t>gain</m:t>
            </m:r>
          </m:sub>
        </m:sSub>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512</m:t>
        </m:r>
        <m:r>
          <m:rPr>
            <m:sty m:val="p"/>
          </m:rPr>
          <w:rPr>
            <w:rFonts w:ascii="Cambria Math" w:hAnsi="Cambria Math"/>
            <w:sz w:val="20"/>
            <w:szCs w:val="20"/>
          </w:rPr>
          <m:t>/</m:t>
        </m:r>
        <m:r>
          <w:rPr>
            <w:rFonts w:ascii="Cambria Math" w:hAnsi="Cambria Math"/>
            <w:sz w:val="20"/>
            <w:szCs w:val="20"/>
          </w:rPr>
          <m:t>32</m:t>
        </m:r>
        <m:r>
          <m:rPr>
            <m:sty m:val="p"/>
          </m:rPr>
          <w:rPr>
            <w:rFonts w:ascii="Cambria Math" w:hAnsi="Cambria Math"/>
            <w:sz w:val="20"/>
            <w:szCs w:val="20"/>
          </w:rPr>
          <m:t>=</m:t>
        </m:r>
        <m:r>
          <w:rPr>
            <w:rFonts w:ascii="Cambria Math" w:hAnsi="Cambria Math"/>
            <w:sz w:val="20"/>
            <w:szCs w:val="20"/>
          </w:rPr>
          <m:t>16</m:t>
        </m:r>
        <m:r>
          <m:rPr>
            <m:sty m:val="p"/>
          </m:rPr>
          <w:rPr>
            <w:rFonts w:ascii="Cambria Math" w:hAnsi="Cambria Math"/>
            <w:sz w:val="20"/>
            <w:szCs w:val="20"/>
          </w:rPr>
          <m:t>×</m:t>
        </m:r>
      </m:oMath>
      <w:r w:rsidRPr="00590916">
        <w:rPr>
          <w:sz w:val="20"/>
          <w:szCs w:val="20"/>
        </w:rPr>
        <w:t xml:space="preserve"> in raw bandwidth, which with intent-driven semantic pruning (retaining only task-relevant dimensions per the semantic compression theorem) yields an effective gain of up to </w:t>
      </w:r>
      <m:oMath>
        <m:r>
          <w:rPr>
            <w:rFonts w:ascii="Cambria Math" w:hAnsi="Cambria Math"/>
            <w:sz w:val="20"/>
            <w:szCs w:val="20"/>
          </w:rPr>
          <m:t>16</m:t>
        </m:r>
        <m:r>
          <m:rPr>
            <m:sty m:val="p"/>
          </m:rPr>
          <w:rPr>
            <w:rFonts w:ascii="Cambria Math" w:hAnsi="Cambria Math"/>
            <w:sz w:val="20"/>
            <w:szCs w:val="20"/>
          </w:rPr>
          <m:t>/</m:t>
        </m:r>
        <m:r>
          <w:rPr>
            <w:rFonts w:ascii="Cambria Math" w:hAnsi="Cambria Math"/>
            <w:sz w:val="20"/>
            <w:szCs w:val="20"/>
          </w:rPr>
          <m:t>0.625</m:t>
        </m:r>
        <m:r>
          <m:rPr>
            <m:sty m:val="p"/>
          </m:rPr>
          <w:rPr>
            <w:rFonts w:ascii="Cambria Math" w:hAnsi="Cambria Math"/>
            <w:sz w:val="20"/>
            <w:szCs w:val="20"/>
          </w:rPr>
          <m:t>≈</m:t>
        </m:r>
        <m:r>
          <w:rPr>
            <w:rFonts w:ascii="Cambria Math" w:hAnsi="Cambria Math"/>
            <w:sz w:val="20"/>
            <w:szCs w:val="20"/>
          </w:rPr>
          <m:t>25.6</m:t>
        </m:r>
        <m:r>
          <m:rPr>
            <m:sty m:val="p"/>
          </m:rPr>
          <w:rPr>
            <w:rFonts w:ascii="Cambria Math" w:hAnsi="Cambria Math"/>
            <w:sz w:val="20"/>
            <w:szCs w:val="20"/>
          </w:rPr>
          <m:t>×</m:t>
        </m:r>
      </m:oMath>
      <w:r w:rsidRPr="00590916">
        <w:rPr>
          <w:sz w:val="20"/>
          <w:szCs w:val="20"/>
        </w:rPr>
        <w:t xml:space="preserve">. Conservatively accounting for overhead from metadata, channel </w:t>
      </w:r>
      <w:r w:rsidRPr="00590916">
        <w:rPr>
          <w:sz w:val="20"/>
          <w:szCs w:val="20"/>
        </w:rPr>
        <w:t xml:space="preserve">estimation, and protocol signaling, the achievable spectral efficiency improvement is estimated at 10–16× for intent-driven applications. Multi-channel analysis confirms resilience across realistic propagation: Rician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10</m:t>
        </m:r>
      </m:oMath>
      <w:r w:rsidRPr="00590916">
        <w:rPr>
          <w:sz w:val="20"/>
          <w:szCs w:val="20"/>
        </w:rPr>
        <w:t xml:space="preserve"> maintains TSR within 9.6% of AWGN, and 3GPP TDL-A achieves TSR = 0.808 with enhanced structural fidelity (S³I = 0.540). The semantic resilience metrics provide a quantitative foundation for certifying robustness in safety-critical deployments including autonomous vehicles, healthcare automation, and critical infrastructure communications, where semantic failures may have catastrophic consequences even in the absence of physical-layer errors.</w:t>
      </w:r>
    </w:p>
    <w:p w14:paraId="66AECC7C" w14:textId="607D6FB4" w:rsidR="00DD3F1B" w:rsidRPr="00590916" w:rsidRDefault="00665447" w:rsidP="00F309C9">
      <w:pPr>
        <w:pStyle w:val="Textoindependiente"/>
        <w:jc w:val="both"/>
        <w:rPr>
          <w:sz w:val="20"/>
          <w:szCs w:val="20"/>
        </w:rPr>
      </w:pPr>
      <w:r w:rsidRPr="00590916">
        <w:rPr>
          <w:sz w:val="20"/>
          <w:szCs w:val="20"/>
        </w:rPr>
        <w:t xml:space="preserve">Successful integration of these metrics into 3GPP, ITU-R </w:t>
      </w:r>
      <w:r w:rsidR="00B57A22">
        <w:rPr>
          <w:sz w:val="20"/>
          <w:szCs w:val="20"/>
        </w:rPr>
        <w:fldChar w:fldCharType="begin"/>
      </w:r>
      <w:r w:rsidR="00677445">
        <w:rPr>
          <w:sz w:val="20"/>
          <w:szCs w:val="20"/>
        </w:rPr>
        <w:instrText xml:space="preserve"> ADDIN ZOTERO_ITEM CSL_CITATION {"citationID":"shHChaqR","properties":{"unsorted":false,"formattedCitation":"[56]","plainCitation":"[56]","noteIndex":0},"citationItems":[{"id":6967,"uris":["http://zotero.org/users/2008137/items/JRU2J3Z8"],"itemData":{"id":6967,"type":"report","genre":"Recommendation","number":"ITU-R M.2083-0","publisher":"International Telecommunication Union","title":"IMT Vision – Framework and Overall Objectives of the Future Development of IMT for 2020 and Beyond","URL":"https://www.itu.int/dms_pubrec/itu-r/rec/m/R-REC-M.2083-0-201509-I!!PDF-E.pdf","author":[{"literal":"ITU-R"}],"accessed":{"date-parts":[["2026",4,10]]},"issued":{"date-parts":[["2015",9]]}}}],"schema":"https://github.com/citation-style-language/schema/raw/master/csl-citation.json"} </w:instrText>
      </w:r>
      <w:r w:rsidR="00B57A22">
        <w:rPr>
          <w:sz w:val="20"/>
          <w:szCs w:val="20"/>
        </w:rPr>
        <w:fldChar w:fldCharType="separate"/>
      </w:r>
      <w:r w:rsidR="00B57A22" w:rsidRPr="00B57A22">
        <w:rPr>
          <w:rFonts w:ascii="Cambria" w:hAnsi="Cambria"/>
          <w:sz w:val="20"/>
        </w:rPr>
        <w:t>[56]</w:t>
      </w:r>
      <w:r w:rsidR="00B57A22">
        <w:rPr>
          <w:sz w:val="20"/>
          <w:szCs w:val="20"/>
        </w:rPr>
        <w:fldChar w:fldCharType="end"/>
      </w:r>
      <w:r w:rsidRPr="00590916">
        <w:rPr>
          <w:sz w:val="20"/>
          <w:szCs w:val="20"/>
        </w:rPr>
        <w:t xml:space="preserve">, and IEEE standards requires sustained international coordination, open-source reference implementations, and cross-disciplinary collaboration spanning information theory </w:t>
      </w:r>
      <w:r w:rsidR="00295F8C">
        <w:rPr>
          <w:sz w:val="20"/>
          <w:szCs w:val="20"/>
        </w:rPr>
        <w:fldChar w:fldCharType="begin"/>
      </w:r>
      <w:r w:rsidR="00677445">
        <w:rPr>
          <w:sz w:val="20"/>
          <w:szCs w:val="20"/>
        </w:rPr>
        <w:instrText xml:space="preserve"> ADDIN ZOTERO_ITEM CSL_CITATION {"citationID":"UmLg7ocl","properties":{"unsorted":false,"formattedCitation":"[26,28]","plainCitation":"[26,28]","noteIndex":0},"citationItems":[{"id":380,"uris":["http://zotero.org/users/2008137/items/X6VE8KAT"],"itemData":{"id":380,"type":"book","edition":"Second Edition","publisher":"Wiley – Interscience","title":"Elements of Information Theory","author":[{"family":"Cover","given":"T. M."},{"family":"Thomas","given":"T. A."}],"issued":{"date-parts":[["2006"]]}}},{"id":7470,"uris":["http://zotero.org/users/2008137/items/NNNPHN36"],"itemData":{"id":7470,"type":"book","abstract":"Csiszár and Körner's book is widely regarded as a classic in the field of information theory, providing deep insights and expert treatment of the key theoretical issues. It includes in-depth coverage of the mathematics of reliable information transmission, both in two-terminal and multi-terminal network scenarios. Updated and considerably expanded, this new edition presents unique discussions of information theoretic secrecy and of zero-error information theory, including the deep connections of the latter with extremal combinatorics. The presentations of all core subjects are self contained, even the advanced topics, which helps readers to understand the important connections between seemingly different problems. Finally, 320 end-of-chapter problems, together with helpful hints for solving them, allow readers to develop a full command of the mathematical techniques. It is an ideal resource for graduate students and researchers in electrical and electronic engineering, computer science and applied mathematics.","archive":"Cambridge Core","DOI":"10.1017/CBO9780511921889","edition":"2","ISBN":"978-0-521-19681-9","publisher":"Cambridge University Press","publisher-place":"Cambridge","source":"Cambridge University Press","title":"Information Theory: Coding Theorems for Discrete Memoryless Systems","URL":"https://www.cambridge.org/core/product/A441D8792B877693D6F91E8D61B53F42","author":[{"family":"Csiszár","given":"Imre"},{"family":"Körner","given":"János"}],"issued":{"date-parts":[["2011"]]}}}],"schema":"https://github.com/citation-style-language/schema/raw/master/csl-citation.json"} </w:instrText>
      </w:r>
      <w:r w:rsidR="00295F8C">
        <w:rPr>
          <w:sz w:val="20"/>
          <w:szCs w:val="20"/>
        </w:rPr>
        <w:fldChar w:fldCharType="separate"/>
      </w:r>
      <w:r w:rsidR="00295F8C" w:rsidRPr="00295F8C">
        <w:rPr>
          <w:rFonts w:ascii="Cambria" w:hAnsi="Cambria"/>
          <w:sz w:val="20"/>
        </w:rPr>
        <w:t>[26,28]</w:t>
      </w:r>
      <w:r w:rsidR="00295F8C">
        <w:rPr>
          <w:sz w:val="20"/>
          <w:szCs w:val="20"/>
        </w:rPr>
        <w:fldChar w:fldCharType="end"/>
      </w:r>
      <w:r w:rsidRPr="00590916">
        <w:rPr>
          <w:sz w:val="20"/>
          <w:szCs w:val="20"/>
        </w:rPr>
        <w:t xml:space="preserve">, machine learning </w:t>
      </w:r>
      <w:r w:rsidR="00295F8C">
        <w:rPr>
          <w:sz w:val="20"/>
          <w:szCs w:val="20"/>
        </w:rPr>
        <w:fldChar w:fldCharType="begin"/>
      </w:r>
      <w:r w:rsidR="00677445">
        <w:rPr>
          <w:sz w:val="20"/>
          <w:szCs w:val="20"/>
        </w:rPr>
        <w:instrText xml:space="preserve"> ADDIN ZOTERO_ITEM CSL_CITATION {"citationID":"FH42B8Es","properties":{"unsorted":false,"formattedCitation":"[79]","plainCitation":"[79]","noteIndex":0},"citationItems":[{"id":7468,"uris":["http://zotero.org/users/2008137/items/JZRTZ9T2"],"itemData":{"id":7468,"type":"paper-conference","container-title":"Proceedings of the 2nd International Conference on Learning Representations (ICLR)","DOI":"10.48550/arXiv.1312.6114","page":"1–14","publisher":"arXiv","publisher-place":"Ithaca, NY, USA","title":"Auto-Encoding Variational Bayes","URL":"https://arxiv.org/abs/1312.6114","author":[{"family":"Kingma","given":"Diederik P."},{"family":"Welling","given":"Max"}],"issued":{"date-parts":[["2014"]]}}}],"schema":"https://github.com/citation-style-language/schema/raw/master/csl-citation.json"} </w:instrText>
      </w:r>
      <w:r w:rsidR="00295F8C">
        <w:rPr>
          <w:sz w:val="20"/>
          <w:szCs w:val="20"/>
        </w:rPr>
        <w:fldChar w:fldCharType="separate"/>
      </w:r>
      <w:r w:rsidR="00677445" w:rsidRPr="00677445">
        <w:rPr>
          <w:rFonts w:ascii="Cambria" w:hAnsi="Cambria"/>
          <w:sz w:val="20"/>
        </w:rPr>
        <w:t>[79]</w:t>
      </w:r>
      <w:r w:rsidR="00295F8C">
        <w:rPr>
          <w:sz w:val="20"/>
          <w:szCs w:val="20"/>
        </w:rPr>
        <w:fldChar w:fldCharType="end"/>
      </w:r>
      <w:r w:rsidRPr="00590916">
        <w:rPr>
          <w:sz w:val="20"/>
          <w:szCs w:val="20"/>
        </w:rPr>
        <w:t xml:space="preserve">, causal inference </w:t>
      </w:r>
      <w:r w:rsidR="00295F8C">
        <w:rPr>
          <w:sz w:val="20"/>
          <w:szCs w:val="20"/>
        </w:rPr>
        <w:fldChar w:fldCharType="begin"/>
      </w:r>
      <w:r w:rsidR="00677445">
        <w:rPr>
          <w:sz w:val="20"/>
          <w:szCs w:val="20"/>
        </w:rPr>
        <w:instrText xml:space="preserve"> ADDIN ZOTERO_ITEM CSL_CITATION {"citationID":"cw8jxviD","properties":{"unsorted":false,"formattedCitation":"[42]","plainCitation":"[42]","noteIndex":0},"citationItems":[{"id":7504,"uris":["http://zotero.org/users/2008137/items/UEQR644Q"],"itemData":{"id":7504,"type":"book","edition":"2","ISBN":"978-0-521-89560-6","number-of-pages":"478","publisher":"Cambridge University Press","publisher-place":"New York, NY, USA","title":"Causality: Models, Reasoning and Inference","URL":"https://dl.acm.org/doi/10.5555/1642718","author":[{"family":"Pearl","given":"Judea"}],"issued":{"date-parts":[["2009"]]}}}],"schema":"https://github.com/citation-style-language/schema/raw/master/csl-citation.json"} </w:instrText>
      </w:r>
      <w:r w:rsidR="00295F8C">
        <w:rPr>
          <w:sz w:val="20"/>
          <w:szCs w:val="20"/>
        </w:rPr>
        <w:fldChar w:fldCharType="separate"/>
      </w:r>
      <w:r w:rsidR="00295F8C" w:rsidRPr="00295F8C">
        <w:rPr>
          <w:rFonts w:ascii="Cambria" w:hAnsi="Cambria"/>
          <w:sz w:val="20"/>
        </w:rPr>
        <w:t>[42]</w:t>
      </w:r>
      <w:r w:rsidR="00295F8C">
        <w:rPr>
          <w:sz w:val="20"/>
          <w:szCs w:val="20"/>
        </w:rPr>
        <w:fldChar w:fldCharType="end"/>
      </w:r>
      <w:r w:rsidRPr="00590916">
        <w:rPr>
          <w:sz w:val="20"/>
          <w:szCs w:val="20"/>
        </w:rPr>
        <w:t xml:space="preserve">, and adversarial robustness </w:t>
      </w:r>
      <w:r w:rsidR="00295F8C">
        <w:rPr>
          <w:sz w:val="20"/>
          <w:szCs w:val="20"/>
        </w:rPr>
        <w:fldChar w:fldCharType="begin"/>
      </w:r>
      <w:r w:rsidR="00677445">
        <w:rPr>
          <w:sz w:val="20"/>
          <w:szCs w:val="20"/>
        </w:rPr>
        <w:instrText xml:space="preserve"> ADDIN ZOTERO_ITEM CSL_CITATION {"citationID":"rHiP6VSh","properties":{"unsorted":false,"formattedCitation":"[43,44]","plainCitation":"[43,44]","noteIndex":0},"citationItems":[{"id":7498,"uris":["http://zotero.org/users/2008137/items/3QBCGPX9"],"itemData":{"id":7498,"type":"paper-conference","abstract":"We show how to turn any classifier that classifies well under Gaussian noise into a new classifier that is certifiably robust to adversarial perturbations under the L2 norm. While this \"randomized smoothing\" technique has been proposed before in the literature, we are the first to provide a tight analysis, which establishes a close connection between L2 robustness and Gaussian noise. We use the technique to train an ImageNet classifier with e.g. a certified top-1 accuracy of 49% under adversarial perturbations with L2 norm less than 0.5 (=127/255). Smoothing is the only approach to certifiably robust classification which has been shown feasible on full-resolution ImageNet. On smaller-scale datasets where competing approaches to certified L2 robustness are viable, smoothing delivers higher certified accuracies. The empirical success of the approach suggests that provable methods based on randomization at prediction time are a promising direction for future research into adversarially robust classification.","collection-title":"Proceedings of Machine Learning Research","container-title":"Proceedings of the 36th International Conference on Machine Learning","page":"1310–1320","publisher":"PMLR","title":"Certified Adversarial Robustness via Randomized Smoothing","URL":"https://proceedings.mlr.press/v97/cohen19c.html","volume":"97","author":[{"family":"Cohen","given":"Jeremy"},{"family":"Rosenfeld","given":"Elan"},{"family":"Kolter","given":"Zico"}],"editor":[{"family":"Chaudhuri","given":"Kamalika"},{"family":"Salakhutdinov","given":"Ruslan"}],"issued":{"date-parts":[["2019",6,9]]}}},{"id":7503,"uris":["http://zotero.org/users/2008137/items/97RGAF7M"],"itemData":{"id":7503,"type":"article-journal","abstract":"© Learning Representations, ICLR 2018 - Conference Track Proceedings.All right reserved. Recent work has demonstrated that neural networks are vulnerable to adversarial examples, i.e., inputs that are almost indistinguishable from natural data and yet classified incorrectly by the network. To address this problem, we study the adversarial robustness of neural networks through the lens of robust optimization. This approach provides us with a broad and unifying view on much prior work on this topic. Its principled nature also enables us to identify methods for both training and attacking neural networks that are reliable and, in a certain sense, universal. In particular, they specify a concrete security guarantee that would protect against a well-defined class of adversaries. These methods let us train networks with significantly improved resistance to a wide range of adversarial attacks. They also suggest robustness against a first-order adversary as a natural security guarantee. We believe that robustness against such well-defined classes of adversaries is an important stepping stone towards fully resistant deep learning models.","container-title":"arXiv","language":"en","license":"Creative Commons Attribution-Noncommercial-Share Alike","note":"Accepted: 2021-11-05T14:56:05Z","source":"dspace.mit.edu","title":"Towards deep learning models resistant to adversarial attacks","URL":"https://dspace.mit.edu/handle/1721.1/137496","author":[{"family":"Madry","given":"A."},{"family":"Makelov","given":"A."},{"family":"Schmidt","given":"L."},{"family":"Tsipras","given":"D."},{"family":"Vladu","given":"A."}],"accessed":{"date-parts":[["2026",5,16]]},"issued":{"date-parts":[["2018"]]}}}],"schema":"https://github.com/citation-style-language/schema/raw/master/csl-citation.json"} </w:instrText>
      </w:r>
      <w:r w:rsidR="00295F8C">
        <w:rPr>
          <w:sz w:val="20"/>
          <w:szCs w:val="20"/>
        </w:rPr>
        <w:fldChar w:fldCharType="separate"/>
      </w:r>
      <w:r w:rsidR="00295F8C" w:rsidRPr="00295F8C">
        <w:rPr>
          <w:rFonts w:ascii="Cambria" w:hAnsi="Cambria"/>
          <w:sz w:val="20"/>
        </w:rPr>
        <w:t>[43,44]</w:t>
      </w:r>
      <w:r w:rsidR="00295F8C">
        <w:rPr>
          <w:sz w:val="20"/>
          <w:szCs w:val="20"/>
        </w:rPr>
        <w:fldChar w:fldCharType="end"/>
      </w:r>
      <w:r w:rsidRPr="00590916">
        <w:rPr>
          <w:sz w:val="20"/>
          <w:szCs w:val="20"/>
        </w:rPr>
        <w:t>. The metrics proposed herein provide a mathematically grounded, practically tractable foundation for systematic and reproducible evaluation of AI-native semantic communication systems, complementing existing KPIs within the global standardization ecosystem while opening the path toward truly effectiveness-oriented 6G networks.</w:t>
      </w:r>
    </w:p>
    <w:p w14:paraId="5AE7A7E2" w14:textId="1A8356AC" w:rsidR="00DD3F1B" w:rsidRPr="00590916" w:rsidRDefault="00DD3F1B" w:rsidP="00F309C9">
      <w:pPr>
        <w:jc w:val="both"/>
        <w:rPr>
          <w:sz w:val="20"/>
          <w:szCs w:val="20"/>
        </w:rPr>
      </w:pPr>
    </w:p>
    <w:p w14:paraId="04206617" w14:textId="77777777" w:rsidR="00DD3F1B" w:rsidRPr="00590916" w:rsidRDefault="00665447" w:rsidP="00F309C9">
      <w:pPr>
        <w:pStyle w:val="Ttulo2"/>
        <w:jc w:val="both"/>
        <w:rPr>
          <w:color w:val="auto"/>
          <w:sz w:val="22"/>
          <w:szCs w:val="22"/>
        </w:rPr>
      </w:pPr>
      <w:bookmarkStart w:id="64" w:name="appendix-a-measurement-algorithms"/>
      <w:bookmarkEnd w:id="63"/>
      <w:r w:rsidRPr="00590916">
        <w:rPr>
          <w:color w:val="auto"/>
          <w:sz w:val="22"/>
          <w:szCs w:val="22"/>
        </w:rPr>
        <w:t>APPENDIX A: MEASUREMENT ALGORITHMS</w:t>
      </w:r>
    </w:p>
    <w:p w14:paraId="69F943CA" w14:textId="77777777" w:rsidR="00DD3F1B" w:rsidRPr="00590916" w:rsidRDefault="00665447" w:rsidP="00F309C9">
      <w:pPr>
        <w:pStyle w:val="FirstParagraph"/>
        <w:jc w:val="both"/>
        <w:rPr>
          <w:sz w:val="20"/>
          <w:szCs w:val="20"/>
        </w:rPr>
      </w:pPr>
      <w:r w:rsidRPr="00590916">
        <w:rPr>
          <w:sz w:val="20"/>
          <w:szCs w:val="20"/>
        </w:rPr>
        <w:t>Explicit measurement algorithms for all sixteen metrics are specified below. For each algorithm, the input, output, pseudocode, and complexity are provided.</w:t>
      </w:r>
    </w:p>
    <w:p w14:paraId="1AAA8882" w14:textId="77777777" w:rsidR="00DD3F1B" w:rsidRPr="00590916" w:rsidRDefault="00665447" w:rsidP="00F309C9">
      <w:pPr>
        <w:pStyle w:val="Textoindependiente"/>
        <w:jc w:val="both"/>
        <w:rPr>
          <w:sz w:val="20"/>
          <w:szCs w:val="20"/>
        </w:rPr>
      </w:pPr>
      <w:r w:rsidRPr="00590916">
        <w:rPr>
          <w:b/>
          <w:bCs/>
          <w:sz w:val="20"/>
          <w:szCs w:val="20"/>
        </w:rPr>
        <w:t>Algorithm 1 (RSE):</w:t>
      </w:r>
      <w:r w:rsidRPr="00590916">
        <w:rPr>
          <w:sz w:val="20"/>
          <w:szCs w:val="20"/>
        </w:rPr>
        <w:t xml:space="preserve"> Given source embeddings </w:t>
      </w:r>
      <m:oMath>
        <m:r>
          <m:rPr>
            <m:sty m:val="b"/>
          </m:rPr>
          <w:rPr>
            <w:rFonts w:ascii="Cambria Math" w:hAnsi="Cambria Math"/>
            <w:sz w:val="20"/>
            <w:szCs w:val="20"/>
          </w:rPr>
          <m:t>X</m:t>
        </m:r>
      </m:oMath>
      <w:r w:rsidRPr="00590916">
        <w:rPr>
          <w:sz w:val="20"/>
          <w:szCs w:val="20"/>
        </w:rPr>
        <w:t xml:space="preserve"> and received embeddings </w:t>
      </w:r>
      <m:oMath>
        <m:r>
          <m:rPr>
            <m:sty m:val="b"/>
          </m:rPr>
          <w:rPr>
            <w:rFonts w:ascii="Cambria Math" w:hAnsi="Cambria Math"/>
            <w:sz w:val="20"/>
            <w:szCs w:val="20"/>
          </w:rPr>
          <m:t>Y</m:t>
        </m:r>
      </m:oMath>
      <w:r w:rsidRPr="00590916">
        <w:rPr>
          <w:sz w:val="20"/>
          <w:szCs w:val="20"/>
        </w:rPr>
        <w:t xml:space="preserve">, project both into task subspace via </w:t>
      </w:r>
      <m:oMath>
        <m:sSub>
          <m:sSubPr>
            <m:ctrlPr>
              <w:rPr>
                <w:rFonts w:ascii="Cambria Math" w:hAnsi="Cambria Math"/>
                <w:sz w:val="20"/>
                <w:szCs w:val="20"/>
              </w:rPr>
            </m:ctrlPr>
          </m:sSubPr>
          <m:e>
            <m:r>
              <w:rPr>
                <w:rFonts w:ascii="Cambria Math" w:hAnsi="Cambria Math"/>
                <w:sz w:val="20"/>
                <w:szCs w:val="20"/>
              </w:rPr>
              <m:t>f</m:t>
            </m:r>
          </m:e>
          <m:sub>
            <m:r>
              <m:rPr>
                <m:scr m:val="script"/>
                <m:sty m:val="p"/>
              </m:rPr>
              <w:rPr>
                <w:rFonts w:ascii="Cambria Math" w:hAnsi="Cambria Math"/>
                <w:sz w:val="20"/>
                <w:szCs w:val="20"/>
              </w:rPr>
              <m:t>T</m:t>
            </m:r>
          </m:sub>
        </m:sSub>
      </m:oMath>
      <w:r w:rsidRPr="00590916">
        <w:rPr>
          <w:sz w:val="20"/>
          <w:szCs w:val="20"/>
        </w:rPr>
        <w:t xml:space="preserve">. Construct KD-tree over joint space </w:t>
      </w:r>
      <m:oMath>
        <m:d>
          <m:dPr>
            <m:begChr m:val="["/>
            <m:endChr m:val="]"/>
            <m:ctrlPr>
              <w:rPr>
                <w:rFonts w:ascii="Cambria Math" w:hAnsi="Cambria Math"/>
                <w:sz w:val="20"/>
                <w:szCs w:val="20"/>
              </w:rPr>
            </m:ctrlPr>
          </m:dPr>
          <m:e>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Sub>
          </m:e>
        </m:d>
      </m:oMath>
      <w:r w:rsidRPr="00590916">
        <w:rPr>
          <w:sz w:val="20"/>
          <w:szCs w:val="20"/>
        </w:rPr>
        <w:t xml:space="preserve">. For each sample, find </w:t>
      </w:r>
      <m:oMath>
        <m:r>
          <w:rPr>
            <w:rFonts w:ascii="Cambria Math" w:hAnsi="Cambria Math"/>
            <w:sz w:val="20"/>
            <w:szCs w:val="20"/>
          </w:rPr>
          <m:t>k</m:t>
        </m:r>
      </m:oMath>
      <w:r w:rsidRPr="00590916">
        <w:rPr>
          <w:sz w:val="20"/>
          <w:szCs w:val="20"/>
        </w:rPr>
        <w:t xml:space="preserve">-th neighbor distance </w:t>
      </w:r>
      <m:oMath>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i</m:t>
            </m:r>
          </m:sub>
        </m:sSub>
      </m:oMath>
      <w:r w:rsidRPr="00590916">
        <w:rPr>
          <w:sz w:val="20"/>
          <w:szCs w:val="20"/>
        </w:rPr>
        <w:t xml:space="preserve">, count neighbors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x</m:t>
            </m:r>
          </m:sub>
        </m:sSub>
        <m:d>
          <m:dPr>
            <m:ctrlPr>
              <w:rPr>
                <w:rFonts w:ascii="Cambria Math" w:hAnsi="Cambria Math"/>
                <w:sz w:val="20"/>
                <w:szCs w:val="20"/>
              </w:rPr>
            </m:ctrlPr>
          </m:dPr>
          <m:e>
            <m:r>
              <w:rPr>
                <w:rFonts w:ascii="Cambria Math" w:hAnsi="Cambria Math"/>
                <w:sz w:val="20"/>
                <w:szCs w:val="20"/>
              </w:rPr>
              <m:t>i</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y</m:t>
            </m:r>
          </m:sub>
        </m:sSub>
        <m:d>
          <m:dPr>
            <m:ctrlPr>
              <w:rPr>
                <w:rFonts w:ascii="Cambria Math" w:hAnsi="Cambria Math"/>
                <w:sz w:val="20"/>
                <w:szCs w:val="20"/>
              </w:rPr>
            </m:ctrlPr>
          </m:dPr>
          <m:e>
            <m:r>
              <w:rPr>
                <w:rFonts w:ascii="Cambria Math" w:hAnsi="Cambria Math"/>
                <w:sz w:val="20"/>
                <w:szCs w:val="20"/>
              </w:rPr>
              <m:t>i</m:t>
            </m:r>
          </m:e>
        </m:d>
      </m:oMath>
      <w:r w:rsidRPr="00590916">
        <w:rPr>
          <w:sz w:val="20"/>
          <w:szCs w:val="20"/>
        </w:rPr>
        <w:t xml:space="preserve"> in marginal balls. </w:t>
      </w:r>
      <w:r w:rsidRPr="00590916">
        <w:rPr>
          <w:sz w:val="20"/>
          <w:szCs w:val="20"/>
          <w:lang w:val="es-CO"/>
        </w:rPr>
        <w:t xml:space="preserve">Compute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w:rPr>
                <w:rFonts w:ascii="Cambria Math" w:hAnsi="Cambria Math"/>
                <w:sz w:val="20"/>
                <w:szCs w:val="20"/>
              </w:rPr>
              <m:t>s</m:t>
            </m:r>
          </m:sub>
        </m:sSub>
        <m:r>
          <m:rPr>
            <m:sty m:val="p"/>
          </m:rPr>
          <w:rPr>
            <w:rFonts w:ascii="Cambria Math" w:hAnsi="Cambria Math"/>
            <w:sz w:val="20"/>
            <w:szCs w:val="20"/>
            <w:lang w:val="es-CO"/>
          </w:rPr>
          <m:t>=</m:t>
        </m:r>
        <m:r>
          <w:rPr>
            <w:rFonts w:ascii="Cambria Math" w:hAnsi="Cambria Math"/>
            <w:sz w:val="20"/>
            <w:szCs w:val="20"/>
          </w:rPr>
          <m:t>ψ</m:t>
        </m:r>
        <m:d>
          <m:dPr>
            <m:ctrlPr>
              <w:rPr>
                <w:rFonts w:ascii="Cambria Math" w:hAnsi="Cambria Math"/>
                <w:sz w:val="20"/>
                <w:szCs w:val="20"/>
              </w:rPr>
            </m:ctrlPr>
          </m:dPr>
          <m:e>
            <m:r>
              <w:rPr>
                <w:rFonts w:ascii="Cambria Math" w:hAnsi="Cambria Math"/>
                <w:sz w:val="20"/>
                <w:szCs w:val="20"/>
              </w:rPr>
              <m:t>k</m:t>
            </m:r>
          </m:e>
        </m:d>
        <m:r>
          <m:rPr>
            <m:sty m:val="p"/>
          </m:rPr>
          <w:rPr>
            <w:rFonts w:ascii="Cambria Math" w:hAnsi="Cambria Math"/>
            <w:sz w:val="20"/>
            <w:szCs w:val="20"/>
            <w:lang w:val="es-CO"/>
          </w:rPr>
          <m:t>-</m:t>
        </m:r>
        <m:r>
          <m:rPr>
            <m:sty m:val="p"/>
          </m:rPr>
          <w:rPr>
            <w:rFonts w:ascii="Cambria Math" w:hAnsi="Cambria Math"/>
            <w:sz w:val="20"/>
            <w:szCs w:val="20"/>
          </w:rPr>
          <m:t>⟨</m:t>
        </m:r>
        <m:r>
          <w:rPr>
            <w:rFonts w:ascii="Cambria Math" w:hAnsi="Cambria Math"/>
            <w:sz w:val="20"/>
            <w:szCs w:val="20"/>
          </w:rPr>
          <m:t>ψ</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x</m:t>
                </m:r>
              </m:sub>
            </m:sSub>
            <m:r>
              <m:rPr>
                <m:sty m:val="p"/>
              </m:rPr>
              <w:rPr>
                <w:rFonts w:ascii="Cambria Math" w:hAnsi="Cambria Math"/>
                <w:sz w:val="20"/>
                <w:szCs w:val="20"/>
                <w:lang w:val="es-CO"/>
              </w:rPr>
              <m:t>+</m:t>
            </m:r>
            <m:r>
              <w:rPr>
                <w:rFonts w:ascii="Cambria Math" w:hAnsi="Cambria Math"/>
                <w:sz w:val="20"/>
                <w:szCs w:val="20"/>
                <w:lang w:val="es-CO"/>
              </w:rPr>
              <m:t>1</m:t>
            </m:r>
          </m:e>
        </m:d>
        <m:r>
          <m:rPr>
            <m:sty m:val="p"/>
          </m:rPr>
          <w:rPr>
            <w:rFonts w:ascii="Cambria Math" w:hAnsi="Cambria Math"/>
            <w:sz w:val="20"/>
            <w:szCs w:val="20"/>
            <w:lang w:val="es-CO"/>
          </w:rPr>
          <m:t>+</m:t>
        </m:r>
        <m:r>
          <w:rPr>
            <w:rFonts w:ascii="Cambria Math" w:hAnsi="Cambria Math"/>
            <w:sz w:val="20"/>
            <w:szCs w:val="20"/>
          </w:rPr>
          <m:t>ψ</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y</m:t>
                </m:r>
              </m:sub>
            </m:sSub>
            <m:r>
              <m:rPr>
                <m:sty m:val="p"/>
              </m:rPr>
              <w:rPr>
                <w:rFonts w:ascii="Cambria Math" w:hAnsi="Cambria Math"/>
                <w:sz w:val="20"/>
                <w:szCs w:val="20"/>
                <w:lang w:val="es-CO"/>
              </w:rPr>
              <m:t>+</m:t>
            </m:r>
            <m:r>
              <w:rPr>
                <w:rFonts w:ascii="Cambria Math" w:hAnsi="Cambria Math"/>
                <w:sz w:val="20"/>
                <w:szCs w:val="20"/>
                <w:lang w:val="es-CO"/>
              </w:rPr>
              <m:t>1</m:t>
            </m:r>
          </m:e>
        </m:d>
        <m:r>
          <m:rPr>
            <m:sty m:val="p"/>
          </m:rPr>
          <w:rPr>
            <w:rFonts w:ascii="Cambria Math" w:hAnsi="Cambria Math"/>
            <w:sz w:val="20"/>
            <w:szCs w:val="20"/>
          </w:rPr>
          <m:t>⟩</m:t>
        </m:r>
        <m:r>
          <m:rPr>
            <m:sty m:val="p"/>
          </m:rPr>
          <w:rPr>
            <w:rFonts w:ascii="Cambria Math" w:hAnsi="Cambria Math"/>
            <w:sz w:val="20"/>
            <w:szCs w:val="20"/>
            <w:lang w:val="es-CO"/>
          </w:rPr>
          <m:t>+</m:t>
        </m:r>
        <m:r>
          <w:rPr>
            <w:rFonts w:ascii="Cambria Math" w:hAnsi="Cambria Math"/>
            <w:sz w:val="20"/>
            <w:szCs w:val="20"/>
          </w:rPr>
          <m:t>ψ</m:t>
        </m:r>
        <m:d>
          <m:dPr>
            <m:ctrlPr>
              <w:rPr>
                <w:rFonts w:ascii="Cambria Math" w:hAnsi="Cambria Math"/>
                <w:sz w:val="20"/>
                <w:szCs w:val="20"/>
              </w:rPr>
            </m:ctrlPr>
          </m:dPr>
          <m:e>
            <m:r>
              <w:rPr>
                <w:rFonts w:ascii="Cambria Math" w:hAnsi="Cambria Math"/>
                <w:sz w:val="20"/>
                <w:szCs w:val="20"/>
              </w:rPr>
              <m:t>N</m:t>
            </m:r>
          </m:e>
        </m:d>
      </m:oMath>
      <w:r w:rsidRPr="00590916">
        <w:rPr>
          <w:sz w:val="20"/>
          <w:szCs w:val="20"/>
          <w:lang w:val="es-CO"/>
        </w:rPr>
        <w:t xml:space="preserve">. Estimate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oMath>
      <w:r w:rsidRPr="00590916">
        <w:rPr>
          <w:sz w:val="20"/>
          <w:szCs w:val="20"/>
          <w:lang w:val="es-CO"/>
        </w:rPr>
        <w:t xml:space="preserve"> via Kozachenko–Leonenko estimator. </w:t>
      </w:r>
      <w:r w:rsidRPr="00590916">
        <w:rPr>
          <w:sz w:val="20"/>
          <w:szCs w:val="20"/>
        </w:rPr>
        <w:t xml:space="preserve">Return </w:t>
      </w:r>
      <m:oMath>
        <m:r>
          <w:rPr>
            <w:rFonts w:ascii="Cambria Math" w:hAnsi="Cambria Math"/>
            <w:sz w:val="20"/>
            <w:szCs w:val="20"/>
          </w:rPr>
          <m:t>RSE</m:t>
        </m:r>
        <m:r>
          <m:rPr>
            <m:sty m:val="p"/>
          </m:rPr>
          <w:rPr>
            <w:rFonts w:ascii="Cambria Math" w:hAnsi="Cambria Math"/>
            <w:sz w:val="20"/>
            <w:szCs w:val="20"/>
          </w:rPr>
          <m:t>=</m:t>
        </m:r>
        <m:r>
          <m:rPr>
            <m:nor/>
          </m:rPr>
          <w:rPr>
            <w:sz w:val="20"/>
            <w:szCs w:val="20"/>
          </w:rPr>
          <m:t>clamp</m:t>
        </m:r>
        <m:d>
          <m:dPr>
            <m:ctrlPr>
              <w:rPr>
                <w:rFonts w:ascii="Cambria Math" w:hAnsi="Cambria Math"/>
                <w:sz w:val="20"/>
                <w:szCs w:val="20"/>
              </w:rPr>
            </m:ctrlPr>
          </m:dPr>
          <m:e>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⋅log</m:t>
            </m:r>
            <m:r>
              <w:rPr>
                <w:rFonts w:ascii="Cambria Math" w:hAnsi="Cambria Math"/>
                <w:sz w:val="20"/>
                <w:szCs w:val="20"/>
              </w:rPr>
              <m:t>N</m:t>
            </m:r>
          </m:e>
        </m:d>
      </m:oMath>
      <w:r w:rsidRPr="00590916">
        <w:rPr>
          <w:sz w:val="20"/>
          <w:szCs w:val="20"/>
        </w:rPr>
        <w:t>.</w:t>
      </w:r>
    </w:p>
    <w:p w14:paraId="1B439AD3" w14:textId="77777777" w:rsidR="00DD3F1B" w:rsidRPr="00590916" w:rsidRDefault="00665447" w:rsidP="00F309C9">
      <w:pPr>
        <w:pStyle w:val="Textoindependiente"/>
        <w:jc w:val="both"/>
        <w:rPr>
          <w:sz w:val="20"/>
          <w:szCs w:val="20"/>
        </w:rPr>
      </w:pPr>
      <w:r w:rsidRPr="00590916">
        <w:rPr>
          <w:b/>
          <w:bCs/>
          <w:sz w:val="20"/>
          <w:szCs w:val="20"/>
        </w:rPr>
        <w:t>Algorithm 2 (SWD):</w:t>
      </w:r>
      <w:r w:rsidRPr="00590916">
        <w:rPr>
          <w:sz w:val="20"/>
          <w:szCs w:val="20"/>
        </w:rPr>
        <w:t xml:space="preserve"> Compute pairwise cost matrix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ij</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j</m:t>
            </m:r>
          </m:sub>
        </m:sSub>
        <m:sSubSup>
          <m:sSubSupPr>
            <m:ctrlPr>
              <w:rPr>
                <w:rFonts w:ascii="Cambria Math" w:hAnsi="Cambria Math"/>
                <w:sz w:val="20"/>
                <w:szCs w:val="20"/>
              </w:rPr>
            </m:ctrlPr>
          </m:sSubSupPr>
          <m:e>
            <m:r>
              <m:rPr>
                <m:sty m:val="p"/>
              </m:rPr>
              <w:rPr>
                <w:rFonts w:ascii="Cambria Math" w:hAnsi="Cambria Math"/>
                <w:sz w:val="20"/>
                <w:szCs w:val="20"/>
              </w:rPr>
              <m:t>∥</m:t>
            </m:r>
          </m:e>
          <m:sub>
            <m:r>
              <w:rPr>
                <w:rFonts w:ascii="Cambria Math" w:hAnsi="Cambria Math"/>
                <w:sz w:val="20"/>
                <w:szCs w:val="20"/>
              </w:rPr>
              <m:t>2</m:t>
            </m:r>
          </m:sub>
          <m:sup>
            <m:r>
              <w:rPr>
                <w:rFonts w:ascii="Cambria Math" w:hAnsi="Cambria Math"/>
                <w:sz w:val="20"/>
                <w:szCs w:val="20"/>
              </w:rPr>
              <m:t>2</m:t>
            </m:r>
          </m:sup>
        </m:sSubSup>
      </m:oMath>
      <w:r w:rsidRPr="00590916">
        <w:rPr>
          <w:sz w:val="20"/>
          <w:szCs w:val="20"/>
        </w:rPr>
        <w:t xml:space="preserve">. Initialize Gibbs kernel </w:t>
      </w:r>
      <m:oMath>
        <m:r>
          <w:rPr>
            <w:rFonts w:ascii="Cambria Math" w:hAnsi="Cambria Math"/>
            <w:sz w:val="20"/>
            <w:szCs w:val="20"/>
          </w:rPr>
          <m:t>K</m:t>
        </m:r>
        <m:r>
          <m:rPr>
            <m:sty m:val="p"/>
          </m:rPr>
          <w:rPr>
            <w:rFonts w:ascii="Cambria Math" w:hAnsi="Cambria Math"/>
            <w:sz w:val="20"/>
            <w:szCs w:val="20"/>
          </w:rPr>
          <m:t>=exp</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ε</m:t>
            </m:r>
          </m:e>
        </m:d>
      </m:oMath>
      <w:r w:rsidRPr="00590916">
        <w:rPr>
          <w:sz w:val="20"/>
          <w:szCs w:val="20"/>
        </w:rPr>
        <w:t xml:space="preserve">. Iterate Sinkhorn scaling: </w:t>
      </w:r>
      <m:oMath>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μ</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Kv</m:t>
            </m:r>
          </m:e>
        </m:d>
      </m:oMath>
      <w:r w:rsidRPr="00590916">
        <w:rPr>
          <w:sz w:val="20"/>
          <w:szCs w:val="20"/>
        </w:rPr>
        <w:t xml:space="preserve">,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ν</m:t>
        </m:r>
        <m:r>
          <m:rPr>
            <m:sty m:val="p"/>
          </m:rP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K</m:t>
                </m:r>
              </m:e>
              <m:sup>
                <m:r>
                  <m:rPr>
                    <m:sty m:val="p"/>
                  </m:rPr>
                  <w:rPr>
                    <w:rFonts w:ascii="Cambria Math" w:hAnsi="Cambria Math"/>
                    <w:sz w:val="20"/>
                    <w:szCs w:val="20"/>
                  </w:rPr>
                  <m:t>⊤</m:t>
                </m:r>
              </m:sup>
            </m:sSup>
            <m:r>
              <w:rPr>
                <w:rFonts w:ascii="Cambria Math" w:hAnsi="Cambria Math"/>
                <w:sz w:val="20"/>
                <w:szCs w:val="20"/>
              </w:rPr>
              <m:t>u</m:t>
            </m:r>
          </m:e>
        </m:d>
      </m:oMath>
      <w:r w:rsidRPr="00590916">
        <w:rPr>
          <w:sz w:val="20"/>
          <w:szCs w:val="20"/>
        </w:rPr>
        <w:t xml:space="preserve"> until convergence. Recover </w:t>
      </w:r>
      <w:r w:rsidRPr="00590916">
        <w:rPr>
          <w:sz w:val="20"/>
          <w:szCs w:val="20"/>
        </w:rPr>
        <w:lastRenderedPageBreak/>
        <w:t xml:space="preserve">transport plan </w:t>
      </w:r>
      <m:oMath>
        <m:r>
          <w:rPr>
            <w:rFonts w:ascii="Cambria Math" w:hAnsi="Cambria Math"/>
            <w:sz w:val="20"/>
            <w:szCs w:val="20"/>
          </w:rPr>
          <m:t>Π</m:t>
        </m:r>
        <m:r>
          <m:rPr>
            <m:sty m:val="p"/>
          </m:rPr>
          <w:rPr>
            <w:rFonts w:ascii="Cambria Math" w:hAnsi="Cambria Math"/>
            <w:sz w:val="20"/>
            <w:szCs w:val="20"/>
          </w:rPr>
          <m:t>=</m:t>
        </m:r>
        <m:r>
          <m:rPr>
            <m:nor/>
          </m:rPr>
          <w:rPr>
            <w:sz w:val="20"/>
            <w:szCs w:val="20"/>
          </w:rPr>
          <m:t>diag</m:t>
        </m:r>
        <m:d>
          <m:dPr>
            <m:ctrlPr>
              <w:rPr>
                <w:rFonts w:ascii="Cambria Math" w:hAnsi="Cambria Math"/>
                <w:sz w:val="20"/>
                <w:szCs w:val="20"/>
              </w:rPr>
            </m:ctrlPr>
          </m:dPr>
          <m:e>
            <m:r>
              <w:rPr>
                <w:rFonts w:ascii="Cambria Math" w:hAnsi="Cambria Math"/>
                <w:sz w:val="20"/>
                <w:szCs w:val="20"/>
              </w:rPr>
              <m:t>u</m:t>
            </m:r>
          </m:e>
        </m:d>
        <m:r>
          <w:rPr>
            <w:rFonts w:ascii="Cambria Math" w:hAnsi="Cambria Math"/>
            <w:sz w:val="20"/>
            <w:szCs w:val="20"/>
          </w:rPr>
          <m:t>K</m:t>
        </m:r>
        <m:r>
          <m:rPr>
            <m:nor/>
          </m:rPr>
          <w:rPr>
            <w:sz w:val="20"/>
            <w:szCs w:val="20"/>
          </w:rPr>
          <m:t>diag</m:t>
        </m:r>
        <m:d>
          <m:dPr>
            <m:ctrlPr>
              <w:rPr>
                <w:rFonts w:ascii="Cambria Math" w:hAnsi="Cambria Math"/>
                <w:sz w:val="20"/>
                <w:szCs w:val="20"/>
              </w:rPr>
            </m:ctrlPr>
          </m:dPr>
          <m:e>
            <m:r>
              <w:rPr>
                <w:rFonts w:ascii="Cambria Math" w:hAnsi="Cambria Math"/>
                <w:sz w:val="20"/>
                <w:szCs w:val="20"/>
              </w:rPr>
              <m:t>v</m:t>
            </m:r>
          </m:e>
        </m:d>
      </m:oMath>
      <w:r w:rsidRPr="00590916">
        <w:rPr>
          <w:sz w:val="20"/>
          <w:szCs w:val="20"/>
        </w:rPr>
        <w:t xml:space="preserve">. Return </w:t>
      </w:r>
      <m:oMath>
        <m:r>
          <w:rPr>
            <w:rFonts w:ascii="Cambria Math" w:hAnsi="Cambria Math"/>
            <w:sz w:val="20"/>
            <w:szCs w:val="20"/>
          </w:rPr>
          <m:t>SWD</m:t>
        </m:r>
        <m:r>
          <m:rPr>
            <m:sty m:val="p"/>
          </m:rPr>
          <w:rPr>
            <w:rFonts w:ascii="Cambria Math" w:hAnsi="Cambria Math"/>
            <w:sz w:val="20"/>
            <w:szCs w:val="20"/>
          </w:rPr>
          <m:t>=⟨</m:t>
        </m:r>
        <m:r>
          <w:rPr>
            <w:rFonts w:ascii="Cambria Math" w:hAnsi="Cambria Math"/>
            <w:sz w:val="20"/>
            <w:szCs w:val="20"/>
          </w:rPr>
          <m:t>Π</m:t>
        </m:r>
        <m:r>
          <m:rPr>
            <m:sty m:val="p"/>
          </m:rPr>
          <w:rPr>
            <w:rFonts w:ascii="Cambria Math" w:hAnsi="Cambria Math"/>
            <w:sz w:val="20"/>
            <w:szCs w:val="20"/>
          </w:rPr>
          <m:t>,</m:t>
        </m:r>
        <m:r>
          <w:rPr>
            <w:rFonts w:ascii="Cambria Math" w:hAnsi="Cambria Math"/>
            <w:sz w:val="20"/>
            <w:szCs w:val="20"/>
          </w:rPr>
          <m:t>C</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F</m:t>
            </m:r>
          </m:sub>
        </m:sSub>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ε</m:t>
            </m:r>
          </m:e>
        </m:d>
      </m:oMath>
      <w:r w:rsidRPr="00590916">
        <w:rPr>
          <w:sz w:val="20"/>
          <w:szCs w:val="20"/>
        </w:rPr>
        <w:t xml:space="preserve"> per iteration.</w:t>
      </w:r>
    </w:p>
    <w:p w14:paraId="0B9761F4" w14:textId="77777777" w:rsidR="00DD3F1B" w:rsidRPr="00590916" w:rsidRDefault="00665447" w:rsidP="00F309C9">
      <w:pPr>
        <w:pStyle w:val="Textoindependiente"/>
        <w:jc w:val="both"/>
        <w:rPr>
          <w:sz w:val="20"/>
          <w:szCs w:val="20"/>
        </w:rPr>
      </w:pPr>
      <w:r w:rsidRPr="00590916">
        <w:rPr>
          <w:b/>
          <w:bCs/>
          <w:sz w:val="20"/>
          <w:szCs w:val="20"/>
        </w:rPr>
        <w:t>Algorithm 3 (S³I):</w:t>
      </w:r>
      <w:r w:rsidRPr="00590916">
        <w:rPr>
          <w:sz w:val="20"/>
          <w:szCs w:val="20"/>
        </w:rPr>
        <w:t xml:space="preserve"> For sliding window of size </w:t>
      </w:r>
      <m:oMath>
        <m:r>
          <w:rPr>
            <w:rFonts w:ascii="Cambria Math" w:hAnsi="Cambria Math"/>
            <w:sz w:val="20"/>
            <w:szCs w:val="20"/>
          </w:rPr>
          <m:t>w</m:t>
        </m:r>
      </m:oMath>
      <w:r w:rsidRPr="00590916">
        <w:rPr>
          <w:sz w:val="20"/>
          <w:szCs w:val="20"/>
        </w:rPr>
        <w:t xml:space="preserve"> over paired embeddings, compute per-patch statistics: means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x</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y</m:t>
            </m:r>
          </m:sub>
        </m:sSub>
      </m:oMath>
      <w:r w:rsidRPr="00590916">
        <w:rPr>
          <w:sz w:val="20"/>
          <w:szCs w:val="20"/>
        </w:rPr>
        <w:t xml:space="preserve">, variances </w:t>
      </w:r>
      <m:oMath>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x</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y</m:t>
            </m:r>
          </m:sub>
          <m:sup>
            <m:r>
              <w:rPr>
                <w:rFonts w:ascii="Cambria Math" w:hAnsi="Cambria Math"/>
                <w:sz w:val="20"/>
                <w:szCs w:val="20"/>
              </w:rPr>
              <m:t>2</m:t>
            </m:r>
          </m:sup>
        </m:sSubSup>
      </m:oMath>
      <w:r w:rsidRPr="00590916">
        <w:rPr>
          <w:sz w:val="20"/>
          <w:szCs w:val="20"/>
        </w:rPr>
        <w:t xml:space="preserve">, cross-covariance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xy</m:t>
            </m:r>
          </m:sub>
        </m:sSub>
      </m:oMath>
      <w:r w:rsidRPr="00590916">
        <w:rPr>
          <w:sz w:val="20"/>
          <w:szCs w:val="20"/>
        </w:rPr>
        <w:t xml:space="preserve">. Evaluate luminance </w:t>
      </w:r>
      <m:oMath>
        <m:r>
          <w:rPr>
            <w:rFonts w:ascii="Cambria Math" w:hAnsi="Cambria Math"/>
            <w:sz w:val="20"/>
            <w:szCs w:val="20"/>
          </w:rPr>
          <m:t>l</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x</m:t>
                </m:r>
              </m:sub>
            </m:sSub>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y</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1</m:t>
                </m:r>
              </m:sub>
            </m:sSub>
          </m:e>
        </m:d>
        <m:r>
          <m:rPr>
            <m:sty m:val="p"/>
          </m:rPr>
          <w:rPr>
            <w:rFonts w:ascii="Cambria Math" w:hAnsi="Cambria Math"/>
            <w:sz w:val="20"/>
            <w:szCs w:val="20"/>
          </w:rPr>
          <m:t>/</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μ</m:t>
                </m:r>
              </m:e>
              <m:sub>
                <m:r>
                  <w:rPr>
                    <w:rFonts w:ascii="Cambria Math" w:hAnsi="Cambria Math"/>
                    <w:sz w:val="20"/>
                    <w:szCs w:val="20"/>
                  </w:rPr>
                  <m:t>x</m:t>
                </m:r>
              </m:sub>
              <m:sup>
                <m:r>
                  <w:rPr>
                    <w:rFonts w:ascii="Cambria Math" w:hAnsi="Cambria Math"/>
                    <w:sz w:val="20"/>
                    <w:szCs w:val="20"/>
                  </w:rPr>
                  <m:t>2</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μ</m:t>
                </m:r>
              </m:e>
              <m:sub>
                <m:r>
                  <w:rPr>
                    <w:rFonts w:ascii="Cambria Math" w:hAnsi="Cambria Math"/>
                    <w:sz w:val="20"/>
                    <w:szCs w:val="20"/>
                  </w:rPr>
                  <m:t>y</m:t>
                </m:r>
              </m:sub>
              <m:sup>
                <m:r>
                  <w:rPr>
                    <w:rFonts w:ascii="Cambria Math" w:hAnsi="Cambria Math"/>
                    <w:sz w:val="20"/>
                    <w:szCs w:val="20"/>
                  </w:rPr>
                  <m:t>2</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1</m:t>
                </m:r>
              </m:sub>
            </m:sSub>
          </m:e>
        </m:d>
      </m:oMath>
      <w:r w:rsidRPr="00590916">
        <w:rPr>
          <w:sz w:val="20"/>
          <w:szCs w:val="20"/>
        </w:rPr>
        <w:t xml:space="preserve">, contrast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s</m:t>
            </m:r>
          </m:sub>
        </m:sSub>
      </m:oMath>
      <w:r w:rsidRPr="00590916">
        <w:rPr>
          <w:sz w:val="20"/>
          <w:szCs w:val="20"/>
        </w:rPr>
        <w:t xml:space="preserve">, structure </w:t>
      </w:r>
      <m:oMath>
        <m:r>
          <w:rPr>
            <w:rFonts w:ascii="Cambria Math" w:hAnsi="Cambria Math"/>
            <w:sz w:val="20"/>
            <w:szCs w:val="20"/>
          </w:rPr>
          <m:t>s</m:t>
        </m:r>
      </m:oMath>
      <w:r w:rsidRPr="00590916">
        <w:rPr>
          <w:sz w:val="20"/>
          <w:szCs w:val="20"/>
        </w:rPr>
        <w:t xml:space="preserve">. Aggregate: </w:t>
      </w:r>
      <m:oMath>
        <m:sSup>
          <m:sSupPr>
            <m:ctrlPr>
              <w:rPr>
                <w:rFonts w:ascii="Cambria Math" w:hAnsi="Cambria Math"/>
                <w:sz w:val="20"/>
                <w:szCs w:val="20"/>
              </w:rPr>
            </m:ctrlPr>
          </m:sSupPr>
          <m:e>
            <m:r>
              <w:rPr>
                <w:rFonts w:ascii="Cambria Math" w:hAnsi="Cambria Math"/>
                <w:sz w:val="20"/>
                <w:szCs w:val="20"/>
              </w:rPr>
              <m:t>S</m:t>
            </m:r>
          </m:e>
          <m:sup>
            <m:r>
              <w:rPr>
                <w:rFonts w:ascii="Cambria Math" w:hAnsi="Cambria Math"/>
                <w:sz w:val="20"/>
                <w:szCs w:val="20"/>
              </w:rPr>
              <m:t>3</m:t>
            </m:r>
          </m:sup>
        </m:sSup>
        <m:r>
          <w:rPr>
            <w:rFonts w:ascii="Cambria Math" w:hAnsi="Cambria Math"/>
            <w:sz w:val="20"/>
            <w:szCs w:val="20"/>
          </w:rPr>
          <m:t>I</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P</m:t>
            </m:r>
          </m:den>
        </m:f>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α</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c</m:t>
            </m:r>
          </m:e>
          <m:sub>
            <m:r>
              <w:rPr>
                <w:rFonts w:ascii="Cambria Math" w:hAnsi="Cambria Math"/>
                <w:sz w:val="20"/>
                <w:szCs w:val="20"/>
              </w:rPr>
              <m:t>s</m:t>
            </m:r>
          </m:sub>
          <m:sup>
            <m:r>
              <w:rPr>
                <w:rFonts w:ascii="Cambria Math" w:hAnsi="Cambria Math"/>
                <w:sz w:val="20"/>
                <w:szCs w:val="20"/>
              </w:rPr>
              <m:t>β</m:t>
            </m:r>
          </m:sup>
        </m:sSub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m:t>
            </m:r>
          </m:e>
          <m:sup>
            <m:r>
              <w:rPr>
                <w:rFonts w:ascii="Cambria Math" w:hAnsi="Cambria Math"/>
                <w:sz w:val="20"/>
                <w:szCs w:val="20"/>
              </w:rPr>
              <m:t>γ</m:t>
            </m:r>
          </m:sup>
        </m:sSup>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w</m:t>
            </m:r>
            <m:r>
              <m:rPr>
                <m:sty m:val="p"/>
              </m:rPr>
              <w:rPr>
                <w:rFonts w:ascii="Cambria Math" w:hAnsi="Cambria Math"/>
                <w:sz w:val="20"/>
                <w:szCs w:val="20"/>
              </w:rPr>
              <m:t>⋅</m:t>
            </m:r>
            <m:r>
              <w:rPr>
                <w:rFonts w:ascii="Cambria Math" w:hAnsi="Cambria Math"/>
                <w:sz w:val="20"/>
                <w:szCs w:val="20"/>
              </w:rPr>
              <m:t>d</m:t>
            </m:r>
          </m:e>
        </m:d>
      </m:oMath>
      <w:r w:rsidRPr="00590916">
        <w:rPr>
          <w:sz w:val="20"/>
          <w:szCs w:val="20"/>
        </w:rPr>
        <w:t>.</w:t>
      </w:r>
    </w:p>
    <w:p w14:paraId="49958430" w14:textId="77777777" w:rsidR="00DD3F1B" w:rsidRPr="00590916" w:rsidRDefault="00665447" w:rsidP="00F309C9">
      <w:pPr>
        <w:pStyle w:val="Textoindependiente"/>
        <w:jc w:val="both"/>
        <w:rPr>
          <w:sz w:val="20"/>
          <w:szCs w:val="20"/>
        </w:rPr>
      </w:pPr>
      <w:r w:rsidRPr="00590916">
        <w:rPr>
          <w:b/>
          <w:bCs/>
          <w:sz w:val="20"/>
          <w:szCs w:val="20"/>
        </w:rPr>
        <w:t>Algorithm 4 (NSMI):</w:t>
      </w:r>
      <w:r w:rsidRPr="00590916">
        <w:rPr>
          <w:sz w:val="20"/>
          <w:szCs w:val="20"/>
        </w:rPr>
        <w:t xml:space="preserve"> Estimate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w:rPr>
                <w:rFonts w:ascii="Cambria Math" w:hAnsi="Cambria Math"/>
                <w:sz w:val="20"/>
                <w:szCs w:val="20"/>
              </w:rPr>
              <m:t>s</m:t>
            </m:r>
          </m:sub>
        </m:sSub>
      </m:oMath>
      <w:r w:rsidRPr="00590916">
        <w:rPr>
          <w:sz w:val="20"/>
          <w:szCs w:val="20"/>
        </w:rPr>
        <w:t xml:space="preserve"> via Kraskov k-NN (as in Algorithm 1). Estimate marginal entropies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X</m:t>
            </m:r>
            <m:r>
              <m:rPr>
                <m:scr m:val="script"/>
                <m:sty m:val="p"/>
              </m:rPr>
              <w:rPr>
                <w:rFonts w:ascii="Cambria Math" w:hAnsi="Cambria Math"/>
                <w:sz w:val="20"/>
                <w:szCs w:val="20"/>
              </w:rPr>
              <m:t>;T</m:t>
            </m:r>
          </m:e>
        </m:d>
      </m:oMath>
      <w:r w:rsidRPr="00590916">
        <w:rPr>
          <w:sz w:val="20"/>
          <w:szCs w:val="20"/>
        </w:rPr>
        <w:t xml:space="preserve"> and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s</m:t>
            </m:r>
          </m:sub>
        </m:sSub>
        <m:d>
          <m:dPr>
            <m:ctrlPr>
              <w:rPr>
                <w:rFonts w:ascii="Cambria Math" w:hAnsi="Cambria Math"/>
                <w:sz w:val="20"/>
                <w:szCs w:val="20"/>
              </w:rPr>
            </m:ctrlPr>
          </m:dPr>
          <m:e>
            <m:r>
              <w:rPr>
                <w:rFonts w:ascii="Cambria Math" w:hAnsi="Cambria Math"/>
                <w:sz w:val="20"/>
                <w:szCs w:val="20"/>
              </w:rPr>
              <m:t>Y</m:t>
            </m:r>
            <m:r>
              <m:rPr>
                <m:scr m:val="script"/>
                <m:sty m:val="p"/>
              </m:rPr>
              <w:rPr>
                <w:rFonts w:ascii="Cambria Math" w:hAnsi="Cambria Math"/>
                <w:sz w:val="20"/>
                <w:szCs w:val="20"/>
              </w:rPr>
              <m:t>;T</m:t>
            </m:r>
          </m:e>
        </m:d>
      </m:oMath>
      <w:r w:rsidRPr="00590916">
        <w:rPr>
          <w:sz w:val="20"/>
          <w:szCs w:val="20"/>
        </w:rPr>
        <w:t xml:space="preserve"> via Kozachenko–Leonenko estimator. Return </w:t>
      </w:r>
      <m:oMath>
        <m:r>
          <w:rPr>
            <w:rFonts w:ascii="Cambria Math" w:hAnsi="Cambria Math"/>
            <w:sz w:val="20"/>
            <w:szCs w:val="20"/>
          </w:rPr>
          <m:t>NSMI</m:t>
        </m:r>
        <m:r>
          <m:rPr>
            <m:sty m:val="p"/>
          </m:rPr>
          <w:rPr>
            <w:rFonts w:ascii="Cambria Math" w:hAnsi="Cambria Math"/>
            <w:sz w:val="20"/>
            <w:szCs w:val="20"/>
          </w:rPr>
          <m:t>=</m:t>
        </m:r>
        <m:r>
          <m:rPr>
            <m:nor/>
          </m:rPr>
          <w:rPr>
            <w:sz w:val="20"/>
            <w:szCs w:val="20"/>
          </w:rPr>
          <m:t>clamp</m:t>
        </m:r>
        <m:d>
          <m:dPr>
            <m:ctrlPr>
              <w:rPr>
                <w:rFonts w:ascii="Cambria Math" w:hAnsi="Cambria Math"/>
                <w:sz w:val="20"/>
                <w:szCs w:val="20"/>
              </w:rPr>
            </m:ctrlPr>
          </m:dPr>
          <m:e>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I</m:t>
                    </m:r>
                  </m:e>
                </m:acc>
              </m:e>
              <m:sub>
                <m:r>
                  <w:rPr>
                    <w:rFonts w:ascii="Cambria Math" w:hAnsi="Cambria Math"/>
                    <w:sz w:val="20"/>
                    <w:szCs w:val="20"/>
                  </w:rPr>
                  <m:t>s</m:t>
                </m:r>
              </m:sub>
            </m:sSub>
            <m:r>
              <m:rPr>
                <m:sty m:val="p"/>
              </m:rPr>
              <w:rPr>
                <w:rFonts w:ascii="Cambria Math" w:hAnsi="Cambria Math"/>
                <w:sz w:val="20"/>
                <w:szCs w:val="20"/>
              </w:rPr>
              <m:t>/</m:t>
            </m:r>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X</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Y</m:t>
                    </m:r>
                  </m:sub>
                </m:sSub>
              </m:e>
            </m:rad>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e>
        </m:d>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⋅log</m:t>
            </m:r>
            <m:r>
              <w:rPr>
                <w:rFonts w:ascii="Cambria Math" w:hAnsi="Cambria Math"/>
                <w:sz w:val="20"/>
                <w:szCs w:val="20"/>
              </w:rPr>
              <m:t>N</m:t>
            </m:r>
          </m:e>
        </m:d>
      </m:oMath>
      <w:r w:rsidRPr="00590916">
        <w:rPr>
          <w:sz w:val="20"/>
          <w:szCs w:val="20"/>
        </w:rPr>
        <w:t>.</w:t>
      </w:r>
    </w:p>
    <w:p w14:paraId="07FD0846" w14:textId="7DFBB78F" w:rsidR="00DD3F1B" w:rsidRPr="00590916" w:rsidRDefault="00665447" w:rsidP="00F309C9">
      <w:pPr>
        <w:pStyle w:val="Textoindependiente"/>
        <w:jc w:val="both"/>
        <w:rPr>
          <w:sz w:val="20"/>
          <w:szCs w:val="20"/>
        </w:rPr>
      </w:pPr>
      <w:r w:rsidRPr="00590916">
        <w:rPr>
          <w:b/>
          <w:bCs/>
          <w:sz w:val="20"/>
          <w:szCs w:val="20"/>
        </w:rPr>
        <w:t>Algorithm 5 (TSR):</w:t>
      </w:r>
      <w:r w:rsidRPr="00590916">
        <w:rPr>
          <w:sz w:val="20"/>
          <w:szCs w:val="20"/>
        </w:rPr>
        <w:t xml:space="preserve"> For each test sample, execute forward </w:t>
      </w:r>
      <w:r w:rsidR="00925A2E" w:rsidRPr="00590916">
        <w:rPr>
          <w:sz w:val="20"/>
          <w:szCs w:val="20"/>
        </w:rPr>
        <w:t>pass-through</w:t>
      </w:r>
      <w:r w:rsidRPr="00590916">
        <w:rPr>
          <w:sz w:val="20"/>
          <w:szCs w:val="20"/>
        </w:rPr>
        <w:t xml:space="preserve"> task model on received embedding. Compare prediction against ground truth: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i</m:t>
            </m:r>
          </m:sub>
        </m:sSub>
        <m:r>
          <m:rPr>
            <m:scr m:val="double-struck"/>
            <m:sty m:val="p"/>
          </m:rPr>
          <w:rPr>
            <w:rFonts w:ascii="Cambria Math" w:hAnsi="Cambria Math"/>
            <w:sz w:val="20"/>
            <w:szCs w:val="20"/>
          </w:rPr>
          <m:t>=1</m:t>
        </m:r>
        <m:d>
          <m:dPr>
            <m:begChr m:val="["/>
            <m:endChr m:val="]"/>
            <m:ctrlPr>
              <w:rPr>
                <w:rFonts w:ascii="Cambria Math" w:hAnsi="Cambria Math"/>
                <w:sz w:val="20"/>
                <w:szCs w:val="20"/>
              </w:rPr>
            </m:ctrlPr>
          </m:dPr>
          <m:e>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y</m:t>
                    </m:r>
                  </m:e>
                </m:acc>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e>
        </m:d>
      </m:oMath>
      <w:r w:rsidRPr="00590916">
        <w:rPr>
          <w:sz w:val="20"/>
          <w:szCs w:val="20"/>
        </w:rPr>
        <w:t xml:space="preserve">. Compute </w:t>
      </w:r>
      <m:oMath>
        <m:acc>
          <m:accPr>
            <m:ctrlPr>
              <w:rPr>
                <w:rFonts w:ascii="Cambria Math" w:hAnsi="Cambria Math"/>
                <w:sz w:val="20"/>
                <w:szCs w:val="20"/>
              </w:rPr>
            </m:ctrlPr>
          </m:accPr>
          <m:e>
            <m:r>
              <w:rPr>
                <w:rFonts w:ascii="Cambria Math" w:hAnsi="Cambria Math"/>
                <w:sz w:val="20"/>
                <w:szCs w:val="20"/>
              </w:rPr>
              <m:t>TSR</m:t>
            </m:r>
          </m:e>
        </m:acc>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i</m:t>
            </m:r>
          </m:sub>
        </m:sSub>
      </m:oMath>
      <w:r w:rsidRPr="00590916">
        <w:rPr>
          <w:sz w:val="20"/>
          <w:szCs w:val="20"/>
        </w:rPr>
        <w:t xml:space="preserve">. Compute Wilson score CI: </w:t>
      </w:r>
      <m:oMath>
        <m:r>
          <w:rPr>
            <w:rFonts w:ascii="Cambria Math" w:hAnsi="Cambria Math"/>
            <w:sz w:val="20"/>
            <w:szCs w:val="20"/>
          </w:rPr>
          <m:t>CI</m:t>
        </m:r>
        <m:r>
          <m:rPr>
            <m:sty m:val="p"/>
          </m:rPr>
          <w:rPr>
            <w:rFonts w:ascii="Cambria Math" w:hAnsi="Cambria Math"/>
            <w:sz w:val="20"/>
            <w:szCs w:val="20"/>
          </w:rPr>
          <m:t>=</m:t>
        </m:r>
        <m:f>
          <m:fPr>
            <m:ctrlPr>
              <w:rPr>
                <w:rFonts w:ascii="Cambria Math" w:hAnsi="Cambria Math"/>
                <w:sz w:val="20"/>
                <w:szCs w:val="20"/>
              </w:rPr>
            </m:ctrlPr>
          </m:fPr>
          <m:num>
            <m:acc>
              <m:accPr>
                <m:ctrlPr>
                  <w:rPr>
                    <w:rFonts w:ascii="Cambria Math" w:hAnsi="Cambria Math"/>
                    <w:sz w:val="20"/>
                    <w:szCs w:val="20"/>
                  </w:rPr>
                </m:ctrlPr>
              </m:accPr>
              <m:e>
                <m:r>
                  <w:rPr>
                    <w:rFonts w:ascii="Cambria Math" w:hAnsi="Cambria Math"/>
                    <w:sz w:val="20"/>
                    <w:szCs w:val="20"/>
                  </w:rPr>
                  <m:t>p</m:t>
                </m:r>
              </m:e>
            </m:acc>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2</m:t>
                </m:r>
              </m:sup>
            </m:s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2N</m:t>
                </m:r>
              </m:e>
            </m:d>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N</m:t>
            </m:r>
          </m:den>
        </m:f>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z</m:t>
            </m:r>
          </m:num>
          <m:den>
            <m:r>
              <w:rPr>
                <w:rFonts w:ascii="Cambria Math" w:hAnsi="Cambria Math"/>
                <w:sz w:val="20"/>
                <w:szCs w:val="20"/>
              </w:rPr>
              <m:t>1</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N</m:t>
            </m:r>
          </m:den>
        </m:f>
        <m:rad>
          <m:radPr>
            <m:degHide m:val="1"/>
            <m:ctrlPr>
              <w:rPr>
                <w:rFonts w:ascii="Cambria Math" w:hAnsi="Cambria Math"/>
                <w:sz w:val="20"/>
                <w:szCs w:val="20"/>
              </w:rPr>
            </m:ctrlPr>
          </m:radPr>
          <m:deg/>
          <m:e>
            <m:f>
              <m:fPr>
                <m:ctrlPr>
                  <w:rPr>
                    <w:rFonts w:ascii="Cambria Math" w:hAnsi="Cambria Math"/>
                    <w:sz w:val="20"/>
                    <w:szCs w:val="20"/>
                  </w:rPr>
                </m:ctrlPr>
              </m:fPr>
              <m:num>
                <m:acc>
                  <m:accPr>
                    <m:ctrlPr>
                      <w:rPr>
                        <w:rFonts w:ascii="Cambria Math" w:hAnsi="Cambria Math"/>
                        <w:sz w:val="20"/>
                        <w:szCs w:val="20"/>
                      </w:rPr>
                    </m:ctrlPr>
                  </m:accPr>
                  <m:e>
                    <m:r>
                      <w:rPr>
                        <w:rFonts w:ascii="Cambria Math" w:hAnsi="Cambria Math"/>
                        <w:sz w:val="20"/>
                        <w:szCs w:val="20"/>
                      </w:rPr>
                      <m:t>p</m:t>
                    </m:r>
                  </m:e>
                </m:acc>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p</m:t>
                        </m:r>
                      </m:e>
                    </m:acc>
                  </m:e>
                </m:d>
              </m:num>
              <m:den>
                <m:r>
                  <w:rPr>
                    <w:rFonts w:ascii="Cambria Math" w:hAnsi="Cambria Math"/>
                    <w:sz w:val="20"/>
                    <w:szCs w:val="20"/>
                  </w:rPr>
                  <m:t>N</m:t>
                </m:r>
              </m:den>
            </m:f>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z</m:t>
                    </m:r>
                  </m:e>
                  <m:sup>
                    <m:r>
                      <w:rPr>
                        <w:rFonts w:ascii="Cambria Math" w:hAnsi="Cambria Math"/>
                        <w:sz w:val="20"/>
                        <w:szCs w:val="20"/>
                      </w:rPr>
                      <m:t>2</m:t>
                    </m:r>
                  </m:sup>
                </m:sSup>
              </m:num>
              <m:den>
                <m:r>
                  <w:rPr>
                    <w:rFonts w:ascii="Cambria Math" w:hAnsi="Cambria Math"/>
                    <w:sz w:val="20"/>
                    <w:szCs w:val="20"/>
                  </w:rPr>
                  <m:t>4</m:t>
                </m:r>
                <m:sSup>
                  <m:sSupPr>
                    <m:ctrlPr>
                      <w:rPr>
                        <w:rFonts w:ascii="Cambria Math" w:hAnsi="Cambria Math"/>
                        <w:sz w:val="20"/>
                        <w:szCs w:val="20"/>
                      </w:rPr>
                    </m:ctrlPr>
                  </m:sSupPr>
                  <m:e>
                    <m:r>
                      <w:rPr>
                        <w:rFonts w:ascii="Cambria Math" w:hAnsi="Cambria Math"/>
                        <w:sz w:val="20"/>
                        <w:szCs w:val="20"/>
                      </w:rPr>
                      <m:t>N</m:t>
                    </m:r>
                  </m:e>
                  <m:sup>
                    <m:r>
                      <w:rPr>
                        <w:rFonts w:ascii="Cambria Math" w:hAnsi="Cambria Math"/>
                        <w:sz w:val="20"/>
                        <w:szCs w:val="20"/>
                      </w:rPr>
                      <m:t>2</m:t>
                    </m:r>
                  </m:sup>
                </m:sSup>
              </m:den>
            </m:f>
          </m:e>
        </m:rad>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e>
        </m:d>
      </m:oMath>
      <w:r w:rsidRPr="00590916">
        <w:rPr>
          <w:sz w:val="20"/>
          <w:szCs w:val="20"/>
        </w:rPr>
        <w:t>.</w:t>
      </w:r>
    </w:p>
    <w:p w14:paraId="113308F3" w14:textId="77777777" w:rsidR="00DD3F1B" w:rsidRPr="00590916" w:rsidRDefault="00665447" w:rsidP="00F309C9">
      <w:pPr>
        <w:pStyle w:val="Textoindependiente"/>
        <w:jc w:val="both"/>
        <w:rPr>
          <w:sz w:val="20"/>
          <w:szCs w:val="20"/>
        </w:rPr>
      </w:pPr>
      <w:r w:rsidRPr="00590916">
        <w:rPr>
          <w:b/>
          <w:bCs/>
          <w:sz w:val="20"/>
          <w:szCs w:val="20"/>
        </w:rPr>
        <w:t>Algorithm 6 (AP):</w:t>
      </w:r>
      <w:r w:rsidRPr="00590916">
        <w:rPr>
          <w:sz w:val="20"/>
          <w:szCs w:val="20"/>
        </w:rPr>
        <w:t xml:space="preserve"> Compute action distance </w:t>
      </w:r>
      <m:oMath>
        <m:r>
          <w:rPr>
            <w:rFonts w:ascii="Cambria Math" w:hAnsi="Cambria Math"/>
            <w:sz w:val="20"/>
            <w:szCs w:val="20"/>
          </w:rPr>
          <m:t>Δ</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m:rPr>
                <m:scr m:val="script"/>
                <m:sty m:val="p"/>
              </m:rPr>
              <w:rPr>
                <w:rFonts w:ascii="Cambria Math" w:hAnsi="Cambria Math"/>
                <w:sz w:val="20"/>
                <w:szCs w:val="20"/>
              </w:rPr>
              <m:t>A</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a</m:t>
                </m:r>
              </m:e>
              <m:sub>
                <m:r>
                  <m:rPr>
                    <m:nor/>
                  </m:rPr>
                  <w:rPr>
                    <w:sz w:val="20"/>
                    <w:szCs w:val="20"/>
                  </w:rPr>
                  <m:t>exec</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m:rPr>
                    <m:nor/>
                  </m:rPr>
                  <w:rPr>
                    <w:sz w:val="20"/>
                    <w:szCs w:val="20"/>
                  </w:rPr>
                  <m:t>opt</m:t>
                </m:r>
              </m:sub>
            </m:sSub>
          </m:e>
        </m:d>
      </m:oMath>
      <w:r w:rsidRPr="00590916">
        <w:rPr>
          <w:sz w:val="20"/>
          <w:szCs w:val="20"/>
        </w:rPr>
        <w:t xml:space="preserve">. Normalize: </w:t>
      </w:r>
      <m:oMath>
        <m:r>
          <w:rPr>
            <w:rFonts w:ascii="Cambria Math" w:hAnsi="Cambria Math"/>
            <w:sz w:val="20"/>
            <w:szCs w:val="20"/>
          </w:rPr>
          <m:t>AP</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Δ</m:t>
        </m:r>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d</m:t>
            </m:r>
          </m:e>
          <m:sub>
            <m:r>
              <m:rPr>
                <m:scr m:val="script"/>
                <m:sty m:val="p"/>
              </m:rPr>
              <w:rPr>
                <w:rFonts w:ascii="Cambria Math" w:hAnsi="Cambria Math"/>
                <w:sz w:val="20"/>
                <w:szCs w:val="20"/>
              </w:rPr>
              <m:t>A</m:t>
            </m:r>
          </m:sub>
          <m:sup>
            <m:r>
              <m:rPr>
                <m:sty m:val="p"/>
              </m:rPr>
              <w:rPr>
                <w:rFonts w:ascii="Cambria Math" w:hAnsi="Cambria Math"/>
                <w:sz w:val="20"/>
                <w:szCs w:val="20"/>
              </w:rPr>
              <m:t>max</m:t>
            </m:r>
          </m:sup>
        </m:sSubSup>
      </m:oMath>
      <w:r w:rsidRPr="00590916">
        <w:rPr>
          <w:sz w:val="20"/>
          <w:szCs w:val="20"/>
        </w:rPr>
        <w:t xml:space="preserve">. In batch mode: </w:t>
      </w:r>
      <m:oMath>
        <m:bar>
          <m:barPr>
            <m:pos m:val="top"/>
            <m:ctrlPr>
              <w:rPr>
                <w:rFonts w:ascii="Cambria Math" w:hAnsi="Cambria Math"/>
                <w:sz w:val="20"/>
                <w:szCs w:val="20"/>
              </w:rPr>
            </m:ctrlPr>
          </m:barPr>
          <m:e>
            <m:r>
              <w:rPr>
                <w:rFonts w:ascii="Cambria Math" w:hAnsi="Cambria Math"/>
                <w:sz w:val="20"/>
                <w:szCs w:val="20"/>
              </w:rPr>
              <m:t>AP</m:t>
            </m:r>
          </m:e>
        </m:ba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i</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d</m:t>
                </m:r>
              </m:e>
              <m:sub>
                <m:r>
                  <m:rPr>
                    <m:scr m:val="script"/>
                    <m:sty m:val="p"/>
                  </m:rPr>
                  <w:rPr>
                    <w:rFonts w:ascii="Cambria Math" w:hAnsi="Cambria Math"/>
                    <w:sz w:val="20"/>
                    <w:szCs w:val="20"/>
                  </w:rPr>
                  <m:t>A</m:t>
                </m:r>
              </m:sub>
              <m:sup>
                <m:r>
                  <m:rPr>
                    <m:sty m:val="p"/>
                  </m:rPr>
                  <w:rPr>
                    <w:rFonts w:ascii="Cambria Math" w:hAnsi="Cambria Math"/>
                    <w:sz w:val="20"/>
                    <w:szCs w:val="20"/>
                  </w:rPr>
                  <m:t>max</m:t>
                </m:r>
              </m:sup>
            </m:sSubSup>
          </m:e>
        </m:d>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m:rPr>
                    <m:scr m:val="script"/>
                    <m:sty m:val="p"/>
                  </m:rPr>
                  <w:rPr>
                    <w:rFonts w:ascii="Cambria Math" w:hAnsi="Cambria Math"/>
                    <w:sz w:val="20"/>
                    <w:szCs w:val="20"/>
                  </w:rPr>
                  <m:t>A</m:t>
                </m:r>
              </m:sub>
            </m:sSub>
          </m:e>
        </m:d>
      </m:oMath>
      <w:r w:rsidRPr="00590916">
        <w:rPr>
          <w:sz w:val="20"/>
          <w:szCs w:val="20"/>
        </w:rPr>
        <w:t>.</w:t>
      </w:r>
    </w:p>
    <w:p w14:paraId="6DEB097F" w14:textId="77777777" w:rsidR="00DD3F1B" w:rsidRPr="00590916" w:rsidRDefault="00665447" w:rsidP="00F309C9">
      <w:pPr>
        <w:pStyle w:val="Textoindependiente"/>
        <w:jc w:val="both"/>
        <w:rPr>
          <w:sz w:val="20"/>
          <w:szCs w:val="20"/>
        </w:rPr>
      </w:pPr>
      <w:r w:rsidRPr="00590916">
        <w:rPr>
          <w:b/>
          <w:bCs/>
          <w:sz w:val="20"/>
          <w:szCs w:val="20"/>
        </w:rPr>
        <w:t>Algorithm 7 (SU):</w:t>
      </w:r>
      <w:r w:rsidRPr="00590916">
        <w:rPr>
          <w:sz w:val="20"/>
          <w:szCs w:val="20"/>
        </w:rPr>
        <w:t xml:space="preserve"> For each sample, compute cosine similarity </w:t>
      </w:r>
      <m:oMath>
        <m:sSub>
          <m:sSubPr>
            <m:ctrlPr>
              <w:rPr>
                <w:rFonts w:ascii="Cambria Math" w:hAnsi="Cambria Math"/>
                <w:sz w:val="20"/>
                <w:szCs w:val="20"/>
              </w:rPr>
            </m:ctrlPr>
          </m:sSubPr>
          <m:e>
            <m:r>
              <m:rPr>
                <m:sty m:val="p"/>
              </m:rPr>
              <w:rPr>
                <w:rFonts w:ascii="Cambria Math" w:hAnsi="Cambria Math"/>
                <w:sz w:val="20"/>
                <w:szCs w:val="20"/>
              </w:rPr>
              <m:t>cos</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s</m:t>
                </m:r>
              </m:e>
            </m:acc>
          </m:e>
          <m:sub>
            <m:r>
              <w:rPr>
                <w:rFonts w:ascii="Cambria Math" w:hAnsi="Cambria Math"/>
                <w:sz w:val="20"/>
                <w:szCs w:val="20"/>
              </w:rPr>
              <m:t>i</m:t>
            </m:r>
          </m:sub>
        </m:sSub>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s</m:t>
                    </m:r>
                  </m:e>
                </m:acc>
              </m:e>
              <m:sub>
                <m:r>
                  <w:rPr>
                    <w:rFonts w:ascii="Cambria Math" w:hAnsi="Cambria Math"/>
                    <w:sz w:val="20"/>
                    <w:szCs w:val="20"/>
                  </w:rPr>
                  <m:t>i</m:t>
                </m:r>
              </m:sub>
            </m:sSub>
            <m:r>
              <m:rPr>
                <m:sty m:val="p"/>
              </m:rPr>
              <w:rPr>
                <w:rFonts w:ascii="Cambria Math" w:hAnsi="Cambria Math"/>
                <w:sz w:val="20"/>
                <w:szCs w:val="20"/>
              </w:rPr>
              <m:t>∥</m:t>
            </m:r>
          </m:e>
        </m:d>
      </m:oMath>
      <w:r w:rsidRPr="00590916">
        <w:rPr>
          <w:sz w:val="20"/>
          <w:szCs w:val="20"/>
        </w:rPr>
        <w:t xml:space="preserve"> and latency decay </w:t>
      </w:r>
      <m:oMath>
        <m:r>
          <m:rPr>
            <m:sty m:val="p"/>
          </m:rPr>
          <w:rPr>
            <w:rFonts w:ascii="Cambria Math" w:hAnsi="Cambria Math"/>
            <w:sz w:val="20"/>
            <w:szCs w:val="20"/>
          </w:rPr>
          <m:t>exp</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λ</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i</m:t>
                </m:r>
              </m:sub>
            </m:sSub>
          </m:e>
        </m:d>
      </m:oMath>
      <w:r w:rsidRPr="00590916">
        <w:rPr>
          <w:sz w:val="20"/>
          <w:szCs w:val="20"/>
        </w:rPr>
        <w:t xml:space="preserve">. Return </w:t>
      </w:r>
      <m:oMath>
        <m:r>
          <w:rPr>
            <w:rFonts w:ascii="Cambria Math" w:hAnsi="Cambria Math"/>
            <w:sz w:val="20"/>
            <w:szCs w:val="20"/>
          </w:rPr>
          <m:t>SU</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r>
          <m:rPr>
            <m:sty m:val="p"/>
          </m:rPr>
          <w:rPr>
            <w:rFonts w:ascii="Cambria Math" w:hAnsi="Cambria Math"/>
            <w:sz w:val="20"/>
            <w:szCs w:val="20"/>
          </w:rPr>
          <m:t>∑max</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cos</m:t>
                </m:r>
              </m:e>
              <m:sub>
                <m:r>
                  <w:rPr>
                    <w:rFonts w:ascii="Cambria Math" w:hAnsi="Cambria Math"/>
                    <w:sz w:val="20"/>
                    <w:szCs w:val="20"/>
                  </w:rPr>
                  <m:t>i</m:t>
                </m:r>
              </m:sub>
            </m:sSub>
          </m:e>
        </m:d>
        <m:r>
          <m:rPr>
            <m:sty m:val="p"/>
          </m:rPr>
          <w:rPr>
            <w:rFonts w:ascii="Cambria Math" w:hAnsi="Cambria Math"/>
            <w:sz w:val="20"/>
            <w:szCs w:val="20"/>
          </w:rPr>
          <m:t>⋅exp</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λ</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i</m:t>
                </m:r>
              </m:sub>
            </m:sSub>
          </m:e>
        </m:d>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d</m:t>
            </m:r>
          </m:e>
        </m:d>
      </m:oMath>
      <w:r w:rsidRPr="00590916">
        <w:rPr>
          <w:sz w:val="20"/>
          <w:szCs w:val="20"/>
        </w:rPr>
        <w:t>.</w:t>
      </w:r>
    </w:p>
    <w:p w14:paraId="6CD84851" w14:textId="77777777" w:rsidR="00DD3F1B" w:rsidRPr="00590916" w:rsidRDefault="00665447" w:rsidP="00F309C9">
      <w:pPr>
        <w:pStyle w:val="Textoindependiente"/>
        <w:jc w:val="both"/>
        <w:rPr>
          <w:sz w:val="20"/>
          <w:szCs w:val="20"/>
        </w:rPr>
      </w:pPr>
      <w:r w:rsidRPr="00590916">
        <w:rPr>
          <w:b/>
          <w:bCs/>
          <w:sz w:val="20"/>
          <w:szCs w:val="20"/>
        </w:rPr>
        <w:t>Algorithm 8 (CE):</w:t>
      </w:r>
      <w:r w:rsidRPr="00590916">
        <w:rPr>
          <w:sz w:val="20"/>
          <w:szCs w:val="20"/>
        </w:rPr>
        <w:t xml:space="preserve"> Given precomputed TSR and compression ratio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d</m:t>
        </m:r>
      </m:oMath>
      <w:r w:rsidRPr="00590916">
        <w:rPr>
          <w:sz w:val="20"/>
          <w:szCs w:val="20"/>
        </w:rPr>
        <w:t xml:space="preserve">: </w:t>
      </w:r>
      <m:oMath>
        <m:r>
          <w:rPr>
            <w:rFonts w:ascii="Cambria Math" w:hAnsi="Cambria Math"/>
            <w:sz w:val="20"/>
            <w:szCs w:val="20"/>
          </w:rPr>
          <m:t>CE</m:t>
        </m:r>
        <m:r>
          <m:rPr>
            <m:sty m:val="p"/>
          </m:rPr>
          <w:rPr>
            <w:rFonts w:ascii="Cambria Math" w:hAnsi="Cambria Math"/>
            <w:sz w:val="20"/>
            <w:szCs w:val="20"/>
          </w:rPr>
          <m:t>=</m:t>
        </m:r>
        <m:r>
          <w:rPr>
            <w:rFonts w:ascii="Cambria Math" w:hAnsi="Cambria Math"/>
            <w:sz w:val="20"/>
            <w:szCs w:val="20"/>
          </w:rPr>
          <m:t>TSR</m:t>
        </m:r>
        <m:r>
          <m:rPr>
            <m:sty m:val="p"/>
          </m:rPr>
          <w:rPr>
            <w:rFonts w:ascii="Cambria Math" w:hAnsi="Cambria Math"/>
            <w:sz w:val="20"/>
            <w:szCs w:val="20"/>
          </w:rPr>
          <m:t>/</m:t>
        </m:r>
        <m:r>
          <w:rPr>
            <w:rFonts w:ascii="Cambria Math" w:hAnsi="Cambria Math"/>
            <w:sz w:val="20"/>
            <w:szCs w:val="20"/>
          </w:rPr>
          <m:t>ρ</m:t>
        </m:r>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1</m:t>
            </m:r>
          </m:e>
        </m:d>
      </m:oMath>
      <w:r w:rsidRPr="00590916">
        <w:rPr>
          <w:sz w:val="20"/>
          <w:szCs w:val="20"/>
        </w:rPr>
        <w:t>.</w:t>
      </w:r>
    </w:p>
    <w:p w14:paraId="405B3CF1" w14:textId="77777777" w:rsidR="00DD3F1B" w:rsidRPr="00590916" w:rsidRDefault="00665447" w:rsidP="00F309C9">
      <w:pPr>
        <w:pStyle w:val="Textoindependiente"/>
        <w:jc w:val="both"/>
        <w:rPr>
          <w:sz w:val="20"/>
          <w:szCs w:val="20"/>
        </w:rPr>
      </w:pPr>
      <w:r w:rsidRPr="00590916">
        <w:rPr>
          <w:b/>
          <w:bCs/>
          <w:sz w:val="20"/>
          <w:szCs w:val="20"/>
        </w:rPr>
        <w:t>Algorithm 9 (ID):</w:t>
      </w:r>
      <w:r w:rsidRPr="00590916">
        <w:rPr>
          <w:sz w:val="20"/>
          <w:szCs w:val="20"/>
        </w:rPr>
        <w:t xml:space="preserve"> Apply Laplace smoothing to intent distributions </w:t>
      </w:r>
      <m:oMath>
        <m:sSub>
          <m:sSubPr>
            <m:ctrlPr>
              <w:rPr>
                <w:rFonts w:ascii="Cambria Math" w:hAnsi="Cambria Math"/>
                <w:sz w:val="20"/>
                <w:szCs w:val="20"/>
              </w:rPr>
            </m:ctrlPr>
          </m:sSubPr>
          <m:e>
            <m:r>
              <w:rPr>
                <w:rFonts w:ascii="Cambria Math" w:hAnsi="Cambria Math"/>
                <w:sz w:val="20"/>
                <w:szCs w:val="20"/>
              </w:rPr>
              <m:t>I</m:t>
            </m:r>
          </m:e>
          <m:sub>
            <m:r>
              <m:rPr>
                <m:scr m:val="script"/>
                <m:sty m:val="p"/>
              </m:rP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m:rPr>
                <m:scr m:val="script"/>
                <m:sty m:val="p"/>
              </m:rPr>
              <w:rPr>
                <w:rFonts w:ascii="Cambria Math" w:hAnsi="Cambria Math"/>
                <w:sz w:val="20"/>
                <w:szCs w:val="20"/>
              </w:rPr>
              <m:t>R</m:t>
            </m:r>
          </m:sub>
        </m:sSub>
      </m:oMath>
      <w:r w:rsidRPr="00590916">
        <w:rPr>
          <w:sz w:val="20"/>
          <w:szCs w:val="20"/>
        </w:rPr>
        <w:t xml:space="preserve">. Re-normalize. Compute </w:t>
      </w:r>
      <m:oMath>
        <m:r>
          <w:rPr>
            <w:rFonts w:ascii="Cambria Math" w:hAnsi="Cambria Math"/>
            <w:sz w:val="20"/>
            <w:szCs w:val="20"/>
          </w:rPr>
          <m:t>ID</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I</m:t>
                </m:r>
              </m:e>
              <m:sub>
                <m:r>
                  <m:rPr>
                    <m:scr m:val="script"/>
                    <m:sty m:val="p"/>
                  </m:rPr>
                  <w:rPr>
                    <w:rFonts w:ascii="Cambria Math" w:hAnsi="Cambria Math"/>
                    <w:sz w:val="20"/>
                    <w:szCs w:val="20"/>
                  </w:rPr>
                  <m:t>T</m:t>
                </m:r>
              </m:sub>
            </m:sSub>
          </m:e>
        </m:nary>
        <m:d>
          <m:dPr>
            <m:begChr m:val="["/>
            <m:endChr m:val="]"/>
            <m:ctrlPr>
              <w:rPr>
                <w:rFonts w:ascii="Cambria Math" w:hAnsi="Cambria Math"/>
                <w:sz w:val="20"/>
                <w:szCs w:val="20"/>
              </w:rPr>
            </m:ctrlPr>
          </m:dPr>
          <m:e>
            <m:r>
              <w:rPr>
                <w:rFonts w:ascii="Cambria Math" w:hAnsi="Cambria Math"/>
                <w:sz w:val="20"/>
                <w:szCs w:val="20"/>
              </w:rPr>
              <m:t>k</m:t>
            </m:r>
          </m:e>
        </m:d>
        <m:r>
          <m:rPr>
            <m:sty m:val="p"/>
          </m:rPr>
          <w:rPr>
            <w:rFonts w:ascii="Cambria Math" w:hAnsi="Cambria Math"/>
            <w:sz w:val="20"/>
            <w:szCs w:val="20"/>
          </w:rPr>
          <m:t>⋅ln</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I</m:t>
                </m:r>
              </m:e>
              <m:sub>
                <m:r>
                  <m:rPr>
                    <m:scr m:val="script"/>
                    <m:sty m:val="p"/>
                  </m:rPr>
                  <w:rPr>
                    <w:rFonts w:ascii="Cambria Math" w:hAnsi="Cambria Math"/>
                    <w:sz w:val="20"/>
                    <w:szCs w:val="20"/>
                  </w:rPr>
                  <m:t>T</m:t>
                </m:r>
              </m:sub>
            </m:sSub>
            <m:d>
              <m:dPr>
                <m:begChr m:val="["/>
                <m:endChr m:val="]"/>
                <m:ctrlPr>
                  <w:rPr>
                    <w:rFonts w:ascii="Cambria Math" w:hAnsi="Cambria Math"/>
                    <w:sz w:val="20"/>
                    <w:szCs w:val="20"/>
                  </w:rPr>
                </m:ctrlPr>
              </m:dPr>
              <m:e>
                <m:r>
                  <w:rPr>
                    <w:rFonts w:ascii="Cambria Math" w:hAnsi="Cambria Math"/>
                    <w:sz w:val="20"/>
                    <w:szCs w:val="20"/>
                  </w:rPr>
                  <m:t>k</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m:rPr>
                    <m:scr m:val="script"/>
                    <m:sty m:val="p"/>
                  </m:rPr>
                  <w:rPr>
                    <w:rFonts w:ascii="Cambria Math" w:hAnsi="Cambria Math"/>
                    <w:sz w:val="20"/>
                    <w:szCs w:val="20"/>
                  </w:rPr>
                  <m:t>R</m:t>
                </m:r>
              </m:sub>
            </m:sSub>
            <m:d>
              <m:dPr>
                <m:begChr m:val="["/>
                <m:endChr m:val="]"/>
                <m:ctrlPr>
                  <w:rPr>
                    <w:rFonts w:ascii="Cambria Math" w:hAnsi="Cambria Math"/>
                    <w:sz w:val="20"/>
                    <w:szCs w:val="20"/>
                  </w:rPr>
                </m:ctrlPr>
              </m:dPr>
              <m:e>
                <m:r>
                  <w:rPr>
                    <w:rFonts w:ascii="Cambria Math" w:hAnsi="Cambria Math"/>
                    <w:sz w:val="20"/>
                    <w:szCs w:val="20"/>
                  </w:rPr>
                  <m:t>k</m:t>
                </m:r>
              </m:e>
            </m:d>
          </m:e>
        </m:d>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K</m:t>
            </m:r>
          </m:e>
        </m:d>
      </m:oMath>
      <w:r w:rsidRPr="00590916">
        <w:rPr>
          <w:sz w:val="20"/>
          <w:szCs w:val="20"/>
        </w:rPr>
        <w:t xml:space="preserve"> for </w:t>
      </w:r>
      <m:oMath>
        <m:r>
          <w:rPr>
            <w:rFonts w:ascii="Cambria Math" w:hAnsi="Cambria Math"/>
            <w:sz w:val="20"/>
            <w:szCs w:val="20"/>
          </w:rPr>
          <m:t>K</m:t>
        </m:r>
      </m:oMath>
      <w:r w:rsidRPr="00590916">
        <w:rPr>
          <w:sz w:val="20"/>
          <w:szCs w:val="20"/>
        </w:rPr>
        <w:t xml:space="preserve"> intent classes.</w:t>
      </w:r>
    </w:p>
    <w:p w14:paraId="073DCA96" w14:textId="77777777" w:rsidR="00DD3F1B" w:rsidRPr="00590916" w:rsidRDefault="00665447" w:rsidP="00F309C9">
      <w:pPr>
        <w:pStyle w:val="Textoindependiente"/>
        <w:jc w:val="both"/>
        <w:rPr>
          <w:sz w:val="20"/>
          <w:szCs w:val="20"/>
        </w:rPr>
      </w:pPr>
      <w:r w:rsidRPr="00590916">
        <w:rPr>
          <w:b/>
          <w:bCs/>
          <w:sz w:val="20"/>
          <w:szCs w:val="20"/>
        </w:rPr>
        <w:t>Algorithm 10 (ICC):</w:t>
      </w:r>
      <w:r w:rsidRPr="00590916">
        <w:rPr>
          <w:sz w:val="20"/>
          <w:szCs w:val="20"/>
        </w:rPr>
        <w:t xml:space="preserve"> Evaluate context model: </w:t>
      </w:r>
      <m:oMath>
        <m:r>
          <m:rPr>
            <m:nor/>
          </m:rPr>
          <w:rPr>
            <w:sz w:val="20"/>
            <w:szCs w:val="20"/>
          </w:rPr>
          <m:t>PMI</m:t>
        </m:r>
        <m:r>
          <m:rPr>
            <m:sty m:val="p"/>
          </m:rPr>
          <w:rPr>
            <w:rFonts w:ascii="Cambria Math" w:hAnsi="Cambria Math"/>
            <w:sz w:val="20"/>
            <w:szCs w:val="20"/>
          </w:rPr>
          <m:t>=ln</m:t>
        </m:r>
        <m:r>
          <w:rPr>
            <w:rFonts w:ascii="Cambria Math" w:hAnsi="Cambria Math"/>
            <w:sz w:val="20"/>
            <w:szCs w:val="20"/>
          </w:rPr>
          <m:t>p</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I</m:t>
                </m:r>
              </m:e>
              <m:sub>
                <m:r>
                  <m:rPr>
                    <m:scr m:val="script"/>
                    <m:sty m:val="p"/>
                  </m:rPr>
                  <w:rPr>
                    <w:rFonts w:ascii="Cambria Math" w:hAnsi="Cambria Math"/>
                    <w:sz w:val="20"/>
                    <w:szCs w:val="20"/>
                  </w:rPr>
                  <m:t>R</m:t>
                </m:r>
              </m:sub>
            </m:sSub>
            <m:r>
              <m:rPr>
                <m:sty m:val="p"/>
              </m:rPr>
              <w:rPr>
                <w:rFonts w:ascii="Cambria Math" w:hAnsi="Cambria Math"/>
                <w:sz w:val="20"/>
                <w:szCs w:val="20"/>
              </w:rPr>
              <m:t>|</m:t>
            </m:r>
            <m:r>
              <w:rPr>
                <w:rFonts w:ascii="Cambria Math" w:hAnsi="Cambria Math"/>
                <w:sz w:val="20"/>
                <w:szCs w:val="20"/>
              </w:rPr>
              <m:t>C</m:t>
            </m:r>
          </m:e>
        </m:d>
        <m:r>
          <m:rPr>
            <m:sty m:val="p"/>
          </m:rPr>
          <w:rPr>
            <w:rFonts w:ascii="Cambria Math" w:hAnsi="Cambria Math"/>
            <w:sz w:val="20"/>
            <w:szCs w:val="20"/>
          </w:rPr>
          <m:t>-ln</m:t>
        </m:r>
        <m:r>
          <w:rPr>
            <w:rFonts w:ascii="Cambria Math" w:hAnsi="Cambria Math"/>
            <w:sz w:val="20"/>
            <w:szCs w:val="20"/>
          </w:rPr>
          <m:t>p</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I</m:t>
                </m:r>
              </m:e>
              <m:sub>
                <m:r>
                  <m:rPr>
                    <m:scr m:val="script"/>
                    <m:sty m:val="p"/>
                  </m:rPr>
                  <w:rPr>
                    <w:rFonts w:ascii="Cambria Math" w:hAnsi="Cambria Math"/>
                    <w:sz w:val="20"/>
                    <w:szCs w:val="20"/>
                  </w:rPr>
                  <m:t>R</m:t>
                </m:r>
              </m:sub>
            </m:sSub>
          </m:e>
        </m:d>
      </m:oMath>
      <w:r w:rsidRPr="00590916">
        <w:rPr>
          <w:sz w:val="20"/>
          <w:szCs w:val="20"/>
        </w:rPr>
        <w:t xml:space="preserve">. Return </w:t>
      </w:r>
      <m:oMath>
        <m:r>
          <w:rPr>
            <w:rFonts w:ascii="Cambria Math" w:hAnsi="Cambria Math"/>
            <w:sz w:val="20"/>
            <w:szCs w:val="20"/>
          </w:rPr>
          <m:t>ICC</m:t>
        </m:r>
        <m:r>
          <m:rPr>
            <m:sty m:val="p"/>
          </m:rPr>
          <w:rPr>
            <w:rFonts w:ascii="Cambria Math" w:hAnsi="Cambria Math"/>
            <w:sz w:val="20"/>
            <w:szCs w:val="20"/>
          </w:rPr>
          <m:t>=tanh</m:t>
        </m:r>
        <m:d>
          <m:dPr>
            <m:ctrlPr>
              <w:rPr>
                <w:rFonts w:ascii="Cambria Math" w:hAnsi="Cambria Math"/>
                <w:sz w:val="20"/>
                <w:szCs w:val="20"/>
              </w:rPr>
            </m:ctrlPr>
          </m:dPr>
          <m:e>
            <m:r>
              <m:rPr>
                <m:nor/>
              </m:rPr>
              <w:rPr>
                <w:sz w:val="20"/>
                <w:szCs w:val="20"/>
              </w:rPr>
              <m:t>PMI</m:t>
            </m:r>
          </m:e>
        </m:d>
      </m:oMath>
      <w:r w:rsidRPr="00590916">
        <w:rPr>
          <w:sz w:val="20"/>
          <w:szCs w:val="20"/>
        </w:rPr>
        <w:t xml:space="preserve">. In batch: </w:t>
      </w:r>
      <m:oMath>
        <m:bar>
          <m:barPr>
            <m:pos m:val="top"/>
            <m:ctrlPr>
              <w:rPr>
                <w:rFonts w:ascii="Cambria Math" w:hAnsi="Cambria Math"/>
                <w:sz w:val="20"/>
                <w:szCs w:val="20"/>
              </w:rPr>
            </m:ctrlPr>
          </m:barPr>
          <m:e>
            <m:r>
              <w:rPr>
                <w:rFonts w:ascii="Cambria Math" w:hAnsi="Cambria Math"/>
                <w:sz w:val="20"/>
                <w:szCs w:val="20"/>
              </w:rPr>
              <m:t>ICC</m:t>
            </m:r>
          </m:e>
        </m:ba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r>
          <m:rPr>
            <m:sty m:val="p"/>
          </m:rPr>
          <w:rPr>
            <w:rFonts w:ascii="Cambria Math" w:hAnsi="Cambria Math"/>
            <w:sz w:val="20"/>
            <w:szCs w:val="20"/>
          </w:rPr>
          <m:t>∑tanh</m:t>
        </m:r>
        <m:d>
          <m:dPr>
            <m:ctrlPr>
              <w:rPr>
                <w:rFonts w:ascii="Cambria Math" w:hAnsi="Cambria Math"/>
                <w:sz w:val="20"/>
                <w:szCs w:val="20"/>
              </w:rPr>
            </m:ctrlPr>
          </m:dPr>
          <m:e>
            <m:sSub>
              <m:sSubPr>
                <m:ctrlPr>
                  <w:rPr>
                    <w:rFonts w:ascii="Cambria Math" w:hAnsi="Cambria Math"/>
                    <w:sz w:val="20"/>
                    <w:szCs w:val="20"/>
                  </w:rPr>
                </m:ctrlPr>
              </m:sSubPr>
              <m:e>
                <m:r>
                  <m:rPr>
                    <m:nor/>
                  </m:rPr>
                  <w:rPr>
                    <w:sz w:val="20"/>
                    <w:szCs w:val="20"/>
                  </w:rPr>
                  <m:t>PMI</m:t>
                </m:r>
              </m:e>
              <m:sub>
                <m:r>
                  <w:rPr>
                    <w:rFonts w:ascii="Cambria Math" w:hAnsi="Cambria Math"/>
                    <w:sz w:val="20"/>
                    <w:szCs w:val="20"/>
                  </w:rPr>
                  <m:t>i</m:t>
                </m:r>
              </m:sub>
            </m:sSub>
          </m:e>
        </m:d>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L</m:t>
                </m:r>
              </m:e>
              <m:sup>
                <m:r>
                  <w:rPr>
                    <w:rFonts w:ascii="Cambria Math" w:hAnsi="Cambria Math"/>
                    <w:sz w:val="20"/>
                    <w:szCs w:val="20"/>
                  </w:rPr>
                  <m:t>2</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m:rPr>
                    <m:nor/>
                  </m:rPr>
                  <w:rPr>
                    <w:sz w:val="20"/>
                    <w:szCs w:val="20"/>
                  </w:rPr>
                  <m:t>model</m:t>
                </m:r>
              </m:sub>
            </m:sSub>
          </m:e>
        </m:d>
      </m:oMath>
      <w:r w:rsidRPr="00590916">
        <w:rPr>
          <w:sz w:val="20"/>
          <w:szCs w:val="20"/>
        </w:rPr>
        <w:t xml:space="preserve"> per sample.</w:t>
      </w:r>
    </w:p>
    <w:p w14:paraId="68919895" w14:textId="77777777" w:rsidR="00DD3F1B" w:rsidRPr="00590916" w:rsidRDefault="00665447" w:rsidP="00F309C9">
      <w:pPr>
        <w:pStyle w:val="Textoindependiente"/>
        <w:jc w:val="both"/>
        <w:rPr>
          <w:sz w:val="20"/>
          <w:szCs w:val="20"/>
        </w:rPr>
      </w:pPr>
      <w:r w:rsidRPr="00590916">
        <w:rPr>
          <w:b/>
          <w:bCs/>
          <w:sz w:val="20"/>
          <w:szCs w:val="20"/>
        </w:rPr>
        <w:t>Algorithm 11 (SCI):</w:t>
      </w:r>
      <w:r w:rsidRPr="00590916">
        <w:rPr>
          <w:sz w:val="20"/>
          <w:szCs w:val="20"/>
        </w:rPr>
        <w:t xml:space="preserve"> For each receiver pair </w:t>
      </w:r>
      <m:oMath>
        <m:d>
          <m:dPr>
            <m:ctrlPr>
              <w:rPr>
                <w:rFonts w:ascii="Cambria Math" w:hAnsi="Cambria Math"/>
                <w:sz w:val="20"/>
                <w:szCs w:val="20"/>
              </w:rPr>
            </m:ctrlPr>
          </m:dPr>
          <m:e>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e>
        </m:d>
      </m:oMath>
      <w:r w:rsidRPr="00590916">
        <w:rPr>
          <w:sz w:val="20"/>
          <w:szCs w:val="20"/>
        </w:rPr>
        <w:t xml:space="preserve">, compute normalized divergence </w:t>
      </w:r>
      <m:oMath>
        <m:sSub>
          <m:sSubPr>
            <m:ctrlPr>
              <w:rPr>
                <w:rFonts w:ascii="Cambria Math" w:hAnsi="Cambria Math"/>
                <w:sz w:val="20"/>
                <w:szCs w:val="20"/>
              </w:rPr>
            </m:ctrlPr>
          </m:sSubPr>
          <m:e>
            <m:r>
              <w:rPr>
                <w:rFonts w:ascii="Cambria Math" w:hAnsi="Cambria Math"/>
                <w:sz w:val="20"/>
                <w:szCs w:val="20"/>
              </w:rPr>
              <m:t>D</m:t>
            </m:r>
          </m:e>
          <m:sub>
            <m:r>
              <m:rPr>
                <m:nor/>
              </m:rPr>
              <w:rPr>
                <w:sz w:val="20"/>
                <w:szCs w:val="20"/>
              </w:rPr>
              <m:t>norm</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j</m:t>
                </m:r>
              </m:sub>
            </m:sSub>
          </m:e>
        </m:d>
        <m:r>
          <m:rPr>
            <m:sty m:val="p"/>
          </m:rPr>
          <w:rPr>
            <w:rFonts w:ascii="Cambria Math" w:hAnsi="Cambria Math"/>
            <w:sz w:val="20"/>
            <w:szCs w:val="20"/>
          </w:rPr>
          <m:t>=</m:t>
        </m:r>
        <m:r>
          <w:rPr>
            <w:rFonts w:ascii="Cambria Math" w:hAnsi="Cambria Math"/>
            <w:sz w:val="20"/>
            <w:szCs w:val="20"/>
          </w:rPr>
          <m:t>D</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j</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m:rPr>
                <m:sty m:val="p"/>
              </m:rPr>
              <w:rPr>
                <w:rFonts w:ascii="Cambria Math" w:hAnsi="Cambria Math"/>
                <w:sz w:val="20"/>
                <w:szCs w:val="20"/>
              </w:rPr>
              <m:t>max</m:t>
            </m:r>
          </m:sub>
        </m:sSub>
      </m:oMath>
      <w:r w:rsidRPr="00590916">
        <w:rPr>
          <w:sz w:val="20"/>
          <w:szCs w:val="20"/>
        </w:rPr>
        <w:t xml:space="preserve">. Aggregate: </w:t>
      </w:r>
      <m:oMath>
        <m:r>
          <w:rPr>
            <w:rFonts w:ascii="Cambria Math" w:hAnsi="Cambria Math"/>
            <w:sz w:val="20"/>
            <w:szCs w:val="20"/>
          </w:rPr>
          <m:t>SCI</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R</m:t>
                    </m:r>
                  </m:e>
                </m:d>
              </m:e>
              <m:sup>
                <m:r>
                  <w:rPr>
                    <w:rFonts w:ascii="Cambria Math" w:hAnsi="Cambria Math"/>
                    <w:sz w:val="20"/>
                    <w:szCs w:val="20"/>
                  </w:rPr>
                  <m:t>2</m:t>
                </m:r>
              </m:sup>
            </m:sSup>
          </m:den>
        </m:f>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j</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D</m:t>
                </m:r>
              </m:e>
              <m:sub>
                <m:r>
                  <m:rPr>
                    <m:nor/>
                  </m:rPr>
                  <w:rPr>
                    <w:sz w:val="20"/>
                    <w:szCs w:val="20"/>
                  </w:rPr>
                  <m:t>norm</m:t>
                </m:r>
              </m:sub>
            </m:sSub>
          </m:e>
        </m:nary>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K</m:t>
            </m:r>
          </m:e>
        </m:d>
      </m:oMath>
      <w:r w:rsidRPr="00590916">
        <w:rPr>
          <w:sz w:val="20"/>
          <w:szCs w:val="20"/>
        </w:rPr>
        <w:t>.</w:t>
      </w:r>
    </w:p>
    <w:p w14:paraId="34977FE5" w14:textId="77777777" w:rsidR="00DD3F1B" w:rsidRPr="00590916" w:rsidRDefault="00665447" w:rsidP="00F309C9">
      <w:pPr>
        <w:pStyle w:val="Textoindependiente"/>
        <w:jc w:val="both"/>
        <w:rPr>
          <w:sz w:val="20"/>
          <w:szCs w:val="20"/>
        </w:rPr>
      </w:pPr>
      <w:r w:rsidRPr="00590916">
        <w:rPr>
          <w:b/>
          <w:bCs/>
          <w:sz w:val="20"/>
          <w:szCs w:val="20"/>
        </w:rPr>
        <w:t>Algorithm 12 (PF):</w:t>
      </w:r>
      <w:r w:rsidRPr="00590916">
        <w:rPr>
          <w:sz w:val="20"/>
          <w:szCs w:val="20"/>
        </w:rPr>
        <w:t xml:space="preserve"> For each sample, map inferred intent to action via policy, evaluate purpose oracle. Return </w:t>
      </w:r>
      <m:oMath>
        <m:r>
          <w:rPr>
            <w:rFonts w:ascii="Cambria Math" w:hAnsi="Cambria Math"/>
            <w:sz w:val="20"/>
            <w:szCs w:val="20"/>
          </w:rPr>
          <m:t>PF</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i</m:t>
            </m:r>
          </m:sub>
        </m:sSub>
      </m:oMath>
      <w:r w:rsidRPr="00590916">
        <w:rPr>
          <w:sz w:val="20"/>
          <w:szCs w:val="20"/>
        </w:rPr>
        <w:t xml:space="preserve"> with Wilson score CI.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N</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m:rPr>
                    <m:nor/>
                  </m:rPr>
                  <w:rPr>
                    <w:sz w:val="20"/>
                    <w:szCs w:val="20"/>
                  </w:rPr>
                  <m:t>oracle</m:t>
                </m:r>
              </m:sub>
            </m:sSub>
          </m:e>
        </m:d>
      </m:oMath>
      <w:r w:rsidRPr="00590916">
        <w:rPr>
          <w:sz w:val="20"/>
          <w:szCs w:val="20"/>
        </w:rPr>
        <w:t>.</w:t>
      </w:r>
    </w:p>
    <w:p w14:paraId="33124005" w14:textId="77777777" w:rsidR="00DD3F1B" w:rsidRPr="00590916" w:rsidRDefault="00665447" w:rsidP="00F309C9">
      <w:pPr>
        <w:pStyle w:val="Textoindependiente"/>
        <w:jc w:val="both"/>
        <w:rPr>
          <w:sz w:val="20"/>
          <w:szCs w:val="20"/>
        </w:rPr>
      </w:pPr>
      <w:r w:rsidRPr="00590916">
        <w:rPr>
          <w:b/>
          <w:bCs/>
          <w:sz w:val="20"/>
          <w:szCs w:val="20"/>
        </w:rPr>
        <w:t>Algorithm 13 (ARR):</w:t>
      </w:r>
      <w:r w:rsidRPr="00590916">
        <w:rPr>
          <w:sz w:val="20"/>
          <w:szCs w:val="20"/>
        </w:rPr>
        <w:t xml:space="preserve"> Initialize search bounds </w:t>
      </w:r>
      <m:oMath>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ε</m:t>
                </m:r>
              </m:e>
              <m:sub>
                <m:r>
                  <m:rPr>
                    <m:nor/>
                  </m:rPr>
                  <w:rPr>
                    <w:sz w:val="20"/>
                    <w:szCs w:val="20"/>
                  </w:rPr>
                  <m:t>lo</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m:rPr>
                    <m:nor/>
                  </m:rPr>
                  <w:rPr>
                    <w:sz w:val="20"/>
                    <w:szCs w:val="20"/>
                  </w:rPr>
                  <m:t>hi</m:t>
                </m:r>
              </m:sub>
            </m:sSub>
          </m:e>
        </m:d>
      </m:oMath>
      <w:r w:rsidRPr="00590916">
        <w:rPr>
          <w:sz w:val="20"/>
          <w:szCs w:val="20"/>
        </w:rPr>
        <w:t xml:space="preserve">. For </w:t>
      </w:r>
      <m:oMath>
        <m:r>
          <w:rPr>
            <w:rFonts w:ascii="Cambria Math" w:hAnsi="Cambria Math"/>
            <w:sz w:val="20"/>
            <w:szCs w:val="20"/>
          </w:rPr>
          <m:t>B</m:t>
        </m:r>
      </m:oMath>
      <w:r w:rsidRPr="00590916">
        <w:rPr>
          <w:sz w:val="20"/>
          <w:szCs w:val="20"/>
        </w:rPr>
        <w:t xml:space="preserve"> bisection steps: run PGD attack at midpoint </w:t>
      </w:r>
      <m:oMath>
        <m:sSub>
          <m:sSubPr>
            <m:ctrlPr>
              <w:rPr>
                <w:rFonts w:ascii="Cambria Math" w:hAnsi="Cambria Math"/>
                <w:sz w:val="20"/>
                <w:szCs w:val="20"/>
              </w:rPr>
            </m:ctrlPr>
          </m:sSubPr>
          <m:e>
            <m:r>
              <w:rPr>
                <w:rFonts w:ascii="Cambria Math" w:hAnsi="Cambria Math"/>
                <w:sz w:val="20"/>
                <w:szCs w:val="20"/>
              </w:rPr>
              <m:t>ε</m:t>
            </m:r>
          </m:e>
          <m:sub>
            <m:r>
              <m:rPr>
                <m:nor/>
              </m:rPr>
              <w:rPr>
                <w:sz w:val="20"/>
                <w:szCs w:val="20"/>
              </w:rPr>
              <m:t>mid</m:t>
            </m:r>
          </m:sub>
        </m:sSub>
      </m:oMath>
      <w:r w:rsidRPr="00590916">
        <w:rPr>
          <w:sz w:val="20"/>
          <w:szCs w:val="20"/>
        </w:rPr>
        <w:t xml:space="preserve"> with </w:t>
      </w:r>
      <m:oMath>
        <m:r>
          <w:rPr>
            <w:rFonts w:ascii="Cambria Math" w:hAnsi="Cambria Math"/>
            <w:sz w:val="20"/>
            <w:szCs w:val="20"/>
          </w:rPr>
          <m:t>K</m:t>
        </m:r>
      </m:oMath>
      <w:r w:rsidRPr="00590916">
        <w:rPr>
          <w:sz w:val="20"/>
          <w:szCs w:val="20"/>
        </w:rPr>
        <w:t xml:space="preserve"> gradient steps; if attack succeeds, set </w:t>
      </w:r>
      <m:oMath>
        <m:sSub>
          <m:sSubPr>
            <m:ctrlPr>
              <w:rPr>
                <w:rFonts w:ascii="Cambria Math" w:hAnsi="Cambria Math"/>
                <w:sz w:val="20"/>
                <w:szCs w:val="20"/>
              </w:rPr>
            </m:ctrlPr>
          </m:sSubPr>
          <m:e>
            <m:r>
              <w:rPr>
                <w:rFonts w:ascii="Cambria Math" w:hAnsi="Cambria Math"/>
                <w:sz w:val="20"/>
                <w:szCs w:val="20"/>
              </w:rPr>
              <m:t>ε</m:t>
            </m:r>
          </m:e>
          <m:sub>
            <m:r>
              <m:rPr>
                <m:nor/>
              </m:rPr>
              <w:rPr>
                <w:sz w:val="20"/>
                <w:szCs w:val="20"/>
              </w:rPr>
              <m:t>hi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m:rPr>
                <m:nor/>
              </m:rPr>
              <w:rPr>
                <w:sz w:val="20"/>
                <w:szCs w:val="20"/>
              </w:rPr>
              <m:t>mid</m:t>
            </m:r>
          </m:sub>
        </m:sSub>
      </m:oMath>
      <w:r w:rsidRPr="00590916">
        <w:rPr>
          <w:sz w:val="20"/>
          <w:szCs w:val="20"/>
        </w:rPr>
        <w:t xml:space="preserve">; else </w:t>
      </w:r>
      <m:oMath>
        <m:sSub>
          <m:sSubPr>
            <m:ctrlPr>
              <w:rPr>
                <w:rFonts w:ascii="Cambria Math" w:hAnsi="Cambria Math"/>
                <w:sz w:val="20"/>
                <w:szCs w:val="20"/>
              </w:rPr>
            </m:ctrlPr>
          </m:sSubPr>
          <m:e>
            <m:r>
              <w:rPr>
                <w:rFonts w:ascii="Cambria Math" w:hAnsi="Cambria Math"/>
                <w:sz w:val="20"/>
                <w:szCs w:val="20"/>
              </w:rPr>
              <m:t>ε</m:t>
            </m:r>
          </m:e>
          <m:sub>
            <m:r>
              <m:rPr>
                <m:nor/>
              </m:rPr>
              <w:rPr>
                <w:sz w:val="20"/>
                <w:szCs w:val="20"/>
              </w:rPr>
              <m:t>lo</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m:rPr>
                <m:nor/>
              </m:rPr>
              <w:rPr>
                <w:sz w:val="20"/>
                <w:szCs w:val="20"/>
              </w:rPr>
              <m:t>mid</m:t>
            </m:r>
          </m:sub>
        </m:sSub>
      </m:oMath>
      <w:r w:rsidRPr="00590916">
        <w:rPr>
          <w:sz w:val="20"/>
          <w:szCs w:val="20"/>
        </w:rPr>
        <w:t xml:space="preserve">. Return </w:t>
      </w:r>
      <m:oMath>
        <m:r>
          <w:rPr>
            <w:rFonts w:ascii="Cambria Math" w:hAnsi="Cambria Math"/>
            <w:sz w:val="20"/>
            <w:szCs w:val="20"/>
          </w:rPr>
          <m:t>ARR</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m:rPr>
                <m:nor/>
              </m:rPr>
              <w:rPr>
                <w:sz w:val="20"/>
                <w:szCs w:val="20"/>
              </w:rPr>
              <m:t>hi</m:t>
            </m:r>
          </m:sub>
        </m:sSub>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B</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e>
        </m:d>
      </m:oMath>
      <w:r w:rsidRPr="00590916">
        <w:rPr>
          <w:sz w:val="20"/>
          <w:szCs w:val="20"/>
        </w:rPr>
        <w:t>.</w:t>
      </w:r>
    </w:p>
    <w:p w14:paraId="5E2ED2C3" w14:textId="77777777" w:rsidR="00DD3F1B" w:rsidRPr="00590916" w:rsidRDefault="00665447" w:rsidP="00F309C9">
      <w:pPr>
        <w:pStyle w:val="Textoindependiente"/>
        <w:jc w:val="both"/>
        <w:rPr>
          <w:sz w:val="20"/>
          <w:szCs w:val="20"/>
        </w:rPr>
      </w:pPr>
      <w:r w:rsidRPr="00590916">
        <w:rPr>
          <w:b/>
          <w:bCs/>
          <w:sz w:val="20"/>
          <w:szCs w:val="20"/>
        </w:rPr>
        <w:t>Algorithm 14 (SASR):</w:t>
      </w:r>
      <w:r w:rsidRPr="00590916">
        <w:rPr>
          <w:sz w:val="20"/>
          <w:szCs w:val="20"/>
        </w:rPr>
        <w:t xml:space="preserve"> For each sample, run PGD attack at fixed budget </w:t>
      </w:r>
      <m:oMath>
        <m:r>
          <w:rPr>
            <w:rFonts w:ascii="Cambria Math" w:hAnsi="Cambria Math"/>
            <w:sz w:val="20"/>
            <w:szCs w:val="20"/>
          </w:rPr>
          <m:t>ε</m:t>
        </m:r>
      </m:oMath>
      <w:r w:rsidRPr="00590916">
        <w:rPr>
          <w:sz w:val="20"/>
          <w:szCs w:val="20"/>
        </w:rPr>
        <w:t xml:space="preserve">. Count successful semantic changes: </w:t>
      </w:r>
      <m:oMath>
        <m:r>
          <w:rPr>
            <w:rFonts w:ascii="Cambria Math" w:hAnsi="Cambria Math"/>
            <w:sz w:val="20"/>
            <w:szCs w:val="20"/>
          </w:rPr>
          <m:t>SASR</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r>
          <m:rPr>
            <m:scr m:val="double-struck"/>
            <m:sty m:val="p"/>
          </m:rPr>
          <w:rPr>
            <w:rFonts w:ascii="Cambria Math" w:hAnsi="Cambria Math"/>
            <w:sz w:val="20"/>
            <w:szCs w:val="20"/>
          </w:rPr>
          <m:t>∑1</m:t>
        </m:r>
        <m:d>
          <m:dPr>
            <m:begChr m:val="["/>
            <m:endChr m:val="]"/>
            <m:ctrlPr>
              <w:rPr>
                <w:rFonts w:ascii="Cambria Math" w:hAnsi="Cambria Math"/>
                <w:sz w:val="20"/>
                <w:szCs w:val="20"/>
              </w:rPr>
            </m:ctrlPr>
          </m:dPr>
          <m:e>
            <m:r>
              <w:rPr>
                <w:rFonts w:ascii="Cambria Math" w:hAnsi="Cambria Math"/>
                <w:sz w:val="20"/>
                <w:szCs w:val="20"/>
              </w:rPr>
              <m:t>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i</m:t>
                    </m:r>
                  </m:sub>
                </m:sSub>
              </m:e>
            </m:d>
            <m:r>
              <m:rPr>
                <m:sty m:val="p"/>
              </m:rPr>
              <w:rPr>
                <w:rFonts w:ascii="Cambria Math" w:hAnsi="Cambria Math"/>
                <w:sz w:val="20"/>
                <w:szCs w:val="20"/>
              </w:rPr>
              <m:t>≠</m:t>
            </m:r>
            <m:r>
              <w:rPr>
                <w:rFonts w:ascii="Cambria Math" w:hAnsi="Cambria Math"/>
                <w:sz w:val="20"/>
                <w:szCs w:val="20"/>
              </w:rPr>
              <m:t>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d>
          </m:e>
        </m:d>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N</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e>
        </m:d>
      </m:oMath>
      <w:r w:rsidRPr="00590916">
        <w:rPr>
          <w:sz w:val="20"/>
          <w:szCs w:val="20"/>
        </w:rPr>
        <w:t>.</w:t>
      </w:r>
    </w:p>
    <w:p w14:paraId="45585F9A" w14:textId="401670ED" w:rsidR="00DD3F1B" w:rsidRPr="00590916" w:rsidRDefault="00665447" w:rsidP="00F309C9">
      <w:pPr>
        <w:pStyle w:val="Textoindependiente"/>
        <w:jc w:val="both"/>
        <w:rPr>
          <w:sz w:val="20"/>
          <w:szCs w:val="20"/>
        </w:rPr>
      </w:pPr>
      <w:r w:rsidRPr="00590916">
        <w:rPr>
          <w:b/>
          <w:bCs/>
          <w:sz w:val="20"/>
          <w:szCs w:val="20"/>
        </w:rPr>
        <w:t>Algorithm 15 (</w:t>
      </w:r>
      <w:proofErr w:type="spellStart"/>
      <w:r w:rsidRPr="00590916">
        <w:rPr>
          <w:b/>
          <w:bCs/>
          <w:sz w:val="20"/>
          <w:szCs w:val="20"/>
        </w:rPr>
        <w:t>CertCost</w:t>
      </w:r>
      <w:proofErr w:type="spellEnd"/>
      <w:r w:rsidRPr="00590916">
        <w:rPr>
          <w:b/>
          <w:bCs/>
          <w:sz w:val="20"/>
          <w:szCs w:val="20"/>
        </w:rPr>
        <w:t>):</w:t>
      </w:r>
      <w:r w:rsidRPr="00590916">
        <w:rPr>
          <w:sz w:val="20"/>
          <w:szCs w:val="20"/>
        </w:rPr>
        <w:t xml:space="preserve"> Start timer. Draw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0</m:t>
            </m:r>
          </m:sub>
        </m:sSub>
      </m:oMath>
      <w:r w:rsidRPr="00590916">
        <w:rPr>
          <w:sz w:val="20"/>
          <w:szCs w:val="20"/>
        </w:rPr>
        <w:t xml:space="preserve"> Gaussian perturbations </w:t>
      </w:r>
      <m:oMath>
        <m:r>
          <w:rPr>
            <w:rFonts w:ascii="Cambria Math" w:hAnsi="Cambria Math"/>
            <w:sz w:val="20"/>
            <w:szCs w:val="20"/>
          </w:rPr>
          <m:t>ξ</m:t>
        </m:r>
        <m:r>
          <m:rPr>
            <m:scr m:val="script"/>
            <m:sty m:val="p"/>
          </m:rP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σ</m:t>
                </m:r>
              </m:e>
              <m:sup>
                <m:r>
                  <w:rPr>
                    <w:rFonts w:ascii="Cambria Math" w:hAnsi="Cambria Math"/>
                    <w:sz w:val="20"/>
                    <w:szCs w:val="20"/>
                  </w:rPr>
                  <m:t>2</m:t>
                </m:r>
              </m:sup>
            </m:sSup>
            <m:r>
              <w:rPr>
                <w:rFonts w:ascii="Cambria Math" w:hAnsi="Cambria Math"/>
                <w:sz w:val="20"/>
                <w:szCs w:val="20"/>
              </w:rPr>
              <m:t>I</m:t>
            </m:r>
          </m:e>
        </m:d>
      </m:oMath>
      <w:r w:rsidRPr="00590916">
        <w:rPr>
          <w:sz w:val="20"/>
          <w:szCs w:val="20"/>
        </w:rPr>
        <w:t xml:space="preserve"> to identify top class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sidRPr="00590916">
        <w:rPr>
          <w:sz w:val="20"/>
          <w:szCs w:val="20"/>
        </w:rPr>
        <w:t xml:space="preserve">. Draw </w:t>
      </w:r>
      <m:oMath>
        <m:r>
          <w:rPr>
            <w:rFonts w:ascii="Cambria Math" w:hAnsi="Cambria Math"/>
            <w:sz w:val="20"/>
            <w:szCs w:val="20"/>
          </w:rPr>
          <m:t>n</m:t>
        </m:r>
      </m:oMath>
      <w:r w:rsidRPr="00590916">
        <w:rPr>
          <w:sz w:val="20"/>
          <w:szCs w:val="20"/>
        </w:rPr>
        <w:t xml:space="preserve"> certification samples; count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A</m:t>
            </m:r>
          </m:sub>
        </m:sSub>
      </m:oMath>
      <w:r w:rsidRPr="00590916">
        <w:rPr>
          <w:sz w:val="20"/>
          <w:szCs w:val="20"/>
        </w:rPr>
        <w:t xml:space="preserve"> predictions for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sidRPr="00590916">
        <w:rPr>
          <w:sz w:val="20"/>
          <w:szCs w:val="20"/>
        </w:rPr>
        <w:t xml:space="preserve"> and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B</m:t>
            </m:r>
          </m:sub>
        </m:sSub>
      </m:oMath>
      <w:r w:rsidRPr="00590916">
        <w:rPr>
          <w:sz w:val="20"/>
          <w:szCs w:val="20"/>
        </w:rPr>
        <w:t xml:space="preserve"> for the runner-up class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B</m:t>
            </m:r>
          </m:sub>
        </m:sSub>
      </m:oMath>
      <w:r w:rsidRPr="00590916">
        <w:rPr>
          <w:sz w:val="20"/>
          <w:szCs w:val="20"/>
        </w:rPr>
        <w:t xml:space="preserve">. Compute Clopper–Pearson lower bounds </w:t>
      </w:r>
      <m:oMath>
        <m:sSub>
          <m:sSubPr>
            <m:ctrlPr>
              <w:rPr>
                <w:rFonts w:ascii="Cambria Math" w:hAnsi="Cambria Math"/>
                <w:sz w:val="20"/>
                <w:szCs w:val="20"/>
              </w:rPr>
            </m:ctrlPr>
          </m:sSubPr>
          <m:e>
            <m:bar>
              <m:barPr>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c</m:t>
            </m:r>
          </m:sub>
        </m:sSub>
      </m:oMath>
      <w:r w:rsidRPr="00590916">
        <w:rPr>
          <w:sz w:val="20"/>
          <w:szCs w:val="20"/>
        </w:rPr>
        <w:t xml:space="preserve"> (for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sidRPr="00590916">
        <w:rPr>
          <w:sz w:val="20"/>
          <w:szCs w:val="20"/>
        </w:rPr>
        <w:t xml:space="preserve">) and upper bound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2</m:t>
            </m:r>
          </m:sub>
        </m:sSub>
      </m:oMath>
      <w:r w:rsidRPr="00590916">
        <w:rPr>
          <w:sz w:val="20"/>
          <w:szCs w:val="20"/>
        </w:rPr>
        <w:t xml:space="preserve"> (for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B</m:t>
            </m:r>
          </m:sub>
        </m:sSub>
      </m:oMath>
      <w:r w:rsidRPr="00590916">
        <w:rPr>
          <w:sz w:val="20"/>
          <w:szCs w:val="20"/>
        </w:rPr>
        <w:t xml:space="preserve">). Certified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2</m:t>
            </m:r>
          </m:sub>
        </m:sSub>
      </m:oMath>
      <w:r w:rsidRPr="00590916">
        <w:rPr>
          <w:sz w:val="20"/>
          <w:szCs w:val="20"/>
        </w:rPr>
        <w:t xml:space="preserve">-radius: </w:t>
      </w:r>
      <m:oMath>
        <m:r>
          <w:rPr>
            <w:rFonts w:ascii="Cambria Math" w:hAnsi="Cambria Math"/>
            <w:sz w:val="20"/>
            <w:szCs w:val="20"/>
          </w:rPr>
          <m:t>r</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σ</m:t>
            </m:r>
          </m:num>
          <m:den>
            <m:r>
              <w:rPr>
                <w:rFonts w:ascii="Cambria Math" w:hAnsi="Cambria Math"/>
                <w:sz w:val="20"/>
                <w:szCs w:val="20"/>
              </w:rPr>
              <m:t>2</m:t>
            </m:r>
          </m:den>
        </m:f>
        <m:r>
          <w:rPr>
            <w:rFonts w:ascii="Cambria Math" w:hAnsi="Cambria Math"/>
            <w:sz w:val="20"/>
            <w:szCs w:val="20"/>
          </w:rPr>
          <m:t>​</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bar>
                      <m:barPr>
                        <m:ctrlPr>
                          <w:rPr>
                            <w:rFonts w:ascii="Cambria Math" w:hAnsi="Cambria Math"/>
                            <w:sz w:val="20"/>
                            <w:szCs w:val="20"/>
                          </w:rPr>
                        </m:ctrlPr>
                      </m:barPr>
                      <m:e>
                        <m:r>
                          <w:rPr>
                            <w:rFonts w:ascii="Cambria Math" w:hAnsi="Cambria Math"/>
                            <w:sz w:val="20"/>
                            <w:szCs w:val="20"/>
                          </w:rPr>
                          <m:t>p</m:t>
                        </m:r>
                      </m:e>
                    </m:bar>
                  </m:e>
                  <m:sub>
                    <m:r>
                      <w:rPr>
                        <w:rFonts w:ascii="Cambria Math" w:hAnsi="Cambria Math"/>
                        <w:sz w:val="20"/>
                        <w:szCs w:val="20"/>
                      </w:rPr>
                      <m:t>c</m:t>
                    </m:r>
                  </m:sub>
                </m:sSub>
              </m:e>
            </m:d>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Φ</m:t>
                </m:r>
              </m:e>
              <m:sup>
                <m:r>
                  <m:rPr>
                    <m:sty m:val="p"/>
                  </m:rPr>
                  <w:rPr>
                    <w:rFonts w:ascii="Cambria Math" w:hAnsi="Cambria Math"/>
                    <w:sz w:val="20"/>
                    <w:szCs w:val="20"/>
                  </w:rPr>
                  <m:t>-</m:t>
                </m:r>
                <m:r>
                  <w:rPr>
                    <w:rFonts w:ascii="Cambria Math" w:hAnsi="Cambria Math"/>
                    <w:sz w:val="20"/>
                    <w:szCs w:val="20"/>
                  </w:rPr>
                  <m:t>1</m:t>
                </m:r>
              </m:sup>
            </m:sSup>
            <m:d>
              <m:dPr>
                <m:ctrlPr>
                  <w:rPr>
                    <w:rFonts w:ascii="Cambria Math" w:hAnsi="Cambria Math"/>
                    <w:sz w:val="20"/>
                    <w:szCs w:val="20"/>
                  </w:rPr>
                </m:ctrlPr>
              </m:dPr>
              <m:e>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2</m:t>
                    </m:r>
                  </m:sub>
                </m:sSub>
              </m:e>
            </m:d>
          </m:e>
        </m:d>
      </m:oMath>
      <w:r w:rsidRPr="00590916">
        <w:rPr>
          <w:sz w:val="20"/>
          <w:szCs w:val="20"/>
        </w:rPr>
        <w:t xml:space="preserve"> (consistent with Theorem 4 </w:t>
      </w:r>
      <w:r w:rsidR="00295F8C">
        <w:rPr>
          <w:sz w:val="20"/>
          <w:szCs w:val="20"/>
        </w:rPr>
        <w:fldChar w:fldCharType="begin"/>
      </w:r>
      <w:r w:rsidR="00677445">
        <w:rPr>
          <w:sz w:val="20"/>
          <w:szCs w:val="20"/>
        </w:rPr>
        <w:instrText xml:space="preserve"> ADDIN ZOTERO_ITEM CSL_CITATION {"citationID":"ouG2eZx8","properties":{"unsorted":false,"formattedCitation":"[43]","plainCitation":"[43]","noteIndex":0},"citationItems":[{"id":7498,"uris":["http://zotero.org/users/2008137/items/3QBCGPX9"],"itemData":{"id":7498,"type":"paper-conference","abstract":"We show how to turn any classifier that classifies well under Gaussian noise into a new classifier that is certifiably robust to adversarial perturbations under the L2 norm. While this \"randomized smoothing\" technique has been proposed before in the literature, we are the first to provide a tight analysis, which establishes a close connection between L2 robustness and Gaussian noise. We use the technique to train an ImageNet classifier with e.g. a certified top-1 accuracy of 49% under adversarial perturbations with L2 norm less than 0.5 (=127/255). Smoothing is the only approach to certifiably robust classification which has been shown feasible on full-resolution ImageNet. On smaller-scale datasets where competing approaches to certified L2 robustness are viable, smoothing delivers higher certified accuracies. The empirical success of the approach suggests that provable methods based on randomization at prediction time are a promising direction for future research into adversarially robust classification.","collection-title":"Proceedings of Machine Learning Research","container-title":"Proceedings of the 36th International Conference on Machine Learning","page":"1310–1320","publisher":"PMLR","title":"Certified Adversarial Robustness via Randomized Smoothing","URL":"https://proceedings.mlr.press/v97/cohen19c.html","volume":"97","author":[{"family":"Cohen","given":"Jeremy"},{"family":"Rosenfeld","given":"Elan"},{"family":"Kolter","given":"Zico"}],"editor":[{"family":"Chaudhuri","given":"Kamalika"},{"family":"Salakhutdinov","given":"Ruslan"}],"issued":{"date-parts":[["2019",6,9]]}}}],"schema":"https://github.com/citation-style-language/schema/raw/master/csl-citation.json"} </w:instrText>
      </w:r>
      <w:r w:rsidR="00295F8C">
        <w:rPr>
          <w:sz w:val="20"/>
          <w:szCs w:val="20"/>
        </w:rPr>
        <w:fldChar w:fldCharType="separate"/>
      </w:r>
      <w:r w:rsidR="00295F8C" w:rsidRPr="00295F8C">
        <w:rPr>
          <w:rFonts w:ascii="Cambria" w:hAnsi="Cambria"/>
          <w:sz w:val="20"/>
        </w:rPr>
        <w:t>[43]</w:t>
      </w:r>
      <w:r w:rsidR="00295F8C">
        <w:rPr>
          <w:sz w:val="20"/>
          <w:szCs w:val="20"/>
        </w:rPr>
        <w:fldChar w:fldCharType="end"/>
      </w:r>
      <w:r w:rsidRPr="00590916">
        <w:rPr>
          <w:sz w:val="20"/>
          <w:szCs w:val="20"/>
        </w:rPr>
        <w:t xml:space="preserve">). Return elapsed wall-clock time and </w:t>
      </w:r>
      <m:oMath>
        <m:r>
          <w:rPr>
            <w:rFonts w:ascii="Cambria Math" w:hAnsi="Cambria Math"/>
            <w:sz w:val="20"/>
            <w:szCs w:val="20"/>
          </w:rPr>
          <m:t>r</m:t>
        </m:r>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0</m:t>
                    </m:r>
                  </m:sub>
                </m:sSub>
                <m:r>
                  <m:rPr>
                    <m:sty m:val="p"/>
                  </m:rPr>
                  <w:rPr>
                    <w:rFonts w:ascii="Cambria Math" w:hAnsi="Cambria Math"/>
                    <w:sz w:val="20"/>
                    <w:szCs w:val="20"/>
                  </w:rPr>
                  <m:t>+</m:t>
                </m:r>
                <m:r>
                  <w:rPr>
                    <w:rFonts w:ascii="Cambria Math" w:hAnsi="Cambria Math"/>
                    <w:sz w:val="20"/>
                    <w:szCs w:val="20"/>
                  </w:rPr>
                  <m:t>n</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e>
        </m:d>
      </m:oMath>
      <w:r w:rsidRPr="00590916">
        <w:rPr>
          <w:sz w:val="20"/>
          <w:szCs w:val="20"/>
        </w:rPr>
        <w:t>.</w:t>
      </w:r>
    </w:p>
    <w:p w14:paraId="6A586BD6" w14:textId="77777777" w:rsidR="00DD3F1B" w:rsidRPr="00590916" w:rsidRDefault="00665447" w:rsidP="00F309C9">
      <w:pPr>
        <w:pStyle w:val="Textoindependiente"/>
        <w:jc w:val="both"/>
        <w:rPr>
          <w:sz w:val="20"/>
          <w:szCs w:val="20"/>
        </w:rPr>
      </w:pPr>
      <w:r w:rsidRPr="00590916">
        <w:rPr>
          <w:b/>
          <w:bCs/>
          <w:sz w:val="20"/>
          <w:szCs w:val="20"/>
        </w:rPr>
        <w:t>Algorithm 16 (MSD):</w:t>
      </w:r>
      <w:r w:rsidRPr="00590916">
        <w:rPr>
          <w:sz w:val="20"/>
          <w:szCs w:val="20"/>
        </w:rPr>
        <w:t xml:space="preserve"> Compute clean loss </w:t>
      </w:r>
      <m:oMath>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clean</m:t>
            </m:r>
          </m:sub>
        </m:sSub>
      </m:oMath>
      <w:r w:rsidRPr="00590916">
        <w:rPr>
          <w:sz w:val="20"/>
          <w:szCs w:val="20"/>
        </w:rPr>
        <w:t xml:space="preserve"> and theoretical maximum </w:t>
      </w:r>
      <m:oMath>
        <m:sSub>
          <m:sSubPr>
            <m:ctrlPr>
              <w:rPr>
                <w:rFonts w:ascii="Cambria Math" w:hAnsi="Cambria Math"/>
                <w:sz w:val="20"/>
                <w:szCs w:val="20"/>
              </w:rPr>
            </m:ctrlPr>
          </m:sSubPr>
          <m:e>
            <m:r>
              <m:rPr>
                <m:scr m:val="script"/>
                <m:sty m:val="p"/>
              </m:rPr>
              <w:rPr>
                <w:rFonts w:ascii="Cambria Math" w:hAnsi="Cambria Math"/>
                <w:sz w:val="20"/>
                <w:szCs w:val="20"/>
              </w:rPr>
              <m:t>L</m:t>
            </m:r>
          </m:e>
          <m:sub>
            <m:r>
              <m:rPr>
                <m:sty m:val="p"/>
              </m:rPr>
              <w:rPr>
                <w:rFonts w:ascii="Cambria Math" w:hAnsi="Cambria Math"/>
                <w:sz w:val="20"/>
                <w:szCs w:val="20"/>
              </w:rPr>
              <m:t>max</m:t>
            </m:r>
          </m:sub>
        </m:sSub>
      </m:oMath>
      <w:r w:rsidRPr="00590916">
        <w:rPr>
          <w:sz w:val="20"/>
          <w:szCs w:val="20"/>
        </w:rPr>
        <w:t>. Run multi-restart PGD (</w:t>
      </w:r>
      <m:oMath>
        <m:r>
          <w:rPr>
            <w:rFonts w:ascii="Cambria Math" w:hAnsi="Cambria Math"/>
            <w:sz w:val="20"/>
            <w:szCs w:val="20"/>
          </w:rPr>
          <m:t>R</m:t>
        </m:r>
      </m:oMath>
      <w:r w:rsidRPr="00590916">
        <w:rPr>
          <w:sz w:val="20"/>
          <w:szCs w:val="20"/>
        </w:rPr>
        <w:t xml:space="preserve"> restarts, </w:t>
      </w:r>
      <m:oMath>
        <m:r>
          <w:rPr>
            <w:rFonts w:ascii="Cambria Math" w:hAnsi="Cambria Math"/>
            <w:sz w:val="20"/>
            <w:szCs w:val="20"/>
          </w:rPr>
          <m:t>K</m:t>
        </m:r>
      </m:oMath>
      <w:r w:rsidRPr="00590916">
        <w:rPr>
          <w:sz w:val="20"/>
          <w:szCs w:val="20"/>
        </w:rPr>
        <w:t xml:space="preserve"> steps) to maximize loss. Return </w:t>
      </w:r>
      <m:oMath>
        <m:r>
          <w:rPr>
            <w:rFonts w:ascii="Cambria Math" w:hAnsi="Cambria Math"/>
            <w:sz w:val="20"/>
            <w:szCs w:val="20"/>
          </w:rPr>
          <m:t>MSD</m:t>
        </m:r>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worst</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clean</m:t>
                </m:r>
              </m:sub>
            </m:sSub>
          </m:e>
        </m:d>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L</m:t>
                </m:r>
              </m:e>
              <m:sub>
                <m:r>
                  <m:rPr>
                    <m:sty m:val="p"/>
                  </m:rPr>
                  <w:rPr>
                    <w:rFonts w:ascii="Cambria Math" w:hAnsi="Cambria Math"/>
                    <w:sz w:val="20"/>
                    <w:szCs w:val="20"/>
                  </w:rPr>
                  <m:t>max</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m:rPr>
                    <m:nor/>
                  </m:rPr>
                  <w:rPr>
                    <w:sz w:val="20"/>
                    <w:szCs w:val="20"/>
                  </w:rPr>
                  <m:t>clean</m:t>
                </m:r>
              </m:sub>
            </m:sSub>
          </m:e>
        </m:d>
      </m:oMath>
      <w:r w:rsidRPr="00590916">
        <w:rPr>
          <w:sz w:val="20"/>
          <w:szCs w:val="20"/>
        </w:rPr>
        <w:t xml:space="preserve">. Complexity: </w:t>
      </w:r>
      <m:oMath>
        <m:r>
          <w:rPr>
            <w:rFonts w:ascii="Cambria Math" w:hAnsi="Cambria Math"/>
            <w:sz w:val="20"/>
            <w:szCs w:val="20"/>
          </w:rPr>
          <m:t>O</m:t>
        </m:r>
        <m:d>
          <m:dPr>
            <m:ctrlPr>
              <w:rPr>
                <w:rFonts w:ascii="Cambria Math" w:hAnsi="Cambria Math"/>
                <w:sz w:val="20"/>
                <w:szCs w:val="20"/>
              </w:rPr>
            </m:ctrlPr>
          </m:dPr>
          <m:e>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nor/>
                  </m:rPr>
                  <w:rPr>
                    <w:sz w:val="20"/>
                    <w:szCs w:val="20"/>
                  </w:rPr>
                  <m:t>model</m:t>
                </m:r>
              </m:sub>
            </m:sSub>
          </m:e>
        </m:d>
      </m:oMath>
      <w:r w:rsidRPr="00590916">
        <w:rPr>
          <w:sz w:val="20"/>
          <w:szCs w:val="20"/>
        </w:rPr>
        <w:t>.</w:t>
      </w:r>
    </w:p>
    <w:p w14:paraId="5D2DE93A" w14:textId="3BA0B87C" w:rsidR="00DD3F1B" w:rsidRPr="00590916" w:rsidRDefault="00DD3F1B" w:rsidP="00F309C9">
      <w:pPr>
        <w:jc w:val="both"/>
        <w:rPr>
          <w:sz w:val="20"/>
          <w:szCs w:val="20"/>
        </w:rPr>
      </w:pPr>
    </w:p>
    <w:p w14:paraId="455932E8" w14:textId="77777777" w:rsidR="00DD3F1B" w:rsidRPr="00590916" w:rsidRDefault="00665447" w:rsidP="00F309C9">
      <w:pPr>
        <w:pStyle w:val="Ttulo2"/>
        <w:jc w:val="both"/>
        <w:rPr>
          <w:color w:val="auto"/>
          <w:sz w:val="22"/>
          <w:szCs w:val="22"/>
        </w:rPr>
      </w:pPr>
      <w:bookmarkStart w:id="65" w:name="Xeb2355a1dc94a33e85563646e0190aed1ce5007"/>
      <w:bookmarkEnd w:id="64"/>
      <w:r w:rsidRPr="00590916">
        <w:rPr>
          <w:color w:val="auto"/>
          <w:sz w:val="22"/>
          <w:szCs w:val="22"/>
        </w:rPr>
        <w:t>APPENDIX B: METRIC MEASUREMENT PROVENANCE METADATA FORMAT</w:t>
      </w:r>
    </w:p>
    <w:p w14:paraId="0A02CA26" w14:textId="77777777" w:rsidR="00DD3F1B" w:rsidRPr="00590916" w:rsidRDefault="00665447" w:rsidP="00F309C9">
      <w:pPr>
        <w:pStyle w:val="FirstParagraph"/>
        <w:jc w:val="both"/>
        <w:rPr>
          <w:sz w:val="20"/>
          <w:szCs w:val="20"/>
        </w:rPr>
      </w:pPr>
      <w:r w:rsidRPr="00590916">
        <w:rPr>
          <w:sz w:val="20"/>
          <w:szCs w:val="20"/>
        </w:rPr>
        <w:t>For full reproducibility, every semantic metric measurement report in a deployed TS 39.xxx-compliant system must include the following provenance metadata fields:</w:t>
      </w:r>
    </w:p>
    <w:p w14:paraId="0C5C205B" w14:textId="77777777" w:rsidR="00590916" w:rsidRDefault="00590916" w:rsidP="00F309C9">
      <w:pPr>
        <w:pStyle w:val="Compact"/>
        <w:jc w:val="both"/>
        <w:rPr>
          <w:sz w:val="20"/>
          <w:szCs w:val="20"/>
        </w:rPr>
        <w:sectPr w:rsidR="00590916" w:rsidSect="00C72DCA">
          <w:type w:val="continuous"/>
          <w:pgSz w:w="12240" w:h="15840"/>
          <w:pgMar w:top="1440" w:right="1440" w:bottom="1440" w:left="1440" w:header="720" w:footer="720" w:gutter="0"/>
          <w:cols w:num="2" w:space="720"/>
        </w:sectPr>
      </w:pPr>
    </w:p>
    <w:tbl>
      <w:tblPr>
        <w:tblStyle w:val="Table"/>
        <w:tblW w:w="9452" w:type="dxa"/>
        <w:tblLook w:val="0020" w:firstRow="1" w:lastRow="0" w:firstColumn="0" w:lastColumn="0" w:noHBand="0" w:noVBand="0"/>
      </w:tblPr>
      <w:tblGrid>
        <w:gridCol w:w="2737"/>
        <w:gridCol w:w="1438"/>
        <w:gridCol w:w="5277"/>
      </w:tblGrid>
      <w:tr w:rsidR="00590916" w:rsidRPr="00590916" w14:paraId="1974DFF9" w14:textId="77777777" w:rsidTr="00590916">
        <w:trPr>
          <w:cnfStyle w:val="100000000000" w:firstRow="1" w:lastRow="0" w:firstColumn="0" w:lastColumn="0" w:oddVBand="0" w:evenVBand="0" w:oddHBand="0" w:evenHBand="0" w:firstRowFirstColumn="0" w:firstRowLastColumn="0" w:lastRowFirstColumn="0" w:lastRowLastColumn="0"/>
          <w:trHeight w:val="240"/>
          <w:tblHeader/>
        </w:trPr>
        <w:tc>
          <w:tcPr>
            <w:tcW w:w="0" w:type="auto"/>
          </w:tcPr>
          <w:p w14:paraId="2811BB72" w14:textId="123EC018" w:rsidR="00DD3F1B" w:rsidRPr="00590916" w:rsidRDefault="00665447" w:rsidP="00F309C9">
            <w:pPr>
              <w:pStyle w:val="Compact"/>
              <w:jc w:val="both"/>
              <w:rPr>
                <w:sz w:val="20"/>
                <w:szCs w:val="20"/>
              </w:rPr>
            </w:pPr>
            <w:r w:rsidRPr="00590916">
              <w:rPr>
                <w:sz w:val="20"/>
                <w:szCs w:val="20"/>
              </w:rPr>
              <w:t>Field</w:t>
            </w:r>
          </w:p>
        </w:tc>
        <w:tc>
          <w:tcPr>
            <w:tcW w:w="0" w:type="auto"/>
          </w:tcPr>
          <w:p w14:paraId="4B50BB43" w14:textId="77777777" w:rsidR="00DD3F1B" w:rsidRPr="00590916" w:rsidRDefault="00665447" w:rsidP="00F309C9">
            <w:pPr>
              <w:pStyle w:val="Compact"/>
              <w:jc w:val="both"/>
              <w:rPr>
                <w:sz w:val="20"/>
                <w:szCs w:val="20"/>
              </w:rPr>
            </w:pPr>
            <w:r w:rsidRPr="00590916">
              <w:rPr>
                <w:sz w:val="20"/>
                <w:szCs w:val="20"/>
              </w:rPr>
              <w:t>Type</w:t>
            </w:r>
          </w:p>
        </w:tc>
        <w:tc>
          <w:tcPr>
            <w:tcW w:w="0" w:type="auto"/>
          </w:tcPr>
          <w:p w14:paraId="732CD1AD" w14:textId="77777777" w:rsidR="00DD3F1B" w:rsidRPr="00590916" w:rsidRDefault="00665447" w:rsidP="00F309C9">
            <w:pPr>
              <w:pStyle w:val="Compact"/>
              <w:jc w:val="both"/>
              <w:rPr>
                <w:sz w:val="20"/>
                <w:szCs w:val="20"/>
              </w:rPr>
            </w:pPr>
            <w:r w:rsidRPr="00590916">
              <w:rPr>
                <w:sz w:val="20"/>
                <w:szCs w:val="20"/>
              </w:rPr>
              <w:t>Description</w:t>
            </w:r>
          </w:p>
        </w:tc>
      </w:tr>
      <w:tr w:rsidR="00590916" w:rsidRPr="00590916" w14:paraId="7ED0A4DD" w14:textId="77777777" w:rsidTr="00590916">
        <w:trPr>
          <w:trHeight w:val="240"/>
        </w:trPr>
        <w:tc>
          <w:tcPr>
            <w:tcW w:w="0" w:type="auto"/>
          </w:tcPr>
          <w:p w14:paraId="33C10C54" w14:textId="77777777" w:rsidR="00DD3F1B" w:rsidRPr="00590916" w:rsidRDefault="00665447" w:rsidP="00F309C9">
            <w:pPr>
              <w:pStyle w:val="Compact"/>
              <w:jc w:val="both"/>
              <w:rPr>
                <w:sz w:val="20"/>
                <w:szCs w:val="20"/>
              </w:rPr>
            </w:pPr>
            <w:proofErr w:type="spellStart"/>
            <w:r w:rsidRPr="00590916">
              <w:rPr>
                <w:rStyle w:val="VerbatimChar"/>
                <w:sz w:val="18"/>
                <w:szCs w:val="20"/>
              </w:rPr>
              <w:t>report_uuid</w:t>
            </w:r>
            <w:proofErr w:type="spellEnd"/>
          </w:p>
        </w:tc>
        <w:tc>
          <w:tcPr>
            <w:tcW w:w="0" w:type="auto"/>
          </w:tcPr>
          <w:p w14:paraId="1002C730" w14:textId="77777777" w:rsidR="00DD3F1B" w:rsidRPr="00590916" w:rsidRDefault="00665447" w:rsidP="00F309C9">
            <w:pPr>
              <w:pStyle w:val="Compact"/>
              <w:jc w:val="both"/>
              <w:rPr>
                <w:sz w:val="20"/>
                <w:szCs w:val="20"/>
              </w:rPr>
            </w:pPr>
            <w:r w:rsidRPr="00590916">
              <w:rPr>
                <w:sz w:val="20"/>
                <w:szCs w:val="20"/>
              </w:rPr>
              <w:t>UUID v4</w:t>
            </w:r>
          </w:p>
        </w:tc>
        <w:tc>
          <w:tcPr>
            <w:tcW w:w="0" w:type="auto"/>
          </w:tcPr>
          <w:p w14:paraId="55A039A7" w14:textId="77777777" w:rsidR="00DD3F1B" w:rsidRPr="00590916" w:rsidRDefault="00665447" w:rsidP="00F309C9">
            <w:pPr>
              <w:pStyle w:val="Compact"/>
              <w:jc w:val="both"/>
              <w:rPr>
                <w:sz w:val="20"/>
                <w:szCs w:val="20"/>
              </w:rPr>
            </w:pPr>
            <w:r w:rsidRPr="00590916">
              <w:rPr>
                <w:sz w:val="20"/>
                <w:szCs w:val="20"/>
              </w:rPr>
              <w:t>Globally unique report identifier</w:t>
            </w:r>
          </w:p>
        </w:tc>
      </w:tr>
      <w:tr w:rsidR="00590916" w:rsidRPr="00590916" w14:paraId="73188C5D" w14:textId="77777777" w:rsidTr="00590916">
        <w:trPr>
          <w:trHeight w:val="240"/>
        </w:trPr>
        <w:tc>
          <w:tcPr>
            <w:tcW w:w="0" w:type="auto"/>
          </w:tcPr>
          <w:p w14:paraId="2551B363" w14:textId="77777777" w:rsidR="00DD3F1B" w:rsidRPr="00590916" w:rsidRDefault="00665447" w:rsidP="00F309C9">
            <w:pPr>
              <w:pStyle w:val="Compact"/>
              <w:jc w:val="both"/>
              <w:rPr>
                <w:sz w:val="20"/>
                <w:szCs w:val="20"/>
              </w:rPr>
            </w:pPr>
            <w:proofErr w:type="spellStart"/>
            <w:r w:rsidRPr="00590916">
              <w:rPr>
                <w:rStyle w:val="VerbatimChar"/>
                <w:sz w:val="18"/>
                <w:szCs w:val="20"/>
              </w:rPr>
              <w:t>timestamp_utc</w:t>
            </w:r>
            <w:proofErr w:type="spellEnd"/>
          </w:p>
        </w:tc>
        <w:tc>
          <w:tcPr>
            <w:tcW w:w="0" w:type="auto"/>
          </w:tcPr>
          <w:p w14:paraId="4A5BB59B" w14:textId="77777777" w:rsidR="00DD3F1B" w:rsidRPr="00590916" w:rsidRDefault="00665447" w:rsidP="00F309C9">
            <w:pPr>
              <w:pStyle w:val="Compact"/>
              <w:jc w:val="both"/>
              <w:rPr>
                <w:sz w:val="20"/>
                <w:szCs w:val="20"/>
              </w:rPr>
            </w:pPr>
            <w:r w:rsidRPr="00590916">
              <w:rPr>
                <w:sz w:val="20"/>
                <w:szCs w:val="20"/>
              </w:rPr>
              <w:t>ISO 8601</w:t>
            </w:r>
          </w:p>
        </w:tc>
        <w:tc>
          <w:tcPr>
            <w:tcW w:w="0" w:type="auto"/>
          </w:tcPr>
          <w:p w14:paraId="3B52D094" w14:textId="77777777" w:rsidR="00DD3F1B" w:rsidRPr="00590916" w:rsidRDefault="00665447" w:rsidP="00F309C9">
            <w:pPr>
              <w:pStyle w:val="Compact"/>
              <w:jc w:val="both"/>
              <w:rPr>
                <w:sz w:val="20"/>
                <w:szCs w:val="20"/>
              </w:rPr>
            </w:pPr>
            <w:r w:rsidRPr="00590916">
              <w:rPr>
                <w:sz w:val="20"/>
                <w:szCs w:val="20"/>
              </w:rPr>
              <w:t>Measurement timestamp (UTC)</w:t>
            </w:r>
          </w:p>
        </w:tc>
      </w:tr>
      <w:tr w:rsidR="00590916" w:rsidRPr="00590916" w14:paraId="63093FE4" w14:textId="77777777" w:rsidTr="00590916">
        <w:trPr>
          <w:trHeight w:val="240"/>
        </w:trPr>
        <w:tc>
          <w:tcPr>
            <w:tcW w:w="0" w:type="auto"/>
          </w:tcPr>
          <w:p w14:paraId="0FCDBA62" w14:textId="77777777" w:rsidR="00DD3F1B" w:rsidRPr="00590916" w:rsidRDefault="00665447" w:rsidP="00F309C9">
            <w:pPr>
              <w:pStyle w:val="Compact"/>
              <w:jc w:val="both"/>
              <w:rPr>
                <w:sz w:val="20"/>
                <w:szCs w:val="20"/>
              </w:rPr>
            </w:pPr>
            <w:proofErr w:type="spellStart"/>
            <w:r w:rsidRPr="00590916">
              <w:rPr>
                <w:rStyle w:val="VerbatimChar"/>
                <w:sz w:val="18"/>
                <w:szCs w:val="20"/>
              </w:rPr>
              <w:lastRenderedPageBreak/>
              <w:t>metric_name</w:t>
            </w:r>
            <w:proofErr w:type="spellEnd"/>
          </w:p>
        </w:tc>
        <w:tc>
          <w:tcPr>
            <w:tcW w:w="0" w:type="auto"/>
          </w:tcPr>
          <w:p w14:paraId="6273F8F9" w14:textId="77777777" w:rsidR="00DD3F1B" w:rsidRPr="00590916" w:rsidRDefault="00665447" w:rsidP="00F309C9">
            <w:pPr>
              <w:pStyle w:val="Compact"/>
              <w:jc w:val="both"/>
              <w:rPr>
                <w:sz w:val="20"/>
                <w:szCs w:val="20"/>
              </w:rPr>
            </w:pPr>
            <w:r w:rsidRPr="00590916">
              <w:rPr>
                <w:sz w:val="20"/>
                <w:szCs w:val="20"/>
              </w:rPr>
              <w:t>String</w:t>
            </w:r>
          </w:p>
        </w:tc>
        <w:tc>
          <w:tcPr>
            <w:tcW w:w="0" w:type="auto"/>
          </w:tcPr>
          <w:p w14:paraId="16234B37" w14:textId="77777777" w:rsidR="00DD3F1B" w:rsidRPr="00590916" w:rsidRDefault="00665447" w:rsidP="00F309C9">
            <w:pPr>
              <w:pStyle w:val="Compact"/>
              <w:jc w:val="both"/>
              <w:rPr>
                <w:sz w:val="20"/>
                <w:szCs w:val="20"/>
              </w:rPr>
            </w:pPr>
            <w:r w:rsidRPr="00590916">
              <w:rPr>
                <w:sz w:val="20"/>
                <w:szCs w:val="20"/>
              </w:rPr>
              <w:t>Metric identifier (e.g., “RSE”, “TSR”)</w:t>
            </w:r>
          </w:p>
        </w:tc>
      </w:tr>
      <w:tr w:rsidR="00590916" w:rsidRPr="00590916" w14:paraId="43E41F1A" w14:textId="77777777" w:rsidTr="00590916">
        <w:trPr>
          <w:trHeight w:val="240"/>
        </w:trPr>
        <w:tc>
          <w:tcPr>
            <w:tcW w:w="0" w:type="auto"/>
          </w:tcPr>
          <w:p w14:paraId="74E4EF88" w14:textId="77777777" w:rsidR="00DD3F1B" w:rsidRPr="00590916" w:rsidRDefault="00665447" w:rsidP="00F309C9">
            <w:pPr>
              <w:pStyle w:val="Compact"/>
              <w:jc w:val="both"/>
              <w:rPr>
                <w:sz w:val="20"/>
                <w:szCs w:val="20"/>
              </w:rPr>
            </w:pPr>
            <w:proofErr w:type="spellStart"/>
            <w:r w:rsidRPr="00590916">
              <w:rPr>
                <w:rStyle w:val="VerbatimChar"/>
                <w:sz w:val="18"/>
                <w:szCs w:val="20"/>
              </w:rPr>
              <w:t>metric_value</w:t>
            </w:r>
            <w:proofErr w:type="spellEnd"/>
          </w:p>
        </w:tc>
        <w:tc>
          <w:tcPr>
            <w:tcW w:w="0" w:type="auto"/>
          </w:tcPr>
          <w:p w14:paraId="0DC62F38" w14:textId="77777777" w:rsidR="00DD3F1B" w:rsidRPr="00590916" w:rsidRDefault="00665447" w:rsidP="00F309C9">
            <w:pPr>
              <w:pStyle w:val="Compact"/>
              <w:jc w:val="both"/>
              <w:rPr>
                <w:sz w:val="20"/>
                <w:szCs w:val="20"/>
              </w:rPr>
            </w:pPr>
            <w:r w:rsidRPr="00590916">
              <w:rPr>
                <w:sz w:val="20"/>
                <w:szCs w:val="20"/>
              </w:rPr>
              <w:t>Float</w:t>
            </w:r>
          </w:p>
        </w:tc>
        <w:tc>
          <w:tcPr>
            <w:tcW w:w="0" w:type="auto"/>
          </w:tcPr>
          <w:p w14:paraId="070E1FBC" w14:textId="77777777" w:rsidR="00DD3F1B" w:rsidRPr="00590916" w:rsidRDefault="00665447" w:rsidP="00F309C9">
            <w:pPr>
              <w:pStyle w:val="Compact"/>
              <w:jc w:val="both"/>
              <w:rPr>
                <w:sz w:val="20"/>
                <w:szCs w:val="20"/>
              </w:rPr>
            </w:pPr>
            <w:r w:rsidRPr="00590916">
              <w:rPr>
                <w:sz w:val="20"/>
                <w:szCs w:val="20"/>
              </w:rPr>
              <w:t>Measured value</w:t>
            </w:r>
          </w:p>
        </w:tc>
      </w:tr>
      <w:tr w:rsidR="00590916" w:rsidRPr="00590916" w14:paraId="5E892344" w14:textId="77777777" w:rsidTr="00590916">
        <w:trPr>
          <w:trHeight w:val="240"/>
        </w:trPr>
        <w:tc>
          <w:tcPr>
            <w:tcW w:w="0" w:type="auto"/>
          </w:tcPr>
          <w:p w14:paraId="2189FDF1" w14:textId="77777777" w:rsidR="00DD3F1B" w:rsidRPr="00590916" w:rsidRDefault="00665447" w:rsidP="00F309C9">
            <w:pPr>
              <w:pStyle w:val="Compact"/>
              <w:jc w:val="both"/>
              <w:rPr>
                <w:sz w:val="20"/>
                <w:szCs w:val="20"/>
              </w:rPr>
            </w:pPr>
            <w:proofErr w:type="spellStart"/>
            <w:r w:rsidRPr="00590916">
              <w:rPr>
                <w:rStyle w:val="VerbatimChar"/>
                <w:sz w:val="18"/>
                <w:szCs w:val="20"/>
              </w:rPr>
              <w:t>ci_lower</w:t>
            </w:r>
            <w:proofErr w:type="spellEnd"/>
            <w:r w:rsidRPr="00590916">
              <w:rPr>
                <w:sz w:val="20"/>
                <w:szCs w:val="20"/>
              </w:rPr>
              <w:t xml:space="preserve">, </w:t>
            </w:r>
            <w:proofErr w:type="spellStart"/>
            <w:r w:rsidRPr="00590916">
              <w:rPr>
                <w:rStyle w:val="VerbatimChar"/>
                <w:sz w:val="18"/>
                <w:szCs w:val="20"/>
              </w:rPr>
              <w:t>ci_upper</w:t>
            </w:r>
            <w:proofErr w:type="spellEnd"/>
          </w:p>
        </w:tc>
        <w:tc>
          <w:tcPr>
            <w:tcW w:w="0" w:type="auto"/>
          </w:tcPr>
          <w:p w14:paraId="45DFC3B1" w14:textId="77777777" w:rsidR="00DD3F1B" w:rsidRPr="00590916" w:rsidRDefault="00665447" w:rsidP="00F309C9">
            <w:pPr>
              <w:pStyle w:val="Compact"/>
              <w:jc w:val="both"/>
              <w:rPr>
                <w:sz w:val="20"/>
                <w:szCs w:val="20"/>
              </w:rPr>
            </w:pPr>
            <w:r w:rsidRPr="00590916">
              <w:rPr>
                <w:sz w:val="20"/>
                <w:szCs w:val="20"/>
              </w:rPr>
              <w:t>Float</w:t>
            </w:r>
          </w:p>
        </w:tc>
        <w:tc>
          <w:tcPr>
            <w:tcW w:w="0" w:type="auto"/>
          </w:tcPr>
          <w:p w14:paraId="34633F88" w14:textId="77777777" w:rsidR="00DD3F1B" w:rsidRPr="00590916" w:rsidRDefault="00665447" w:rsidP="00F309C9">
            <w:pPr>
              <w:pStyle w:val="Compact"/>
              <w:jc w:val="both"/>
              <w:rPr>
                <w:sz w:val="20"/>
                <w:szCs w:val="20"/>
              </w:rPr>
            </w:pPr>
            <w:r w:rsidRPr="00590916">
              <w:rPr>
                <w:sz w:val="20"/>
                <w:szCs w:val="20"/>
              </w:rPr>
              <w:t>95% confidence interval bounds</w:t>
            </w:r>
          </w:p>
        </w:tc>
      </w:tr>
      <w:tr w:rsidR="00590916" w:rsidRPr="00590916" w14:paraId="04E9B6EF" w14:textId="77777777" w:rsidTr="00590916">
        <w:trPr>
          <w:trHeight w:val="240"/>
        </w:trPr>
        <w:tc>
          <w:tcPr>
            <w:tcW w:w="0" w:type="auto"/>
          </w:tcPr>
          <w:p w14:paraId="4E1ABFE5" w14:textId="77777777" w:rsidR="00DD3F1B" w:rsidRPr="00590916" w:rsidRDefault="00665447" w:rsidP="00F309C9">
            <w:pPr>
              <w:pStyle w:val="Compact"/>
              <w:jc w:val="both"/>
              <w:rPr>
                <w:sz w:val="20"/>
                <w:szCs w:val="20"/>
              </w:rPr>
            </w:pPr>
            <w:proofErr w:type="spellStart"/>
            <w:r w:rsidRPr="00590916">
              <w:rPr>
                <w:rStyle w:val="VerbatimChar"/>
                <w:sz w:val="18"/>
                <w:szCs w:val="20"/>
              </w:rPr>
              <w:t>model_name</w:t>
            </w:r>
            <w:proofErr w:type="spellEnd"/>
          </w:p>
        </w:tc>
        <w:tc>
          <w:tcPr>
            <w:tcW w:w="0" w:type="auto"/>
          </w:tcPr>
          <w:p w14:paraId="73408603" w14:textId="77777777" w:rsidR="00DD3F1B" w:rsidRPr="00590916" w:rsidRDefault="00665447" w:rsidP="00F309C9">
            <w:pPr>
              <w:pStyle w:val="Compact"/>
              <w:jc w:val="both"/>
              <w:rPr>
                <w:sz w:val="20"/>
                <w:szCs w:val="20"/>
              </w:rPr>
            </w:pPr>
            <w:r w:rsidRPr="00590916">
              <w:rPr>
                <w:sz w:val="20"/>
                <w:szCs w:val="20"/>
              </w:rPr>
              <w:t>String</w:t>
            </w:r>
          </w:p>
        </w:tc>
        <w:tc>
          <w:tcPr>
            <w:tcW w:w="0" w:type="auto"/>
          </w:tcPr>
          <w:p w14:paraId="0D62086B" w14:textId="77777777" w:rsidR="00DD3F1B" w:rsidRPr="00590916" w:rsidRDefault="00665447" w:rsidP="00F309C9">
            <w:pPr>
              <w:pStyle w:val="Compact"/>
              <w:jc w:val="both"/>
              <w:rPr>
                <w:sz w:val="20"/>
                <w:szCs w:val="20"/>
              </w:rPr>
            </w:pPr>
            <w:r w:rsidRPr="00590916">
              <w:rPr>
                <w:sz w:val="20"/>
                <w:szCs w:val="20"/>
              </w:rPr>
              <w:t>Embedding model identifier</w:t>
            </w:r>
          </w:p>
        </w:tc>
      </w:tr>
      <w:tr w:rsidR="00590916" w:rsidRPr="00590916" w14:paraId="1FA3EDDF" w14:textId="77777777" w:rsidTr="00590916">
        <w:trPr>
          <w:trHeight w:val="240"/>
        </w:trPr>
        <w:tc>
          <w:tcPr>
            <w:tcW w:w="0" w:type="auto"/>
          </w:tcPr>
          <w:p w14:paraId="151B9BEF" w14:textId="77777777" w:rsidR="00DD3F1B" w:rsidRPr="00590916" w:rsidRDefault="00665447" w:rsidP="00F309C9">
            <w:pPr>
              <w:pStyle w:val="Compact"/>
              <w:jc w:val="both"/>
              <w:rPr>
                <w:sz w:val="20"/>
                <w:szCs w:val="20"/>
              </w:rPr>
            </w:pPr>
            <w:proofErr w:type="spellStart"/>
            <w:r w:rsidRPr="00590916">
              <w:rPr>
                <w:rStyle w:val="VerbatimChar"/>
                <w:sz w:val="18"/>
                <w:szCs w:val="20"/>
              </w:rPr>
              <w:t>model_checksum</w:t>
            </w:r>
            <w:proofErr w:type="spellEnd"/>
          </w:p>
        </w:tc>
        <w:tc>
          <w:tcPr>
            <w:tcW w:w="0" w:type="auto"/>
          </w:tcPr>
          <w:p w14:paraId="5F39E0A3" w14:textId="77777777" w:rsidR="00DD3F1B" w:rsidRPr="00590916" w:rsidRDefault="00665447" w:rsidP="00F309C9">
            <w:pPr>
              <w:pStyle w:val="Compact"/>
              <w:jc w:val="both"/>
              <w:rPr>
                <w:sz w:val="20"/>
                <w:szCs w:val="20"/>
              </w:rPr>
            </w:pPr>
            <w:r w:rsidRPr="00590916">
              <w:rPr>
                <w:sz w:val="20"/>
                <w:szCs w:val="20"/>
              </w:rPr>
              <w:t>SHA-256</w:t>
            </w:r>
          </w:p>
        </w:tc>
        <w:tc>
          <w:tcPr>
            <w:tcW w:w="0" w:type="auto"/>
          </w:tcPr>
          <w:p w14:paraId="4A6BABA0" w14:textId="77777777" w:rsidR="00DD3F1B" w:rsidRPr="00590916" w:rsidRDefault="00665447" w:rsidP="00F309C9">
            <w:pPr>
              <w:pStyle w:val="Compact"/>
              <w:jc w:val="both"/>
              <w:rPr>
                <w:sz w:val="20"/>
                <w:szCs w:val="20"/>
              </w:rPr>
            </w:pPr>
            <w:r w:rsidRPr="00590916">
              <w:rPr>
                <w:sz w:val="20"/>
                <w:szCs w:val="20"/>
              </w:rPr>
              <w:t>Model weight checksum</w:t>
            </w:r>
          </w:p>
        </w:tc>
      </w:tr>
      <w:tr w:rsidR="00590916" w:rsidRPr="00590916" w14:paraId="2B98B621" w14:textId="77777777" w:rsidTr="00590916">
        <w:trPr>
          <w:trHeight w:val="240"/>
        </w:trPr>
        <w:tc>
          <w:tcPr>
            <w:tcW w:w="0" w:type="auto"/>
          </w:tcPr>
          <w:p w14:paraId="6EE94832" w14:textId="77777777" w:rsidR="00DD3F1B" w:rsidRPr="00590916" w:rsidRDefault="00665447" w:rsidP="00F309C9">
            <w:pPr>
              <w:pStyle w:val="Compact"/>
              <w:jc w:val="both"/>
              <w:rPr>
                <w:sz w:val="20"/>
                <w:szCs w:val="20"/>
              </w:rPr>
            </w:pPr>
            <w:proofErr w:type="spellStart"/>
            <w:r w:rsidRPr="00590916">
              <w:rPr>
                <w:rStyle w:val="VerbatimChar"/>
                <w:sz w:val="18"/>
                <w:szCs w:val="20"/>
              </w:rPr>
              <w:t>hardware_spec</w:t>
            </w:r>
            <w:proofErr w:type="spellEnd"/>
          </w:p>
        </w:tc>
        <w:tc>
          <w:tcPr>
            <w:tcW w:w="0" w:type="auto"/>
          </w:tcPr>
          <w:p w14:paraId="06838B3F" w14:textId="77777777" w:rsidR="00DD3F1B" w:rsidRPr="00590916" w:rsidRDefault="00665447" w:rsidP="00F309C9">
            <w:pPr>
              <w:pStyle w:val="Compact"/>
              <w:jc w:val="both"/>
              <w:rPr>
                <w:sz w:val="20"/>
                <w:szCs w:val="20"/>
              </w:rPr>
            </w:pPr>
            <w:r w:rsidRPr="00590916">
              <w:rPr>
                <w:sz w:val="20"/>
                <w:szCs w:val="20"/>
              </w:rPr>
              <w:t>String</w:t>
            </w:r>
          </w:p>
        </w:tc>
        <w:tc>
          <w:tcPr>
            <w:tcW w:w="0" w:type="auto"/>
          </w:tcPr>
          <w:p w14:paraId="7F81A4B5" w14:textId="77777777" w:rsidR="00DD3F1B" w:rsidRPr="00590916" w:rsidRDefault="00665447" w:rsidP="00F309C9">
            <w:pPr>
              <w:pStyle w:val="Compact"/>
              <w:jc w:val="both"/>
              <w:rPr>
                <w:sz w:val="20"/>
                <w:szCs w:val="20"/>
              </w:rPr>
            </w:pPr>
            <w:r w:rsidRPr="00590916">
              <w:rPr>
                <w:sz w:val="20"/>
                <w:szCs w:val="20"/>
              </w:rPr>
              <w:t>CPU/GPU specification</w:t>
            </w:r>
          </w:p>
        </w:tc>
      </w:tr>
      <w:tr w:rsidR="00590916" w:rsidRPr="00590916" w14:paraId="59BF326B" w14:textId="77777777" w:rsidTr="00590916">
        <w:trPr>
          <w:trHeight w:val="240"/>
        </w:trPr>
        <w:tc>
          <w:tcPr>
            <w:tcW w:w="0" w:type="auto"/>
          </w:tcPr>
          <w:p w14:paraId="1C8FEBEE" w14:textId="77777777" w:rsidR="00DD3F1B" w:rsidRPr="00590916" w:rsidRDefault="00665447" w:rsidP="00F309C9">
            <w:pPr>
              <w:pStyle w:val="Compact"/>
              <w:jc w:val="both"/>
              <w:rPr>
                <w:sz w:val="20"/>
                <w:szCs w:val="20"/>
              </w:rPr>
            </w:pPr>
            <w:proofErr w:type="spellStart"/>
            <w:r w:rsidRPr="00590916">
              <w:rPr>
                <w:rStyle w:val="VerbatimChar"/>
                <w:sz w:val="18"/>
                <w:szCs w:val="20"/>
              </w:rPr>
              <w:t>channel_condition</w:t>
            </w:r>
            <w:proofErr w:type="spellEnd"/>
          </w:p>
        </w:tc>
        <w:tc>
          <w:tcPr>
            <w:tcW w:w="0" w:type="auto"/>
          </w:tcPr>
          <w:p w14:paraId="585AB811" w14:textId="77777777" w:rsidR="00DD3F1B" w:rsidRPr="00590916" w:rsidRDefault="00665447" w:rsidP="00F309C9">
            <w:pPr>
              <w:pStyle w:val="Compact"/>
              <w:jc w:val="both"/>
              <w:rPr>
                <w:sz w:val="20"/>
                <w:szCs w:val="20"/>
              </w:rPr>
            </w:pPr>
            <w:r w:rsidRPr="00590916">
              <w:rPr>
                <w:sz w:val="20"/>
                <w:szCs w:val="20"/>
              </w:rPr>
              <w:t>JSON</w:t>
            </w:r>
          </w:p>
        </w:tc>
        <w:tc>
          <w:tcPr>
            <w:tcW w:w="0" w:type="auto"/>
          </w:tcPr>
          <w:p w14:paraId="2B543D44" w14:textId="77777777" w:rsidR="00DD3F1B" w:rsidRPr="00590916" w:rsidRDefault="00665447" w:rsidP="00F309C9">
            <w:pPr>
              <w:pStyle w:val="Compact"/>
              <w:jc w:val="both"/>
              <w:rPr>
                <w:sz w:val="20"/>
                <w:szCs w:val="20"/>
              </w:rPr>
            </w:pPr>
            <w:r w:rsidRPr="00590916">
              <w:rPr>
                <w:sz w:val="20"/>
                <w:szCs w:val="20"/>
              </w:rPr>
              <w:t>SNR (dB), mobility (km/h), channel type</w:t>
            </w:r>
          </w:p>
        </w:tc>
      </w:tr>
      <w:tr w:rsidR="00590916" w:rsidRPr="00590916" w14:paraId="2E9DB1A5" w14:textId="77777777" w:rsidTr="00590916">
        <w:trPr>
          <w:trHeight w:val="240"/>
        </w:trPr>
        <w:tc>
          <w:tcPr>
            <w:tcW w:w="0" w:type="auto"/>
          </w:tcPr>
          <w:p w14:paraId="16FE0F1C" w14:textId="77777777" w:rsidR="00DD3F1B" w:rsidRPr="00590916" w:rsidRDefault="00665447" w:rsidP="00F309C9">
            <w:pPr>
              <w:pStyle w:val="Compact"/>
              <w:jc w:val="both"/>
              <w:rPr>
                <w:sz w:val="20"/>
                <w:szCs w:val="20"/>
              </w:rPr>
            </w:pPr>
            <w:proofErr w:type="spellStart"/>
            <w:r w:rsidRPr="00590916">
              <w:rPr>
                <w:rStyle w:val="VerbatimChar"/>
                <w:sz w:val="18"/>
                <w:szCs w:val="20"/>
              </w:rPr>
              <w:t>dataset_id</w:t>
            </w:r>
            <w:proofErr w:type="spellEnd"/>
          </w:p>
        </w:tc>
        <w:tc>
          <w:tcPr>
            <w:tcW w:w="0" w:type="auto"/>
          </w:tcPr>
          <w:p w14:paraId="2B966FA7" w14:textId="77777777" w:rsidR="00DD3F1B" w:rsidRPr="00590916" w:rsidRDefault="00665447" w:rsidP="00F309C9">
            <w:pPr>
              <w:pStyle w:val="Compact"/>
              <w:jc w:val="both"/>
              <w:rPr>
                <w:sz w:val="20"/>
                <w:szCs w:val="20"/>
              </w:rPr>
            </w:pPr>
            <w:r w:rsidRPr="00590916">
              <w:rPr>
                <w:sz w:val="20"/>
                <w:szCs w:val="20"/>
              </w:rPr>
              <w:t>String</w:t>
            </w:r>
          </w:p>
        </w:tc>
        <w:tc>
          <w:tcPr>
            <w:tcW w:w="0" w:type="auto"/>
          </w:tcPr>
          <w:p w14:paraId="45462246" w14:textId="77777777" w:rsidR="00DD3F1B" w:rsidRPr="00590916" w:rsidRDefault="00665447" w:rsidP="00F309C9">
            <w:pPr>
              <w:pStyle w:val="Compact"/>
              <w:jc w:val="both"/>
              <w:rPr>
                <w:sz w:val="20"/>
                <w:szCs w:val="20"/>
              </w:rPr>
            </w:pPr>
            <w:r w:rsidRPr="00590916">
              <w:rPr>
                <w:sz w:val="20"/>
                <w:szCs w:val="20"/>
              </w:rPr>
              <w:t>Dataset name and version</w:t>
            </w:r>
          </w:p>
        </w:tc>
      </w:tr>
      <w:tr w:rsidR="00590916" w:rsidRPr="00590916" w14:paraId="05AEBF9F" w14:textId="77777777" w:rsidTr="00590916">
        <w:trPr>
          <w:trHeight w:val="240"/>
        </w:trPr>
        <w:tc>
          <w:tcPr>
            <w:tcW w:w="0" w:type="auto"/>
          </w:tcPr>
          <w:p w14:paraId="72B4D517" w14:textId="77777777" w:rsidR="00DD3F1B" w:rsidRPr="00590916" w:rsidRDefault="00665447" w:rsidP="00F309C9">
            <w:pPr>
              <w:pStyle w:val="Compact"/>
              <w:jc w:val="both"/>
              <w:rPr>
                <w:sz w:val="20"/>
                <w:szCs w:val="20"/>
              </w:rPr>
            </w:pPr>
            <w:proofErr w:type="spellStart"/>
            <w:r w:rsidRPr="00590916">
              <w:rPr>
                <w:rStyle w:val="VerbatimChar"/>
                <w:sz w:val="18"/>
                <w:szCs w:val="20"/>
              </w:rPr>
              <w:t>random_seed</w:t>
            </w:r>
            <w:proofErr w:type="spellEnd"/>
          </w:p>
        </w:tc>
        <w:tc>
          <w:tcPr>
            <w:tcW w:w="0" w:type="auto"/>
          </w:tcPr>
          <w:p w14:paraId="1E5FBE81" w14:textId="77777777" w:rsidR="00DD3F1B" w:rsidRPr="00590916" w:rsidRDefault="00665447" w:rsidP="00F309C9">
            <w:pPr>
              <w:pStyle w:val="Compact"/>
              <w:jc w:val="both"/>
              <w:rPr>
                <w:sz w:val="20"/>
                <w:szCs w:val="20"/>
              </w:rPr>
            </w:pPr>
            <w:r w:rsidRPr="00590916">
              <w:rPr>
                <w:sz w:val="20"/>
                <w:szCs w:val="20"/>
              </w:rPr>
              <w:t>Integer</w:t>
            </w:r>
          </w:p>
        </w:tc>
        <w:tc>
          <w:tcPr>
            <w:tcW w:w="0" w:type="auto"/>
          </w:tcPr>
          <w:p w14:paraId="5A1C2B1C" w14:textId="77777777" w:rsidR="00DD3F1B" w:rsidRPr="00590916" w:rsidRDefault="00665447" w:rsidP="00F309C9">
            <w:pPr>
              <w:pStyle w:val="Compact"/>
              <w:jc w:val="both"/>
              <w:rPr>
                <w:sz w:val="20"/>
                <w:szCs w:val="20"/>
              </w:rPr>
            </w:pPr>
            <w:r w:rsidRPr="00590916">
              <w:rPr>
                <w:sz w:val="20"/>
                <w:szCs w:val="20"/>
              </w:rPr>
              <w:t>RNG seed for reproducibility</w:t>
            </w:r>
          </w:p>
        </w:tc>
      </w:tr>
      <w:tr w:rsidR="00590916" w:rsidRPr="00590916" w14:paraId="53637B9F" w14:textId="77777777" w:rsidTr="00590916">
        <w:trPr>
          <w:trHeight w:val="240"/>
        </w:trPr>
        <w:tc>
          <w:tcPr>
            <w:tcW w:w="0" w:type="auto"/>
          </w:tcPr>
          <w:p w14:paraId="1BF9E033" w14:textId="77777777" w:rsidR="00DD3F1B" w:rsidRPr="00590916" w:rsidRDefault="00665447" w:rsidP="00F309C9">
            <w:pPr>
              <w:pStyle w:val="Compact"/>
              <w:jc w:val="both"/>
              <w:rPr>
                <w:sz w:val="20"/>
                <w:szCs w:val="20"/>
              </w:rPr>
            </w:pPr>
            <w:proofErr w:type="spellStart"/>
            <w:r w:rsidRPr="00590916">
              <w:rPr>
                <w:rStyle w:val="VerbatimChar"/>
                <w:sz w:val="18"/>
                <w:szCs w:val="20"/>
              </w:rPr>
              <w:t>k_neighbors</w:t>
            </w:r>
            <w:proofErr w:type="spellEnd"/>
          </w:p>
        </w:tc>
        <w:tc>
          <w:tcPr>
            <w:tcW w:w="0" w:type="auto"/>
          </w:tcPr>
          <w:p w14:paraId="5C1AC929" w14:textId="77777777" w:rsidR="00DD3F1B" w:rsidRPr="00590916" w:rsidRDefault="00665447" w:rsidP="00F309C9">
            <w:pPr>
              <w:pStyle w:val="Compact"/>
              <w:jc w:val="both"/>
              <w:rPr>
                <w:sz w:val="20"/>
                <w:szCs w:val="20"/>
              </w:rPr>
            </w:pPr>
            <w:r w:rsidRPr="00590916">
              <w:rPr>
                <w:sz w:val="20"/>
                <w:szCs w:val="20"/>
              </w:rPr>
              <w:t>Integer</w:t>
            </w:r>
          </w:p>
        </w:tc>
        <w:tc>
          <w:tcPr>
            <w:tcW w:w="0" w:type="auto"/>
          </w:tcPr>
          <w:p w14:paraId="0AA4126C" w14:textId="77777777" w:rsidR="00DD3F1B" w:rsidRPr="00590916" w:rsidRDefault="00665447" w:rsidP="00F309C9">
            <w:pPr>
              <w:pStyle w:val="Compact"/>
              <w:jc w:val="both"/>
              <w:rPr>
                <w:sz w:val="20"/>
                <w:szCs w:val="20"/>
              </w:rPr>
            </w:pPr>
            <w:r w:rsidRPr="00590916">
              <w:rPr>
                <w:sz w:val="20"/>
                <w:szCs w:val="20"/>
              </w:rPr>
              <w:t>k-NN parameter for MI estimators</w:t>
            </w:r>
          </w:p>
        </w:tc>
      </w:tr>
      <w:tr w:rsidR="00590916" w:rsidRPr="00590916" w14:paraId="5E04B3B6" w14:textId="77777777" w:rsidTr="00590916">
        <w:trPr>
          <w:trHeight w:val="240"/>
        </w:trPr>
        <w:tc>
          <w:tcPr>
            <w:tcW w:w="0" w:type="auto"/>
          </w:tcPr>
          <w:p w14:paraId="2A8A5A0E" w14:textId="77777777" w:rsidR="00DD3F1B" w:rsidRPr="00590916" w:rsidRDefault="00665447" w:rsidP="00F309C9">
            <w:pPr>
              <w:pStyle w:val="Compact"/>
              <w:jc w:val="both"/>
              <w:rPr>
                <w:sz w:val="20"/>
                <w:szCs w:val="20"/>
              </w:rPr>
            </w:pPr>
            <w:proofErr w:type="spellStart"/>
            <w:r w:rsidRPr="00590916">
              <w:rPr>
                <w:rStyle w:val="VerbatimChar"/>
                <w:sz w:val="18"/>
                <w:szCs w:val="20"/>
              </w:rPr>
              <w:t>n_samples</w:t>
            </w:r>
            <w:proofErr w:type="spellEnd"/>
          </w:p>
        </w:tc>
        <w:tc>
          <w:tcPr>
            <w:tcW w:w="0" w:type="auto"/>
          </w:tcPr>
          <w:p w14:paraId="18AD9604" w14:textId="77777777" w:rsidR="00DD3F1B" w:rsidRPr="00590916" w:rsidRDefault="00665447" w:rsidP="00F309C9">
            <w:pPr>
              <w:pStyle w:val="Compact"/>
              <w:jc w:val="both"/>
              <w:rPr>
                <w:sz w:val="20"/>
                <w:szCs w:val="20"/>
              </w:rPr>
            </w:pPr>
            <w:r w:rsidRPr="00590916">
              <w:rPr>
                <w:sz w:val="20"/>
                <w:szCs w:val="20"/>
              </w:rPr>
              <w:t>Integer</w:t>
            </w:r>
          </w:p>
        </w:tc>
        <w:tc>
          <w:tcPr>
            <w:tcW w:w="0" w:type="auto"/>
          </w:tcPr>
          <w:p w14:paraId="5660E381" w14:textId="77777777" w:rsidR="00DD3F1B" w:rsidRPr="00590916" w:rsidRDefault="00665447" w:rsidP="00F309C9">
            <w:pPr>
              <w:pStyle w:val="Compact"/>
              <w:jc w:val="both"/>
              <w:rPr>
                <w:sz w:val="20"/>
                <w:szCs w:val="20"/>
              </w:rPr>
            </w:pPr>
            <w:r w:rsidRPr="00590916">
              <w:rPr>
                <w:sz w:val="20"/>
                <w:szCs w:val="20"/>
              </w:rPr>
              <w:t>Monte Carlo sample count</w:t>
            </w:r>
          </w:p>
        </w:tc>
      </w:tr>
    </w:tbl>
    <w:p w14:paraId="72664EB8" w14:textId="77777777" w:rsidR="00590916" w:rsidRDefault="00590916" w:rsidP="00F309C9">
      <w:pPr>
        <w:pStyle w:val="Textoindependiente"/>
        <w:jc w:val="both"/>
        <w:rPr>
          <w:sz w:val="20"/>
          <w:szCs w:val="20"/>
        </w:rPr>
        <w:sectPr w:rsidR="00590916" w:rsidSect="006E3588">
          <w:type w:val="continuous"/>
          <w:pgSz w:w="12240" w:h="15840"/>
          <w:pgMar w:top="1440" w:right="1440" w:bottom="1440" w:left="1440" w:header="720" w:footer="720" w:gutter="0"/>
          <w:cols w:space="720"/>
        </w:sectPr>
      </w:pPr>
    </w:p>
    <w:p w14:paraId="756F43E0" w14:textId="0FDD5A27" w:rsidR="00DD3F1B" w:rsidRDefault="00665447" w:rsidP="006E3588">
      <w:pPr>
        <w:pStyle w:val="Textoindependiente"/>
        <w:spacing w:before="0" w:after="0"/>
        <w:jc w:val="both"/>
        <w:rPr>
          <w:sz w:val="20"/>
          <w:szCs w:val="20"/>
        </w:rPr>
      </w:pPr>
      <w:r w:rsidRPr="00590916">
        <w:rPr>
          <w:sz w:val="20"/>
          <w:szCs w:val="20"/>
        </w:rPr>
        <w:t>This metadata schema is proposed for normative inclusion in TS 39.202 Clause 8 (Measurement Reporting Format).</w:t>
      </w:r>
    </w:p>
    <w:p w14:paraId="39D8412B" w14:textId="3848CE89" w:rsidR="003C7E33" w:rsidRDefault="003C7E33" w:rsidP="006E3588">
      <w:pPr>
        <w:pStyle w:val="Textoindependiente"/>
        <w:spacing w:before="0" w:after="0"/>
        <w:jc w:val="both"/>
        <w:rPr>
          <w:sz w:val="20"/>
          <w:szCs w:val="20"/>
        </w:rPr>
      </w:pPr>
    </w:p>
    <w:p w14:paraId="44C09E21" w14:textId="77777777" w:rsidR="003C7E33" w:rsidRDefault="003C7E33" w:rsidP="003C7E33">
      <w:pPr>
        <w:pStyle w:val="Textoindependiente"/>
        <w:spacing w:after="0"/>
        <w:jc w:val="both"/>
        <w:rPr>
          <w:b/>
          <w:bCs/>
          <w:sz w:val="20"/>
          <w:szCs w:val="20"/>
        </w:rPr>
      </w:pPr>
      <w:r w:rsidRPr="003C7E33">
        <w:rPr>
          <w:b/>
          <w:bCs/>
          <w:sz w:val="20"/>
          <w:szCs w:val="20"/>
        </w:rPr>
        <w:t>Credits authorship contribution statement</w:t>
      </w:r>
    </w:p>
    <w:p w14:paraId="5B13E653" w14:textId="261D1523" w:rsidR="003C7E33" w:rsidRDefault="003C7E33" w:rsidP="003C7E33">
      <w:pPr>
        <w:pStyle w:val="Textoindependiente"/>
        <w:spacing w:before="0" w:after="0"/>
        <w:jc w:val="both"/>
        <w:rPr>
          <w:sz w:val="20"/>
          <w:szCs w:val="20"/>
        </w:rPr>
      </w:pPr>
      <w:proofErr w:type="spellStart"/>
      <w:r w:rsidRPr="003C7E33">
        <w:rPr>
          <w:b/>
          <w:bCs/>
          <w:sz w:val="20"/>
          <w:szCs w:val="20"/>
        </w:rPr>
        <w:t>Evelio</w:t>
      </w:r>
      <w:proofErr w:type="spellEnd"/>
      <w:r w:rsidRPr="003C7E33">
        <w:rPr>
          <w:b/>
          <w:bCs/>
          <w:sz w:val="20"/>
          <w:szCs w:val="20"/>
        </w:rPr>
        <w:t xml:space="preserve"> </w:t>
      </w:r>
      <w:proofErr w:type="spellStart"/>
      <w:r w:rsidRPr="003C7E33">
        <w:rPr>
          <w:b/>
          <w:bCs/>
          <w:sz w:val="20"/>
          <w:szCs w:val="20"/>
        </w:rPr>
        <w:t>Astaiza</w:t>
      </w:r>
      <w:proofErr w:type="spellEnd"/>
      <w:r w:rsidRPr="003C7E33">
        <w:rPr>
          <w:b/>
          <w:bCs/>
          <w:sz w:val="20"/>
          <w:szCs w:val="20"/>
        </w:rPr>
        <w:t xml:space="preserve"> </w:t>
      </w:r>
      <w:proofErr w:type="spellStart"/>
      <w:r w:rsidRPr="003C7E33">
        <w:rPr>
          <w:b/>
          <w:bCs/>
          <w:sz w:val="20"/>
          <w:szCs w:val="20"/>
        </w:rPr>
        <w:t>Hoyos</w:t>
      </w:r>
      <w:proofErr w:type="spellEnd"/>
      <w:r w:rsidRPr="003C7E33">
        <w:rPr>
          <w:b/>
          <w:bCs/>
          <w:sz w:val="20"/>
          <w:szCs w:val="20"/>
        </w:rPr>
        <w:t>:</w:t>
      </w:r>
      <w:r w:rsidRPr="003C7E33">
        <w:rPr>
          <w:sz w:val="20"/>
          <w:szCs w:val="20"/>
        </w:rPr>
        <w:t xml:space="preserve"> Conceptualization, Methodology, Formal analysis, Software, Validation, Investigation, Writing – original draft, Visualization.</w:t>
      </w:r>
      <w:r>
        <w:rPr>
          <w:sz w:val="20"/>
          <w:szCs w:val="20"/>
        </w:rPr>
        <w:t xml:space="preserve"> </w:t>
      </w:r>
      <w:r w:rsidRPr="003C7E33">
        <w:rPr>
          <w:b/>
          <w:bCs/>
          <w:sz w:val="20"/>
          <w:szCs w:val="20"/>
        </w:rPr>
        <w:t>Héctor Fabio Bermúdez-Orozco:</w:t>
      </w:r>
      <w:r w:rsidRPr="003C7E33">
        <w:rPr>
          <w:sz w:val="20"/>
          <w:szCs w:val="20"/>
        </w:rPr>
        <w:t xml:space="preserve"> Conceptualization, Supervision, Validation, Writing – review &amp; editing, Project administration.</w:t>
      </w:r>
      <w:r>
        <w:rPr>
          <w:sz w:val="20"/>
          <w:szCs w:val="20"/>
        </w:rPr>
        <w:t xml:space="preserve"> </w:t>
      </w:r>
      <w:r w:rsidRPr="003C7E33">
        <w:rPr>
          <w:b/>
          <w:bCs/>
          <w:sz w:val="20"/>
          <w:szCs w:val="20"/>
        </w:rPr>
        <w:t>Nasly Cristina Rodriguez-</w:t>
      </w:r>
      <w:proofErr w:type="spellStart"/>
      <w:r w:rsidRPr="003C7E33">
        <w:rPr>
          <w:b/>
          <w:bCs/>
          <w:sz w:val="20"/>
          <w:szCs w:val="20"/>
        </w:rPr>
        <w:t>Idrobo</w:t>
      </w:r>
      <w:proofErr w:type="spellEnd"/>
      <w:r w:rsidRPr="003C7E33">
        <w:rPr>
          <w:b/>
          <w:bCs/>
          <w:sz w:val="20"/>
          <w:szCs w:val="20"/>
        </w:rPr>
        <w:t>:</w:t>
      </w:r>
      <w:r w:rsidRPr="003C7E33">
        <w:rPr>
          <w:sz w:val="20"/>
          <w:szCs w:val="20"/>
        </w:rPr>
        <w:t xml:space="preserve"> Investigation, Validation, Writing – review &amp; editing.</w:t>
      </w:r>
    </w:p>
    <w:p w14:paraId="365C5DB6" w14:textId="7CBCA1CD" w:rsidR="003C7E33" w:rsidRPr="003C7E33" w:rsidRDefault="003C7E33" w:rsidP="003C7E33">
      <w:pPr>
        <w:pStyle w:val="Textoindependiente"/>
        <w:spacing w:after="0"/>
        <w:jc w:val="both"/>
        <w:rPr>
          <w:b/>
          <w:bCs/>
          <w:sz w:val="20"/>
          <w:szCs w:val="20"/>
        </w:rPr>
      </w:pPr>
      <w:r w:rsidRPr="003C7E33">
        <w:rPr>
          <w:b/>
          <w:bCs/>
          <w:sz w:val="20"/>
          <w:szCs w:val="20"/>
        </w:rPr>
        <w:t>Declaration of competing interest</w:t>
      </w:r>
    </w:p>
    <w:p w14:paraId="0DD4394A" w14:textId="7A369355" w:rsidR="003C7E33" w:rsidRDefault="003C7E33" w:rsidP="003C7E33">
      <w:pPr>
        <w:pStyle w:val="Textoindependiente"/>
        <w:spacing w:before="0" w:after="0"/>
        <w:jc w:val="both"/>
        <w:rPr>
          <w:sz w:val="20"/>
          <w:szCs w:val="20"/>
        </w:rPr>
      </w:pPr>
      <w:r w:rsidRPr="003C7E33">
        <w:rPr>
          <w:sz w:val="20"/>
          <w:szCs w:val="20"/>
        </w:rPr>
        <w:t>The authors declare that they have no known competing financial interests or personal relationships that could have appeared to influence the work reported in this paper.</w:t>
      </w:r>
    </w:p>
    <w:p w14:paraId="1ABF0F1B" w14:textId="2EB32F97" w:rsidR="005A4B07" w:rsidRDefault="005A4B07" w:rsidP="003C7E33">
      <w:pPr>
        <w:pStyle w:val="Textoindependiente"/>
        <w:spacing w:before="0" w:after="0"/>
        <w:jc w:val="both"/>
        <w:rPr>
          <w:sz w:val="20"/>
          <w:szCs w:val="20"/>
        </w:rPr>
      </w:pPr>
    </w:p>
    <w:p w14:paraId="51303BD0" w14:textId="77777777" w:rsidR="005A4B07" w:rsidRPr="005A4B07" w:rsidRDefault="005A4B07" w:rsidP="005A4B07">
      <w:pPr>
        <w:pStyle w:val="Textoindependiente"/>
        <w:spacing w:before="0" w:after="0"/>
        <w:jc w:val="both"/>
        <w:rPr>
          <w:b/>
          <w:bCs/>
          <w:sz w:val="20"/>
          <w:szCs w:val="20"/>
        </w:rPr>
      </w:pPr>
      <w:r w:rsidRPr="005A4B07">
        <w:rPr>
          <w:b/>
          <w:bCs/>
          <w:sz w:val="20"/>
          <w:szCs w:val="20"/>
        </w:rPr>
        <w:t>Data Availability Statement</w:t>
      </w:r>
    </w:p>
    <w:p w14:paraId="3C370920" w14:textId="32FB6C89" w:rsidR="005A4B07" w:rsidRPr="005A4B07" w:rsidRDefault="005A4B07" w:rsidP="005A4B07">
      <w:pPr>
        <w:pStyle w:val="Textoindependiente"/>
        <w:spacing w:before="0" w:after="0"/>
        <w:jc w:val="both"/>
        <w:rPr>
          <w:sz w:val="20"/>
          <w:szCs w:val="20"/>
        </w:rPr>
      </w:pPr>
      <w:r w:rsidRPr="005A4B07">
        <w:rPr>
          <w:sz w:val="20"/>
          <w:szCs w:val="20"/>
        </w:rPr>
        <w:t xml:space="preserve">The simulation scripts supporting the findings of this study are openly available at: </w:t>
      </w:r>
      <w:hyperlink r:id="rId19" w:history="1">
        <w:r w:rsidRPr="0078560F">
          <w:rPr>
            <w:rStyle w:val="Hipervnculo"/>
            <w:color w:val="auto"/>
            <w:sz w:val="20"/>
            <w:szCs w:val="20"/>
          </w:rPr>
          <w:t>https://github.com/eastaizah/6GSemmMetricFramwork/tree/main</w:t>
        </w:r>
      </w:hyperlink>
      <w:r w:rsidRPr="00590916">
        <w:rPr>
          <w:sz w:val="20"/>
          <w:szCs w:val="20"/>
        </w:rPr>
        <w:t>.</w:t>
      </w:r>
      <w:r>
        <w:rPr>
          <w:sz w:val="20"/>
          <w:szCs w:val="20"/>
        </w:rPr>
        <w:t xml:space="preserve"> </w:t>
      </w:r>
      <w:r w:rsidRPr="005A4B07">
        <w:rPr>
          <w:sz w:val="20"/>
          <w:szCs w:val="20"/>
        </w:rPr>
        <w:t>The dataset is synthetically generated following the methodology described in this work, ensuring full reproducibility of the experimental setup.</w:t>
      </w:r>
    </w:p>
    <w:p w14:paraId="2B3570D9" w14:textId="77777777" w:rsidR="005A4B07" w:rsidRPr="005A4B07" w:rsidRDefault="005A4B07" w:rsidP="003C7E33">
      <w:pPr>
        <w:pStyle w:val="Textoindependiente"/>
        <w:spacing w:before="0" w:after="0"/>
        <w:jc w:val="both"/>
        <w:rPr>
          <w:sz w:val="20"/>
          <w:szCs w:val="20"/>
          <w:lang w:val="en-GB"/>
        </w:rPr>
      </w:pPr>
    </w:p>
    <w:p w14:paraId="55C3FA0E" w14:textId="77777777" w:rsidR="005A4B07" w:rsidRDefault="005A4B07" w:rsidP="005A4B07">
      <w:pPr>
        <w:pStyle w:val="Textoindependiente"/>
        <w:spacing w:before="0" w:after="0"/>
        <w:jc w:val="both"/>
        <w:rPr>
          <w:b/>
          <w:bCs/>
          <w:sz w:val="20"/>
          <w:szCs w:val="20"/>
        </w:rPr>
      </w:pPr>
      <w:r w:rsidRPr="005A4B07">
        <w:rPr>
          <w:b/>
          <w:bCs/>
          <w:sz w:val="20"/>
          <w:szCs w:val="20"/>
        </w:rPr>
        <w:t>Acknowledgments</w:t>
      </w:r>
    </w:p>
    <w:p w14:paraId="5C283549" w14:textId="1CC53D0E" w:rsidR="003C7E33" w:rsidRPr="005A4B07" w:rsidRDefault="005A4B07" w:rsidP="005A4B07">
      <w:pPr>
        <w:pStyle w:val="Textoindependiente"/>
        <w:spacing w:before="0" w:after="0"/>
        <w:jc w:val="both"/>
        <w:rPr>
          <w:sz w:val="20"/>
          <w:szCs w:val="20"/>
        </w:rPr>
      </w:pPr>
      <w:r w:rsidRPr="005A4B07">
        <w:rPr>
          <w:sz w:val="20"/>
          <w:szCs w:val="20"/>
        </w:rPr>
        <w:t xml:space="preserve">The authors would like to acknowledge the support of the Telecommunications Research Group (GITUQ) for its contribution to the development and technical discussion of this study. </w:t>
      </w:r>
      <w:r w:rsidR="003C7E33" w:rsidRPr="005A4B07">
        <w:rPr>
          <w:sz w:val="20"/>
          <w:szCs w:val="20"/>
        </w:rPr>
        <w:t xml:space="preserve">The authors used </w:t>
      </w:r>
      <w:proofErr w:type="spellStart"/>
      <w:r w:rsidR="003C7E33" w:rsidRPr="005A4B07">
        <w:rPr>
          <w:sz w:val="20"/>
          <w:szCs w:val="20"/>
        </w:rPr>
        <w:t>ChatGPT</w:t>
      </w:r>
      <w:proofErr w:type="spellEnd"/>
      <w:r w:rsidR="003C7E33" w:rsidRPr="005A4B07">
        <w:rPr>
          <w:sz w:val="20"/>
          <w:szCs w:val="20"/>
        </w:rPr>
        <w:t xml:space="preserve"> (</w:t>
      </w:r>
      <w:proofErr w:type="spellStart"/>
      <w:r w:rsidR="003C7E33" w:rsidRPr="005A4B07">
        <w:rPr>
          <w:sz w:val="20"/>
          <w:szCs w:val="20"/>
        </w:rPr>
        <w:t>OpenAI</w:t>
      </w:r>
      <w:proofErr w:type="spellEnd"/>
      <w:r w:rsidR="003C7E33" w:rsidRPr="005A4B07">
        <w:rPr>
          <w:sz w:val="20"/>
          <w:szCs w:val="20"/>
        </w:rPr>
        <w:t>) exclusively for language refinement, grammar correction, editorial assistance, and improvement of academic writing clarity. All technical content, mathematical formulations, simulations, analyses, interpretations, and conclusions presented in this manuscript were developed, verified, and validated entirely by the authors.</w:t>
      </w:r>
    </w:p>
    <w:p w14:paraId="377739FD" w14:textId="73F87A8B" w:rsidR="005A4B07" w:rsidRDefault="005A4B07" w:rsidP="006E3588">
      <w:pPr>
        <w:pStyle w:val="Textoindependiente"/>
        <w:spacing w:before="0" w:after="0"/>
        <w:jc w:val="both"/>
        <w:rPr>
          <w:sz w:val="20"/>
          <w:szCs w:val="20"/>
        </w:rPr>
      </w:pPr>
    </w:p>
    <w:p w14:paraId="57CE7D6A" w14:textId="77777777" w:rsidR="00C72DCA" w:rsidRDefault="00C72DCA" w:rsidP="00F309C9">
      <w:pPr>
        <w:jc w:val="both"/>
        <w:rPr>
          <w:sz w:val="20"/>
          <w:szCs w:val="20"/>
        </w:rPr>
      </w:pPr>
    </w:p>
    <w:p w14:paraId="5A919464" w14:textId="5B75F896" w:rsidR="006E3588" w:rsidRPr="00590916" w:rsidRDefault="006E3588" w:rsidP="00F309C9">
      <w:pPr>
        <w:jc w:val="both"/>
        <w:rPr>
          <w:sz w:val="20"/>
          <w:szCs w:val="20"/>
        </w:rPr>
        <w:sectPr w:rsidR="006E3588" w:rsidRPr="00590916" w:rsidSect="006E3588">
          <w:type w:val="continuous"/>
          <w:pgSz w:w="12240" w:h="15840"/>
          <w:pgMar w:top="1440" w:right="1440" w:bottom="1440" w:left="1440" w:header="720" w:footer="720" w:gutter="0"/>
          <w:cols w:space="720"/>
        </w:sectPr>
      </w:pPr>
    </w:p>
    <w:p w14:paraId="39D3AE09" w14:textId="72F5E3F7" w:rsidR="00DD3F1B" w:rsidRDefault="00665447" w:rsidP="00F309C9">
      <w:pPr>
        <w:pStyle w:val="Ttulo2"/>
        <w:jc w:val="both"/>
        <w:rPr>
          <w:color w:val="auto"/>
          <w:sz w:val="22"/>
          <w:szCs w:val="22"/>
        </w:rPr>
      </w:pPr>
      <w:bookmarkStart w:id="66" w:name="references"/>
      <w:bookmarkEnd w:id="65"/>
      <w:r w:rsidRPr="00590916">
        <w:rPr>
          <w:color w:val="auto"/>
          <w:sz w:val="22"/>
          <w:szCs w:val="22"/>
        </w:rPr>
        <w:t>REFERENCES</w:t>
      </w:r>
    </w:p>
    <w:p w14:paraId="0864F3BB" w14:textId="77777777" w:rsidR="00677445" w:rsidRPr="00925A2E" w:rsidRDefault="00A03DBB" w:rsidP="00677445">
      <w:pPr>
        <w:pStyle w:val="Bibliografa"/>
        <w:rPr>
          <w:sz w:val="20"/>
          <w:szCs w:val="20"/>
        </w:rPr>
      </w:pPr>
      <w:r w:rsidRPr="00925A2E">
        <w:rPr>
          <w:sz w:val="20"/>
          <w:szCs w:val="20"/>
        </w:rPr>
        <w:fldChar w:fldCharType="begin"/>
      </w:r>
      <w:r w:rsidR="00677445" w:rsidRPr="00925A2E">
        <w:rPr>
          <w:sz w:val="20"/>
          <w:szCs w:val="20"/>
        </w:rPr>
        <w:instrText xml:space="preserve"> ADDIN ZOTERO_BIBL {"uncited":[],"omitted":[],"custom":[]} CSL_BIBLIOGRAPHY </w:instrText>
      </w:r>
      <w:r w:rsidRPr="00925A2E">
        <w:rPr>
          <w:sz w:val="20"/>
          <w:szCs w:val="20"/>
        </w:rPr>
        <w:fldChar w:fldCharType="separate"/>
      </w:r>
      <w:r w:rsidR="00677445" w:rsidRPr="00925A2E">
        <w:rPr>
          <w:sz w:val="20"/>
          <w:szCs w:val="20"/>
        </w:rPr>
        <w:t>[1]</w:t>
      </w:r>
      <w:r w:rsidR="00677445" w:rsidRPr="00925A2E">
        <w:rPr>
          <w:sz w:val="20"/>
          <w:szCs w:val="20"/>
        </w:rPr>
        <w:tab/>
        <w:t>M. Giordani, M. Polese, M. Mezzavilla, S. Rangan, M. Zorzi, Toward 6G Networks: Use Cases and Technologies, IEEE Communications Magazine 58 (2020) 55–61. https://doi.org/10.1109/MCOM.001.1900411.</w:t>
      </w:r>
    </w:p>
    <w:p w14:paraId="23E70968" w14:textId="77777777" w:rsidR="00677445" w:rsidRPr="00925A2E" w:rsidRDefault="00677445" w:rsidP="00677445">
      <w:pPr>
        <w:pStyle w:val="Bibliografa"/>
        <w:rPr>
          <w:sz w:val="20"/>
          <w:szCs w:val="20"/>
        </w:rPr>
      </w:pPr>
      <w:r w:rsidRPr="00925A2E">
        <w:rPr>
          <w:sz w:val="20"/>
          <w:szCs w:val="20"/>
        </w:rPr>
        <w:t>[2]</w:t>
      </w:r>
      <w:r w:rsidRPr="00925A2E">
        <w:rPr>
          <w:sz w:val="20"/>
          <w:szCs w:val="20"/>
        </w:rPr>
        <w:tab/>
        <w:t>W. Saad, M. Bennis, M. Chen, A Vision of 6G Wireless Systems: Applications, Trends, Technologies, and Open Research Problems, IEEE Network 34 (2020) 134–142. https://doi.org/10.1109/MNET.001.1900287.</w:t>
      </w:r>
    </w:p>
    <w:p w14:paraId="7160954A" w14:textId="77777777" w:rsidR="00677445" w:rsidRPr="00925A2E" w:rsidRDefault="00677445" w:rsidP="00677445">
      <w:pPr>
        <w:pStyle w:val="Bibliografa"/>
        <w:rPr>
          <w:sz w:val="20"/>
          <w:szCs w:val="20"/>
        </w:rPr>
      </w:pPr>
      <w:r w:rsidRPr="00925A2E">
        <w:rPr>
          <w:sz w:val="20"/>
          <w:szCs w:val="20"/>
        </w:rPr>
        <w:t>[3]</w:t>
      </w:r>
      <w:r w:rsidRPr="00925A2E">
        <w:rPr>
          <w:sz w:val="20"/>
          <w:szCs w:val="20"/>
        </w:rPr>
        <w:tab/>
        <w:t>H. Viswanathan, P.E. Mogensen, Communications in the 6G Era, IEEE Access 8 (2020) 57063–57074. https://doi.org/10.1109/ACCESS.2020.2981745.</w:t>
      </w:r>
    </w:p>
    <w:p w14:paraId="214C2385" w14:textId="77777777" w:rsidR="00677445" w:rsidRPr="00925A2E" w:rsidRDefault="00677445" w:rsidP="00677445">
      <w:pPr>
        <w:pStyle w:val="Bibliografa"/>
        <w:rPr>
          <w:sz w:val="20"/>
          <w:szCs w:val="20"/>
        </w:rPr>
      </w:pPr>
      <w:r w:rsidRPr="00925A2E">
        <w:rPr>
          <w:sz w:val="20"/>
          <w:szCs w:val="20"/>
        </w:rPr>
        <w:lastRenderedPageBreak/>
        <w:t>[4]</w:t>
      </w:r>
      <w:r w:rsidRPr="00925A2E">
        <w:rPr>
          <w:sz w:val="20"/>
          <w:szCs w:val="20"/>
        </w:rPr>
        <w:tab/>
        <w:t>M. Latva-aho, K. Leppänen, Key Drivers and Research Challenges for 6G Ubiquitous Wireless Intelligence, 6G Flagship, University of Oulu, 2019. https://oulurepo.oulu.fi/handle/10024/36430 (accessed April 16, 2026).</w:t>
      </w:r>
    </w:p>
    <w:p w14:paraId="00FB6948" w14:textId="77777777" w:rsidR="00677445" w:rsidRPr="00925A2E" w:rsidRDefault="00677445" w:rsidP="00677445">
      <w:pPr>
        <w:pStyle w:val="Bibliografa"/>
        <w:rPr>
          <w:sz w:val="20"/>
          <w:szCs w:val="20"/>
        </w:rPr>
      </w:pPr>
      <w:r w:rsidRPr="00925A2E">
        <w:rPr>
          <w:sz w:val="20"/>
          <w:szCs w:val="20"/>
        </w:rPr>
        <w:t>[5]</w:t>
      </w:r>
      <w:r w:rsidRPr="00925A2E">
        <w:rPr>
          <w:sz w:val="20"/>
          <w:szCs w:val="20"/>
        </w:rPr>
        <w:tab/>
        <w:t>F. Tariq, M.R.A. Khandaker, K.-K. Wong, M.A. Imran, M. Bennis, M. Debbah, A Speculative Study on 6G, IEEE Wireless Communications 27 (2020) 118–125. https://doi.org/10.1109/MWC.001.1900488.</w:t>
      </w:r>
    </w:p>
    <w:p w14:paraId="480298F7" w14:textId="77777777" w:rsidR="00677445" w:rsidRPr="00925A2E" w:rsidRDefault="00677445" w:rsidP="00677445">
      <w:pPr>
        <w:pStyle w:val="Bibliografa"/>
        <w:rPr>
          <w:sz w:val="20"/>
          <w:szCs w:val="20"/>
        </w:rPr>
      </w:pPr>
      <w:r w:rsidRPr="00925A2E">
        <w:rPr>
          <w:sz w:val="20"/>
          <w:szCs w:val="20"/>
        </w:rPr>
        <w:t>[6]</w:t>
      </w:r>
      <w:r w:rsidRPr="00925A2E">
        <w:rPr>
          <w:sz w:val="20"/>
          <w:szCs w:val="20"/>
        </w:rPr>
        <w:tab/>
        <w:t>Y. Xiao, G. Shi, Y. Li, W. Saad, H.V. Poor, Toward Self-Learning Edge Intelligence in 6G, IEEE Communications Magazine 58 (2020) 34–40. https://doi.org/10.1109/MCOM.001.2000388.</w:t>
      </w:r>
    </w:p>
    <w:p w14:paraId="26B32336" w14:textId="77777777" w:rsidR="00677445" w:rsidRPr="00925A2E" w:rsidRDefault="00677445" w:rsidP="00677445">
      <w:pPr>
        <w:pStyle w:val="Bibliografa"/>
        <w:rPr>
          <w:sz w:val="20"/>
          <w:szCs w:val="20"/>
        </w:rPr>
      </w:pPr>
      <w:r w:rsidRPr="00925A2E">
        <w:rPr>
          <w:sz w:val="20"/>
          <w:szCs w:val="20"/>
        </w:rPr>
        <w:t>[7]</w:t>
      </w:r>
      <w:r w:rsidRPr="00925A2E">
        <w:rPr>
          <w:sz w:val="20"/>
          <w:szCs w:val="20"/>
        </w:rPr>
        <w:tab/>
        <w:t>C.E. Shannon, L. Weaver, The Mathematical Theory of Communication., The Mathematical Gazette 34 (1950) 312–313. https://doi.org/10.2307/3611062.</w:t>
      </w:r>
    </w:p>
    <w:p w14:paraId="415A87A3" w14:textId="77777777" w:rsidR="00677445" w:rsidRPr="00925A2E" w:rsidRDefault="00677445" w:rsidP="00677445">
      <w:pPr>
        <w:pStyle w:val="Bibliografa"/>
        <w:rPr>
          <w:sz w:val="20"/>
          <w:szCs w:val="20"/>
        </w:rPr>
      </w:pPr>
      <w:r w:rsidRPr="00925A2E">
        <w:rPr>
          <w:sz w:val="20"/>
          <w:szCs w:val="20"/>
        </w:rPr>
        <w:t>[8]</w:t>
      </w:r>
      <w:r w:rsidRPr="00925A2E">
        <w:rPr>
          <w:sz w:val="20"/>
          <w:szCs w:val="20"/>
        </w:rPr>
        <w:tab/>
        <w:t>M. Kountouris, N. Pappas, Semantics-Empowered Communication for Networked Intelligent Systems, IEEE Commun. Mag. 59 (2021) 96–102. https://doi.org/10.1109/MCOM.001.2000604.</w:t>
      </w:r>
    </w:p>
    <w:p w14:paraId="49125AD2" w14:textId="77777777" w:rsidR="00677445" w:rsidRPr="00925A2E" w:rsidRDefault="00677445" w:rsidP="00677445">
      <w:pPr>
        <w:pStyle w:val="Bibliografa"/>
        <w:rPr>
          <w:sz w:val="20"/>
          <w:szCs w:val="20"/>
        </w:rPr>
      </w:pPr>
      <w:r w:rsidRPr="00925A2E">
        <w:rPr>
          <w:sz w:val="20"/>
          <w:szCs w:val="20"/>
        </w:rPr>
        <w:t>[9]</w:t>
      </w:r>
      <w:r w:rsidRPr="00925A2E">
        <w:rPr>
          <w:sz w:val="20"/>
          <w:szCs w:val="20"/>
        </w:rPr>
        <w:tab/>
        <w:t>D. Gündüz, Z. Qin, I.E. Aguerri, H.S. Dhillon, Z. Yang, A. Yener, K.K. Wong, C.-B. Chae, Beyond Transmitting Bits: Context, Semantics, and Task-Oriented Communications, IEEE Journal on Selected Areas in Communications 41 (2023) 5–41. https://doi.org/10.1109/JSAC.2022.3223408.</w:t>
      </w:r>
    </w:p>
    <w:p w14:paraId="603305A0" w14:textId="77777777" w:rsidR="00677445" w:rsidRPr="00925A2E" w:rsidRDefault="00677445" w:rsidP="00677445">
      <w:pPr>
        <w:pStyle w:val="Bibliografa"/>
        <w:rPr>
          <w:sz w:val="20"/>
          <w:szCs w:val="20"/>
        </w:rPr>
      </w:pPr>
      <w:r w:rsidRPr="00925A2E">
        <w:rPr>
          <w:sz w:val="20"/>
          <w:szCs w:val="20"/>
        </w:rPr>
        <w:t>[10]</w:t>
      </w:r>
      <w:r w:rsidRPr="00925A2E">
        <w:rPr>
          <w:sz w:val="20"/>
          <w:szCs w:val="20"/>
        </w:rPr>
        <w:tab/>
        <w:t>H. Xie, Z. Qin, G.Y. Li, B.-H. Juang, Deep Learning Enabled Semantic Communication Systems, IEEE Transactions on Signal Processing 69 (2021) 2663–2675. https://doi.org/10.1109/TSP.2021.3071210.</w:t>
      </w:r>
    </w:p>
    <w:p w14:paraId="206BB513" w14:textId="77777777" w:rsidR="00677445" w:rsidRPr="00925A2E" w:rsidRDefault="00677445" w:rsidP="00677445">
      <w:pPr>
        <w:pStyle w:val="Bibliografa"/>
        <w:rPr>
          <w:sz w:val="20"/>
          <w:szCs w:val="20"/>
        </w:rPr>
      </w:pPr>
      <w:r w:rsidRPr="00925A2E">
        <w:rPr>
          <w:sz w:val="20"/>
          <w:szCs w:val="20"/>
        </w:rPr>
        <w:t>[11]</w:t>
      </w:r>
      <w:r w:rsidRPr="00925A2E">
        <w:rPr>
          <w:sz w:val="20"/>
          <w:szCs w:val="20"/>
        </w:rPr>
        <w:tab/>
        <w:t>A. Goldsmith, Wireless Communications, Cambridge University Press (n.d.). http://www.cambridge.org/us/academic/subjects/engineering/wireless-communications/wireless-communications (accessed July 21, 2016).</w:t>
      </w:r>
    </w:p>
    <w:p w14:paraId="5F0E6D98" w14:textId="77777777" w:rsidR="00677445" w:rsidRPr="00925A2E" w:rsidRDefault="00677445" w:rsidP="00677445">
      <w:pPr>
        <w:pStyle w:val="Bibliografa"/>
        <w:rPr>
          <w:sz w:val="20"/>
          <w:szCs w:val="20"/>
        </w:rPr>
      </w:pPr>
      <w:r w:rsidRPr="00925A2E">
        <w:rPr>
          <w:sz w:val="20"/>
          <w:szCs w:val="20"/>
        </w:rPr>
        <w:t>[12]</w:t>
      </w:r>
      <w:r w:rsidRPr="00925A2E">
        <w:rPr>
          <w:sz w:val="20"/>
          <w:szCs w:val="20"/>
        </w:rPr>
        <w:tab/>
        <w:t>3GPP, Study on Scenarios and Requirements for Next Generation Access Technologies, 3rd Generation Partnership Project (3GPP), 2022. https://portal.3gpp.org/desktopmodules/Specifications/SpecificationDetails.aspx?specificationId=2996 (accessed April 15, 2026).</w:t>
      </w:r>
    </w:p>
    <w:p w14:paraId="478F5C4D" w14:textId="77777777" w:rsidR="00677445" w:rsidRPr="00925A2E" w:rsidRDefault="00677445" w:rsidP="00677445">
      <w:pPr>
        <w:pStyle w:val="Bibliografa"/>
        <w:rPr>
          <w:sz w:val="20"/>
          <w:szCs w:val="20"/>
        </w:rPr>
      </w:pPr>
      <w:r w:rsidRPr="00925A2E">
        <w:rPr>
          <w:sz w:val="20"/>
          <w:szCs w:val="20"/>
        </w:rPr>
        <w:t>[13]</w:t>
      </w:r>
      <w:r w:rsidRPr="00925A2E">
        <w:rPr>
          <w:sz w:val="20"/>
          <w:szCs w:val="20"/>
        </w:rPr>
        <w:tab/>
        <w:t>3GPP, Study on Artificial Intelligence (AI)/Machine Learning (ML) for NR Air Interface, 3GPP, 2023. https://www.3gpp.org/ftp/Specs/archive/38_series/38.843 (accessed April 14, 2026).</w:t>
      </w:r>
    </w:p>
    <w:p w14:paraId="61D4C804" w14:textId="77777777" w:rsidR="00677445" w:rsidRPr="00925A2E" w:rsidRDefault="00677445" w:rsidP="00677445">
      <w:pPr>
        <w:pStyle w:val="Bibliografa"/>
        <w:rPr>
          <w:sz w:val="20"/>
          <w:szCs w:val="20"/>
        </w:rPr>
      </w:pPr>
      <w:r w:rsidRPr="00925A2E">
        <w:rPr>
          <w:sz w:val="20"/>
          <w:szCs w:val="20"/>
        </w:rPr>
        <w:t>[14]</w:t>
      </w:r>
      <w:r w:rsidRPr="00925A2E">
        <w:rPr>
          <w:sz w:val="20"/>
          <w:szCs w:val="20"/>
        </w:rPr>
        <w:tab/>
        <w:t>Z. Qin, X. Tao, J. Lu, W. Tong, G.Y. Li, Semantic Communications: Principles and Challenges, (2022). https://arxiv.org/abs/2201.01389.</w:t>
      </w:r>
    </w:p>
    <w:p w14:paraId="3B0A3DAF" w14:textId="77777777" w:rsidR="00677445" w:rsidRPr="00925A2E" w:rsidRDefault="00677445" w:rsidP="00677445">
      <w:pPr>
        <w:pStyle w:val="Bibliografa"/>
        <w:rPr>
          <w:sz w:val="20"/>
          <w:szCs w:val="20"/>
        </w:rPr>
      </w:pPr>
      <w:r w:rsidRPr="00925A2E">
        <w:rPr>
          <w:sz w:val="20"/>
          <w:szCs w:val="20"/>
        </w:rPr>
        <w:t>[15]</w:t>
      </w:r>
      <w:r w:rsidRPr="00925A2E">
        <w:rPr>
          <w:sz w:val="20"/>
          <w:szCs w:val="20"/>
        </w:rPr>
        <w:tab/>
        <w:t>W. Yang, H. Du, Z.Q. Liew, W.Y.B. Lim, Z. Xiong, D. Niyato, X. Chi, X. Shen, C. Miao, Semantic Communications for Future Internet: Fundamentals, Applications, and Challenges, IEEE Communications Surveys &amp; Tutorials 25 (2023) 213–250. https://doi.org/10.1109/COMST.2022.3223224.</w:t>
      </w:r>
    </w:p>
    <w:p w14:paraId="12ED428F" w14:textId="77777777" w:rsidR="00677445" w:rsidRPr="00925A2E" w:rsidRDefault="00677445" w:rsidP="00677445">
      <w:pPr>
        <w:pStyle w:val="Bibliografa"/>
        <w:rPr>
          <w:sz w:val="20"/>
          <w:szCs w:val="20"/>
        </w:rPr>
      </w:pPr>
      <w:r w:rsidRPr="00925A2E">
        <w:rPr>
          <w:sz w:val="20"/>
          <w:szCs w:val="20"/>
        </w:rPr>
        <w:t>[16]</w:t>
      </w:r>
      <w:r w:rsidRPr="00925A2E">
        <w:rPr>
          <w:sz w:val="20"/>
          <w:szCs w:val="20"/>
        </w:rPr>
        <w:tab/>
        <w:t>G. Shi, Y. Xiao, Y. Li, X. Xie, From Semantic Communication to Semantic-Aware Networking: Model, Architecture, and Open Problems, IEEE Communications Magazine 59 (2021) 44–50. https://doi.org/10.1109/MCOM.001.2001239.</w:t>
      </w:r>
    </w:p>
    <w:p w14:paraId="331F3593" w14:textId="77777777" w:rsidR="00677445" w:rsidRPr="00925A2E" w:rsidRDefault="00677445" w:rsidP="00677445">
      <w:pPr>
        <w:pStyle w:val="Bibliografa"/>
        <w:rPr>
          <w:sz w:val="20"/>
          <w:szCs w:val="20"/>
        </w:rPr>
      </w:pPr>
      <w:r w:rsidRPr="00925A2E">
        <w:rPr>
          <w:sz w:val="20"/>
          <w:szCs w:val="20"/>
        </w:rPr>
        <w:t>[17]</w:t>
      </w:r>
      <w:r w:rsidRPr="00925A2E">
        <w:rPr>
          <w:sz w:val="20"/>
          <w:szCs w:val="20"/>
        </w:rPr>
        <w:tab/>
        <w:t>H. Seo, J. Park, M. Bennis, M. Debbah, Semantics-Native Communication with Contextual Reasoning, (2021). https://doi.org/10.48550/ARXIV.2108.05681.</w:t>
      </w:r>
    </w:p>
    <w:p w14:paraId="4F572922" w14:textId="77777777" w:rsidR="00677445" w:rsidRPr="00925A2E" w:rsidRDefault="00677445" w:rsidP="00677445">
      <w:pPr>
        <w:pStyle w:val="Bibliografa"/>
        <w:rPr>
          <w:sz w:val="20"/>
          <w:szCs w:val="20"/>
        </w:rPr>
      </w:pPr>
      <w:r w:rsidRPr="00925A2E">
        <w:rPr>
          <w:sz w:val="20"/>
          <w:szCs w:val="20"/>
        </w:rPr>
        <w:t>[18]</w:t>
      </w:r>
      <w:r w:rsidRPr="00925A2E">
        <w:rPr>
          <w:sz w:val="20"/>
          <w:szCs w:val="20"/>
        </w:rPr>
        <w:tab/>
        <w:t>Z. Weng, Z. Qin, Semantic Communication Systems for Speech Transmission, IEEE Journal on Selected Areas in Communications 39 (2021) 2434–2444. https://doi.org/10.1109/JSAC.2021.3087240.</w:t>
      </w:r>
    </w:p>
    <w:p w14:paraId="5DD1EA4C" w14:textId="77777777" w:rsidR="00677445" w:rsidRPr="00925A2E" w:rsidRDefault="00677445" w:rsidP="00677445">
      <w:pPr>
        <w:pStyle w:val="Bibliografa"/>
        <w:rPr>
          <w:sz w:val="20"/>
          <w:szCs w:val="20"/>
        </w:rPr>
      </w:pPr>
      <w:r w:rsidRPr="00925A2E">
        <w:rPr>
          <w:sz w:val="20"/>
          <w:szCs w:val="20"/>
        </w:rPr>
        <w:t>[19]</w:t>
      </w:r>
      <w:r w:rsidRPr="00925A2E">
        <w:rPr>
          <w:sz w:val="20"/>
          <w:szCs w:val="20"/>
        </w:rPr>
        <w:tab/>
        <w:t>W. Yang, Z. Xiong, S. Mao, T.Q.S. Quek, P. Zhang, M. Debbah, R. Tafazolli, Rethinking Generative Semantic Communication for Multi-User Systems with Large Language Models, IEEE Wireless Communications 32 (2025) 170–178. https://doi.org/10.1109/MWC.002.2400332.</w:t>
      </w:r>
    </w:p>
    <w:p w14:paraId="5916437E" w14:textId="77777777" w:rsidR="00677445" w:rsidRPr="00925A2E" w:rsidRDefault="00677445" w:rsidP="00677445">
      <w:pPr>
        <w:pStyle w:val="Bibliografa"/>
        <w:rPr>
          <w:sz w:val="20"/>
          <w:szCs w:val="20"/>
        </w:rPr>
      </w:pPr>
      <w:r w:rsidRPr="00925A2E">
        <w:rPr>
          <w:sz w:val="20"/>
          <w:szCs w:val="20"/>
        </w:rPr>
        <w:t>[20]</w:t>
      </w:r>
      <w:r w:rsidRPr="00925A2E">
        <w:rPr>
          <w:sz w:val="20"/>
          <w:szCs w:val="20"/>
        </w:rPr>
        <w:tab/>
        <w:t>H. Xie, Z. Qin, X. Tao, K.B. Letaief, Task-Oriented Multi-User Semantic Communications, IEEE Journal on Selected Areas in Communications 40 (2022) 2584–2597. https://doi.org/10.1109/JSAC.2022.3191326.</w:t>
      </w:r>
    </w:p>
    <w:p w14:paraId="46282977" w14:textId="77777777" w:rsidR="00677445" w:rsidRPr="00925A2E" w:rsidRDefault="00677445" w:rsidP="00677445">
      <w:pPr>
        <w:pStyle w:val="Bibliografa"/>
        <w:rPr>
          <w:sz w:val="20"/>
          <w:szCs w:val="20"/>
        </w:rPr>
      </w:pPr>
      <w:r w:rsidRPr="00925A2E">
        <w:rPr>
          <w:sz w:val="20"/>
          <w:szCs w:val="20"/>
        </w:rPr>
        <w:t>[21]</w:t>
      </w:r>
      <w:r w:rsidRPr="00925A2E">
        <w:rPr>
          <w:sz w:val="20"/>
          <w:szCs w:val="20"/>
        </w:rPr>
        <w:tab/>
        <w:t>F. Shi, H. Niu, L. Wang, Z. Lu, X. Wen, Robust OFDM-Guided Joint Source-Channel Coding for Multipath High-Mobility Channels, IEEE Communications Letters 29 (2025) 1764–1768. https://doi.org/10.1109/LCOMM.2025.3572463.</w:t>
      </w:r>
    </w:p>
    <w:p w14:paraId="0DCB9B44" w14:textId="77777777" w:rsidR="00677445" w:rsidRPr="00925A2E" w:rsidRDefault="00677445" w:rsidP="00677445">
      <w:pPr>
        <w:pStyle w:val="Bibliografa"/>
        <w:rPr>
          <w:sz w:val="20"/>
          <w:szCs w:val="20"/>
        </w:rPr>
      </w:pPr>
      <w:r w:rsidRPr="00925A2E">
        <w:rPr>
          <w:sz w:val="20"/>
          <w:szCs w:val="20"/>
        </w:rPr>
        <w:t>[22]</w:t>
      </w:r>
      <w:r w:rsidRPr="00925A2E">
        <w:rPr>
          <w:sz w:val="20"/>
          <w:szCs w:val="20"/>
        </w:rPr>
        <w:tab/>
        <w:t>S. Kaul, R. Yates, M. Gruteser, Real-time status: How often should one update?, in: 2012 Proceedings IEEE INFOCOM, 2012: pp. 2731–2735. https://doi.org/10.1109/INFCOM.2012.6195689.</w:t>
      </w:r>
    </w:p>
    <w:p w14:paraId="57103BCB" w14:textId="77777777" w:rsidR="00677445" w:rsidRPr="00925A2E" w:rsidRDefault="00677445" w:rsidP="00677445">
      <w:pPr>
        <w:pStyle w:val="Bibliografa"/>
        <w:rPr>
          <w:sz w:val="20"/>
          <w:szCs w:val="20"/>
        </w:rPr>
      </w:pPr>
      <w:r w:rsidRPr="00925A2E">
        <w:rPr>
          <w:sz w:val="20"/>
          <w:szCs w:val="20"/>
        </w:rPr>
        <w:t>[23]</w:t>
      </w:r>
      <w:r w:rsidRPr="00925A2E">
        <w:rPr>
          <w:sz w:val="20"/>
          <w:szCs w:val="20"/>
        </w:rPr>
        <w:tab/>
        <w:t>A. Kosta, N. Pappas, A. Ephremides, V. Angelakis, Age and value of information: Non-linear age case, in: 2017 IEEE International Symposium on Information Theory (ISIT), IEEE Press, 2017: pp. 326–330. https://doi.org/10.1109/ISIT.2017.8006543.</w:t>
      </w:r>
    </w:p>
    <w:p w14:paraId="24D2CE83" w14:textId="77777777" w:rsidR="00677445" w:rsidRPr="00925A2E" w:rsidRDefault="00677445" w:rsidP="00677445">
      <w:pPr>
        <w:pStyle w:val="Bibliografa"/>
        <w:rPr>
          <w:sz w:val="20"/>
          <w:szCs w:val="20"/>
        </w:rPr>
      </w:pPr>
      <w:r w:rsidRPr="00925A2E">
        <w:rPr>
          <w:sz w:val="20"/>
          <w:szCs w:val="20"/>
        </w:rPr>
        <w:t>[24]</w:t>
      </w:r>
      <w:r w:rsidRPr="00925A2E">
        <w:rPr>
          <w:sz w:val="20"/>
          <w:szCs w:val="20"/>
        </w:rPr>
        <w:tab/>
        <w:t>J. Shao, Y. Mao, J. Zhang, Task-Oriented Communication for Multidevice Cooperative Edge Inference, IEEE Transactions on Wireless Communications 22 (2023) 73–87. https://doi.org/10.1109/TWC.2022.3191118.</w:t>
      </w:r>
    </w:p>
    <w:p w14:paraId="4649436B" w14:textId="77777777" w:rsidR="00677445" w:rsidRPr="00925A2E" w:rsidRDefault="00677445" w:rsidP="00677445">
      <w:pPr>
        <w:pStyle w:val="Bibliografa"/>
        <w:rPr>
          <w:sz w:val="20"/>
          <w:szCs w:val="20"/>
        </w:rPr>
      </w:pPr>
      <w:r w:rsidRPr="00925A2E">
        <w:rPr>
          <w:sz w:val="20"/>
          <w:szCs w:val="20"/>
        </w:rPr>
        <w:t>[25]</w:t>
      </w:r>
      <w:r w:rsidRPr="00925A2E">
        <w:rPr>
          <w:sz w:val="20"/>
          <w:szCs w:val="20"/>
        </w:rPr>
        <w:tab/>
        <w:t>R. Carnap, Y. Bar-Hillel, An Outline of a Theory of Semantic Information, Massachusetts Institute of Technology, Research Laboratory of Electronics, Cambridge, MA, USA, 1952.</w:t>
      </w:r>
    </w:p>
    <w:p w14:paraId="03AC32D2" w14:textId="77777777" w:rsidR="00677445" w:rsidRPr="00925A2E" w:rsidRDefault="00677445" w:rsidP="00677445">
      <w:pPr>
        <w:pStyle w:val="Bibliografa"/>
        <w:rPr>
          <w:sz w:val="20"/>
          <w:szCs w:val="20"/>
        </w:rPr>
      </w:pPr>
      <w:r w:rsidRPr="00925A2E">
        <w:rPr>
          <w:sz w:val="20"/>
          <w:szCs w:val="20"/>
        </w:rPr>
        <w:lastRenderedPageBreak/>
        <w:t>[26]</w:t>
      </w:r>
      <w:r w:rsidRPr="00925A2E">
        <w:rPr>
          <w:sz w:val="20"/>
          <w:szCs w:val="20"/>
        </w:rPr>
        <w:tab/>
        <w:t>T.M. Cover, T.A. Thomas, Elements of Information Theory, Second Edition, Wiley – Interscience, 2006.</w:t>
      </w:r>
    </w:p>
    <w:p w14:paraId="002658B1" w14:textId="77777777" w:rsidR="00677445" w:rsidRPr="00925A2E" w:rsidRDefault="00677445" w:rsidP="00677445">
      <w:pPr>
        <w:pStyle w:val="Bibliografa"/>
        <w:rPr>
          <w:sz w:val="20"/>
          <w:szCs w:val="20"/>
        </w:rPr>
      </w:pPr>
      <w:r w:rsidRPr="00925A2E">
        <w:rPr>
          <w:sz w:val="20"/>
          <w:szCs w:val="20"/>
        </w:rPr>
        <w:t>[27]</w:t>
      </w:r>
      <w:r w:rsidRPr="00925A2E">
        <w:rPr>
          <w:sz w:val="20"/>
          <w:szCs w:val="20"/>
        </w:rPr>
        <w:tab/>
        <w:t>J. Bao, P. Basu, M. Dean, C. Partridge, A. Swami, W. Leland, J.A. Hendler, Towards a theory of semantic communication, in: 2011 IEEE Network Science Workshop, 2011: pp. 110–117. https://doi.org/10.1109/NSW.2011.6004632.</w:t>
      </w:r>
    </w:p>
    <w:p w14:paraId="5A252CD4" w14:textId="77777777" w:rsidR="00677445" w:rsidRPr="00925A2E" w:rsidRDefault="00677445" w:rsidP="00677445">
      <w:pPr>
        <w:pStyle w:val="Bibliografa"/>
        <w:rPr>
          <w:sz w:val="20"/>
          <w:szCs w:val="20"/>
        </w:rPr>
      </w:pPr>
      <w:r w:rsidRPr="00925A2E">
        <w:rPr>
          <w:sz w:val="20"/>
          <w:szCs w:val="20"/>
        </w:rPr>
        <w:t>[28]</w:t>
      </w:r>
      <w:r w:rsidRPr="00925A2E">
        <w:rPr>
          <w:sz w:val="20"/>
          <w:szCs w:val="20"/>
        </w:rPr>
        <w:tab/>
        <w:t>I. Csiszár, J. Körner, Information Theory: Coding Theorems for Discrete Memoryless Systems, 2nd ed., Cambridge University Press, Cambridge, 2011. https://doi.org/10.1017/CBO9780511921889.</w:t>
      </w:r>
    </w:p>
    <w:p w14:paraId="5F35B980" w14:textId="77777777" w:rsidR="00677445" w:rsidRPr="00925A2E" w:rsidRDefault="00677445" w:rsidP="00677445">
      <w:pPr>
        <w:pStyle w:val="Bibliografa"/>
        <w:rPr>
          <w:sz w:val="20"/>
          <w:szCs w:val="20"/>
        </w:rPr>
      </w:pPr>
      <w:r w:rsidRPr="00925A2E">
        <w:rPr>
          <w:sz w:val="20"/>
          <w:szCs w:val="20"/>
        </w:rPr>
        <w:t>[29]</w:t>
      </w:r>
      <w:r w:rsidRPr="00925A2E">
        <w:rPr>
          <w:sz w:val="20"/>
          <w:szCs w:val="20"/>
        </w:rPr>
        <w:tab/>
        <w:t>S. Kullback, R.A. Leibler, On Information and Sufficiency, The Annals of Mathematical Statistics 22 (1951) 79–86. https://doi.org/10.1214/aoms/1177729694.</w:t>
      </w:r>
    </w:p>
    <w:p w14:paraId="2B1A4EB9" w14:textId="77777777" w:rsidR="00677445" w:rsidRPr="00925A2E" w:rsidRDefault="00677445" w:rsidP="00677445">
      <w:pPr>
        <w:pStyle w:val="Bibliografa"/>
        <w:rPr>
          <w:sz w:val="20"/>
          <w:szCs w:val="20"/>
        </w:rPr>
      </w:pPr>
      <w:r w:rsidRPr="00925A2E">
        <w:rPr>
          <w:sz w:val="20"/>
          <w:szCs w:val="20"/>
        </w:rPr>
        <w:t>[30]</w:t>
      </w:r>
      <w:r w:rsidRPr="00925A2E">
        <w:rPr>
          <w:sz w:val="20"/>
          <w:szCs w:val="20"/>
        </w:rPr>
        <w:tab/>
        <w:t>M. Cuturi, Sinkhorn distances: lightspeed computation of optimal transport, in: Proceedings of the 27th International Conference on Neural Information Processing Systems - Volume 2, Curran Associates Inc., Red Hook, NY, USA, 2013: pp. 2292–2300.</w:t>
      </w:r>
    </w:p>
    <w:p w14:paraId="2B4AE646" w14:textId="77777777" w:rsidR="00677445" w:rsidRPr="00925A2E" w:rsidRDefault="00677445" w:rsidP="00677445">
      <w:pPr>
        <w:pStyle w:val="Bibliografa"/>
        <w:rPr>
          <w:sz w:val="20"/>
          <w:szCs w:val="20"/>
        </w:rPr>
      </w:pPr>
      <w:r w:rsidRPr="00925A2E">
        <w:rPr>
          <w:sz w:val="20"/>
          <w:szCs w:val="20"/>
        </w:rPr>
        <w:t>[31]</w:t>
      </w:r>
      <w:r w:rsidRPr="00925A2E">
        <w:rPr>
          <w:sz w:val="20"/>
          <w:szCs w:val="20"/>
        </w:rPr>
        <w:tab/>
        <w:t>G. Peyré, M. Cuturi, Computational Optimal Transport, Found. Trends Mach. Learn. 11 (2019) 355–607. https://doi.org/10.1561/2200000073.</w:t>
      </w:r>
    </w:p>
    <w:p w14:paraId="7370E7D0" w14:textId="77777777" w:rsidR="00677445" w:rsidRPr="00925A2E" w:rsidRDefault="00677445" w:rsidP="00677445">
      <w:pPr>
        <w:pStyle w:val="Bibliografa"/>
        <w:rPr>
          <w:sz w:val="20"/>
          <w:szCs w:val="20"/>
        </w:rPr>
      </w:pPr>
      <w:r w:rsidRPr="00925A2E">
        <w:rPr>
          <w:sz w:val="20"/>
          <w:szCs w:val="20"/>
        </w:rPr>
        <w:t>[32]</w:t>
      </w:r>
      <w:r w:rsidRPr="00925A2E">
        <w:rPr>
          <w:sz w:val="20"/>
          <w:szCs w:val="20"/>
        </w:rPr>
        <w:tab/>
        <w:t>T. Başar, G.J. Olsder, Dynamic Noncooperative Game Theory, 2nd ed., Society for Industrial and Applied Mathematics (SIAM), Philadelphia, PA, USA, 1999. https://doi.org/10.1137/1.9781611971132.</w:t>
      </w:r>
    </w:p>
    <w:p w14:paraId="4D7A1557" w14:textId="77777777" w:rsidR="00677445" w:rsidRPr="00925A2E" w:rsidRDefault="00677445" w:rsidP="00677445">
      <w:pPr>
        <w:pStyle w:val="Bibliografa"/>
        <w:rPr>
          <w:sz w:val="20"/>
          <w:szCs w:val="20"/>
        </w:rPr>
      </w:pPr>
      <w:r w:rsidRPr="00925A2E">
        <w:rPr>
          <w:sz w:val="20"/>
          <w:szCs w:val="20"/>
        </w:rPr>
        <w:t>[33]</w:t>
      </w:r>
      <w:r w:rsidRPr="00925A2E">
        <w:rPr>
          <w:sz w:val="20"/>
          <w:szCs w:val="20"/>
        </w:rPr>
        <w:tab/>
        <w:t>I.J. Goodfellow, J. Shlens, C. Szegedy, Explaining and Harnessing Adversarial Examples, (2014).</w:t>
      </w:r>
    </w:p>
    <w:p w14:paraId="5F919155" w14:textId="77777777" w:rsidR="00677445" w:rsidRPr="00925A2E" w:rsidRDefault="00677445" w:rsidP="00677445">
      <w:pPr>
        <w:pStyle w:val="Bibliografa"/>
        <w:rPr>
          <w:sz w:val="20"/>
          <w:szCs w:val="20"/>
        </w:rPr>
      </w:pPr>
      <w:r w:rsidRPr="00925A2E">
        <w:rPr>
          <w:sz w:val="20"/>
          <w:szCs w:val="20"/>
        </w:rPr>
        <w:t>[34]</w:t>
      </w:r>
      <w:r w:rsidRPr="00925A2E">
        <w:rPr>
          <w:sz w:val="20"/>
          <w:szCs w:val="20"/>
        </w:rPr>
        <w:tab/>
        <w:t>N. Carlini, D. Wagner, Towards Evaluating the Robustness of Neural Networks, in: 2017 IEEE Symposium on Security and Privacy (SP), 2017: pp. 39–57. https://doi.org/10.1109/SP.2017.49.</w:t>
      </w:r>
    </w:p>
    <w:p w14:paraId="6E8144D7" w14:textId="77777777" w:rsidR="00677445" w:rsidRPr="00925A2E" w:rsidRDefault="00677445" w:rsidP="00677445">
      <w:pPr>
        <w:pStyle w:val="Bibliografa"/>
        <w:rPr>
          <w:sz w:val="20"/>
          <w:szCs w:val="20"/>
        </w:rPr>
      </w:pPr>
      <w:r w:rsidRPr="00925A2E">
        <w:rPr>
          <w:sz w:val="20"/>
          <w:szCs w:val="20"/>
        </w:rPr>
        <w:t>[35]</w:t>
      </w:r>
      <w:r w:rsidRPr="00925A2E">
        <w:rPr>
          <w:sz w:val="20"/>
          <w:szCs w:val="20"/>
        </w:rPr>
        <w:tab/>
        <w:t>P. Popovski, O. Simeone, F. Boccardi, D. Gündüz, O. Sahin, Semantic-Effectiveness Filtering and Control for Post-5G Wireless Connectivity, Journal of the Indian Institute of Science 100 (2020) 435–443. https://doi.org/10.1007/s41745-020-00165-6.</w:t>
      </w:r>
    </w:p>
    <w:p w14:paraId="703AD993" w14:textId="77777777" w:rsidR="00677445" w:rsidRPr="00925A2E" w:rsidRDefault="00677445" w:rsidP="00677445">
      <w:pPr>
        <w:pStyle w:val="Bibliografa"/>
        <w:rPr>
          <w:sz w:val="20"/>
          <w:szCs w:val="20"/>
        </w:rPr>
      </w:pPr>
      <w:r w:rsidRPr="00925A2E">
        <w:rPr>
          <w:sz w:val="20"/>
          <w:szCs w:val="20"/>
        </w:rPr>
        <w:t>[36]</w:t>
      </w:r>
      <w:r w:rsidRPr="00925A2E">
        <w:rPr>
          <w:sz w:val="20"/>
          <w:szCs w:val="20"/>
        </w:rPr>
        <w:tab/>
        <w:t>H. Zhang, Y. Yu, J. Jiao, E.P. Xing, L.E. Ghaoui, M.I. Jordan, Theoretically Principled Trade-off between Robustness and Accuracy, in: Proceedings of the 36th International Conference on Machine Learning (ICML), PMLR, 2019: pp. 7472–7482. https://proceedings.mlr.press/v97/zhang19p/zhang19p.pdf.</w:t>
      </w:r>
    </w:p>
    <w:p w14:paraId="1CB9C4C8" w14:textId="77777777" w:rsidR="00677445" w:rsidRPr="00925A2E" w:rsidRDefault="00677445" w:rsidP="00677445">
      <w:pPr>
        <w:pStyle w:val="Bibliografa"/>
        <w:rPr>
          <w:sz w:val="20"/>
          <w:szCs w:val="20"/>
        </w:rPr>
      </w:pPr>
      <w:r w:rsidRPr="00925A2E">
        <w:rPr>
          <w:sz w:val="20"/>
          <w:szCs w:val="20"/>
        </w:rPr>
        <w:t>[37]</w:t>
      </w:r>
      <w:r w:rsidRPr="00925A2E">
        <w:rPr>
          <w:sz w:val="20"/>
          <w:szCs w:val="20"/>
        </w:rPr>
        <w:tab/>
        <w:t>A. Kraskov, H. Stögbauer, P. Grassberger, Estimating mutual information, Phys. Rev. E 69 (2004) 066138. https://doi.org/10.1103/PhysRevE.69.066138.</w:t>
      </w:r>
    </w:p>
    <w:p w14:paraId="1DBEE12F" w14:textId="77777777" w:rsidR="00677445" w:rsidRPr="00925A2E" w:rsidRDefault="00677445" w:rsidP="00677445">
      <w:pPr>
        <w:pStyle w:val="Bibliografa"/>
        <w:rPr>
          <w:sz w:val="20"/>
          <w:szCs w:val="20"/>
        </w:rPr>
      </w:pPr>
      <w:r w:rsidRPr="00925A2E">
        <w:rPr>
          <w:sz w:val="20"/>
          <w:szCs w:val="20"/>
        </w:rPr>
        <w:t>[38]</w:t>
      </w:r>
      <w:r w:rsidRPr="00925A2E">
        <w:rPr>
          <w:sz w:val="20"/>
          <w:szCs w:val="20"/>
        </w:rPr>
        <w:tab/>
        <w:t>Z. Wang, A.C. Bovik, H.R. Sheikh, E.P. Simoncelli, Image quality assessment: from error visibility to structural similarity, IEEE Transactions on Image Processing 13 (2004) 600–612. https://doi.org/10.1109/TIP.2003.819861.</w:t>
      </w:r>
    </w:p>
    <w:p w14:paraId="3ED18837" w14:textId="77777777" w:rsidR="00677445" w:rsidRPr="00925A2E" w:rsidRDefault="00677445" w:rsidP="00677445">
      <w:pPr>
        <w:pStyle w:val="Bibliografa"/>
        <w:rPr>
          <w:sz w:val="20"/>
          <w:szCs w:val="20"/>
        </w:rPr>
      </w:pPr>
      <w:r w:rsidRPr="00925A2E">
        <w:rPr>
          <w:sz w:val="20"/>
          <w:szCs w:val="20"/>
        </w:rPr>
        <w:t>[39]</w:t>
      </w:r>
      <w:r w:rsidRPr="00925A2E">
        <w:rPr>
          <w:sz w:val="20"/>
          <w:szCs w:val="20"/>
        </w:rPr>
        <w:tab/>
        <w:t>H. Xie, Z. Qin, A Lite Distributed Semantic Communication System for Internet of Things, IEEE Journal on Selected Areas in Communications 39 (2021) 142–153. https://doi.org/10.1109/JSAC.2020.3036968.</w:t>
      </w:r>
    </w:p>
    <w:p w14:paraId="07636C0B" w14:textId="77777777" w:rsidR="00677445" w:rsidRPr="00925A2E" w:rsidRDefault="00677445" w:rsidP="00677445">
      <w:pPr>
        <w:pStyle w:val="Bibliografa"/>
        <w:rPr>
          <w:sz w:val="20"/>
          <w:szCs w:val="20"/>
        </w:rPr>
      </w:pPr>
      <w:r w:rsidRPr="00925A2E">
        <w:rPr>
          <w:sz w:val="20"/>
          <w:szCs w:val="20"/>
        </w:rPr>
        <w:t>[40]</w:t>
      </w:r>
      <w:r w:rsidRPr="00925A2E">
        <w:rPr>
          <w:sz w:val="20"/>
          <w:szCs w:val="20"/>
        </w:rPr>
        <w:tab/>
        <w:t>V. Smith, C.-K. Chiang, M. Sanjabi, A.S. Talwalkar, Federated Multi-Task Learning, in: Advances in Neural Information Processing Systems (NeurIPS), Curran Associates, Inc., 2017: pp. 4424–4434. https://proceedings.neurips.cc/paper_files/paper/2017/file/6211080fa89981f66b1a0c9d55c61d0f-Paper.pdf.</w:t>
      </w:r>
    </w:p>
    <w:p w14:paraId="0C348F1B" w14:textId="77777777" w:rsidR="00677445" w:rsidRPr="00925A2E" w:rsidRDefault="00677445" w:rsidP="00677445">
      <w:pPr>
        <w:pStyle w:val="Bibliografa"/>
        <w:rPr>
          <w:sz w:val="20"/>
          <w:szCs w:val="20"/>
        </w:rPr>
      </w:pPr>
      <w:r w:rsidRPr="00925A2E">
        <w:rPr>
          <w:sz w:val="20"/>
          <w:szCs w:val="20"/>
        </w:rPr>
        <w:t>[41]</w:t>
      </w:r>
      <w:r w:rsidRPr="00925A2E">
        <w:rPr>
          <w:sz w:val="20"/>
          <w:szCs w:val="20"/>
        </w:rPr>
        <w:tab/>
        <w:t>S.N. Karahan, O. Kaya, Towards 6G Semantic Communication: Technologies, Applications, and Research Challenges, in: 2025 7th International Congress on Human-Computer Interaction, Optimization and Robotic Applications (ICHORA), 2025: pp. 1–7. https://doi.org/10.1109/ICHORA65333.2025.11017247.</w:t>
      </w:r>
    </w:p>
    <w:p w14:paraId="5762BF9F" w14:textId="77777777" w:rsidR="00677445" w:rsidRPr="00925A2E" w:rsidRDefault="00677445" w:rsidP="00677445">
      <w:pPr>
        <w:pStyle w:val="Bibliografa"/>
        <w:rPr>
          <w:sz w:val="20"/>
          <w:szCs w:val="20"/>
        </w:rPr>
      </w:pPr>
      <w:r w:rsidRPr="00925A2E">
        <w:rPr>
          <w:sz w:val="20"/>
          <w:szCs w:val="20"/>
        </w:rPr>
        <w:t>[42]</w:t>
      </w:r>
      <w:r w:rsidRPr="00925A2E">
        <w:rPr>
          <w:sz w:val="20"/>
          <w:szCs w:val="20"/>
        </w:rPr>
        <w:tab/>
        <w:t>J. Pearl, Causality: Models, Reasoning and Inference, 2nd ed., Cambridge University Press, New York, NY, USA, 2009. https://dl.acm.org/doi/10.5555/1642718.</w:t>
      </w:r>
    </w:p>
    <w:p w14:paraId="025E152D" w14:textId="77777777" w:rsidR="00677445" w:rsidRPr="00925A2E" w:rsidRDefault="00677445" w:rsidP="00677445">
      <w:pPr>
        <w:pStyle w:val="Bibliografa"/>
        <w:rPr>
          <w:sz w:val="20"/>
          <w:szCs w:val="20"/>
        </w:rPr>
      </w:pPr>
      <w:r w:rsidRPr="00925A2E">
        <w:rPr>
          <w:sz w:val="20"/>
          <w:szCs w:val="20"/>
        </w:rPr>
        <w:t>[43]</w:t>
      </w:r>
      <w:r w:rsidRPr="00925A2E">
        <w:rPr>
          <w:sz w:val="20"/>
          <w:szCs w:val="20"/>
        </w:rPr>
        <w:tab/>
        <w:t>J. Cohen, E. Rosenfeld, Z. Kolter, Certified Adversarial Robustness via Randomized Smoothing, in: K. Chaudhuri, R. Salakhutdinov (Eds.), Proceedings of the 36th International Conference on Machine Learning, PMLR, 2019: pp. 1310–1320. https://proceedings.mlr.press/v97/cohen19c.html.</w:t>
      </w:r>
    </w:p>
    <w:p w14:paraId="6E5F0DBA" w14:textId="77777777" w:rsidR="00677445" w:rsidRPr="00925A2E" w:rsidRDefault="00677445" w:rsidP="00677445">
      <w:pPr>
        <w:pStyle w:val="Bibliografa"/>
        <w:rPr>
          <w:sz w:val="20"/>
          <w:szCs w:val="20"/>
        </w:rPr>
      </w:pPr>
      <w:r w:rsidRPr="00925A2E">
        <w:rPr>
          <w:sz w:val="20"/>
          <w:szCs w:val="20"/>
        </w:rPr>
        <w:t>[44]</w:t>
      </w:r>
      <w:r w:rsidRPr="00925A2E">
        <w:rPr>
          <w:sz w:val="20"/>
          <w:szCs w:val="20"/>
        </w:rPr>
        <w:tab/>
        <w:t>A. Madry, A. Makelov, L. Schmidt, D. Tsipras, A. Vladu, Towards deep learning models resistant to adversarial attacks, arXiv (2018). https://dspace.mit.edu/handle/1721.1/137496 (accessed May 16, 2026).</w:t>
      </w:r>
    </w:p>
    <w:p w14:paraId="4F9E831F" w14:textId="77777777" w:rsidR="00677445" w:rsidRPr="00925A2E" w:rsidRDefault="00677445" w:rsidP="00677445">
      <w:pPr>
        <w:pStyle w:val="Bibliografa"/>
        <w:rPr>
          <w:sz w:val="20"/>
          <w:szCs w:val="20"/>
        </w:rPr>
      </w:pPr>
      <w:r w:rsidRPr="00925A2E">
        <w:rPr>
          <w:sz w:val="20"/>
          <w:szCs w:val="20"/>
        </w:rPr>
        <w:t>[45]</w:t>
      </w:r>
      <w:r w:rsidRPr="00925A2E">
        <w:rPr>
          <w:sz w:val="20"/>
          <w:szCs w:val="20"/>
        </w:rPr>
        <w:tab/>
        <w:t>G. Singh, T. Gehr, M. Mirman, M. Püschel, M. Vechev, Fast and Effective Robustness Certification, in: S. Bengio, H. Wallach, H. Larochelle, K. Grauman, N. Cesa-Bianchi, R. Garnett (Eds.), Advances in Neural Information Processing Systems, Curran Associates, Inc., 2018. https://proceedings.neurips.cc/paper_files/paper/2018/file/f2f446980d8e971ef3da97af089481c3-Paper.pdf.</w:t>
      </w:r>
    </w:p>
    <w:p w14:paraId="0F19120F" w14:textId="77777777" w:rsidR="00677445" w:rsidRPr="00925A2E" w:rsidRDefault="00677445" w:rsidP="00677445">
      <w:pPr>
        <w:pStyle w:val="Bibliografa"/>
        <w:rPr>
          <w:sz w:val="20"/>
          <w:szCs w:val="20"/>
        </w:rPr>
      </w:pPr>
      <w:r w:rsidRPr="00925A2E">
        <w:rPr>
          <w:sz w:val="20"/>
          <w:szCs w:val="20"/>
        </w:rPr>
        <w:t>[46]</w:t>
      </w:r>
      <w:r w:rsidRPr="00925A2E">
        <w:rPr>
          <w:sz w:val="20"/>
          <w:szCs w:val="20"/>
        </w:rPr>
        <w:tab/>
        <w:t xml:space="preserve">H. Zhang, T.-W. Weng, P.-Y. Chen, C.-J. Hsieh, L. Daniel, Efficient Neural Network Robustness Certification with General Activation Functions, in: Advances in Neural Information Processing Systems (NeurIPS), Curran Associates, Inc., 2018: pp. 4939–4948. </w:t>
      </w:r>
      <w:r w:rsidRPr="00925A2E">
        <w:rPr>
          <w:sz w:val="20"/>
          <w:szCs w:val="20"/>
        </w:rPr>
        <w:lastRenderedPageBreak/>
        <w:t>https://papers.neurips.cc/paper_files/paper/2018/file/d04863f100d59b3eb688a11f95b0ae60-Paper.pdf.</w:t>
      </w:r>
    </w:p>
    <w:p w14:paraId="4FD67C1A" w14:textId="77777777" w:rsidR="00677445" w:rsidRPr="00925A2E" w:rsidRDefault="00677445" w:rsidP="00677445">
      <w:pPr>
        <w:pStyle w:val="Bibliografa"/>
        <w:rPr>
          <w:sz w:val="20"/>
          <w:szCs w:val="20"/>
        </w:rPr>
      </w:pPr>
      <w:r w:rsidRPr="00925A2E">
        <w:rPr>
          <w:sz w:val="20"/>
          <w:szCs w:val="20"/>
        </w:rPr>
        <w:t>[47]</w:t>
      </w:r>
      <w:r w:rsidRPr="00925A2E">
        <w:rPr>
          <w:sz w:val="20"/>
          <w:szCs w:val="20"/>
        </w:rPr>
        <w:tab/>
        <w:t>G. Katz, C. Barrett, D.L. Dill, K. Julian, M.J. Kochenderfer, Reluplex: An Efficient SMT Solver for Verifying Deep Neural Networks, in: Proceedings of the International Conference on Computer Aided Verification (CAV), Springer, 2017: pp. 97–117. https://doi.org/10.1007/978-3-319-63387-9_5.</w:t>
      </w:r>
    </w:p>
    <w:p w14:paraId="7263C330" w14:textId="77777777" w:rsidR="00677445" w:rsidRPr="00925A2E" w:rsidRDefault="00677445" w:rsidP="00677445">
      <w:pPr>
        <w:pStyle w:val="Bibliografa"/>
        <w:rPr>
          <w:sz w:val="20"/>
          <w:szCs w:val="20"/>
        </w:rPr>
      </w:pPr>
      <w:r w:rsidRPr="00925A2E">
        <w:rPr>
          <w:sz w:val="20"/>
          <w:szCs w:val="20"/>
        </w:rPr>
        <w:t>[48]</w:t>
      </w:r>
      <w:r w:rsidRPr="00925A2E">
        <w:rPr>
          <w:sz w:val="20"/>
          <w:szCs w:val="20"/>
        </w:rPr>
        <w:tab/>
        <w:t>V. Tjeng, K. Xiao, R. Tedrake, Evaluating Robustness of Neural Networks with Mixed Integer Programming, in: Proceedings of the International Conference on Learning Representations (ICLR), 2019. https://groups.csail.mit.edu/robotics-center/public_papers/Tjeng17.pdf.</w:t>
      </w:r>
    </w:p>
    <w:p w14:paraId="78440F28" w14:textId="77777777" w:rsidR="00677445" w:rsidRPr="00925A2E" w:rsidRDefault="00677445" w:rsidP="00677445">
      <w:pPr>
        <w:pStyle w:val="Bibliografa"/>
        <w:rPr>
          <w:sz w:val="20"/>
          <w:szCs w:val="20"/>
        </w:rPr>
      </w:pPr>
      <w:r w:rsidRPr="00925A2E">
        <w:rPr>
          <w:sz w:val="20"/>
          <w:szCs w:val="20"/>
        </w:rPr>
        <w:t>[49]</w:t>
      </w:r>
      <w:r w:rsidRPr="00925A2E">
        <w:rPr>
          <w:sz w:val="20"/>
          <w:szCs w:val="20"/>
        </w:rPr>
        <w:tab/>
        <w:t>3GPP, Study on AI/ML for NR Air Interface, 3rd Generation Partnership Project (3GPP), 2023. https://www.3gpp.org/ftp/tsg_ran/TSG_RAN/TSGR_102/Docs/ (accessed April 14, 2026).</w:t>
      </w:r>
    </w:p>
    <w:p w14:paraId="66066225" w14:textId="77777777" w:rsidR="00677445" w:rsidRPr="00925A2E" w:rsidRDefault="00677445" w:rsidP="00677445">
      <w:pPr>
        <w:pStyle w:val="Bibliografa"/>
        <w:rPr>
          <w:sz w:val="20"/>
          <w:szCs w:val="20"/>
        </w:rPr>
      </w:pPr>
      <w:r w:rsidRPr="00925A2E">
        <w:rPr>
          <w:sz w:val="20"/>
          <w:szCs w:val="20"/>
        </w:rPr>
        <w:t>[50]</w:t>
      </w:r>
      <w:r w:rsidRPr="00925A2E">
        <w:rPr>
          <w:sz w:val="20"/>
          <w:szCs w:val="20"/>
        </w:rPr>
        <w:tab/>
        <w:t>3GPP, Vocabulary for 3GPP Specifications, 3rd Generation Partnership Project (3GPP), 2021. https://www.3gpp.org/DynaReport/21905.htm (accessed April 14, 2026).</w:t>
      </w:r>
    </w:p>
    <w:p w14:paraId="1DF025F2" w14:textId="77777777" w:rsidR="00677445" w:rsidRPr="00925A2E" w:rsidRDefault="00677445" w:rsidP="00677445">
      <w:pPr>
        <w:pStyle w:val="Bibliografa"/>
        <w:rPr>
          <w:sz w:val="20"/>
          <w:szCs w:val="20"/>
        </w:rPr>
      </w:pPr>
      <w:r w:rsidRPr="00925A2E">
        <w:rPr>
          <w:sz w:val="20"/>
          <w:szCs w:val="20"/>
        </w:rPr>
        <w:t>[51]</w:t>
      </w:r>
      <w:r w:rsidRPr="00925A2E">
        <w:rPr>
          <w:sz w:val="20"/>
          <w:szCs w:val="20"/>
        </w:rPr>
        <w:tab/>
        <w:t>3GPP, Service Requirements for the 5G System, 3rd Generation Partnership Project (3GPP), 2022. https://www.3gpp.org/DynaReport/22261.htm.</w:t>
      </w:r>
    </w:p>
    <w:p w14:paraId="20EC7C19" w14:textId="77777777" w:rsidR="00677445" w:rsidRPr="00925A2E" w:rsidRDefault="00677445" w:rsidP="00677445">
      <w:pPr>
        <w:pStyle w:val="Bibliografa"/>
        <w:rPr>
          <w:sz w:val="20"/>
          <w:szCs w:val="20"/>
        </w:rPr>
      </w:pPr>
      <w:r w:rsidRPr="00925A2E">
        <w:rPr>
          <w:sz w:val="20"/>
          <w:szCs w:val="20"/>
        </w:rPr>
        <w:t>[52]</w:t>
      </w:r>
      <w:r w:rsidRPr="00925A2E">
        <w:rPr>
          <w:sz w:val="20"/>
          <w:szCs w:val="20"/>
        </w:rPr>
        <w:tab/>
        <w:t>3GPP, System Architecture for the 5G System (5GS), 3rd Generation Partnership Project (3GPP), 2021. https://www.3gpp.org/DynaReport/23501.htm.</w:t>
      </w:r>
    </w:p>
    <w:p w14:paraId="2B6193FD" w14:textId="77777777" w:rsidR="00677445" w:rsidRPr="00925A2E" w:rsidRDefault="00677445" w:rsidP="00677445">
      <w:pPr>
        <w:pStyle w:val="Bibliografa"/>
        <w:rPr>
          <w:sz w:val="20"/>
          <w:szCs w:val="20"/>
        </w:rPr>
      </w:pPr>
      <w:r w:rsidRPr="00925A2E">
        <w:rPr>
          <w:sz w:val="20"/>
          <w:szCs w:val="20"/>
        </w:rPr>
        <w:t>[53]</w:t>
      </w:r>
      <w:r w:rsidRPr="00925A2E">
        <w:rPr>
          <w:sz w:val="20"/>
          <w:szCs w:val="20"/>
        </w:rPr>
        <w:tab/>
        <w:t>3GPP, NR; NR and NG-RAN Overall Description, 3rd Generation Partnership Project (3GPP), 2022. https://www.3gpp.org/DynaReport/38300.htm.</w:t>
      </w:r>
    </w:p>
    <w:p w14:paraId="597720A2" w14:textId="77777777" w:rsidR="00677445" w:rsidRPr="00925A2E" w:rsidRDefault="00677445" w:rsidP="00677445">
      <w:pPr>
        <w:pStyle w:val="Bibliografa"/>
        <w:rPr>
          <w:sz w:val="20"/>
          <w:szCs w:val="20"/>
        </w:rPr>
      </w:pPr>
      <w:r w:rsidRPr="00925A2E">
        <w:rPr>
          <w:sz w:val="20"/>
          <w:szCs w:val="20"/>
        </w:rPr>
        <w:t>[54]</w:t>
      </w:r>
      <w:r w:rsidRPr="00925A2E">
        <w:rPr>
          <w:sz w:val="20"/>
          <w:szCs w:val="20"/>
        </w:rPr>
        <w:tab/>
        <w:t>3GPP, NR; Physical Layer Procedures for Data, 3rd Generation Partnership Project (3GPP), 2022. https://www.3gpp.org/DynaReport/38214.htm.</w:t>
      </w:r>
    </w:p>
    <w:p w14:paraId="4A2BCAE1" w14:textId="77777777" w:rsidR="00677445" w:rsidRPr="00925A2E" w:rsidRDefault="00677445" w:rsidP="00677445">
      <w:pPr>
        <w:pStyle w:val="Bibliografa"/>
        <w:rPr>
          <w:sz w:val="20"/>
          <w:szCs w:val="20"/>
        </w:rPr>
      </w:pPr>
      <w:r w:rsidRPr="00925A2E">
        <w:rPr>
          <w:sz w:val="20"/>
          <w:szCs w:val="20"/>
        </w:rPr>
        <w:t>[55]</w:t>
      </w:r>
      <w:r w:rsidRPr="00925A2E">
        <w:rPr>
          <w:sz w:val="20"/>
          <w:szCs w:val="20"/>
        </w:rPr>
        <w:tab/>
        <w:t>3GPP, Policy and Charging Control Architecture, 3rd Generation Partnership Project (3GPP), 2021. https://www.3gpp.org/DynaReport/23203.htm.</w:t>
      </w:r>
    </w:p>
    <w:p w14:paraId="0D130663" w14:textId="77777777" w:rsidR="00677445" w:rsidRPr="00925A2E" w:rsidRDefault="00677445" w:rsidP="00677445">
      <w:pPr>
        <w:pStyle w:val="Bibliografa"/>
        <w:rPr>
          <w:sz w:val="20"/>
          <w:szCs w:val="20"/>
        </w:rPr>
      </w:pPr>
      <w:r w:rsidRPr="00925A2E">
        <w:rPr>
          <w:sz w:val="20"/>
          <w:szCs w:val="20"/>
        </w:rPr>
        <w:t>[56]</w:t>
      </w:r>
      <w:r w:rsidRPr="00925A2E">
        <w:rPr>
          <w:sz w:val="20"/>
          <w:szCs w:val="20"/>
        </w:rPr>
        <w:tab/>
        <w:t>ITU-R, IMT Vision – Framework and Overall Objectives of the Future Development of IMT for 2020 and Beyond, International Telecommunication Union, 2015. https://www.itu.int/dms_pubrec/itu-r/rec/m/R-REC-M.2083-0-201509-I!!PDF-E.pdf (accessed April 10, 2026).</w:t>
      </w:r>
    </w:p>
    <w:p w14:paraId="2DE8C5FA" w14:textId="77777777" w:rsidR="00677445" w:rsidRPr="00925A2E" w:rsidRDefault="00677445" w:rsidP="00677445">
      <w:pPr>
        <w:pStyle w:val="Bibliografa"/>
        <w:rPr>
          <w:sz w:val="20"/>
          <w:szCs w:val="20"/>
        </w:rPr>
      </w:pPr>
      <w:r w:rsidRPr="00925A2E">
        <w:rPr>
          <w:sz w:val="20"/>
          <w:szCs w:val="20"/>
        </w:rPr>
        <w:t>[57]</w:t>
      </w:r>
      <w:r w:rsidRPr="00925A2E">
        <w:rPr>
          <w:sz w:val="20"/>
          <w:szCs w:val="20"/>
        </w:rPr>
        <w:tab/>
        <w:t>J. Park, S. Samarakoon, M. Bennis, M. Debbah, Wireless Network Intelligence at the Edge, Proceedings of the IEEE 107 (2019) 2204–2239. https://doi.org/10.1109/JPROC.2019.2941458.</w:t>
      </w:r>
    </w:p>
    <w:p w14:paraId="55FFE2A2" w14:textId="77777777" w:rsidR="00677445" w:rsidRPr="00925A2E" w:rsidRDefault="00677445" w:rsidP="00677445">
      <w:pPr>
        <w:pStyle w:val="Bibliografa"/>
        <w:rPr>
          <w:sz w:val="20"/>
          <w:szCs w:val="20"/>
        </w:rPr>
      </w:pPr>
      <w:r w:rsidRPr="00925A2E">
        <w:rPr>
          <w:sz w:val="20"/>
          <w:szCs w:val="20"/>
        </w:rPr>
        <w:t>[58]</w:t>
      </w:r>
      <w:r w:rsidRPr="00925A2E">
        <w:rPr>
          <w:sz w:val="20"/>
          <w:szCs w:val="20"/>
        </w:rPr>
        <w:tab/>
        <w:t>A. Radford, J.W. Kim, C. Hallacy, A. Ramesh, G. Goh, S. Agarwal, G. Sastry, A. Askell, P. Mishkin, J. Clark, G. Krueger, I. Sutskever, Learning Transferable Visual Models From Natural Language Supervision, in: M. Meila, T. Zhang (Eds.), Proceedings of the 38th International Conference on Machine Learning, PMLR, 2021: pp. 8748–8763. https://proceedings.mlr.press/v139/radford21a.html.</w:t>
      </w:r>
    </w:p>
    <w:p w14:paraId="54A64062" w14:textId="77777777" w:rsidR="00677445" w:rsidRPr="00925A2E" w:rsidRDefault="00677445" w:rsidP="00677445">
      <w:pPr>
        <w:pStyle w:val="Bibliografa"/>
        <w:rPr>
          <w:sz w:val="20"/>
          <w:szCs w:val="20"/>
        </w:rPr>
      </w:pPr>
      <w:r w:rsidRPr="00925A2E">
        <w:rPr>
          <w:sz w:val="20"/>
          <w:szCs w:val="20"/>
        </w:rPr>
        <w:t>[59]</w:t>
      </w:r>
      <w:r w:rsidRPr="00925A2E">
        <w:rPr>
          <w:sz w:val="20"/>
          <w:szCs w:val="20"/>
        </w:rPr>
        <w:tab/>
        <w:t>N. Reimers, I. Gurevych, Sentence-BERT: Sentence Embeddings using Siamese BERT-Networks, in: K. Inui, J. Jiang, V. Ng, X. Wan (Eds.), Proceedings of the 2019 Conference on Empirical Methods in Natural Language Processing and the 9th International Joint Conference on Natural Language Processing (EMNLP-IJCNLP), Association for Computational Linguistics, Hong Kong, China, 2019: pp. 3982–3992. https://doi.org/10.18653/v1/D19-1410.</w:t>
      </w:r>
    </w:p>
    <w:p w14:paraId="0900E026" w14:textId="77777777" w:rsidR="00677445" w:rsidRPr="00925A2E" w:rsidRDefault="00677445" w:rsidP="00677445">
      <w:pPr>
        <w:pStyle w:val="Bibliografa"/>
        <w:rPr>
          <w:sz w:val="20"/>
          <w:szCs w:val="20"/>
        </w:rPr>
      </w:pPr>
      <w:r w:rsidRPr="00925A2E">
        <w:rPr>
          <w:sz w:val="20"/>
          <w:szCs w:val="20"/>
        </w:rPr>
        <w:t>[60]</w:t>
      </w:r>
      <w:r w:rsidRPr="00925A2E">
        <w:rPr>
          <w:sz w:val="20"/>
          <w:szCs w:val="20"/>
        </w:rPr>
        <w:tab/>
        <w:t>J. Gama, I. Žliobaitundefined, A. Bifet, M. Pechenizkiy, A. Bouchachia, A survey on concept drift adaptation, ACM Comput. Surv. 46 (2014). https://doi.org/10.1145/2523813.</w:t>
      </w:r>
    </w:p>
    <w:p w14:paraId="01A3BE8A" w14:textId="77777777" w:rsidR="00677445" w:rsidRPr="00925A2E" w:rsidRDefault="00677445" w:rsidP="00677445">
      <w:pPr>
        <w:pStyle w:val="Bibliografa"/>
        <w:rPr>
          <w:sz w:val="20"/>
          <w:szCs w:val="20"/>
        </w:rPr>
      </w:pPr>
      <w:r w:rsidRPr="00925A2E">
        <w:rPr>
          <w:sz w:val="20"/>
          <w:szCs w:val="20"/>
        </w:rPr>
        <w:t>[61]</w:t>
      </w:r>
      <w:r w:rsidRPr="00925A2E">
        <w:rPr>
          <w:sz w:val="20"/>
          <w:szCs w:val="20"/>
        </w:rPr>
        <w:tab/>
        <w:t>E. Bourtsoulatze, D.B. Kurka, D. Gündüz, Deep Joint Source-channel Coding for Wireless Image Transmission, in: ICASSP 2019 - 2019 IEEE International Conference on Acoustics, Speech and Signal Processing (ICASSP), 2019: pp. 4774–4778. https://doi.org/10.1109/ICASSP.2019.8683463.</w:t>
      </w:r>
    </w:p>
    <w:p w14:paraId="01D17879" w14:textId="77777777" w:rsidR="00677445" w:rsidRPr="00925A2E" w:rsidRDefault="00677445" w:rsidP="00677445">
      <w:pPr>
        <w:pStyle w:val="Bibliografa"/>
        <w:rPr>
          <w:sz w:val="20"/>
          <w:szCs w:val="20"/>
        </w:rPr>
      </w:pPr>
      <w:r w:rsidRPr="00925A2E">
        <w:rPr>
          <w:sz w:val="20"/>
          <w:szCs w:val="20"/>
        </w:rPr>
        <w:t>[62]</w:t>
      </w:r>
      <w:r w:rsidRPr="00925A2E">
        <w:rPr>
          <w:sz w:val="20"/>
          <w:szCs w:val="20"/>
        </w:rPr>
        <w:tab/>
        <w:t>K. Muandet, D. Balduzzi, B. Schölkopf, Domain Generalization via Invariant Feature Representation, in: S. Dasgupta, D. McAllester (Eds.), Proceedings of the 30th International Conference on Machine Learning, PMLR, Atlanta, Georgia, USA, 2013: pp. 10–18. https://proceedings.mlr.press/v28/muandet13.html.</w:t>
      </w:r>
    </w:p>
    <w:p w14:paraId="5C07603F" w14:textId="77777777" w:rsidR="00677445" w:rsidRPr="00925A2E" w:rsidRDefault="00677445" w:rsidP="00677445">
      <w:pPr>
        <w:pStyle w:val="Bibliografa"/>
        <w:rPr>
          <w:sz w:val="20"/>
          <w:szCs w:val="20"/>
        </w:rPr>
      </w:pPr>
      <w:r w:rsidRPr="00925A2E">
        <w:rPr>
          <w:sz w:val="20"/>
          <w:szCs w:val="20"/>
        </w:rPr>
        <w:t>[63]</w:t>
      </w:r>
      <w:r w:rsidRPr="00925A2E">
        <w:rPr>
          <w:sz w:val="20"/>
          <w:szCs w:val="20"/>
        </w:rPr>
        <w:tab/>
        <w:t>M. Hardt, E. Price, N. Srebro, Equality of Opportunity in Supervised Learning, in: D. Lee, M. Sugiyama, U. Luxburg, I. Guyon, R. Garnett (Eds.), Advances in Neural Information Processing Systems, Curran Associates, Inc., 2016. https://proceedings.neurips.cc/paper_files/paper/2016/file/6a9659feb1216f14f7384ba499518b38-Paper.pdf.</w:t>
      </w:r>
    </w:p>
    <w:p w14:paraId="22042F42" w14:textId="77777777" w:rsidR="00677445" w:rsidRPr="00925A2E" w:rsidRDefault="00677445" w:rsidP="00677445">
      <w:pPr>
        <w:pStyle w:val="Bibliografa"/>
        <w:rPr>
          <w:sz w:val="20"/>
          <w:szCs w:val="20"/>
        </w:rPr>
      </w:pPr>
      <w:r w:rsidRPr="00925A2E">
        <w:rPr>
          <w:sz w:val="20"/>
          <w:szCs w:val="20"/>
        </w:rPr>
        <w:t>[64]</w:t>
      </w:r>
      <w:r w:rsidRPr="00925A2E">
        <w:rPr>
          <w:sz w:val="20"/>
          <w:szCs w:val="20"/>
        </w:rPr>
        <w:tab/>
        <w:t>V.N. Vapnik, Statistical Learning Theory, Wiley, New York, NY, USA, 1998.</w:t>
      </w:r>
    </w:p>
    <w:p w14:paraId="1595C475" w14:textId="77777777" w:rsidR="00677445" w:rsidRPr="00925A2E" w:rsidRDefault="00677445" w:rsidP="00677445">
      <w:pPr>
        <w:pStyle w:val="Bibliografa"/>
        <w:rPr>
          <w:sz w:val="20"/>
          <w:szCs w:val="20"/>
        </w:rPr>
      </w:pPr>
      <w:r w:rsidRPr="00925A2E">
        <w:rPr>
          <w:sz w:val="20"/>
          <w:szCs w:val="20"/>
        </w:rPr>
        <w:t>[65]</w:t>
      </w:r>
      <w:r w:rsidRPr="00925A2E">
        <w:rPr>
          <w:sz w:val="20"/>
          <w:szCs w:val="20"/>
        </w:rPr>
        <w:tab/>
        <w:t>Samsung Research, 6G: The Next Hyper-Connected Experience for All, Samsung, Suwon, South Korea, 2020. https://research.samsung.com/next-generation-communications.</w:t>
      </w:r>
    </w:p>
    <w:p w14:paraId="2D9E68F0" w14:textId="77777777" w:rsidR="00677445" w:rsidRPr="00925A2E" w:rsidRDefault="00677445" w:rsidP="00677445">
      <w:pPr>
        <w:pStyle w:val="Bibliografa"/>
        <w:rPr>
          <w:sz w:val="20"/>
          <w:szCs w:val="20"/>
        </w:rPr>
      </w:pPr>
      <w:r w:rsidRPr="00925A2E">
        <w:rPr>
          <w:sz w:val="20"/>
          <w:szCs w:val="20"/>
        </w:rPr>
        <w:t>[66]</w:t>
      </w:r>
      <w:r w:rsidRPr="00925A2E">
        <w:rPr>
          <w:sz w:val="20"/>
          <w:szCs w:val="20"/>
        </w:rPr>
        <w:tab/>
        <w:t>European Parliament and Council of the European Union, Regulation (EU) 2016/679 (General Data Protection Regulation), (2016). https://eur-lex.europa.eu/eli/reg/2016/679/oj.</w:t>
      </w:r>
    </w:p>
    <w:p w14:paraId="312C8E03" w14:textId="77777777" w:rsidR="00677445" w:rsidRPr="00925A2E" w:rsidRDefault="00677445" w:rsidP="00677445">
      <w:pPr>
        <w:pStyle w:val="Bibliografa"/>
        <w:rPr>
          <w:sz w:val="20"/>
          <w:szCs w:val="20"/>
        </w:rPr>
      </w:pPr>
      <w:r w:rsidRPr="00925A2E">
        <w:rPr>
          <w:sz w:val="20"/>
          <w:szCs w:val="20"/>
        </w:rPr>
        <w:lastRenderedPageBreak/>
        <w:t>[67]</w:t>
      </w:r>
      <w:r w:rsidRPr="00925A2E">
        <w:rPr>
          <w:sz w:val="20"/>
          <w:szCs w:val="20"/>
        </w:rPr>
        <w:tab/>
        <w:t>K. Bonawitz, V. Ivanov, B. Kreuter, A. Marcedone, H.B. McMahan, S. Patel, D. Ramage, A. Segal, K. Seth, Practical Secure Aggregation for Privacy-Preserving Machine Learning, in: Proceedings of the 2017 ACM SIGSAC Conference on Computer and Communications Security, Association for Computing Machinery, New York, NY, USA, 2017: pp. 1175–1191. https://doi.org/10.1145/3133956.3133982.</w:t>
      </w:r>
    </w:p>
    <w:p w14:paraId="1550E63B" w14:textId="77777777" w:rsidR="00677445" w:rsidRPr="00925A2E" w:rsidRDefault="00677445" w:rsidP="00677445">
      <w:pPr>
        <w:pStyle w:val="Bibliografa"/>
        <w:rPr>
          <w:sz w:val="20"/>
          <w:szCs w:val="20"/>
        </w:rPr>
      </w:pPr>
      <w:r w:rsidRPr="00925A2E">
        <w:rPr>
          <w:sz w:val="20"/>
          <w:szCs w:val="20"/>
        </w:rPr>
        <w:t>[68]</w:t>
      </w:r>
      <w:r w:rsidRPr="00925A2E">
        <w:rPr>
          <w:sz w:val="20"/>
          <w:szCs w:val="20"/>
        </w:rPr>
        <w:tab/>
        <w:t>E.J. Candes, M.B. Wakin, An Introduction To Compressive Sampling, IEEE Signal Processing Magazine 25 (2008) 21–30. https://doi.org/10.1109/MSP.2007.914731.</w:t>
      </w:r>
    </w:p>
    <w:p w14:paraId="5B9D1071" w14:textId="77777777" w:rsidR="00677445" w:rsidRPr="00925A2E" w:rsidRDefault="00677445" w:rsidP="00677445">
      <w:pPr>
        <w:pStyle w:val="Bibliografa"/>
        <w:rPr>
          <w:sz w:val="20"/>
          <w:szCs w:val="20"/>
        </w:rPr>
      </w:pPr>
      <w:r w:rsidRPr="00925A2E">
        <w:rPr>
          <w:sz w:val="20"/>
          <w:szCs w:val="20"/>
        </w:rPr>
        <w:t>[69]</w:t>
      </w:r>
      <w:r w:rsidRPr="00925A2E">
        <w:rPr>
          <w:sz w:val="20"/>
          <w:szCs w:val="20"/>
        </w:rPr>
        <w:tab/>
        <w:t>Q. Zhao, M. Bennis, M. Debbah, D.B. Da Costa, Semantic-Native Communication: A Simplicial Complex Perspective, in: 2022 IEEE Globecom Workshops (GC Wkshps), 2022: pp. 1513–1518. https://doi.org/10.1109/GCWkshps56602.2022.10008602.</w:t>
      </w:r>
    </w:p>
    <w:p w14:paraId="338CA2EE" w14:textId="77777777" w:rsidR="00677445" w:rsidRPr="00925A2E" w:rsidRDefault="00677445" w:rsidP="00677445">
      <w:pPr>
        <w:pStyle w:val="Bibliografa"/>
        <w:rPr>
          <w:sz w:val="20"/>
          <w:szCs w:val="20"/>
        </w:rPr>
      </w:pPr>
      <w:r w:rsidRPr="00925A2E">
        <w:rPr>
          <w:sz w:val="20"/>
          <w:szCs w:val="20"/>
        </w:rPr>
        <w:t>[70]</w:t>
      </w:r>
      <w:r w:rsidRPr="00925A2E">
        <w:rPr>
          <w:sz w:val="20"/>
          <w:szCs w:val="20"/>
        </w:rPr>
        <w:tab/>
        <w:t>S. Amari, Natural Gradient Works Efficiently in Learning, Neural Computation 10 (1998) 251–276. https://doi.org/10.1162/089976698300017746.</w:t>
      </w:r>
    </w:p>
    <w:p w14:paraId="3553632C" w14:textId="77777777" w:rsidR="00677445" w:rsidRPr="00925A2E" w:rsidRDefault="00677445" w:rsidP="00677445">
      <w:pPr>
        <w:pStyle w:val="Bibliografa"/>
        <w:rPr>
          <w:sz w:val="20"/>
          <w:szCs w:val="20"/>
        </w:rPr>
      </w:pPr>
      <w:r w:rsidRPr="00925A2E">
        <w:rPr>
          <w:sz w:val="20"/>
          <w:szCs w:val="20"/>
        </w:rPr>
        <w:t>[71]</w:t>
      </w:r>
      <w:r w:rsidRPr="00925A2E">
        <w:rPr>
          <w:sz w:val="20"/>
          <w:szCs w:val="20"/>
        </w:rPr>
        <w:tab/>
        <w:t>A. Athalye, N. Carlini, D. Wagner, Obfuscated Gradients Give a False Sense of Security: Circumventing Defenses to Adversarial Examples, in: J. Dy, A. Krause (Eds.), Proceedings of the 35th International Conference on Machine Learning, PMLR, 2018: pp. 274–283. https://proceedings.mlr.press/v80/athalye18a.html.</w:t>
      </w:r>
    </w:p>
    <w:p w14:paraId="5B10593D" w14:textId="77777777" w:rsidR="00677445" w:rsidRPr="00925A2E" w:rsidRDefault="00677445" w:rsidP="00677445">
      <w:pPr>
        <w:pStyle w:val="Bibliografa"/>
        <w:rPr>
          <w:sz w:val="20"/>
          <w:szCs w:val="20"/>
        </w:rPr>
      </w:pPr>
      <w:r w:rsidRPr="00925A2E">
        <w:rPr>
          <w:sz w:val="20"/>
          <w:szCs w:val="20"/>
        </w:rPr>
        <w:t>[72]</w:t>
      </w:r>
      <w:r w:rsidRPr="00925A2E">
        <w:rPr>
          <w:sz w:val="20"/>
          <w:szCs w:val="20"/>
        </w:rPr>
        <w:tab/>
        <w:t>S. Gowal, K. Dvijotham, R. Stanforth, R. Bunel, C. Qin, J. Uesato, R. Arandjelovic, T.A. Mann, P. Kohli, Scalable Verified Training for Provably Robust Image Classification, in: 2019 IEEE/CVF International Conference on Computer Vision (ICCV), 2019: pp. 4841–4850. https://doi.org/10.1109/ICCV.2019.00494.</w:t>
      </w:r>
    </w:p>
    <w:p w14:paraId="1D3C533A" w14:textId="77777777" w:rsidR="00677445" w:rsidRPr="00925A2E" w:rsidRDefault="00677445" w:rsidP="00677445">
      <w:pPr>
        <w:pStyle w:val="Bibliografa"/>
        <w:rPr>
          <w:sz w:val="20"/>
          <w:szCs w:val="20"/>
        </w:rPr>
      </w:pPr>
      <w:r w:rsidRPr="00925A2E">
        <w:rPr>
          <w:sz w:val="20"/>
          <w:szCs w:val="20"/>
        </w:rPr>
        <w:t>[73]</w:t>
      </w:r>
      <w:r w:rsidRPr="00925A2E">
        <w:rPr>
          <w:sz w:val="20"/>
          <w:szCs w:val="20"/>
        </w:rPr>
        <w:tab/>
        <w:t>Y. Mao, B. Clerckx, V.O.K. Li, Rate-Splitting Multiple Access for Downlink Communication Systems: Bridging, Generalizing, and Outperforming SDMA and NOMA, EURASIP Journal on Wireless Communications and Networking 2018 (2018) 1–54. https://doi.org/10.1186/s13638-018-1104-7.</w:t>
      </w:r>
    </w:p>
    <w:p w14:paraId="2E519849" w14:textId="77777777" w:rsidR="00677445" w:rsidRPr="00925A2E" w:rsidRDefault="00677445" w:rsidP="00677445">
      <w:pPr>
        <w:pStyle w:val="Bibliografa"/>
        <w:rPr>
          <w:sz w:val="20"/>
          <w:szCs w:val="20"/>
        </w:rPr>
      </w:pPr>
      <w:r w:rsidRPr="00925A2E">
        <w:rPr>
          <w:sz w:val="20"/>
          <w:szCs w:val="20"/>
        </w:rPr>
        <w:t>[74]</w:t>
      </w:r>
      <w:r w:rsidRPr="00925A2E">
        <w:rPr>
          <w:sz w:val="20"/>
          <w:szCs w:val="20"/>
        </w:rPr>
        <w:tab/>
        <w:t>E. Grassucci, S. Barbarossa, D. Comminiello, Generative Semantic Communication: Diffusion Models Beyond Bit Recovery, IEEE Transactions on Cognitive Communications and Networking (2026) 1–1. https://doi.org/10.1109/TCCN.2026.3689849.</w:t>
      </w:r>
    </w:p>
    <w:p w14:paraId="0B4BF58D" w14:textId="77777777" w:rsidR="00677445" w:rsidRPr="00925A2E" w:rsidRDefault="00677445" w:rsidP="00677445">
      <w:pPr>
        <w:pStyle w:val="Bibliografa"/>
        <w:rPr>
          <w:sz w:val="20"/>
          <w:szCs w:val="20"/>
        </w:rPr>
      </w:pPr>
      <w:r w:rsidRPr="00925A2E">
        <w:rPr>
          <w:sz w:val="20"/>
          <w:szCs w:val="20"/>
        </w:rPr>
        <w:t>[75]</w:t>
      </w:r>
      <w:r w:rsidRPr="00925A2E">
        <w:rPr>
          <w:sz w:val="20"/>
          <w:szCs w:val="20"/>
        </w:rPr>
        <w:tab/>
        <w:t>F. Tao, H. Zhang, A. Liu, A.Y.C. Nee, Digital Twin in Industry: State-of-the-Art, IEEE Transactions on Industrial Informatics 15 (2019) 2405–2415. https://doi.org/10.1109/TII.2018.2873186.</w:t>
      </w:r>
    </w:p>
    <w:p w14:paraId="7C17CB35" w14:textId="77777777" w:rsidR="00677445" w:rsidRPr="00925A2E" w:rsidRDefault="00677445" w:rsidP="00677445">
      <w:pPr>
        <w:pStyle w:val="Bibliografa"/>
        <w:rPr>
          <w:sz w:val="20"/>
          <w:szCs w:val="20"/>
        </w:rPr>
      </w:pPr>
      <w:r w:rsidRPr="00925A2E">
        <w:rPr>
          <w:sz w:val="20"/>
          <w:szCs w:val="20"/>
        </w:rPr>
        <w:t>[76]</w:t>
      </w:r>
      <w:r w:rsidRPr="00925A2E">
        <w:rPr>
          <w:sz w:val="20"/>
          <w:szCs w:val="20"/>
        </w:rPr>
        <w:tab/>
        <w:t>J. Biamonte, P. Wittek, N. Pancotti, P. Rebentrost, N. Wiebe, S. Lloyd, Quantum machine learning, Nature 549 (2017) 195–202. https://doi.org/10.1038/nature23474.</w:t>
      </w:r>
    </w:p>
    <w:p w14:paraId="37DB97CE" w14:textId="77777777" w:rsidR="00677445" w:rsidRPr="00925A2E" w:rsidRDefault="00677445" w:rsidP="00677445">
      <w:pPr>
        <w:pStyle w:val="Bibliografa"/>
        <w:rPr>
          <w:sz w:val="20"/>
          <w:szCs w:val="20"/>
        </w:rPr>
      </w:pPr>
      <w:r w:rsidRPr="00925A2E">
        <w:rPr>
          <w:sz w:val="20"/>
          <w:szCs w:val="20"/>
        </w:rPr>
        <w:t>[77]</w:t>
      </w:r>
      <w:r w:rsidRPr="00925A2E">
        <w:rPr>
          <w:sz w:val="20"/>
          <w:szCs w:val="20"/>
        </w:rPr>
        <w:tab/>
        <w:t>M. Davies, N. Srinivasa, T.-H. Lin, G. Chinya, Y. Cao, S.H. Choday, G. Dimou, P. Joshi, N. Imam, S. Jain, Y. Liao, C.-K. Lin, A. Lines, R. Liu, D. Mathaikutty, S. McCoy, A. Paul, J. Tse, G. Venkataramanan, Y.-H. Weng, A. Wild, Y. Yang, H. Wang, Loihi: A Neuromorphic Manycore Processor with On-Chip Learning, IEEE Micro 38 (2018) 82–99. https://doi.org/10.1109/MM.2018.112130359.</w:t>
      </w:r>
    </w:p>
    <w:p w14:paraId="7E5B94DF" w14:textId="77777777" w:rsidR="00677445" w:rsidRPr="00925A2E" w:rsidRDefault="00677445" w:rsidP="00677445">
      <w:pPr>
        <w:pStyle w:val="Bibliografa"/>
        <w:rPr>
          <w:sz w:val="20"/>
          <w:szCs w:val="20"/>
        </w:rPr>
      </w:pPr>
      <w:r w:rsidRPr="00925A2E">
        <w:rPr>
          <w:sz w:val="20"/>
          <w:szCs w:val="20"/>
        </w:rPr>
        <w:t>[78]</w:t>
      </w:r>
      <w:r w:rsidRPr="00925A2E">
        <w:rPr>
          <w:sz w:val="20"/>
          <w:szCs w:val="20"/>
        </w:rPr>
        <w:tab/>
        <w:t>Z. Weng, Z. Qin, G.Y. Li, Large Model Empowered Streaming Speech Semantic Communications, IEEE Wireless Communications Letters 14 (2025) 3044–3048. https://doi.org/10.1109/LWC.2025.3584710.</w:t>
      </w:r>
    </w:p>
    <w:p w14:paraId="1A6B2374" w14:textId="77777777" w:rsidR="00677445" w:rsidRPr="00925A2E" w:rsidRDefault="00677445" w:rsidP="00677445">
      <w:pPr>
        <w:pStyle w:val="Bibliografa"/>
        <w:rPr>
          <w:sz w:val="20"/>
          <w:szCs w:val="20"/>
        </w:rPr>
      </w:pPr>
      <w:r w:rsidRPr="00925A2E">
        <w:rPr>
          <w:sz w:val="20"/>
          <w:szCs w:val="20"/>
        </w:rPr>
        <w:t>[79]</w:t>
      </w:r>
      <w:r w:rsidRPr="00925A2E">
        <w:rPr>
          <w:sz w:val="20"/>
          <w:szCs w:val="20"/>
        </w:rPr>
        <w:tab/>
        <w:t>D.P. Kingma, M. Welling, Auto-Encoding Variational Bayes, in: Proceedings of the 2nd International Conference on Learning Representations (ICLR), arXiv, Ithaca, NY, USA, 2014: pp. 1–14. https://doi.org/10.48550/arXiv.1312.6114.</w:t>
      </w:r>
    </w:p>
    <w:p w14:paraId="5E376653" w14:textId="61B808F7" w:rsidR="00A03DBB" w:rsidRPr="00925A2E" w:rsidRDefault="00A03DBB" w:rsidP="00A03DBB">
      <w:pPr>
        <w:pStyle w:val="Textoindependiente"/>
        <w:rPr>
          <w:sz w:val="20"/>
          <w:szCs w:val="20"/>
        </w:rPr>
      </w:pPr>
      <w:r w:rsidRPr="00925A2E">
        <w:rPr>
          <w:sz w:val="20"/>
          <w:szCs w:val="20"/>
        </w:rPr>
        <w:fldChar w:fldCharType="end"/>
      </w:r>
      <w:bookmarkEnd w:id="0"/>
      <w:bookmarkEnd w:id="66"/>
    </w:p>
    <w:sectPr w:rsidR="00A03DBB" w:rsidRPr="00925A2E" w:rsidSect="00C72DCA">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CDB3D" w14:textId="77777777" w:rsidR="00837496" w:rsidRDefault="00837496">
      <w:pPr>
        <w:spacing w:after="0"/>
      </w:pPr>
      <w:r>
        <w:separator/>
      </w:r>
    </w:p>
  </w:endnote>
  <w:endnote w:type="continuationSeparator" w:id="0">
    <w:p w14:paraId="245464AF" w14:textId="77777777" w:rsidR="00837496" w:rsidRDefault="008374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5C0E1" w14:textId="77777777" w:rsidR="00837496" w:rsidRDefault="00837496">
      <w:r>
        <w:separator/>
      </w:r>
    </w:p>
  </w:footnote>
  <w:footnote w:type="continuationSeparator" w:id="0">
    <w:p w14:paraId="0A8AD318" w14:textId="77777777" w:rsidR="00837496" w:rsidRDefault="008374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D74AA7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C1CC1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DE0335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F590286"/>
    <w:multiLevelType w:val="multilevel"/>
    <w:tmpl w:val="3EF0CBF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i/>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671FA9"/>
    <w:multiLevelType w:val="multilevel"/>
    <w:tmpl w:val="79120CC8"/>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A66B84"/>
    <w:multiLevelType w:val="multilevel"/>
    <w:tmpl w:val="09C2BD4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066580"/>
    <w:multiLevelType w:val="multilevel"/>
    <w:tmpl w:val="082005AC"/>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b w:val="0"/>
        <w:i/>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4E2874"/>
    <w:multiLevelType w:val="hybridMultilevel"/>
    <w:tmpl w:val="99EA341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FDB69FA"/>
    <w:multiLevelType w:val="multilevel"/>
    <w:tmpl w:val="03A08E3A"/>
    <w:lvl w:ilvl="0">
      <w:start w:val="1"/>
      <w:numFmt w:val="decimal"/>
      <w:lvlText w:val="%1."/>
      <w:lvlJc w:val="left"/>
      <w:pPr>
        <w:ind w:left="360" w:hanging="360"/>
      </w:pPr>
      <w:rPr>
        <w:color w:val="auto"/>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EF84474"/>
    <w:multiLevelType w:val="hybridMultilevel"/>
    <w:tmpl w:val="7F9630B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28448A2"/>
    <w:multiLevelType w:val="multilevel"/>
    <w:tmpl w:val="504869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5C4149A"/>
    <w:multiLevelType w:val="multilevel"/>
    <w:tmpl w:val="92B6E4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DBA642E"/>
    <w:multiLevelType w:val="multilevel"/>
    <w:tmpl w:val="106412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E494E51"/>
    <w:multiLevelType w:val="multilevel"/>
    <w:tmpl w:val="7FFC50DA"/>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1A41AB3"/>
    <w:multiLevelType w:val="multilevel"/>
    <w:tmpl w:val="FD42928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22F57C1"/>
    <w:multiLevelType w:val="multilevel"/>
    <w:tmpl w:val="1C2ADEB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i/>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B6D5B6B"/>
    <w:multiLevelType w:val="multilevel"/>
    <w:tmpl w:val="C1A8D40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B89164C"/>
    <w:multiLevelType w:val="multilevel"/>
    <w:tmpl w:val="3B42E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9347ED"/>
    <w:multiLevelType w:val="multilevel"/>
    <w:tmpl w:val="92B6E4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9"/>
  </w:num>
  <w:num w:numId="12">
    <w:abstractNumId w:val="7"/>
  </w:num>
  <w:num w:numId="13">
    <w:abstractNumId w:val="8"/>
  </w:num>
  <w:num w:numId="14">
    <w:abstractNumId w:val="12"/>
  </w:num>
  <w:num w:numId="15">
    <w:abstractNumId w:val="18"/>
  </w:num>
  <w:num w:numId="16">
    <w:abstractNumId w:val="11"/>
  </w:num>
  <w:num w:numId="17">
    <w:abstractNumId w:val="15"/>
  </w:num>
  <w:num w:numId="18">
    <w:abstractNumId w:val="10"/>
  </w:num>
  <w:num w:numId="19">
    <w:abstractNumId w:val="14"/>
  </w:num>
  <w:num w:numId="20">
    <w:abstractNumId w:val="16"/>
  </w:num>
  <w:num w:numId="21">
    <w:abstractNumId w:val="3"/>
  </w:num>
  <w:num w:numId="22">
    <w:abstractNumId w:val="5"/>
  </w:num>
  <w:num w:numId="23">
    <w:abstractNumId w:val="4"/>
  </w:num>
  <w:num w:numId="24">
    <w:abstractNumId w:val="13"/>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1B"/>
    <w:rsid w:val="00044F13"/>
    <w:rsid w:val="000809F7"/>
    <w:rsid w:val="00095453"/>
    <w:rsid w:val="000A243D"/>
    <w:rsid w:val="000C7509"/>
    <w:rsid w:val="000D5D66"/>
    <w:rsid w:val="0014238D"/>
    <w:rsid w:val="00150E3E"/>
    <w:rsid w:val="00151F01"/>
    <w:rsid w:val="0015384B"/>
    <w:rsid w:val="00175CAF"/>
    <w:rsid w:val="00186E52"/>
    <w:rsid w:val="00196D65"/>
    <w:rsid w:val="001A0618"/>
    <w:rsid w:val="001D0762"/>
    <w:rsid w:val="001D5743"/>
    <w:rsid w:val="00265740"/>
    <w:rsid w:val="002672B3"/>
    <w:rsid w:val="00291558"/>
    <w:rsid w:val="00295F8C"/>
    <w:rsid w:val="002C32B2"/>
    <w:rsid w:val="002D3780"/>
    <w:rsid w:val="0031538D"/>
    <w:rsid w:val="00340821"/>
    <w:rsid w:val="00346D2D"/>
    <w:rsid w:val="0036653B"/>
    <w:rsid w:val="00366A2D"/>
    <w:rsid w:val="00383657"/>
    <w:rsid w:val="0039517F"/>
    <w:rsid w:val="003C52A6"/>
    <w:rsid w:val="003C7E33"/>
    <w:rsid w:val="003D4B5C"/>
    <w:rsid w:val="00420094"/>
    <w:rsid w:val="00420C4F"/>
    <w:rsid w:val="00422D52"/>
    <w:rsid w:val="004721C8"/>
    <w:rsid w:val="004A3812"/>
    <w:rsid w:val="004B06CB"/>
    <w:rsid w:val="004D6D5E"/>
    <w:rsid w:val="004E0C00"/>
    <w:rsid w:val="004F4E64"/>
    <w:rsid w:val="0051010C"/>
    <w:rsid w:val="00533321"/>
    <w:rsid w:val="00572B16"/>
    <w:rsid w:val="005821CD"/>
    <w:rsid w:val="00590916"/>
    <w:rsid w:val="005A1A36"/>
    <w:rsid w:val="005A4B07"/>
    <w:rsid w:val="00634E4B"/>
    <w:rsid w:val="00662071"/>
    <w:rsid w:val="00665447"/>
    <w:rsid w:val="00665531"/>
    <w:rsid w:val="00677445"/>
    <w:rsid w:val="006A19F5"/>
    <w:rsid w:val="006A4283"/>
    <w:rsid w:val="006B008F"/>
    <w:rsid w:val="006D071C"/>
    <w:rsid w:val="006D7FEC"/>
    <w:rsid w:val="006E233D"/>
    <w:rsid w:val="006E3588"/>
    <w:rsid w:val="006E7476"/>
    <w:rsid w:val="00723619"/>
    <w:rsid w:val="0077212D"/>
    <w:rsid w:val="007769DC"/>
    <w:rsid w:val="0078560F"/>
    <w:rsid w:val="007C377F"/>
    <w:rsid w:val="007C4750"/>
    <w:rsid w:val="007E3659"/>
    <w:rsid w:val="008259BB"/>
    <w:rsid w:val="00837496"/>
    <w:rsid w:val="0086061D"/>
    <w:rsid w:val="008B3C1B"/>
    <w:rsid w:val="008B6016"/>
    <w:rsid w:val="008E6D86"/>
    <w:rsid w:val="008F495A"/>
    <w:rsid w:val="008F5804"/>
    <w:rsid w:val="00906D22"/>
    <w:rsid w:val="009124B5"/>
    <w:rsid w:val="009167FA"/>
    <w:rsid w:val="00925A2E"/>
    <w:rsid w:val="00940A7C"/>
    <w:rsid w:val="00941124"/>
    <w:rsid w:val="009721BB"/>
    <w:rsid w:val="0097494F"/>
    <w:rsid w:val="00A03DBB"/>
    <w:rsid w:val="00A053E1"/>
    <w:rsid w:val="00A350C2"/>
    <w:rsid w:val="00A3625F"/>
    <w:rsid w:val="00A63818"/>
    <w:rsid w:val="00A65B84"/>
    <w:rsid w:val="00A73EB1"/>
    <w:rsid w:val="00AB7A29"/>
    <w:rsid w:val="00AC2062"/>
    <w:rsid w:val="00AC4338"/>
    <w:rsid w:val="00AF4D6C"/>
    <w:rsid w:val="00B101F1"/>
    <w:rsid w:val="00B358D8"/>
    <w:rsid w:val="00B35A76"/>
    <w:rsid w:val="00B57A22"/>
    <w:rsid w:val="00B86522"/>
    <w:rsid w:val="00B8718B"/>
    <w:rsid w:val="00BC08ED"/>
    <w:rsid w:val="00C320CA"/>
    <w:rsid w:val="00C369BE"/>
    <w:rsid w:val="00C6547C"/>
    <w:rsid w:val="00C72DCA"/>
    <w:rsid w:val="00CA011C"/>
    <w:rsid w:val="00CA1388"/>
    <w:rsid w:val="00CA7A50"/>
    <w:rsid w:val="00CC09E6"/>
    <w:rsid w:val="00CC3B7B"/>
    <w:rsid w:val="00CD6600"/>
    <w:rsid w:val="00CD7C17"/>
    <w:rsid w:val="00D35210"/>
    <w:rsid w:val="00D5781B"/>
    <w:rsid w:val="00D652E5"/>
    <w:rsid w:val="00D66E18"/>
    <w:rsid w:val="00D92F09"/>
    <w:rsid w:val="00DA08DD"/>
    <w:rsid w:val="00DA5853"/>
    <w:rsid w:val="00DB1CDD"/>
    <w:rsid w:val="00DC354A"/>
    <w:rsid w:val="00DD3F1B"/>
    <w:rsid w:val="00DF7B45"/>
    <w:rsid w:val="00E220AE"/>
    <w:rsid w:val="00E42D75"/>
    <w:rsid w:val="00E56D17"/>
    <w:rsid w:val="00E70E20"/>
    <w:rsid w:val="00E83F2E"/>
    <w:rsid w:val="00E852F4"/>
    <w:rsid w:val="00E90ACA"/>
    <w:rsid w:val="00EA2308"/>
    <w:rsid w:val="00EA54FD"/>
    <w:rsid w:val="00EE2131"/>
    <w:rsid w:val="00EF647D"/>
    <w:rsid w:val="00F22758"/>
    <w:rsid w:val="00F25AA7"/>
    <w:rsid w:val="00F309C9"/>
    <w:rsid w:val="00F9048A"/>
    <w:rsid w:val="00F93009"/>
    <w:rsid w:val="00FB05E3"/>
    <w:rsid w:val="00FC444D"/>
    <w:rsid w:val="00FC48B3"/>
    <w:rsid w:val="00FD3C08"/>
    <w:rsid w:val="00FE518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B7490"/>
  <w15:docId w15:val="{625A4403-09B0-40AC-9757-1C38D6B44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1" w:uiPriority="9" w:qFormat="1"/>
    <w:lsdException w:name="heading 2" w:uiPriority="9"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pPr>
      <w:tabs>
        <w:tab w:val="left" w:pos="384"/>
      </w:tabs>
      <w:spacing w:after="0"/>
      <w:ind w:left="384" w:hanging="384"/>
    </w:p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delmarcadordeposicin">
    <w:name w:val="Placeholder Text"/>
    <w:basedOn w:val="Fuentedeprrafopredeter"/>
    <w:rsid w:val="008F495A"/>
    <w:rPr>
      <w:color w:val="666666"/>
    </w:rPr>
  </w:style>
  <w:style w:type="character" w:styleId="Mencinsinresolver">
    <w:name w:val="Unresolved Mention"/>
    <w:basedOn w:val="Fuentedeprrafopredeter"/>
    <w:uiPriority w:val="99"/>
    <w:semiHidden/>
    <w:unhideWhenUsed/>
    <w:rsid w:val="00665447"/>
    <w:rPr>
      <w:color w:val="605E5C"/>
      <w:shd w:val="clear" w:color="auto" w:fill="E1DFDD"/>
    </w:rPr>
  </w:style>
  <w:style w:type="paragraph" w:customStyle="1" w:styleId="html-xx">
    <w:name w:val="html-xx"/>
    <w:basedOn w:val="Normal"/>
    <w:rsid w:val="004F4E64"/>
    <w:pPr>
      <w:spacing w:before="100" w:beforeAutospacing="1" w:after="100" w:afterAutospacing="1"/>
    </w:pPr>
    <w:rPr>
      <w:rFonts w:ascii="Times New Roman" w:eastAsia="Times New Roman" w:hAnsi="Times New Roman" w:cs="Times New Roman"/>
      <w:lang w:val="es-CO" w:eastAsia="es-CO"/>
    </w:rPr>
  </w:style>
  <w:style w:type="paragraph" w:customStyle="1" w:styleId="MDPI13authornames">
    <w:name w:val="MDPI_1.3_authornames"/>
    <w:next w:val="Normal"/>
    <w:qFormat/>
    <w:rsid w:val="00723619"/>
    <w:pPr>
      <w:adjustRightInd w:val="0"/>
      <w:snapToGrid w:val="0"/>
      <w:spacing w:after="360" w:line="260" w:lineRule="atLeast"/>
    </w:pPr>
    <w:rPr>
      <w:rFonts w:ascii="Palatino Linotype" w:eastAsia="Times New Roman" w:hAnsi="Palatino Linotype" w:cs="Times New Roman"/>
      <w:b/>
      <w:color w:val="000000"/>
      <w:sz w:val="20"/>
      <w:szCs w:val="22"/>
      <w:lang w:eastAsia="de-DE" w:bidi="en-US"/>
    </w:rPr>
  </w:style>
  <w:style w:type="paragraph" w:customStyle="1" w:styleId="MDPI16affiliation">
    <w:name w:val="MDPI_1.6_affiliation"/>
    <w:qFormat/>
    <w:rsid w:val="00723619"/>
    <w:pPr>
      <w:adjustRightInd w:val="0"/>
      <w:snapToGrid w:val="0"/>
      <w:spacing w:after="0" w:line="200" w:lineRule="atLeast"/>
      <w:ind w:left="2806" w:hanging="198"/>
    </w:pPr>
    <w:rPr>
      <w:rFonts w:ascii="Palatino Linotype" w:eastAsia="Times New Roman" w:hAnsi="Palatino Linotype" w:cs="Times New Roman"/>
      <w:color w:val="000000"/>
      <w:sz w:val="16"/>
      <w:szCs w:val="18"/>
      <w:lang w:eastAsia="de-DE" w:bidi="en-US"/>
    </w:rPr>
  </w:style>
  <w:style w:type="character" w:styleId="Hipervnculovisitado">
    <w:name w:val="FollowedHyperlink"/>
    <w:basedOn w:val="Fuentedeprrafopredeter"/>
    <w:rsid w:val="005A4B0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4309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fbermudez@uniquindio.edu.co"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astaiza@uniquindio.edu.co"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mailto:hfbermudez@uniquindio.edu.co" TargetMode="External"/><Relationship Id="rId19" Type="http://schemas.openxmlformats.org/officeDocument/2006/relationships/hyperlink" Target="https://github.com/eastaizah/6GSemmMetricFramwork/tree/main" TargetMode="External"/><Relationship Id="rId4" Type="http://schemas.openxmlformats.org/officeDocument/2006/relationships/webSettings" Target="webSettings.xml"/><Relationship Id="rId9" Type="http://schemas.openxmlformats.org/officeDocument/2006/relationships/hyperlink" Target="mailto:ncrodriguezi@uniquindio.edu.co"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33</Pages>
  <Words>43030</Words>
  <Characters>236665</Characters>
  <Application>Microsoft Office Word</Application>
  <DocSecurity>0</DocSecurity>
  <Lines>1972</Lines>
  <Paragraphs>558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keywords/>
  <cp:lastModifiedBy>HECTOR FABIO BERMUDEZ OROZCO</cp:lastModifiedBy>
  <cp:revision>6</cp:revision>
  <cp:lastPrinted>2026-05-22T16:11:00Z</cp:lastPrinted>
  <dcterms:created xsi:type="dcterms:W3CDTF">2026-05-22T15:01:00Z</dcterms:created>
  <dcterms:modified xsi:type="dcterms:W3CDTF">2026-05-22T18:40:00Z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id="JummyCBb"/&gt;&lt;style id="http://www.zotero.org/styles/digital-communications-and-networks" hasBibliography="1" bibliographyStyleHasBeenSet="1"/&gt;&lt;prefs&gt;&lt;pref name="fieldType" value="Field"/&gt;&lt;/prefs&gt;&lt;/</vt:lpwstr>
  </property>
  <property fmtid="{D5CDD505-2E9C-101B-9397-08002B2CF9AE}" pid="3" name="ZOTERO_PREF_2">
    <vt:lpwstr>data&gt;</vt:lpwstr>
  </property>
</Properties>
</file>