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AE4937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AE4937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AE4937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AE4937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AE4937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AE4937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AE4937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AE4937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940663">
        <w:rPr>
          <w:rFonts w:ascii="HCI Poppy" w:eastAsia="휴먼명조"/>
          <w:spacing w:val="-16"/>
          <w:sz w:val="32"/>
        </w:rPr>
        <w:t xml:space="preserve"> </w:t>
      </w:r>
      <w:r w:rsidR="003312D7">
        <w:rPr>
          <w:rFonts w:ascii="HCI Poppy" w:eastAsia="휴먼명조" w:hint="eastAsia"/>
          <w:spacing w:val="-16"/>
          <w:sz w:val="32"/>
        </w:rPr>
        <w:t>불평등의</w:t>
      </w:r>
      <w:r w:rsidR="003312D7">
        <w:rPr>
          <w:rFonts w:ascii="HCI Poppy" w:eastAsia="휴먼명조" w:hint="eastAsia"/>
          <w:spacing w:val="-16"/>
          <w:sz w:val="32"/>
        </w:rPr>
        <w:t xml:space="preserve"> </w:t>
      </w:r>
      <w:r w:rsidR="003312D7">
        <w:rPr>
          <w:rFonts w:ascii="HCI Poppy" w:eastAsia="휴먼명조" w:hint="eastAsia"/>
          <w:spacing w:val="-16"/>
          <w:sz w:val="32"/>
        </w:rPr>
        <w:t>대가</w:t>
      </w:r>
    </w:p>
    <w:p w:rsidR="00B70A98" w:rsidRDefault="00B70A98" w:rsidP="007076BD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334E4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  <w:r w:rsidR="00940663">
        <w:rPr>
          <w:rFonts w:ascii="HCI Poppy" w:eastAsia="휴먼명조"/>
          <w:spacing w:val="-16"/>
          <w:sz w:val="32"/>
        </w:rPr>
        <w:t xml:space="preserve"> </w:t>
      </w:r>
      <w:r w:rsidR="003312D7">
        <w:rPr>
          <w:rFonts w:ascii="HCI Poppy" w:eastAsia="휴먼명조" w:hint="eastAsia"/>
          <w:spacing w:val="-16"/>
          <w:sz w:val="32"/>
        </w:rPr>
        <w:t>미네르바</w:t>
      </w:r>
      <w:r w:rsidR="003312D7">
        <w:rPr>
          <w:rFonts w:ascii="HCI Poppy" w:eastAsia="휴먼명조" w:hint="eastAsia"/>
          <w:spacing w:val="-16"/>
          <w:sz w:val="32"/>
        </w:rPr>
        <w:t xml:space="preserve"> </w:t>
      </w:r>
      <w:r w:rsidR="003312D7">
        <w:rPr>
          <w:rFonts w:ascii="HCI Poppy" w:eastAsia="휴먼명조" w:hint="eastAsia"/>
          <w:spacing w:val="-16"/>
          <w:sz w:val="32"/>
        </w:rPr>
        <w:t>글쓰기</w:t>
      </w:r>
      <w:r w:rsidR="003312D7">
        <w:rPr>
          <w:rFonts w:ascii="HCI Poppy" w:eastAsia="휴먼명조" w:hint="eastAsia"/>
          <w:spacing w:val="-16"/>
          <w:sz w:val="32"/>
        </w:rPr>
        <w:t xml:space="preserve"> </w:t>
      </w:r>
      <w:r w:rsidR="003312D7">
        <w:rPr>
          <w:rFonts w:ascii="HCI Poppy" w:eastAsia="휴먼명조" w:hint="eastAsia"/>
          <w:spacing w:val="-16"/>
          <w:sz w:val="32"/>
        </w:rPr>
        <w:t>과제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AE4937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  </w:t>
            </w:r>
            <w:r>
              <w:rPr>
                <w:b/>
                <w:bCs/>
                <w:sz w:val="26"/>
              </w:rPr>
              <w:t>)    아니오(   )</w:t>
            </w:r>
          </w:p>
        </w:tc>
      </w:tr>
      <w:tr w:rsidR="00B70A98" w:rsidTr="00AE4937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AE4937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7076BD" w:rsidRDefault="007076BD" w:rsidP="00E931A7">
      <w:pPr>
        <w:ind w:left="400"/>
      </w:pPr>
    </w:p>
    <w:p w:rsidR="007076BD" w:rsidRDefault="007076BD">
      <w:pPr>
        <w:widowControl/>
        <w:wordWrap/>
        <w:autoSpaceDE/>
        <w:autoSpaceDN/>
      </w:pPr>
      <w:r>
        <w:br w:type="page"/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03CA6" w:rsidTr="00DA50CE">
        <w:tc>
          <w:tcPr>
            <w:tcW w:w="8616" w:type="dxa"/>
          </w:tcPr>
          <w:p w:rsidR="00DA50CE" w:rsidRPr="008D085D" w:rsidRDefault="00703CA6" w:rsidP="00703CA6">
            <w:pPr>
              <w:jc w:val="center"/>
              <w:rPr>
                <w:rFonts w:ascii="한국외대체 L" w:eastAsia="한국외대체 L" w:hAnsi="한국외대체 L" w:cs="한국외대체 L" w:hint="eastAsia"/>
                <w:sz w:val="32"/>
              </w:rPr>
            </w:pPr>
            <w:r w:rsidRPr="008D085D">
              <w:rPr>
                <w:rFonts w:ascii="한국외대체 L" w:eastAsia="한국외대체 L" w:hAnsi="한국외대체 L" w:cs="한국외대체 L" w:hint="eastAsia"/>
                <w:sz w:val="32"/>
              </w:rPr>
              <w:lastRenderedPageBreak/>
              <w:t>목 차</w:t>
            </w:r>
          </w:p>
          <w:p w:rsidR="00703CA6" w:rsidRPr="008D085D" w:rsidRDefault="008D085D" w:rsidP="00703CA6">
            <w:pPr>
              <w:jc w:val="left"/>
              <w:rPr>
                <w:rFonts w:ascii="한국외대체 L" w:eastAsia="한국외대체 L" w:hAnsi="한국외대체 L" w:cs="한국외대체 L"/>
                <w:sz w:val="32"/>
              </w:rPr>
            </w:pPr>
            <w:r w:rsidRPr="008D085D">
              <w:rPr>
                <w:rFonts w:ascii="한국외대체 L" w:eastAsia="한국외대체 L" w:hAnsi="한국외대체 L" w:cs="한국외대체 L" w:hint="eastAsia"/>
                <w:sz w:val="32"/>
              </w:rPr>
              <w:t>작가소개</w:t>
            </w:r>
          </w:p>
          <w:p w:rsidR="00DA50CE" w:rsidRPr="000941E2" w:rsidRDefault="008D085D" w:rsidP="00703CA6">
            <w:pPr>
              <w:jc w:val="left"/>
              <w:rPr>
                <w:rFonts w:ascii="한국외대체 L" w:eastAsia="한국외대체 L" w:hAnsi="한국외대체 L" w:cs="한국외대체 L" w:hint="eastAsia"/>
                <w:sz w:val="32"/>
              </w:rPr>
            </w:pPr>
            <w:r w:rsidRPr="008D085D">
              <w:rPr>
                <w:rFonts w:ascii="한국외대체 L" w:eastAsia="한국외대체 L" w:hAnsi="한국외대체 L" w:cs="한국외대체 L" w:hint="eastAsia"/>
                <w:sz w:val="32"/>
              </w:rPr>
              <w:t>요약 및 후기</w:t>
            </w:r>
          </w:p>
        </w:tc>
      </w:tr>
    </w:tbl>
    <w:p w:rsidR="00DA50CE" w:rsidRDefault="00DA50CE" w:rsidP="00DA50CE">
      <w:pPr>
        <w:jc w:val="left"/>
        <w:rPr>
          <w:rFonts w:ascii="한국외대체 L" w:eastAsia="한국외대체 L" w:hAnsi="한국외대체 L" w:cs="한국외대체 L" w:hint="eastAsia"/>
          <w:sz w:val="32"/>
        </w:rPr>
      </w:pPr>
      <w:r w:rsidRPr="008D085D">
        <w:rPr>
          <w:rFonts w:ascii="한국외대체 L" w:eastAsia="한국외대체 L" w:hAnsi="한국외대체 L" w:cs="한국외대체 L" w:hint="eastAsia"/>
          <w:sz w:val="32"/>
        </w:rPr>
        <w:t>작가소개</w:t>
      </w:r>
    </w:p>
    <w:p w:rsidR="00DA50CE" w:rsidRDefault="008D085D" w:rsidP="00DA50CE">
      <w:pPr>
        <w:ind w:left="400" w:firstLine="190"/>
        <w:rPr>
          <w:rFonts w:ascii="함초롬바탕" w:eastAsia="함초롬바탕" w:hAnsi="함초롬바탕" w:cs="함초롬바탕" w:hint="eastAsia"/>
        </w:rPr>
      </w:pPr>
      <w:r w:rsidRPr="008D085D">
        <w:rPr>
          <w:rFonts w:ascii="함초롬바탕" w:eastAsia="함초롬바탕" w:hAnsi="함초롬바탕" w:cs="함초롬바탕" w:hint="eastAsia"/>
        </w:rPr>
        <w:t>이 책의 작가인 조지프 유진 스티글리츠(</w:t>
      </w:r>
      <w:r w:rsidRPr="008D085D">
        <w:rPr>
          <w:rFonts w:ascii="함초롬바탕" w:eastAsia="함초롬바탕" w:hAnsi="함초롬바탕" w:cs="함초롬바탕"/>
        </w:rPr>
        <w:t>Joseph Eugene Stiglitz)</w:t>
      </w:r>
      <w:r w:rsidRPr="008D085D">
        <w:rPr>
          <w:rFonts w:ascii="함초롬바탕" w:eastAsia="함초롬바탕" w:hAnsi="함초롬바탕" w:cs="함초롬바탕" w:hint="eastAsia"/>
        </w:rPr>
        <w:t xml:space="preserve">는 미국의 새 케인즈 학파 </w:t>
      </w:r>
      <w:r w:rsidRPr="008D085D">
        <w:rPr>
          <w:rFonts w:ascii="함초롬바탕" w:eastAsia="함초롬바탕" w:hAnsi="함초롬바탕" w:cs="함초롬바탕"/>
        </w:rPr>
        <w:t>(New Keynesian Economics)</w:t>
      </w:r>
      <w:r w:rsidRPr="008D085D">
        <w:rPr>
          <w:rFonts w:ascii="함초롬바탕" w:eastAsia="함초롬바탕" w:hAnsi="함초롬바탕" w:cs="함초롬바탕" w:hint="eastAsia"/>
        </w:rPr>
        <w:t xml:space="preserve"> 경제학자이다.</w:t>
      </w:r>
      <w:r w:rsidRPr="008D085D">
        <w:rPr>
          <w:rFonts w:ascii="함초롬바탕" w:eastAsia="함초롬바탕" w:hAnsi="함초롬바탕" w:cs="함초롬바탕"/>
        </w:rPr>
        <w:t xml:space="preserve"> </w:t>
      </w:r>
      <w:r w:rsidRPr="008D085D">
        <w:rPr>
          <w:rFonts w:ascii="함초롬바탕" w:eastAsia="함초롬바탕" w:hAnsi="함초롬바탕" w:cs="함초롬바탕" w:hint="eastAsia"/>
        </w:rPr>
        <w:t>전 세계은행 부총재이고,</w:t>
      </w:r>
      <w:r w:rsidRPr="008D085D">
        <w:rPr>
          <w:rFonts w:ascii="함초롬바탕" w:eastAsia="함초롬바탕" w:hAnsi="함초롬바탕" w:cs="함초롬바탕"/>
        </w:rPr>
        <w:t xml:space="preserve"> 2001</w:t>
      </w:r>
      <w:r w:rsidRPr="008D085D">
        <w:rPr>
          <w:rFonts w:ascii="함초롬바탕" w:eastAsia="함초롬바탕" w:hAnsi="함초롬바탕" w:cs="함초롬바탕" w:hint="eastAsia"/>
        </w:rPr>
        <w:t>년에 노벨 경제학상을 수상한 이력이 있다.</w:t>
      </w:r>
      <w:r w:rsidRPr="008D085D">
        <w:rPr>
          <w:rFonts w:ascii="함초롬바탕" w:eastAsia="함초롬바탕" w:hAnsi="함초롬바탕" w:cs="함초롬바탕"/>
        </w:rPr>
        <w:t xml:space="preserve"> </w:t>
      </w:r>
      <w:r w:rsidRPr="008D085D">
        <w:rPr>
          <w:rFonts w:ascii="함초롬바탕" w:eastAsia="함초롬바탕" w:hAnsi="함초롬바탕" w:cs="함초롬바탕" w:hint="eastAsia"/>
        </w:rPr>
        <w:t>현재는 컬럼비아 대학교의 교수이다.</w:t>
      </w:r>
      <w:r w:rsidRPr="008D085D">
        <w:rPr>
          <w:rFonts w:ascii="함초롬바탕" w:eastAsia="함초롬바탕" w:hAnsi="함초롬바탕" w:cs="함초롬바탕"/>
        </w:rPr>
        <w:t xml:space="preserve"> </w:t>
      </w:r>
      <w:r w:rsidRPr="008D085D">
        <w:rPr>
          <w:rFonts w:ascii="함초롬바탕" w:eastAsia="함초롬바탕" w:hAnsi="함초롬바탕" w:cs="함초롬바탕" w:hint="eastAsia"/>
        </w:rPr>
        <w:t>여기서 새</w:t>
      </w:r>
      <w:r>
        <w:rPr>
          <w:rFonts w:ascii="함초롬바탕" w:eastAsia="함초롬바탕" w:hAnsi="함초롬바탕" w:cs="함초롬바탕" w:hint="eastAsia"/>
        </w:rPr>
        <w:t xml:space="preserve"> 케인즈 학파는 새 고전 학파가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고전학파의 전통에 따라 완전 경쟁적인 시장구조와 </w:t>
      </w:r>
      <w:r w:rsidR="00DA50CE">
        <w:rPr>
          <w:rFonts w:ascii="함초롬바탕" w:eastAsia="함초롬바탕" w:hAnsi="함초롬바탕" w:cs="함초롬바탕" w:hint="eastAsia"/>
        </w:rPr>
        <w:t>신축적 가격을 가정하여 거시경제의 움직임을 설명한다면,</w:t>
      </w:r>
      <w:r w:rsidR="00DA50CE">
        <w:rPr>
          <w:rFonts w:ascii="함초롬바탕" w:eastAsia="함초롬바탕" w:hAnsi="함초롬바탕" w:cs="함초롬바탕"/>
        </w:rPr>
        <w:t xml:space="preserve"> </w:t>
      </w:r>
      <w:r w:rsidR="00DA50CE">
        <w:rPr>
          <w:rFonts w:ascii="함초롬바탕" w:eastAsia="함초롬바탕" w:hAnsi="함초롬바탕" w:cs="함초롬바탕" w:hint="eastAsia"/>
        </w:rPr>
        <w:t>새 케인즈 학파는 케인즈의 전통을 따라 불완전한 시장구조와 임금,</w:t>
      </w:r>
      <w:r w:rsidR="00DA50CE">
        <w:rPr>
          <w:rFonts w:ascii="함초롬바탕" w:eastAsia="함초롬바탕" w:hAnsi="함초롬바탕" w:cs="함초롬바탕"/>
        </w:rPr>
        <w:t xml:space="preserve"> </w:t>
      </w:r>
      <w:r w:rsidR="00DA50CE">
        <w:rPr>
          <w:rFonts w:ascii="함초롬바탕" w:eastAsia="함초롬바탕" w:hAnsi="함초롬바탕" w:cs="함초롬바탕" w:hint="eastAsia"/>
        </w:rPr>
        <w:t>가격의 경직성을 규명하여 거시경제학에 대한 새로운 접근을 시도한다.</w:t>
      </w:r>
    </w:p>
    <w:p w:rsidR="00DA50CE" w:rsidRDefault="00DA50CE" w:rsidP="00DA50CE">
      <w:pPr>
        <w:jc w:val="left"/>
        <w:rPr>
          <w:rFonts w:ascii="한국외대체 L" w:eastAsia="한국외대체 L" w:hAnsi="한국외대체 L" w:cs="한국외대체 L"/>
          <w:sz w:val="32"/>
        </w:rPr>
      </w:pPr>
      <w:r w:rsidRPr="008D085D">
        <w:rPr>
          <w:rFonts w:ascii="한국외대체 L" w:eastAsia="한국외대체 L" w:hAnsi="한국외대체 L" w:cs="한국외대체 L" w:hint="eastAsia"/>
          <w:sz w:val="32"/>
        </w:rPr>
        <w:t>요약 및 후기</w:t>
      </w:r>
    </w:p>
    <w:p w:rsidR="00D27303" w:rsidRDefault="00D27303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-평등의 종류는 크게 세가지가 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수량적 평등,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비례적 평등,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기회의 평등이 그 세가지이다.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먼저 수량적 평등은 결과의 평등 이라고도 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사회적 자원을 똑같이 나누는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 비례적 평등은 개인의 욕구,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능력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노력,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기여 등에 따라 사회적 자원을 다르게 분배하는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마지막으로 기회의 평등은 소극적 평등 이라고도 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결과를 얻을 수 있는 기회만 똑같이 해주기 때문이다.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D27303" w:rsidRDefault="00D27303" w:rsidP="00DA50CE">
      <w:pPr>
        <w:ind w:left="400" w:firstLine="19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-평등의 개념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세가지로 </w:t>
      </w:r>
      <w:r w:rsidR="00241C6D">
        <w:rPr>
          <w:rFonts w:ascii="함초롬바탕" w:eastAsia="함초롬바탕" w:hAnsi="함초롬바탕" w:cs="함초롬바탕" w:hint="eastAsia"/>
        </w:rPr>
        <w:t>정리할 수 있다:</w:t>
      </w:r>
      <w:r w:rsidR="00241C6D">
        <w:rPr>
          <w:rFonts w:ascii="함초롬바탕" w:eastAsia="함초롬바탕" w:hAnsi="함초롬바탕" w:cs="함초롬바탕"/>
        </w:rPr>
        <w:t xml:space="preserve"> </w:t>
      </w:r>
      <w:r w:rsidR="00241C6D">
        <w:rPr>
          <w:rFonts w:ascii="함초롬바탕" w:eastAsia="함초롬바탕" w:hAnsi="함초롬바탕" w:cs="함초롬바탕" w:hint="eastAsia"/>
        </w:rPr>
        <w:t>첫째,</w:t>
      </w:r>
      <w:r w:rsidR="00241C6D">
        <w:rPr>
          <w:rFonts w:ascii="함초롬바탕" w:eastAsia="함초롬바탕" w:hAnsi="함초롬바탕" w:cs="함초롬바탕"/>
        </w:rPr>
        <w:t xml:space="preserve"> </w:t>
      </w:r>
      <w:r w:rsidR="00241C6D">
        <w:rPr>
          <w:rFonts w:ascii="함초롬바탕" w:eastAsia="함초롬바탕" w:hAnsi="함초롬바탕" w:cs="함초롬바탕" w:hint="eastAsia"/>
        </w:rPr>
        <w:t>누구를 평등하게 할 것인가?</w:t>
      </w:r>
      <w:r w:rsidR="00241C6D">
        <w:rPr>
          <w:rFonts w:ascii="함초롬바탕" w:eastAsia="함초롬바탕" w:hAnsi="함초롬바탕" w:cs="함초롬바탕"/>
        </w:rPr>
        <w:t xml:space="preserve"> </w:t>
      </w:r>
      <w:r w:rsidR="00241C6D">
        <w:rPr>
          <w:rFonts w:ascii="함초롬바탕" w:eastAsia="함초롬바탕" w:hAnsi="함초롬바탕" w:cs="함초롬바탕" w:hint="eastAsia"/>
        </w:rPr>
        <w:t>둘째,</w:t>
      </w:r>
      <w:r w:rsidR="00241C6D">
        <w:rPr>
          <w:rFonts w:ascii="함초롬바탕" w:eastAsia="함초롬바탕" w:hAnsi="함초롬바탕" w:cs="함초롬바탕"/>
        </w:rPr>
        <w:t xml:space="preserve"> </w:t>
      </w:r>
      <w:r w:rsidR="00241C6D">
        <w:rPr>
          <w:rFonts w:ascii="함초롬바탕" w:eastAsia="함초롬바탕" w:hAnsi="함초롬바탕" w:cs="함초롬바탕" w:hint="eastAsia"/>
        </w:rPr>
        <w:t>무엇을 평등하게 할 것인가</w:t>
      </w:r>
      <w:r w:rsidR="00241C6D">
        <w:rPr>
          <w:rFonts w:ascii="함초롬바탕" w:eastAsia="함초롬바탕" w:hAnsi="함초롬바탕" w:cs="함초롬바탕"/>
        </w:rPr>
        <w:t xml:space="preserve">? </w:t>
      </w:r>
      <w:r w:rsidR="00241C6D">
        <w:rPr>
          <w:rFonts w:ascii="함초롬바탕" w:eastAsia="함초롬바탕" w:hAnsi="함초롬바탕" w:cs="함초롬바탕" w:hint="eastAsia"/>
        </w:rPr>
        <w:t>셋째,</w:t>
      </w:r>
      <w:r w:rsidR="00241C6D">
        <w:rPr>
          <w:rFonts w:ascii="함초롬바탕" w:eastAsia="함초롬바탕" w:hAnsi="함초롬바탕" w:cs="함초롬바탕"/>
        </w:rPr>
        <w:t xml:space="preserve"> </w:t>
      </w:r>
      <w:r w:rsidR="00241C6D">
        <w:rPr>
          <w:rFonts w:ascii="함초롬바탕" w:eastAsia="함초롬바탕" w:hAnsi="함초롬바탕" w:cs="함초롬바탕" w:hint="eastAsia"/>
        </w:rPr>
        <w:t>어떻게 평등하게 할 것인가?</w:t>
      </w:r>
    </w:p>
    <w:p w:rsidR="00DA50CE" w:rsidRDefault="00F67EAA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</w:t>
      </w:r>
      <w:r w:rsidR="00DC02A4">
        <w:rPr>
          <w:rFonts w:ascii="함초롬바탕" w:eastAsia="함초롬바탕" w:hAnsi="함초롬바탕" w:cs="함초롬바탕" w:hint="eastAsia"/>
        </w:rPr>
        <w:t>불평등의 단면</w:t>
      </w:r>
    </w:p>
    <w:p w:rsidR="00DC02A4" w:rsidRDefault="00F67EAA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 w:rsidR="00DC02A4">
        <w:rPr>
          <w:rFonts w:ascii="함초롬바탕" w:eastAsia="함초롬바탕" w:hAnsi="함초롬바탕" w:cs="함초롬바탕" w:hint="eastAsia"/>
        </w:rPr>
        <w:t>가구소득의 격차는 임금격차,</w:t>
      </w:r>
      <w:r w:rsidR="00DC02A4">
        <w:rPr>
          <w:rFonts w:ascii="함초롬바탕" w:eastAsia="함초롬바탕" w:hAnsi="함초롬바탕" w:cs="함초롬바탕"/>
        </w:rPr>
        <w:t xml:space="preserve"> </w:t>
      </w:r>
      <w:r w:rsidR="00DC02A4">
        <w:rPr>
          <w:rFonts w:ascii="함초롬바탕" w:eastAsia="함초롬바탕" w:hAnsi="함초롬바탕" w:cs="함초롬바탕" w:hint="eastAsia"/>
        </w:rPr>
        <w:t>그리고 부</w:t>
      </w:r>
      <w:r w:rsidR="00DC02A4">
        <w:rPr>
          <w:rFonts w:ascii="함초롬바탕" w:eastAsia="함초롬바탕" w:hAnsi="함초롬바탕" w:cs="함초롬바탕"/>
        </w:rPr>
        <w:t xml:space="preserve">, </w:t>
      </w:r>
      <w:r w:rsidR="00DC02A4">
        <w:rPr>
          <w:rFonts w:ascii="함초롬바탕" w:eastAsia="함초롬바탕" w:hAnsi="함초롬바탕" w:cs="함초롬바탕" w:hint="eastAsia"/>
        </w:rPr>
        <w:t>자본소득의 격</w:t>
      </w:r>
      <w:r>
        <w:rPr>
          <w:rFonts w:ascii="함초롬바탕" w:eastAsia="함초롬바탕" w:hAnsi="함초롬바탕" w:cs="함초롬바탕" w:hint="eastAsia"/>
        </w:rPr>
        <w:t>차와 연관되어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그런데 이 두가지 격차에서 불균형은 갈수록 심해지고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최근 미국의 소득 성장이 주로 소득 상위 </w:t>
      </w:r>
      <w:r>
        <w:rPr>
          <w:rFonts w:ascii="함초롬바탕" w:eastAsia="함초롬바탕" w:hAnsi="함초롬바탕" w:cs="함초롬바탕"/>
        </w:rPr>
        <w:t>1%</w:t>
      </w:r>
      <w:r>
        <w:rPr>
          <w:rFonts w:ascii="함초롬바탕" w:eastAsia="함초롬바탕" w:hAnsi="함초롬바탕" w:cs="함초롬바탕" w:hint="eastAsia"/>
        </w:rPr>
        <w:t>의 계층에서 일어나고 있기 때문이다.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부의 불평등은 소득의 불평등보다 더욱 심각하다고 한다.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F67EAA" w:rsidRDefault="00F67EAA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="0013296A">
        <w:rPr>
          <w:rFonts w:ascii="함초롬바탕" w:eastAsia="함초롬바탕" w:hAnsi="함초롬바탕" w:cs="함초롬바탕" w:hint="eastAsia"/>
        </w:rPr>
        <w:t>중산층의 양극화</w:t>
      </w:r>
    </w:p>
    <w:p w:rsidR="0013296A" w:rsidRDefault="0013296A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실업률의 상승,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장기화</w:t>
      </w:r>
    </w:p>
    <w:p w:rsidR="0013296A" w:rsidRDefault="0013296A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 w:rsidR="0036604F">
        <w:rPr>
          <w:rFonts w:ascii="함초롬바탕" w:eastAsia="함초롬바탕" w:hAnsi="함초롬바탕" w:cs="함초롬바탕" w:hint="eastAsia"/>
        </w:rPr>
        <w:t>의료 보험 혜택의 상실,</w:t>
      </w:r>
      <w:r w:rsidR="0036604F">
        <w:rPr>
          <w:rFonts w:ascii="함초롬바탕" w:eastAsia="함초롬바탕" w:hAnsi="함초롬바탕" w:cs="함초롬바탕"/>
        </w:rPr>
        <w:t xml:space="preserve"> </w:t>
      </w:r>
      <w:r w:rsidR="0036604F">
        <w:rPr>
          <w:rFonts w:ascii="함초롬바탕" w:eastAsia="함초롬바탕" w:hAnsi="함초롬바탕" w:cs="함초롬바탕" w:hint="eastAsia"/>
        </w:rPr>
        <w:t>범죄율과 인구 대비 수감자 비율 상승 등 생활 수준의 하락.</w:t>
      </w:r>
    </w:p>
    <w:p w:rsidR="0036604F" w:rsidRDefault="0036604F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불평등이 심한 나라일수록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불평등은 지속된다.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 소득계층 간의 이동이 거의 일어나지 않는다.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이로 인해 기회가 감소된다.</w:t>
      </w:r>
    </w:p>
    <w:p w:rsidR="0036604F" w:rsidRDefault="0036604F" w:rsidP="00DA50CE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-불평등의 원인</w:t>
      </w:r>
    </w:p>
    <w:p w:rsidR="00A05F8C" w:rsidRPr="00DA50CE" w:rsidRDefault="00A05F8C" w:rsidP="00A05F8C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첫째,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실제 부의 불평등의 정도를 지나치게 낮게 평가하고 있기 때문이다.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즉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현실과 인식사</w:t>
      </w:r>
      <w:r>
        <w:rPr>
          <w:rFonts w:ascii="함초롬바탕" w:eastAsia="함초롬바탕" w:hAnsi="함초롬바탕" w:cs="함초롬바탕" w:hint="eastAsia"/>
        </w:rPr>
        <w:lastRenderedPageBreak/>
        <w:t>이의 간극과 간극에서 비롯된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둘째,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부의 불평등 정도에 대한 그릇된 인식과 마찬가지로,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사람들은 계층 간 이동성의 기회에 대해서 지나치게 낙관적인 생각을 갖고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생각은 부의 불평등을 그냥 받아들이는 것과 마찬가지로 작동하고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마지막으로,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근로 소득 이외의 금융 소득과 상속 소득이다.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금융소득이 부가 부를 재생산하는 효과를 만들어 분배의 불평등을 더욱 크게 만든다.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불평등에 더 심하게 기여하는 상속 소득은 각 개인의 출발선을 다르게 할 뿐 아니라 교육의 기회 및 의료의 기회 등등에 불평등을 만들어 사회를 고착화 시킨다.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민주주의 사회에 살고 있는 우리는 </w:t>
      </w:r>
      <w:r>
        <w:rPr>
          <w:rFonts w:ascii="함초롬바탕" w:eastAsia="함초롬바탕" w:hAnsi="함초롬바탕" w:cs="함초롬바탕"/>
        </w:rPr>
        <w:t>99</w:t>
      </w:r>
      <w:r>
        <w:rPr>
          <w:rFonts w:ascii="함초롬바탕" w:eastAsia="함초롬바탕" w:hAnsi="함초롬바탕" w:cs="함초롬바탕" w:hint="eastAsia"/>
        </w:rPr>
        <w:t>%가 원하는 분배를 충분히 이룰 수 있을 것 같지만 현실은 그렇지 않다.</w:t>
      </w:r>
    </w:p>
    <w:p w:rsidR="0036604F" w:rsidRDefault="00865B1E" w:rsidP="00A05F8C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>불평등의 대가</w:t>
      </w:r>
    </w:p>
    <w:p w:rsidR="00865B1E" w:rsidRDefault="00865B1E" w:rsidP="00A05F8C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불평등에 대한 대가는 4가지로 나눠 볼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불평등은 경제적 안정과 성장,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민주주의,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불평등의 구조화,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법치주의 등에 영향을 미칠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영향엔 여러가지 원인이 있지만,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공통적인 원인은 불평등으로 인한 계층간 </w:t>
      </w:r>
      <w:r w:rsidR="0073149D">
        <w:rPr>
          <w:rFonts w:ascii="함초롬바탕" w:eastAsia="함초롬바탕" w:hAnsi="함초롬바탕" w:cs="함초롬바탕" w:hint="eastAsia"/>
        </w:rPr>
        <w:t>경제적,</w:t>
      </w:r>
      <w:r w:rsidR="0073149D">
        <w:rPr>
          <w:rFonts w:ascii="함초롬바탕" w:eastAsia="함초롬바탕" w:hAnsi="함초롬바탕" w:cs="함초롬바탕"/>
        </w:rPr>
        <w:t xml:space="preserve"> </w:t>
      </w:r>
      <w:r w:rsidR="0073149D">
        <w:rPr>
          <w:rFonts w:ascii="함초롬바탕" w:eastAsia="함초롬바탕" w:hAnsi="함초롬바탕" w:cs="함초롬바탕" w:hint="eastAsia"/>
        </w:rPr>
        <w:t>감정적,</w:t>
      </w:r>
      <w:r w:rsidR="0073149D">
        <w:rPr>
          <w:rFonts w:ascii="함초롬바탕" w:eastAsia="함초롬바탕" w:hAnsi="함초롬바탕" w:cs="함초롬바탕"/>
        </w:rPr>
        <w:t xml:space="preserve"> </w:t>
      </w:r>
      <w:r w:rsidR="0073149D">
        <w:rPr>
          <w:rFonts w:ascii="함초롬바탕" w:eastAsia="함초롬바탕" w:hAnsi="함초롬바탕" w:cs="함초롬바탕" w:hint="eastAsia"/>
        </w:rPr>
        <w:t xml:space="preserve">정치적 </w:t>
      </w:r>
      <w:r>
        <w:rPr>
          <w:rFonts w:ascii="함초롬바탕" w:eastAsia="함초롬바탕" w:hAnsi="함초롬바탕" w:cs="함초롬바탕" w:hint="eastAsia"/>
        </w:rPr>
        <w:t>갈등에 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865B1E" w:rsidRDefault="00865B1E" w:rsidP="00A05F8C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-불평등의 해결방안</w:t>
      </w:r>
    </w:p>
    <w:p w:rsidR="00865B1E" w:rsidRDefault="00865B1E" w:rsidP="00A05F8C">
      <w:pPr>
        <w:ind w:left="400" w:firstLine="19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이러한 심각한 불평등을 완화할 수 있는 해결 방안은 책에서</w:t>
      </w:r>
      <w:r w:rsidR="0073149D"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다음과 같이 소개하고 있다.</w:t>
      </w:r>
    </w:p>
    <w:p w:rsidR="00865B1E" w:rsidRDefault="0073149D" w:rsidP="00865B1E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정부는 저소득,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중산층 미국인들에게 양질의 교육을 제공하고 숙련 노동력에 대한 수요를 늘려야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지속가능한 발전에 대한 투자를 해야 한다.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73149D" w:rsidRDefault="0073149D" w:rsidP="00865B1E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정부 지출은 경제 구조 개혁을 촉진하는 사업을 비롯해서 생산성이 높은 사업에 투자할 때 훨씬 큰 효과를 낼 수 있다.</w:t>
      </w:r>
    </w:p>
    <w:p w:rsidR="0073149D" w:rsidRDefault="0073149D" w:rsidP="0073149D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독점금지법을 그 집행의 효율성을 강화해야 한다.</w:t>
      </w:r>
    </w:p>
    <w:p w:rsidR="000941E2" w:rsidRDefault="0073149D" w:rsidP="000941E2">
      <w:pPr>
        <w:ind w:left="590" w:firstLine="190"/>
        <w:rPr>
          <w:rFonts w:ascii="함초롬바탕" w:eastAsia="함초롬바탕" w:hAnsi="함초롬바탕" w:cs="함초롬바탕"/>
        </w:rPr>
      </w:pPr>
      <w:r w:rsidRPr="0073149D">
        <w:rPr>
          <w:rFonts w:ascii="함초롬바탕" w:eastAsia="함초롬바탕" w:hAnsi="함초롬바탕" w:cs="함초롬바탕" w:hint="eastAsia"/>
        </w:rPr>
        <w:t>하지만 세계화는 조세 정책 및 평등성이 강화되고 기회가 확대된 사회를 창조하기 위해서 반드시 필요한 조세 정책 및 재정 지출 정책의 실시가 갈수록 어려워지는 상황을 만들고 있다.</w:t>
      </w:r>
    </w:p>
    <w:p w:rsidR="000941E2" w:rsidRDefault="000941E2" w:rsidP="000941E2">
      <w:pPr>
        <w:ind w:left="590" w:firstLine="190"/>
        <w:rPr>
          <w:rFonts w:ascii="함초롬바탕" w:eastAsia="함초롬바탕" w:hAnsi="함초롬바탕" w:cs="함초롬바탕" w:hint="eastAsia"/>
        </w:rPr>
      </w:pPr>
    </w:p>
    <w:p w:rsidR="0073149D" w:rsidRPr="0073149D" w:rsidRDefault="000941E2" w:rsidP="000941E2">
      <w:pPr>
        <w:ind w:left="590" w:firstLine="19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이 책의 해제는 다음과 같다.</w:t>
      </w:r>
      <w:r>
        <w:rPr>
          <w:rFonts w:ascii="함초롬바탕" w:eastAsia="함초롬바탕" w:hAnsi="함초롬바탕" w:cs="함초롬바탕"/>
        </w:rPr>
        <w:t xml:space="preserve"> ‘</w:t>
      </w:r>
      <w:r>
        <w:rPr>
          <w:rFonts w:ascii="함초롬바탕" w:eastAsia="함초롬바탕" w:hAnsi="함초롬바탕" w:cs="함초롬바탕" w:hint="eastAsia"/>
        </w:rPr>
        <w:t>현실의 자본주의가 작동하는 방식을 이처럼 정밀하게 설명하는 책은 매우 드물다.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그리고 이 책의 지적과 분석이 가장 들어맞는 나라는 미국 다음에 한국일 것이다.</w:t>
      </w:r>
      <w:r>
        <w:rPr>
          <w:rFonts w:ascii="함초롬바탕" w:eastAsia="함초롬바탕" w:hAnsi="함초롬바탕" w:cs="함초롬바탕"/>
        </w:rPr>
        <w:t xml:space="preserve">’ </w:t>
      </w:r>
      <w:r>
        <w:rPr>
          <w:rFonts w:ascii="함초롬바탕" w:eastAsia="함초롬바탕" w:hAnsi="함초롬바탕" w:cs="함초롬바탕" w:hint="eastAsia"/>
        </w:rPr>
        <w:t>즉 이 책의 내용은 미국을 배경으로 쓴 책이지만,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미국에서 많은 시스템을 가져온 우리나라에 이 내용을 적용해도 큰 차이가 없는 것이다.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나 또한 이 내용을 완벽히 이해한 것은 아니지만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더듬더듬 읽어 나가며 나도 모르게 이 내용을 한국과 관련 짓고 있었다.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지금의 사회에 긍정적이던 부정적이던 세상이 어떻게 돌아가고 있는지,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어떤 모습인지를 정확하게 인지할 필요가 있다고 생각한다.</w:t>
      </w:r>
      <w:bookmarkStart w:id="0" w:name="_GoBack"/>
      <w:bookmarkEnd w:id="0"/>
    </w:p>
    <w:sectPr w:rsidR="0073149D" w:rsidRPr="0073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CEB" w:rsidRDefault="00275CEB" w:rsidP="00B70A98">
      <w:pPr>
        <w:spacing w:after="0" w:line="240" w:lineRule="auto"/>
      </w:pPr>
      <w:r>
        <w:separator/>
      </w:r>
    </w:p>
  </w:endnote>
  <w:endnote w:type="continuationSeparator" w:id="0">
    <w:p w:rsidR="00275CEB" w:rsidRDefault="00275CEB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CEB" w:rsidRDefault="00275CEB" w:rsidP="00B70A98">
      <w:pPr>
        <w:spacing w:after="0" w:line="240" w:lineRule="auto"/>
      </w:pPr>
      <w:r>
        <w:separator/>
      </w:r>
    </w:p>
  </w:footnote>
  <w:footnote w:type="continuationSeparator" w:id="0">
    <w:p w:rsidR="00275CEB" w:rsidRDefault="00275CEB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B82FA1"/>
    <w:multiLevelType w:val="hybridMultilevel"/>
    <w:tmpl w:val="62246E1E"/>
    <w:lvl w:ilvl="0" w:tplc="915E6EC2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0" w:hanging="400"/>
      </w:pPr>
    </w:lvl>
    <w:lvl w:ilvl="2" w:tplc="0409001B" w:tentative="1">
      <w:start w:val="1"/>
      <w:numFmt w:val="lowerRoman"/>
      <w:lvlText w:val="%3."/>
      <w:lvlJc w:val="right"/>
      <w:pPr>
        <w:ind w:left="1790" w:hanging="400"/>
      </w:pPr>
    </w:lvl>
    <w:lvl w:ilvl="3" w:tplc="0409000F" w:tentative="1">
      <w:start w:val="1"/>
      <w:numFmt w:val="decimal"/>
      <w:lvlText w:val="%4."/>
      <w:lvlJc w:val="left"/>
      <w:pPr>
        <w:ind w:left="2190" w:hanging="400"/>
      </w:pPr>
    </w:lvl>
    <w:lvl w:ilvl="4" w:tplc="04090019" w:tentative="1">
      <w:start w:val="1"/>
      <w:numFmt w:val="upperLetter"/>
      <w:lvlText w:val="%5."/>
      <w:lvlJc w:val="left"/>
      <w:pPr>
        <w:ind w:left="2590" w:hanging="400"/>
      </w:pPr>
    </w:lvl>
    <w:lvl w:ilvl="5" w:tplc="0409001B" w:tentative="1">
      <w:start w:val="1"/>
      <w:numFmt w:val="lowerRoman"/>
      <w:lvlText w:val="%6."/>
      <w:lvlJc w:val="right"/>
      <w:pPr>
        <w:ind w:left="2990" w:hanging="400"/>
      </w:pPr>
    </w:lvl>
    <w:lvl w:ilvl="6" w:tplc="0409000F" w:tentative="1">
      <w:start w:val="1"/>
      <w:numFmt w:val="decimal"/>
      <w:lvlText w:val="%7."/>
      <w:lvlJc w:val="left"/>
      <w:pPr>
        <w:ind w:left="3390" w:hanging="400"/>
      </w:pPr>
    </w:lvl>
    <w:lvl w:ilvl="7" w:tplc="04090019" w:tentative="1">
      <w:start w:val="1"/>
      <w:numFmt w:val="upperLetter"/>
      <w:lvlText w:val="%8."/>
      <w:lvlJc w:val="left"/>
      <w:pPr>
        <w:ind w:left="3790" w:hanging="400"/>
      </w:pPr>
    </w:lvl>
    <w:lvl w:ilvl="8" w:tplc="0409001B" w:tentative="1">
      <w:start w:val="1"/>
      <w:numFmt w:val="lowerRoman"/>
      <w:lvlText w:val="%9."/>
      <w:lvlJc w:val="right"/>
      <w:pPr>
        <w:ind w:left="4190" w:hanging="400"/>
      </w:pPr>
    </w:lvl>
  </w:abstractNum>
  <w:abstractNum w:abstractNumId="2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D7"/>
    <w:rsid w:val="000810FA"/>
    <w:rsid w:val="000941E2"/>
    <w:rsid w:val="0013296A"/>
    <w:rsid w:val="00153BBE"/>
    <w:rsid w:val="00241C6D"/>
    <w:rsid w:val="00275CEB"/>
    <w:rsid w:val="003222B4"/>
    <w:rsid w:val="003312D7"/>
    <w:rsid w:val="0036604F"/>
    <w:rsid w:val="005962F0"/>
    <w:rsid w:val="005F72FC"/>
    <w:rsid w:val="006D446D"/>
    <w:rsid w:val="00703CA6"/>
    <w:rsid w:val="007076BD"/>
    <w:rsid w:val="0073149D"/>
    <w:rsid w:val="007471FF"/>
    <w:rsid w:val="0084053B"/>
    <w:rsid w:val="00865B1E"/>
    <w:rsid w:val="008D085D"/>
    <w:rsid w:val="00940663"/>
    <w:rsid w:val="00A05F8C"/>
    <w:rsid w:val="00A83F72"/>
    <w:rsid w:val="00AE4937"/>
    <w:rsid w:val="00B70A98"/>
    <w:rsid w:val="00CA4696"/>
    <w:rsid w:val="00D27303"/>
    <w:rsid w:val="00DA50CE"/>
    <w:rsid w:val="00DC02A4"/>
    <w:rsid w:val="00E931A7"/>
    <w:rsid w:val="00F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58F4"/>
  <w15:chartTrackingRefBased/>
  <w15:docId w15:val="{0C698FB5-C026-4C56-BF3B-4E2D7D6C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70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REPORT%20COVER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COVER.dotx</Template>
  <TotalTime>6501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3</cp:revision>
  <dcterms:created xsi:type="dcterms:W3CDTF">2017-12-10T10:00:00Z</dcterms:created>
  <dcterms:modified xsi:type="dcterms:W3CDTF">2017-12-14T22:24:00Z</dcterms:modified>
</cp:coreProperties>
</file>