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TikTok Minis 开发调试指南</w:t>
      </w:r>
      <w:r>
        <w:rPr>
          <w:rFonts w:eastAsia="等线" w:ascii="Arial" w:cs="Arial" w:hAnsi="Arial"/>
          <w:b w:val="true"/>
          <w:sz w:val="52"/>
        </w:rPr>
        <w:t xml:space="preserve"> | </w:t>
      </w:r>
      <w:r>
        <w:rPr>
          <w:rFonts w:eastAsia="等线" w:ascii="Arial" w:cs="Arial" w:hAnsi="Arial"/>
          <w:b w:val="true"/>
          <w:sz w:val="52"/>
        </w:rPr>
        <w:t>TikTok Minis Development Debugging Guide</w:t>
      </w:r>
    </w:p>
    <w:p>
      <w:pPr>
        <w:pStyle w:val="2"/>
        <w:spacing w:before="320" w:after="120" w:line="288" w:lineRule="auto"/>
        <w:ind w:left="0"/>
        <w:jc w:val="left"/>
        <w:outlineLvl w:val="1"/>
      </w:pPr>
      <w:bookmarkStart w:name="heading_0" w:id="0"/>
      <w:r>
        <w:rPr>
          <w:rFonts w:eastAsia="等线" w:ascii="Arial" w:cs="Arial" w:hAnsi="Arial"/>
          <w:b w:val="true"/>
          <w:sz w:val="32"/>
        </w:rPr>
        <w:t>更新记录</w:t>
      </w:r>
      <w:bookmarkEnd w:id="0"/>
    </w:p>
    <w:p>
      <w:pPr>
        <w:numPr>
          <w:numId w:val="1"/>
        </w:numPr>
        <w:spacing w:before="120" w:after="120" w:line="288" w:lineRule="auto"/>
        <w:ind w:left="0"/>
        <w:jc w:val="left"/>
      </w:pPr>
      <w:r>
        <w:rPr>
          <w:rFonts w:eastAsia="等线" w:ascii="Arial" w:cs="Arial" w:hAnsi="Arial"/>
          <w:sz w:val="22"/>
        </w:rPr>
        <w:t>6.4 更新支持短剧短剧调试安卓包， 本地调试m包和t包均支持调试媒资库播放器</w:t>
      </w:r>
    </w:p>
    <w:p>
      <w:pPr>
        <w:numPr>
          <w:numId w:val="2"/>
        </w:numPr>
        <w:spacing w:before="120" w:after="120" w:line="288" w:lineRule="auto"/>
        <w:ind w:left="0"/>
        <w:jc w:val="left"/>
      </w:pPr>
      <w:r>
        <w:rPr>
          <w:rFonts w:eastAsia="等线" w:ascii="Arial" w:cs="Arial" w:hAnsi="Arial"/>
          <w:sz w:val="22"/>
        </w:rPr>
        <w:t>6.3</w:t>
      </w:r>
    </w:p>
    <w:p>
      <w:pPr>
        <w:numPr>
          <w:numId w:val="3"/>
        </w:numPr>
        <w:spacing w:before="120" w:after="120" w:line="288" w:lineRule="auto"/>
        <w:ind w:left="453"/>
        <w:jc w:val="left"/>
      </w:pPr>
      <w:r>
        <w:rPr>
          <w:rFonts w:eastAsia="等线" w:ascii="Arial" w:cs="Arial" w:hAnsi="Arial"/>
          <w:sz w:val="22"/>
        </w:rPr>
        <w:t>更新支持短剧调试安卓包，调试媒资库播放器需要安装最新的 T 版本客户端包</w:t>
      </w:r>
    </w:p>
    <w:p>
      <w:pPr>
        <w:numPr>
          <w:numId w:val="4"/>
        </w:numPr>
        <w:spacing w:before="120" w:after="120" w:line="288" w:lineRule="auto"/>
        <w:ind w:left="0"/>
        <w:jc w:val="left"/>
      </w:pPr>
      <w:r>
        <w:rPr>
          <w:rFonts w:eastAsia="等线" w:ascii="Arial" w:cs="Arial" w:hAnsi="Arial"/>
          <w:sz w:val="22"/>
        </w:rPr>
        <w:t>4.20</w:t>
      </w:r>
    </w:p>
    <w:p>
      <w:pPr>
        <w:numPr>
          <w:numId w:val="5"/>
        </w:numPr>
        <w:spacing w:before="120" w:after="120" w:line="288" w:lineRule="auto"/>
        <w:ind w:left="453"/>
        <w:jc w:val="left"/>
      </w:pPr>
      <w:r>
        <w:rPr>
          <w:rFonts w:eastAsia="等线" w:ascii="Arial" w:cs="Arial" w:hAnsi="Arial"/>
          <w:sz w:val="22"/>
        </w:rPr>
        <w:t>调试工具更新到：tiktok-minis-cli，支持 支付的调试</w:t>
      </w:r>
    </w:p>
    <w:p>
      <w:pPr>
        <w:numPr>
          <w:numId w:val="6"/>
        </w:numPr>
        <w:spacing w:before="120" w:after="120" w:line="288" w:lineRule="auto"/>
        <w:ind w:left="453"/>
        <w:jc w:val="left"/>
      </w:pPr>
      <w:r>
        <w:rPr>
          <w:rFonts w:eastAsia="等线" w:ascii="Arial" w:cs="Arial" w:hAnsi="Arial"/>
          <w:sz w:val="22"/>
        </w:rPr>
        <w:t>内测安卓客户端</w:t>
      </w:r>
    </w:p>
    <w:p>
      <w:pPr>
        <w:numPr>
          <w:numId w:val="7"/>
        </w:numPr>
        <w:spacing w:before="120" w:after="120" w:line="288" w:lineRule="auto"/>
        <w:ind w:left="0"/>
        <w:jc w:val="left"/>
      </w:pPr>
      <w:r>
        <w:rPr>
          <w:rFonts w:eastAsia="等线" w:ascii="Arial" w:cs="Arial" w:hAnsi="Arial"/>
          <w:sz w:val="22"/>
        </w:rPr>
        <w:t>5.15</w:t>
      </w:r>
    </w:p>
    <w:p>
      <w:pPr>
        <w:numPr>
          <w:numId w:val="8"/>
        </w:numPr>
        <w:spacing w:before="120" w:after="120" w:line="288" w:lineRule="auto"/>
        <w:ind w:left="453"/>
        <w:jc w:val="left"/>
      </w:pPr>
      <w:r>
        <w:rPr>
          <w:rFonts w:eastAsia="等线" w:ascii="Arial" w:cs="Arial" w:hAnsi="Arial"/>
          <w:sz w:val="22"/>
        </w:rPr>
        <w:t>调试工具更新，支持订阅的调试</w:t>
      </w:r>
    </w:p>
    <w:p>
      <w:pPr>
        <w:numPr>
          <w:numId w:val="9"/>
        </w:numPr>
        <w:spacing w:before="120" w:after="120" w:line="288" w:lineRule="auto"/>
        <w:ind w:left="453"/>
        <w:jc w:val="left"/>
      </w:pPr>
      <w:r>
        <w:rPr>
          <w:rFonts w:eastAsia="等线" w:ascii="Arial" w:cs="Arial" w:hAnsi="Arial"/>
          <w:sz w:val="22"/>
        </w:rPr>
        <w:t>内测android M包与T包</w:t>
      </w:r>
    </w:p>
    <w:p>
      <w:pPr>
        <w:pStyle w:val="2"/>
        <w:spacing w:before="320" w:after="120" w:line="288" w:lineRule="auto"/>
        <w:ind w:left="0"/>
        <w:jc w:val="left"/>
        <w:outlineLvl w:val="1"/>
      </w:pPr>
      <w:bookmarkStart w:name="heading_1" w:id="1"/>
      <w:r>
        <w:rPr>
          <w:rFonts w:eastAsia="等线" w:ascii="Arial" w:cs="Arial" w:hAnsi="Arial"/>
          <w:b w:val="true"/>
          <w:sz w:val="32"/>
        </w:rPr>
        <w:t>一、开始之前</w:t>
      </w:r>
      <w:bookmarkEnd w:id="1"/>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 </w:t>
      </w:r>
      <w:r>
        <w:rPr>
          <w:rFonts w:eastAsia="等线" w:ascii="Arial" w:cs="Arial" w:hAnsi="Arial"/>
          <w:b w:val="true"/>
          <w:sz w:val="30"/>
        </w:rPr>
        <w:t>了解Minis是什么</w:t>
      </w:r>
      <w:bookmarkEnd w:id="2"/>
    </w:p>
    <w:p>
      <w:pPr>
        <w:numPr>
          <w:numId w:val="10"/>
        </w:numPr>
        <w:spacing w:before="120" w:after="120" w:line="288" w:lineRule="auto"/>
        <w:ind w:left="0"/>
        <w:jc w:val="left"/>
      </w:pPr>
      <w:r>
        <w:rPr>
          <w:rFonts w:eastAsia="等线" w:ascii="Arial" w:cs="Arial" w:hAnsi="Arial"/>
          <w:sz w:val="22"/>
          <w:shd w:fill="fbbfbc"/>
        </w:rPr>
        <w:t xml:space="preserve">TikTok Minis 不是传统小程序页面运行时，更接近 </w:t>
      </w:r>
      <w:r>
        <w:rPr>
          <w:rFonts w:eastAsia="等线" w:ascii="Arial" w:cs="Arial" w:hAnsi="Arial"/>
          <w:b w:val="true"/>
          <w:sz w:val="22"/>
          <w:shd w:fill="fbbfbc"/>
        </w:rPr>
        <w:t>运行在 TikTok 客户端 WebView 里的 Web 应用方案</w:t>
      </w:r>
      <w:r>
        <w:rPr>
          <w:rFonts w:eastAsia="等线" w:ascii="Arial" w:cs="Arial" w:hAnsi="Arial"/>
          <w:sz w:val="22"/>
          <w:shd w:fill="fbbfbc"/>
        </w:rPr>
        <w:t>。</w:t>
      </w:r>
    </w:p>
    <w:p>
      <w:pPr>
        <w:numPr>
          <w:numId w:val="11"/>
        </w:numPr>
        <w:spacing w:before="120" w:after="120" w:line="288" w:lineRule="auto"/>
        <w:ind w:left="453"/>
        <w:jc w:val="left"/>
      </w:pPr>
      <w:r>
        <w:rPr>
          <w:rFonts w:eastAsia="等线" w:ascii="Arial" w:cs="Arial" w:hAnsi="Arial"/>
          <w:sz w:val="22"/>
        </w:rPr>
        <w:t xml:space="preserve">页面本身仍然是标准 Web 工程：有 </w:t>
      </w:r>
      <w:r>
        <w:rPr>
          <w:rFonts w:eastAsia="Consolas" w:ascii="Consolas" w:cs="Consolas" w:hAnsi="Consolas"/>
          <w:sz w:val="22"/>
          <w:shd w:fill="EFF0F1"/>
        </w:rPr>
        <w:t>index.html</w:t>
      </w:r>
      <w:r>
        <w:rPr>
          <w:rFonts w:eastAsia="等线" w:ascii="Arial" w:cs="Arial" w:hAnsi="Arial"/>
          <w:sz w:val="22"/>
        </w:rPr>
        <w:t>、前端框架代码、构建产物目录。</w:t>
      </w:r>
    </w:p>
    <w:p>
      <w:pPr>
        <w:numPr>
          <w:numId w:val="12"/>
        </w:numPr>
        <w:spacing w:before="120" w:after="120" w:line="288" w:lineRule="auto"/>
        <w:ind w:left="453"/>
        <w:jc w:val="left"/>
      </w:pPr>
      <w:r>
        <w:rPr>
          <w:rFonts w:eastAsia="等线" w:ascii="Arial" w:cs="Arial" w:hAnsi="Arial"/>
          <w:sz w:val="22"/>
        </w:rPr>
        <w:t xml:space="preserve">客户端能力通过 </w:t>
      </w:r>
      <w:r>
        <w:rPr>
          <w:rFonts w:eastAsia="Consolas" w:ascii="Consolas" w:cs="Consolas" w:hAnsi="Consolas"/>
          <w:sz w:val="22"/>
          <w:shd w:fill="EFF0F1"/>
        </w:rPr>
        <w:t>window.TTMinis</w:t>
      </w:r>
      <w:r>
        <w:rPr>
          <w:rFonts w:eastAsia="等线" w:ascii="Arial" w:cs="Arial" w:hAnsi="Arial"/>
          <w:sz w:val="22"/>
        </w:rPr>
        <w:t xml:space="preserve"> 暴露，不是页面自己直接完成。</w:t>
      </w:r>
    </w:p>
    <w:p>
      <w:pPr>
        <w:numPr>
          <w:numId w:val="13"/>
        </w:numPr>
        <w:spacing w:before="120" w:after="120" w:line="288" w:lineRule="auto"/>
        <w:ind w:left="0"/>
        <w:jc w:val="left"/>
      </w:pPr>
      <w:r>
        <w:rPr>
          <w:rFonts w:eastAsia="等线" w:ascii="Arial" w:cs="Arial" w:hAnsi="Arial"/>
          <w:sz w:val="22"/>
          <w:shd w:fill="fbbfbc"/>
        </w:rPr>
        <w:t>本地调试依赖三层协作：</w:t>
      </w:r>
      <w:r>
        <w:rPr>
          <w:rFonts w:eastAsia="等线" w:ascii="Arial" w:cs="Arial" w:hAnsi="Arial"/>
          <w:b w:val="true"/>
          <w:sz w:val="22"/>
          <w:shd w:fill="fbbfbc"/>
        </w:rPr>
        <w:t>本地业务页面 + playground 调试页 + 手机端 TikTok 客户端</w:t>
      </w:r>
      <w:r>
        <w:rPr>
          <w:rFonts w:eastAsia="等线" w:ascii="Arial" w:cs="Arial" w:hAnsi="Arial"/>
          <w:sz w:val="22"/>
          <w:shd w:fill="fbbfbc"/>
        </w:rPr>
        <w:t>。</w:t>
      </w:r>
    </w:p>
    <w:p>
      <w:pPr>
        <w:numPr>
          <w:numId w:val="14"/>
        </w:numPr>
        <w:spacing w:before="120" w:after="120" w:line="288" w:lineRule="auto"/>
        <w:ind w:left="453"/>
        <w:jc w:val="left"/>
      </w:pPr>
      <w:r>
        <w:rPr>
          <w:rFonts w:eastAsia="等线" w:ascii="Arial" w:cs="Arial" w:hAnsi="Arial"/>
          <w:sz w:val="22"/>
        </w:rPr>
        <w:t xml:space="preserve">构建交付也不是直接上传源码，而是先由开发者自己构建，再执行 </w:t>
      </w:r>
      <w:r>
        <w:rPr>
          <w:rFonts w:eastAsia="Consolas" w:ascii="Consolas" w:cs="Consolas" w:hAnsi="Consolas"/>
          <w:sz w:val="22"/>
          <w:shd w:fill="EFF0F1"/>
        </w:rPr>
        <w:t>minis build</w:t>
      </w:r>
      <w:r>
        <w:rPr>
          <w:rFonts w:eastAsia="等线" w:ascii="Arial" w:cs="Arial" w:hAnsi="Arial"/>
          <w:sz w:val="22"/>
        </w:rPr>
        <w:t xml:space="preserve"> 做校验和打包。</w:t>
      </w:r>
    </w:p>
    <w:p>
      <w:pPr>
        <w:numPr>
          <w:numId w:val="15"/>
        </w:numPr>
        <w:spacing w:before="120" w:after="120" w:line="288" w:lineRule="auto"/>
        <w:ind w:left="453"/>
        <w:jc w:val="left"/>
      </w:pPr>
      <w:r>
        <w:rPr>
          <w:rFonts w:eastAsia="等线" w:ascii="Arial" w:cs="Arial" w:hAnsi="Arial"/>
          <w:sz w:val="22"/>
        </w:rPr>
        <w:t>如果你做过微信 / 抖音小程序，不要直接套传统小程序心智；更合适的理解方式是：</w:t>
      </w:r>
      <w:r>
        <w:rPr>
          <w:rFonts w:eastAsia="等线" w:ascii="Arial" w:cs="Arial" w:hAnsi="Arial"/>
          <w:b w:val="true"/>
          <w:sz w:val="22"/>
        </w:rPr>
        <w:t>Web App + 客户端 JSAPI + CLI 工具链</w:t>
      </w:r>
      <w:r>
        <w:rPr>
          <w:rFonts w:eastAsia="等线" w:ascii="Arial" w:cs="Arial" w:hAnsi="Arial"/>
          <w:sz w:val="22"/>
        </w:rPr>
        <w:t>。</w:t>
      </w:r>
    </w:p>
    <w:p>
      <w:pPr>
        <w:spacing w:before="120" w:after="120" w:line="288" w:lineRule="auto"/>
        <w:ind w:left="0"/>
        <w:jc w:val="left"/>
      </w:pPr>
      <w:hyperlink r:id="rId5">
        <w:r>
          <w:rPr>
            <w:rFonts w:eastAsia="等线" w:ascii="Arial" w:cs="Arial" w:hAnsi="Arial"/>
            <w:color w:val="3370ff"/>
            <w:sz w:val="22"/>
          </w:rPr>
          <w:t>TikTok Minis 技术形态说明</w:t>
        </w:r>
      </w:hyperlink>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2. </w:t>
      </w:r>
      <w:r>
        <w:rPr>
          <w:rFonts w:eastAsia="等线" w:ascii="Arial" w:cs="Arial" w:hAnsi="Arial"/>
          <w:b w:val="true"/>
          <w:sz w:val="30"/>
        </w:rPr>
        <w:t>安装开发者工具</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npm install tiktok-minis-cli@0.0.</w:t>
            </w:r>
            <w:r>
              <w:rPr>
                <w:rFonts w:eastAsia="Consolas" w:ascii="Consolas" w:cs="Consolas" w:hAnsi="Consolas"/>
                <w:sz w:val="22"/>
              </w:rPr>
              <w:t>7</w:t>
            </w:r>
            <w:r>
              <w:rPr>
                <w:rFonts w:eastAsia="Consolas" w:ascii="Consolas" w:cs="Consolas" w:hAnsi="Consolas"/>
                <w:sz w:val="22"/>
              </w:rPr>
              <w:t xml:space="preserve"> -g --registry=</w:t>
            </w:r>
            <w:r>
              <w:rPr>
                <w:rFonts w:eastAsia="Consolas" w:ascii="Consolas" w:cs="Consolas" w:hAnsi="Consolas"/>
                <w:sz w:val="22"/>
              </w:rPr>
              <w:t>https://registry.npmjs.org/</w:t>
            </w:r>
            <w:r>
              <w:rPr>
                <w:rFonts w:eastAsia="Consolas" w:ascii="Consolas" w:cs="Consolas" w:hAnsi="Consolas"/>
                <w:sz w:val="22"/>
              </w:rPr>
              <w:br/>
              <w:br/>
              <w:t>minis -v</w:t>
              <w:br/>
            </w:r>
            <w:r>
              <w:rPr>
                <w:rFonts w:eastAsia="Consolas" w:ascii="Consolas" w:cs="Consolas" w:hAnsi="Consolas"/>
                <w:sz w:val="22"/>
              </w:rPr>
              <w:t>// 0.0.</w:t>
            </w:r>
            <w:r>
              <w:rPr>
                <w:rFonts w:eastAsia="Consolas" w:ascii="Consolas" w:cs="Consolas" w:hAnsi="Consolas"/>
                <w:sz w:val="22"/>
              </w:rPr>
              <w:t>7</w:t>
            </w:r>
            <w:r>
              <w:rPr>
                <w:rFonts w:eastAsia="Consolas" w:ascii="Consolas" w:cs="Consolas" w:hAnsi="Consolas"/>
                <w:sz w:val="22"/>
              </w:rPr>
              <w:br/>
            </w:r>
          </w:p>
        </w:tc>
      </w:tr>
    </w:tbl>
    <w:p>
      <w:pPr>
        <w:pStyle w:val="3"/>
        <w:spacing w:before="300" w:after="120" w:line="288" w:lineRule="auto"/>
        <w:ind w:left="0"/>
        <w:jc w:val="left"/>
        <w:outlineLvl w:val="2"/>
      </w:pPr>
      <w:bookmarkStart w:name="heading_4" w:id="4"/>
      <w:r>
        <w:rPr>
          <w:rFonts w:eastAsia="等线" w:ascii="Arial" w:cs="Arial" w:hAnsi="Arial"/>
          <w:color w:val="3370ff"/>
          <w:sz w:val="30"/>
        </w:rPr>
        <w:t xml:space="preserve">3. </w:t>
      </w:r>
      <w:r>
        <w:rPr>
          <w:rFonts w:eastAsia="等线" w:ascii="Arial" w:cs="Arial" w:hAnsi="Arial"/>
          <w:b w:val="true"/>
          <w:sz w:val="30"/>
        </w:rPr>
        <w:t>安装内测客户端</w:t>
      </w:r>
      <w:bookmarkEnd w:id="4"/>
    </w:p>
    <w:p>
      <w:pPr>
        <w:spacing w:before="120" w:after="120" w:line="288" w:lineRule="auto"/>
        <w:ind w:left="0"/>
        <w:jc w:val="left"/>
      </w:pPr>
      <w:r>
        <w:rPr>
          <w:rFonts w:eastAsia="等线" w:ascii="Arial" w:cs="Arial" w:hAnsi="Arial"/>
          <w:sz w:val="22"/>
        </w:rPr>
        <w:t>目前只支持安卓；iOS 需要上传到平台后扫码查看效果</w:t>
      </w:r>
    </w:p>
    <w:p>
      <w:pPr>
        <w:spacing w:before="120" w:after="120" w:line="288" w:lineRule="auto"/>
        <w:ind w:left="0"/>
        <w:jc w:val="left"/>
      </w:pPr>
      <w:r>
        <w:rPr>
          <w:rFonts w:eastAsia="等线" w:ascii="Arial" w:cs="Arial" w:hAnsi="Arial"/>
          <w:sz w:val="22"/>
        </w:rPr>
        <w:t>账号地区不仅仅是tt的账号地区， 也包含google play, apple pay的地区； 网络代理地区也尽量相同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M包</w:t>
            </w:r>
            <w:r>
              <w:rPr>
                <w:rFonts w:eastAsia="等线" w:ascii="Arial" w:cs="Arial" w:hAnsi="Arial"/>
                <w:sz w:val="22"/>
              </w:rPr>
              <w:t>（</w:t>
            </w:r>
            <w:r>
              <w:rPr>
                <w:rFonts w:eastAsia="等线" w:ascii="Arial" w:cs="Arial" w:hAnsi="Arial"/>
                <w:sz w:val="22"/>
              </w:rPr>
              <w:t>账号</w:t>
            </w:r>
            <w:r>
              <w:rPr>
                <w:rFonts w:eastAsia="等线" w:ascii="Arial" w:cs="Arial" w:hAnsi="Arial"/>
                <w:sz w:val="22"/>
              </w:rPr>
              <w:t>地区：US等）</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T包</w:t>
            </w:r>
            <w:r>
              <w:rPr>
                <w:rFonts w:eastAsia="等线" w:ascii="Arial" w:cs="Arial" w:hAnsi="Arial"/>
                <w:sz w:val="22"/>
              </w:rPr>
              <w:t>（</w:t>
            </w:r>
            <w:r>
              <w:rPr>
                <w:rFonts w:eastAsia="等线" w:ascii="Arial" w:cs="Arial" w:hAnsi="Arial"/>
                <w:sz w:val="22"/>
              </w:rPr>
              <w:t>账号</w:t>
            </w:r>
            <w:r>
              <w:rPr>
                <w:rFonts w:eastAsia="等线" w:ascii="Arial" w:cs="Arial" w:hAnsi="Arial"/>
                <w:sz w:val="22"/>
              </w:rPr>
              <w:t>地区：JP等）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[M-7718a1-googleplay-release.apk]</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[T-7718a1-googleplay-release.apk]</w:t>
            </w:r>
          </w:p>
        </w:tc>
      </w:tr>
    </w:tbl>
    <w:p>
      <w:pPr>
        <w:pStyle w:val="2"/>
        <w:spacing w:before="320" w:after="120" w:line="288" w:lineRule="auto"/>
        <w:ind w:left="0"/>
        <w:jc w:val="left"/>
        <w:outlineLvl w:val="1"/>
      </w:pPr>
      <w:bookmarkStart w:name="heading_5" w:id="5"/>
      <w:r>
        <w:rPr>
          <w:rFonts w:eastAsia="等线" w:ascii="Arial" w:cs="Arial" w:hAnsi="Arial"/>
          <w:b w:val="true"/>
          <w:sz w:val="32"/>
        </w:rPr>
        <w:t>二、平台准备</w:t>
      </w:r>
      <w:bookmarkEnd w:id="5"/>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1. </w:t>
      </w:r>
      <w:r>
        <w:rPr>
          <w:rFonts w:eastAsia="等线" w:ascii="Arial" w:cs="Arial" w:hAnsi="Arial"/>
          <w:b w:val="true"/>
          <w:sz w:val="30"/>
        </w:rPr>
        <w:t>添加测试权限</w:t>
      </w:r>
      <w:bookmarkEnd w:id="6"/>
    </w:p>
    <w:tbl>
      <w:tblPr>
        <w:tblW w:w="0" w:type="auto"/>
        <w:tblInd w:w="0" w:type="dxa"/>
        <w:tblBorders>
          <w:top w:val="none" w:space="4"/>
          <w:left w:val="none" w:space="4"/>
          <w:bottom w:val="none" w:space="4"/>
          <w:right w:val="none" w:space="4"/>
          <w:insideH w:val="none" w:space="4"/>
          <w:insideV w:val="none" w:space="4"/>
        </w:tblBorders>
        <w:tblLayout w:type="fixed"/>
      </w:tblPr>
      <w:tblGrid>
        <w:gridCol w:w="4482"/>
        <w:gridCol w:w="3797"/>
      </w:tblGrid>
      <w:tr>
        <w:tc>
          <w:tcPr>
            <w:tcW w:w="4482" w:type="dxa"/>
            <w:tcMar>
              <w:top w:type="dxa" w:w="60"/>
              <w:left w:type="dxa" w:w="120"/>
              <w:bottom w:type="dxa" w:w="30"/>
              <w:right w:type="dxa" w:w="120"/>
            </w:tcMar>
          </w:tcPr>
          <w:p>
            <w:pPr>
              <w:spacing w:before="120" w:after="120" w:line="288" w:lineRule="auto"/>
              <w:ind w:left="0"/>
              <w:jc w:val="center"/>
            </w:pPr>
            <w:r>
              <w:drawing>
                <wp:inline distT="0" distR="0" distB="0" distL="0">
                  <wp:extent cx="2686050" cy="1428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2686050" cy="1428750"/>
                          </a:xfrm>
                          <a:prstGeom prst="rect">
                            <a:avLst/>
                          </a:prstGeom>
                        </pic:spPr>
                      </pic:pic>
                    </a:graphicData>
                  </a:graphic>
                </wp:inline>
              </w:drawing>
            </w:r>
          </w:p>
        </w:tc>
        <w:tc>
          <w:tcPr>
            <w:tcW w:w="3797" w:type="dxa"/>
            <w:tcMar>
              <w:top w:type="dxa" w:w="60"/>
              <w:left w:type="dxa" w:w="120"/>
              <w:bottom w:type="dxa" w:w="30"/>
              <w:right w:type="dxa" w:w="120"/>
            </w:tcMar>
          </w:tcPr>
          <w:p>
            <w:pPr>
              <w:spacing w:before="120" w:after="120" w:line="288" w:lineRule="auto"/>
              <w:ind w:left="0"/>
              <w:jc w:val="center"/>
            </w:pPr>
            <w:r>
              <w:drawing>
                <wp:inline distT="0" distR="0" distB="0" distL="0">
                  <wp:extent cx="2257425" cy="14097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2257425" cy="1409700"/>
                          </a:xfrm>
                          <a:prstGeom prst="rect">
                            <a:avLst/>
                          </a:prstGeom>
                        </pic:spPr>
                      </pic:pic>
                    </a:graphicData>
                  </a:graphic>
                </wp:inline>
              </w:drawing>
            </w:r>
          </w:p>
        </w:tc>
      </w:tr>
    </w:tbl>
    <w:p>
      <w:pPr>
        <w:pStyle w:val="3"/>
        <w:spacing w:before="300" w:after="120" w:line="288" w:lineRule="auto"/>
        <w:ind w:left="0"/>
        <w:jc w:val="left"/>
        <w:outlineLvl w:val="2"/>
      </w:pPr>
      <w:bookmarkStart w:name="heading_7" w:id="7"/>
      <w:r>
        <w:rPr>
          <w:rFonts w:eastAsia="等线" w:ascii="Arial" w:cs="Arial" w:hAnsi="Arial"/>
          <w:color w:val="3370ff"/>
          <w:sz w:val="30"/>
        </w:rPr>
        <w:t xml:space="preserve">2. </w:t>
      </w:r>
      <w:r>
        <w:rPr>
          <w:rFonts w:eastAsia="等线" w:ascii="Arial" w:cs="Arial" w:hAnsi="Arial"/>
          <w:b w:val="true"/>
          <w:sz w:val="30"/>
        </w:rPr>
        <w:t>账号准备</w:t>
      </w:r>
      <w:bookmarkEnd w:id="7"/>
    </w:p>
    <w:p>
      <w:pPr>
        <w:spacing w:before="120" w:after="120" w:line="288" w:lineRule="auto"/>
        <w:ind w:left="0"/>
        <w:jc w:val="left"/>
      </w:pPr>
      <w:r>
        <w:rPr>
          <w:rFonts w:eastAsia="等线" w:ascii="Arial" w:cs="Arial" w:hAnsi="Arial"/>
          <w:sz w:val="22"/>
        </w:rPr>
        <w:t>tt账号最起码准备两个，两个都要符合发布地区region的，一个是加入过test user的账号，一个是没加入过的；</w:t>
        <w:br/>
      </w:r>
      <w:r>
        <w:rPr>
          <w:rFonts w:eastAsia="等线" w:ascii="Arial" w:cs="Arial" w:hAnsi="Arial"/>
          <w:sz w:val="22"/>
        </w:rPr>
        <w:t>（原因： test user账号进到release的minis 会命中到灰度版本，表现为test user一直看不到最新版本）</w:t>
      </w:r>
    </w:p>
    <w:p>
      <w:pPr>
        <w:spacing w:before="120" w:after="120" w:line="288" w:lineRule="auto"/>
        <w:ind w:left="0"/>
        <w:jc w:val="left"/>
      </w:pPr>
      <w:r>
        <w:rPr>
          <w:rFonts w:eastAsia="等线" w:ascii="Arial" w:cs="Arial" w:hAnsi="Arial"/>
          <w:sz w:val="22"/>
        </w:rPr>
        <w:t>Test user账号即添加过测试权限的账号， 该账号可以正常测试preview,in review， release的minis；</w:t>
      </w:r>
    </w:p>
    <w:p>
      <w:pPr>
        <w:spacing w:before="120" w:after="120" w:line="288" w:lineRule="auto"/>
        <w:ind w:left="0"/>
        <w:jc w:val="left"/>
      </w:pPr>
      <w:r>
        <w:rPr>
          <w:rFonts w:eastAsia="等线" w:ascii="Arial" w:cs="Arial" w:hAnsi="Arial"/>
          <w:sz w:val="22"/>
        </w:rPr>
        <w:t>没加入过test user的账号可以测生产版本，即扫release和搜索等入口进入；</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3. </w:t>
      </w:r>
      <w:r>
        <w:rPr>
          <w:rFonts w:eastAsia="等线" w:ascii="Arial" w:cs="Arial" w:hAnsi="Arial"/>
          <w:b w:val="true"/>
          <w:sz w:val="30"/>
        </w:rPr>
        <w:t>配置基本信息</w:t>
      </w:r>
      <w:bookmarkEnd w:id="8"/>
    </w:p>
    <w:p>
      <w:pPr>
        <w:spacing w:before="120" w:after="120" w:line="288" w:lineRule="auto"/>
        <w:ind w:left="0"/>
        <w:jc w:val="left"/>
      </w:pPr>
      <w:r>
        <w:rPr>
          <w:rFonts w:eastAsia="等线" w:ascii="Arial" w:cs="Arial" w:hAnsi="Arial"/>
          <w:sz w:val="22"/>
        </w:rPr>
        <w:t>确保相关内容都非空，否则登录授权会报错，如果相关链接还未准备好，可先填写临时链接站位。</w:t>
      </w:r>
    </w:p>
    <w:p>
      <w:pPr>
        <w:spacing w:before="120" w:after="120" w:line="288" w:lineRule="auto"/>
        <w:ind w:left="0"/>
        <w:jc w:val="center"/>
      </w:pPr>
      <w:r>
        <w:drawing>
          <wp:inline distT="0" distR="0" distB="0" distL="0">
            <wp:extent cx="5257800" cy="28003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2800350"/>
                    </a:xfrm>
                    <a:prstGeom prst="rect">
                      <a:avLst/>
                    </a:prstGeom>
                  </pic:spPr>
                </pic:pic>
              </a:graphicData>
            </a:graphic>
          </wp:inline>
        </w:drawing>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4. </w:t>
      </w:r>
      <w:r>
        <w:rPr>
          <w:rFonts w:eastAsia="等线" w:ascii="Arial" w:cs="Arial" w:hAnsi="Arial"/>
          <w:b w:val="true"/>
          <w:sz w:val="30"/>
        </w:rPr>
        <w:t>配置请求域名</w:t>
      </w:r>
      <w:bookmarkEnd w:id="9"/>
    </w:p>
    <w:p>
      <w:pPr>
        <w:spacing w:before="120" w:after="120" w:line="288" w:lineRule="auto"/>
        <w:ind w:left="0"/>
        <w:jc w:val="center"/>
      </w:pPr>
      <w:r>
        <w:drawing>
          <wp:inline distT="0" distR="0" distB="0" distL="0">
            <wp:extent cx="5257800" cy="27336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2733675"/>
                    </a:xfrm>
                    <a:prstGeom prst="rect">
                      <a:avLst/>
                    </a:prstGeom>
                  </pic:spPr>
                </pic:pic>
              </a:graphicData>
            </a:graphic>
          </wp:inline>
        </w:drawing>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5. </w:t>
      </w:r>
      <w:r>
        <w:rPr>
          <w:rFonts w:eastAsia="等线" w:ascii="Arial" w:cs="Arial" w:hAnsi="Arial"/>
          <w:b w:val="true"/>
          <w:sz w:val="30"/>
        </w:rPr>
        <w:t>广告能力配置</w:t>
      </w:r>
      <w:bookmarkEnd w:id="10"/>
    </w:p>
    <w:p>
      <w:pPr>
        <w:pStyle w:val="4"/>
        <w:spacing w:before="260" w:after="120" w:line="288" w:lineRule="auto"/>
        <w:ind w:left="0"/>
        <w:jc w:val="left"/>
        <w:outlineLvl w:val="3"/>
      </w:pPr>
      <w:bookmarkStart w:name="heading_11" w:id="11"/>
      <w:r>
        <w:rPr>
          <w:rFonts w:eastAsia="等线" w:ascii="Arial" w:cs="Arial" w:hAnsi="Arial"/>
          <w:b w:val="true"/>
          <w:sz w:val="28"/>
        </w:rPr>
        <w:t>能力开通</w:t>
      </w:r>
      <w:bookmarkEnd w:id="11"/>
    </w:p>
    <w:p>
      <w:pPr>
        <w:spacing w:before="120" w:after="120" w:line="288" w:lineRule="auto"/>
        <w:ind w:left="0"/>
        <w:jc w:val="left"/>
      </w:pPr>
      <w:r>
        <w:rPr>
          <w:rFonts w:eastAsia="等线" w:ascii="Arial" w:cs="Arial" w:hAnsi="Arial"/>
          <w:sz w:val="22"/>
        </w:rPr>
        <w:t>见：</w:t>
      </w:r>
      <w:hyperlink r:id="rId10">
        <w:r>
          <w:rPr>
            <w:rFonts w:eastAsia="等线" w:ascii="Arial" w:cs="Arial" w:hAnsi="Arial"/>
            <w:color w:val="3370ff"/>
            <w:sz w:val="22"/>
          </w:rPr>
          <w:t>短剧接入One Page // Drama minis Integration One Page</w:t>
        </w:r>
      </w:hyperlink>
    </w:p>
    <w:p>
      <w:pPr>
        <w:pStyle w:val="4"/>
        <w:spacing w:before="260" w:after="120" w:line="288" w:lineRule="auto"/>
        <w:ind w:left="0"/>
        <w:jc w:val="left"/>
        <w:outlineLvl w:val="3"/>
      </w:pPr>
      <w:bookmarkStart w:name="heading_12" w:id="12"/>
      <w:r>
        <w:rPr>
          <w:rFonts w:eastAsia="等线" w:ascii="Arial" w:cs="Arial" w:hAnsi="Arial"/>
          <w:b w:val="true"/>
          <w:sz w:val="28"/>
        </w:rPr>
        <w:t>创建广告</w:t>
      </w:r>
      <w:bookmarkEnd w:id="12"/>
    </w:p>
    <w:p>
      <w:pPr>
        <w:spacing w:before="120" w:after="120" w:line="288" w:lineRule="auto"/>
        <w:ind w:left="0"/>
        <w:jc w:val="center"/>
      </w:pPr>
      <w:r>
        <w:drawing>
          <wp:inline distT="0" distR="0" distB="0" distL="0">
            <wp:extent cx="5257800" cy="2571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5257800" cy="2571750"/>
                    </a:xfrm>
                    <a:prstGeom prst="rect">
                      <a:avLst/>
                    </a:prstGeom>
                  </pic:spPr>
                </pic:pic>
              </a:graphicData>
            </a:graphic>
          </wp:inline>
        </w:drawing>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6. </w:t>
      </w:r>
      <w:r>
        <w:rPr>
          <w:rFonts w:eastAsia="等线" w:ascii="Arial" w:cs="Arial" w:hAnsi="Arial"/>
          <w:b w:val="true"/>
          <w:sz w:val="30"/>
        </w:rPr>
        <w:t>支付能力配置</w:t>
      </w:r>
      <w:bookmarkEnd w:id="13"/>
    </w:p>
    <w:p>
      <w:pPr>
        <w:pStyle w:val="4"/>
        <w:spacing w:before="260" w:after="120" w:line="288" w:lineRule="auto"/>
        <w:ind w:left="0"/>
        <w:jc w:val="left"/>
        <w:outlineLvl w:val="3"/>
      </w:pPr>
      <w:bookmarkStart w:name="heading_14" w:id="14"/>
      <w:r>
        <w:rPr>
          <w:rFonts w:eastAsia="等线" w:ascii="Arial" w:cs="Arial" w:hAnsi="Arial"/>
          <w:b w:val="true"/>
          <w:sz w:val="28"/>
        </w:rPr>
        <w:t>能力开通</w:t>
      </w:r>
      <w:bookmarkEnd w:id="14"/>
    </w:p>
    <w:p>
      <w:pPr>
        <w:spacing w:before="120" w:after="120" w:line="288" w:lineRule="auto"/>
        <w:ind w:left="0"/>
        <w:jc w:val="left"/>
      </w:pPr>
      <w:r>
        <w:rPr>
          <w:rFonts w:eastAsia="等线" w:ascii="Arial" w:cs="Arial" w:hAnsi="Arial"/>
          <w:sz w:val="22"/>
        </w:rPr>
        <w:t>见：</w:t>
      </w:r>
      <w:hyperlink r:id="rId12">
        <w:r>
          <w:rPr>
            <w:rFonts w:eastAsia="等线" w:ascii="Arial" w:cs="Arial" w:hAnsi="Arial"/>
            <w:color w:val="3370ff"/>
            <w:sz w:val="22"/>
          </w:rPr>
          <w:t>短剧接入One Page // Drama minis Integration One Page</w:t>
        </w:r>
      </w:hyperlink>
    </w:p>
    <w:p>
      <w:pPr>
        <w:spacing w:before="120" w:after="120" w:line="288" w:lineRule="auto"/>
        <w:ind w:left="0"/>
        <w:jc w:val="left"/>
      </w:pPr>
      <w:r>
        <w:rPr>
          <w:rFonts w:eastAsia="等线" w:ascii="Arial" w:cs="Arial" w:hAnsi="Arial"/>
          <w:sz w:val="22"/>
        </w:rPr>
        <w:t>在developer portal上点击Monetizaition按钮，点击Enable开通IAP，会自动弹出合同模板，阅读之后点击submit完成合同签署。</w:t>
      </w:r>
    </w:p>
    <w:p>
      <w:pPr>
        <w:spacing w:before="120" w:after="120" w:line="288" w:lineRule="auto"/>
        <w:ind w:left="0"/>
        <w:jc w:val="center"/>
      </w:pPr>
      <w:r>
        <w:drawing>
          <wp:inline distT="0" distR="0" distB="0" distL="0">
            <wp:extent cx="5257800" cy="2962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3"/>
                    <a:stretch>
                      <a:fillRect/>
                    </a:stretch>
                  </pic:blipFill>
                  <pic:spPr>
                    <a:xfrm>
                      <a:off x="0" y="0"/>
                      <a:ext cx="5257800" cy="2962275"/>
                    </a:xfrm>
                    <a:prstGeom prst="rect">
                      <a:avLst/>
                    </a:prstGeom>
                  </pic:spPr>
                </pic:pic>
              </a:graphicData>
            </a:graphic>
          </wp:inline>
        </w:drawing>
      </w:r>
    </w:p>
    <w:p>
      <w:pPr>
        <w:pStyle w:val="4"/>
        <w:spacing w:before="260" w:after="120" w:line="288" w:lineRule="auto"/>
        <w:ind w:left="0"/>
        <w:jc w:val="left"/>
        <w:outlineLvl w:val="3"/>
      </w:pPr>
      <w:bookmarkStart w:name="heading_15" w:id="15"/>
      <w:r>
        <w:rPr>
          <w:rFonts w:eastAsia="等线" w:ascii="Arial" w:cs="Arial" w:hAnsi="Arial"/>
          <w:b w:val="true"/>
          <w:sz w:val="28"/>
        </w:rPr>
        <w:t>配置回调</w:t>
      </w:r>
      <w:bookmarkEnd w:id="15"/>
    </w:p>
    <w:p>
      <w:pPr>
        <w:spacing w:before="120" w:after="120" w:line="288" w:lineRule="auto"/>
        <w:ind w:left="0"/>
        <w:jc w:val="center"/>
      </w:pPr>
      <w:r>
        <w:drawing>
          <wp:inline distT="0" distR="0" distB="0" distL="0">
            <wp:extent cx="5257800" cy="26574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4"/>
                    <a:stretch>
                      <a:fillRect/>
                    </a:stretch>
                  </pic:blipFill>
                  <pic:spPr>
                    <a:xfrm>
                      <a:off x="0" y="0"/>
                      <a:ext cx="5257800" cy="2657475"/>
                    </a:xfrm>
                    <a:prstGeom prst="rect">
                      <a:avLst/>
                    </a:prstGeom>
                  </pic:spPr>
                </pic:pic>
              </a:graphicData>
            </a:graphic>
          </wp:inline>
        </w:drawing>
      </w:r>
    </w:p>
    <w:p>
      <w:pPr>
        <w:pStyle w:val="2"/>
        <w:spacing w:before="320" w:after="120" w:line="288" w:lineRule="auto"/>
        <w:ind w:left="0"/>
        <w:jc w:val="left"/>
        <w:outlineLvl w:val="1"/>
      </w:pPr>
      <w:bookmarkStart w:name="heading_16" w:id="16"/>
      <w:r>
        <w:rPr>
          <w:rFonts w:eastAsia="等线" w:ascii="Arial" w:cs="Arial" w:hAnsi="Arial"/>
          <w:b w:val="true"/>
          <w:sz w:val="32"/>
        </w:rPr>
        <w:t>三、开发调试</w:t>
      </w:r>
      <w:bookmarkEnd w:id="16"/>
    </w:p>
    <w:p>
      <w:pPr>
        <w:spacing w:before="120" w:after="120" w:line="288" w:lineRule="auto"/>
        <w:ind w:left="0"/>
        <w:jc w:val="left"/>
      </w:pPr>
      <w:r>
        <w:rPr>
          <w:rFonts w:eastAsia="等线" w:ascii="Arial" w:cs="Arial" w:hAnsi="Arial"/>
          <w:sz w:val="22"/>
        </w:rPr>
        <w:t>Minis 运行时为 webview，和框架不耦合的功能开发可直接基于浏览器进行开发调试。</w:t>
      </w:r>
    </w:p>
    <w:p>
      <w:pPr>
        <w:spacing w:before="120" w:after="120" w:line="288" w:lineRule="auto"/>
        <w:ind w:left="0"/>
        <w:jc w:val="left"/>
      </w:pPr>
      <w:r>
        <w:rPr>
          <w:rFonts w:eastAsia="等线" w:ascii="Arial" w:cs="Arial" w:hAnsi="Arial"/>
          <w:sz w:val="22"/>
        </w:rPr>
        <w:t>涉及到登录、授权、广告、支付、订阅等依赖客户端环境才能进行开发</w:t>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1. </w:t>
      </w:r>
      <w:r>
        <w:rPr>
          <w:rFonts w:eastAsia="等线" w:ascii="Arial" w:cs="Arial" w:hAnsi="Arial"/>
          <w:b w:val="true"/>
          <w:sz w:val="30"/>
        </w:rPr>
        <w:t xml:space="preserve">能力接入 </w:t>
      </w:r>
      <w:bookmarkEnd w:id="17"/>
    </w:p>
    <w:p>
      <w:pPr>
        <w:spacing w:before="120" w:after="120" w:line="288" w:lineRule="auto"/>
        <w:ind w:left="0"/>
        <w:jc w:val="left"/>
      </w:pPr>
      <w:hyperlink r:id="rId15">
        <w:r>
          <w:rPr>
            <w:rFonts w:eastAsia="等线" w:ascii="Arial" w:cs="Arial" w:hAnsi="Arial"/>
            <w:color w:val="3370ff"/>
            <w:sz w:val="22"/>
          </w:rPr>
          <w:t>TikTok Minis JSAPI 说明文档</w:t>
        </w:r>
      </w:hyperlink>
    </w:p>
    <w:tbl>
      <w:tblPr>
        <w:tblW w:w="0" w:type="auto"/>
        <w:tblInd w:w="0" w:type="dxa"/>
        <w:tblBorders>
          <w:top w:val="single" w:color="fbbfbc"/>
          <w:left w:val="single" w:color="fbbfbc"/>
          <w:bottom w:val="single" w:color="fbbfbc"/>
          <w:right w:val="single" w:color="fbbfbc"/>
          <w:insideH w:val="single" w:color="fbbfbc"/>
          <w:insideV w:val="single" w:color="fbbfbc"/>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 index.html head 标签接入 Minis JSSDK</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 index.html</w:t>
              <w:br/>
              <w:t>&lt;head&gt;</w:t>
              <w:br/>
            </w:r>
            <w:r>
              <w:rPr>
                <w:rFonts w:eastAsia="Consolas" w:ascii="Consolas" w:cs="Consolas" w:hAnsi="Consolas"/>
                <w:sz w:val="22"/>
              </w:rPr>
              <w:t xml:space="preserve">  &lt;script src="</w:t>
            </w:r>
            <w:r>
              <w:rPr>
                <w:rFonts w:eastAsia="Consolas" w:ascii="Consolas" w:cs="Consolas" w:hAnsi="Consolas"/>
                <w:sz w:val="22"/>
                <w:shd w:fill="fff67a"/>
              </w:rPr>
              <w:t>https://</w:t>
            </w:r>
            <w:r>
              <w:rPr>
                <w:rFonts w:eastAsia="Consolas" w:ascii="Consolas" w:cs="Consolas" w:hAnsi="Consolas"/>
                <w:sz w:val="22"/>
                <w:shd w:fill="fff67a"/>
              </w:rPr>
              <w:t>connect.tiktok-minis.com/drama/sdk.js</w:t>
            </w:r>
            <w:r>
              <w:rPr>
                <w:rFonts w:eastAsia="Consolas" w:ascii="Consolas" w:cs="Consolas" w:hAnsi="Consolas"/>
                <w:sz w:val="22"/>
              </w:rPr>
              <w:t>"&gt;&lt;/script&gt;</w:t>
              <w:br/>
              <w:t xml:space="preserve">  &lt;script&gt;</w:t>
              <w:br/>
              <w:t xml:space="preserve">    TTMinis.init({</w:t>
              <w:br/>
            </w:r>
            <w:r>
              <w:rPr>
                <w:rFonts w:eastAsia="Consolas" w:ascii="Consolas" w:cs="Consolas" w:hAnsi="Consolas"/>
                <w:sz w:val="22"/>
              </w:rPr>
              <w:t xml:space="preserve">      clientKey: `${</w:t>
            </w:r>
            <w:r>
              <w:rPr>
                <w:rFonts w:eastAsia="Consolas" w:ascii="Consolas" w:cs="Consolas" w:hAnsi="Consolas"/>
                <w:b w:val="true"/>
                <w:sz w:val="22"/>
                <w:shd w:fill="fbbfbc"/>
              </w:rPr>
              <w:t>your_client_key</w:t>
            </w:r>
            <w:r>
              <w:rPr>
                <w:rFonts w:eastAsia="Consolas" w:ascii="Consolas" w:cs="Consolas" w:hAnsi="Consolas"/>
                <w:sz w:val="22"/>
              </w:rPr>
              <w:t>}`,</w:t>
              <w:br/>
              <w:t xml:space="preserve">    });</w:t>
              <w:br/>
              <w:t xml:space="preserve">  &lt;/script&gt;</w:t>
              <w:br/>
            </w:r>
            <w:r>
              <w:rPr>
                <w:rFonts w:eastAsia="Consolas" w:ascii="Consolas" w:cs="Consolas" w:hAnsi="Consolas"/>
                <w:sz w:val="22"/>
              </w:rPr>
              <w:t>&lt;/head&gt;</w:t>
            </w:r>
          </w:p>
        </w:tc>
      </w:tr>
    </w:tbl>
    <w:p>
      <w:pPr>
        <w:pStyle w:val="4"/>
        <w:spacing w:before="260" w:after="120" w:line="288" w:lineRule="auto"/>
        <w:ind w:left="0"/>
        <w:jc w:val="left"/>
        <w:outlineLvl w:val="3"/>
      </w:pPr>
      <w:bookmarkStart w:name="heading_18" w:id="18"/>
      <w:r>
        <w:rPr>
          <w:rFonts w:eastAsia="等线" w:ascii="Arial" w:cs="Arial" w:hAnsi="Arial"/>
          <w:b w:val="true"/>
          <w:sz w:val="28"/>
        </w:rPr>
        <w:t>静默登录</w:t>
      </w:r>
      <w:bookmarkEnd w:id="18"/>
    </w:p>
    <w:p>
      <w:pPr>
        <w:pStyle w:val="5"/>
        <w:spacing w:before="240" w:after="120" w:line="288" w:lineRule="auto"/>
        <w:ind w:left="0"/>
        <w:jc w:val="left"/>
        <w:outlineLvl w:val="4"/>
      </w:pPr>
      <w:bookmarkStart w:name="heading_19" w:id="19"/>
      <w:r>
        <w:rPr>
          <w:rFonts w:eastAsia="等线" w:ascii="Arial" w:cs="Arial" w:hAnsi="Arial"/>
          <w:b w:val="true"/>
          <w:sz w:val="24"/>
        </w:rPr>
        <w:t>接入流程</w:t>
      </w:r>
      <w:bookmarkEnd w:id="19"/>
    </w:p>
    <w:p>
      <w:pPr>
        <w:numPr>
          <w:numId w:val="16"/>
        </w:numPr>
        <w:spacing w:before="120" w:after="120" w:line="288" w:lineRule="auto"/>
        <w:ind w:left="0"/>
        <w:jc w:val="left"/>
      </w:pPr>
      <w:r>
        <w:rPr>
          <w:rFonts w:eastAsia="等线" w:ascii="Arial" w:cs="Arial" w:hAnsi="Arial"/>
          <w:sz w:val="22"/>
        </w:rPr>
        <w:t>该时序图描述的是 Minis login 的完整接入链路，参与方包括开发者前端、开发者后端和 TikTok 服务器。</w:t>
      </w:r>
    </w:p>
    <w:p>
      <w:pPr>
        <w:numPr>
          <w:numId w:val="17"/>
        </w:numPr>
        <w:spacing w:before="120" w:after="120" w:line="288" w:lineRule="auto"/>
        <w:ind w:left="0"/>
        <w:jc w:val="left"/>
      </w:pPr>
      <w:r>
        <w:rPr>
          <w:rFonts w:eastAsia="等线" w:ascii="Arial" w:cs="Arial" w:hAnsi="Arial"/>
          <w:sz w:val="22"/>
        </w:rPr>
        <w:t>整个流程的核心目标是：前端通过 TTMinis.login() 获取一次性授权码 AuthorizationCode，后端再使用该授权码向 TikTok 服务器换取 AccessToken、RefreshToken 和 OpenID，从而完成用户身份识别与后续授权能力接入。</w:t>
      </w:r>
    </w:p>
    <w:p>
      <w:pPr>
        <w:spacing w:before="120" w:after="120" w:line="288" w:lineRule="auto"/>
        <w:ind w:left="0"/>
        <w:jc w:val="center"/>
      </w:pPr>
      <w:r>
        <w:drawing>
          <wp:inline distT="0" distR="0" distB="0" distL="0">
            <wp:extent cx="5257800" cy="52578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6"/>
                    <a:stretch>
                      <a:fillRect/>
                    </a:stretch>
                  </pic:blipFill>
                  <pic:spPr>
                    <a:xfrm>
                      <a:off x="0" y="0"/>
                      <a:ext cx="5257800" cy="5257800"/>
                    </a:xfrm>
                    <a:prstGeom prst="rect">
                      <a:avLst/>
                    </a:prstGeom>
                  </pic:spPr>
                </pic:pic>
              </a:graphicData>
            </a:graphic>
          </wp:inline>
        </w:drawing>
      </w:r>
    </w:p>
    <w:p>
      <w:pPr>
        <w:pStyle w:val="5"/>
        <w:spacing w:before="240" w:after="120" w:line="288" w:lineRule="auto"/>
        <w:ind w:left="0"/>
        <w:jc w:val="left"/>
        <w:outlineLvl w:val="4"/>
      </w:pPr>
      <w:bookmarkStart w:name="heading_20" w:id="20"/>
      <w:r>
        <w:rPr>
          <w:rFonts w:eastAsia="等线" w:ascii="Arial" w:cs="Arial" w:hAnsi="Arial"/>
          <w:b w:val="true"/>
          <w:sz w:val="24"/>
        </w:rPr>
        <w:t>接入指南</w:t>
      </w:r>
      <w:bookmarkEnd w:id="20"/>
    </w:p>
    <w:p>
      <w:pPr>
        <w:spacing w:before="120" w:after="120" w:line="288" w:lineRule="auto"/>
        <w:ind w:left="0"/>
        <w:jc w:val="left"/>
      </w:pPr>
      <w:hyperlink r:id="rId17">
        <w:r>
          <w:rPr>
            <w:rFonts w:eastAsia="等线" w:ascii="Arial" w:cs="Arial" w:hAnsi="Arial"/>
            <w:color w:val="3370ff"/>
            <w:sz w:val="22"/>
          </w:rPr>
          <w:t>TikTok Minis  静默登录（login）能力接入说明</w:t>
        </w:r>
      </w:hyperlink>
    </w:p>
    <w:p>
      <w:pPr>
        <w:pStyle w:val="5"/>
        <w:spacing w:before="240" w:after="120" w:line="288" w:lineRule="auto"/>
        <w:ind w:left="0"/>
        <w:jc w:val="left"/>
        <w:outlineLvl w:val="4"/>
      </w:pPr>
      <w:bookmarkStart w:name="heading_21" w:id="21"/>
      <w:r>
        <w:rPr>
          <w:rFonts w:eastAsia="等线" w:ascii="Arial" w:cs="Arial" w:hAnsi="Arial"/>
          <w:b w:val="true"/>
          <w:sz w:val="24"/>
        </w:rPr>
        <w:t>参考文档</w:t>
      </w:r>
      <w:bookmarkEnd w:id="21"/>
    </w:p>
    <w:p>
      <w:pPr>
        <w:spacing w:before="120" w:after="120" w:line="288" w:lineRule="auto"/>
        <w:ind w:left="0"/>
        <w:jc w:val="left"/>
      </w:pPr>
      <w:r>
        <w:rPr>
          <w:rFonts w:eastAsia="等线" w:ascii="Arial" w:cs="Arial" w:hAnsi="Arial"/>
          <w:sz w:val="22"/>
        </w:rPr>
        <w:t xml:space="preserve">JSAPI：TTMinis.login() </w:t>
      </w:r>
      <w:hyperlink r:id="rId18">
        <w:r>
          <w:rPr>
            <w:rFonts w:eastAsia="等线" w:ascii="Arial" w:cs="Arial" w:hAnsi="Arial"/>
            <w:color w:val="3370ff"/>
            <w:sz w:val="22"/>
          </w:rPr>
          <w:t>TikTok Minis JSAPI 说明文档</w:t>
        </w:r>
      </w:hyperlink>
    </w:p>
    <w:p>
      <w:pPr>
        <w:spacing w:before="120" w:after="120" w:line="288" w:lineRule="auto"/>
        <w:ind w:left="0"/>
        <w:jc w:val="left"/>
      </w:pPr>
      <w:r>
        <w:rPr>
          <w:rFonts w:eastAsia="等线" w:ascii="Arial" w:cs="Arial" w:hAnsi="Arial"/>
          <w:sz w:val="22"/>
        </w:rPr>
        <w:t>流程参考小游戏：</w:t>
      </w:r>
      <w:hyperlink r:id="rId19">
        <w:r>
          <w:rPr>
            <w:rFonts w:eastAsia="等线" w:ascii="Arial" w:cs="Arial" w:hAnsi="Arial"/>
            <w:color w:val="3370ff"/>
            <w:sz w:val="22"/>
          </w:rPr>
          <w:t>TikTok 小游戏静默登录（login）接入指南</w:t>
        </w:r>
      </w:hyperlink>
    </w:p>
    <w:p>
      <w:pPr>
        <w:pStyle w:val="4"/>
        <w:spacing w:before="260" w:after="120" w:line="288" w:lineRule="auto"/>
        <w:ind w:left="0"/>
        <w:jc w:val="left"/>
        <w:outlineLvl w:val="3"/>
      </w:pPr>
      <w:bookmarkStart w:name="heading_22" w:id="22"/>
      <w:r>
        <w:rPr>
          <w:rFonts w:eastAsia="等线" w:ascii="Arial" w:cs="Arial" w:hAnsi="Arial"/>
          <w:b w:val="true"/>
          <w:sz w:val="28"/>
        </w:rPr>
        <w:t>显示授权</w:t>
      </w:r>
      <w:bookmarkEnd w:id="22"/>
    </w:p>
    <w:p>
      <w:pPr>
        <w:pStyle w:val="5"/>
        <w:spacing w:before="240" w:after="120" w:line="288" w:lineRule="auto"/>
        <w:ind w:left="0"/>
        <w:jc w:val="left"/>
        <w:outlineLvl w:val="4"/>
      </w:pPr>
      <w:bookmarkStart w:name="heading_23" w:id="23"/>
      <w:r>
        <w:rPr>
          <w:rFonts w:eastAsia="等线" w:ascii="Arial" w:cs="Arial" w:hAnsi="Arial"/>
          <w:b w:val="true"/>
          <w:sz w:val="24"/>
        </w:rPr>
        <w:t>接入流程</w:t>
      </w:r>
      <w:bookmarkEnd w:id="23"/>
    </w:p>
    <w:p>
      <w:pPr>
        <w:spacing w:before="120" w:after="120" w:line="288" w:lineRule="auto"/>
        <w:ind w:left="0"/>
        <w:jc w:val="center"/>
      </w:pPr>
      <w:r>
        <w:drawing>
          <wp:inline distT="0" distR="0" distB="0" distL="0">
            <wp:extent cx="5257800" cy="52578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20"/>
                    <a:stretch>
                      <a:fillRect/>
                    </a:stretch>
                  </pic:blipFill>
                  <pic:spPr>
                    <a:xfrm>
                      <a:off x="0" y="0"/>
                      <a:ext cx="5257800" cy="5257800"/>
                    </a:xfrm>
                    <a:prstGeom prst="rect">
                      <a:avLst/>
                    </a:prstGeom>
                  </pic:spPr>
                </pic:pic>
              </a:graphicData>
            </a:graphic>
          </wp:inline>
        </w:drawing>
      </w:r>
    </w:p>
    <w:p>
      <w:pPr>
        <w:pStyle w:val="5"/>
        <w:spacing w:before="240" w:after="120" w:line="288" w:lineRule="auto"/>
        <w:ind w:left="0"/>
        <w:jc w:val="left"/>
        <w:outlineLvl w:val="4"/>
      </w:pPr>
      <w:bookmarkStart w:name="heading_24" w:id="24"/>
      <w:r>
        <w:rPr>
          <w:rFonts w:eastAsia="等线" w:ascii="Arial" w:cs="Arial" w:hAnsi="Arial"/>
          <w:b w:val="true"/>
          <w:sz w:val="24"/>
        </w:rPr>
        <w:t>详细步骤</w:t>
      </w:r>
      <w:bookmarkEnd w:id="24"/>
    </w:p>
    <w:p>
      <w:pPr>
        <w:spacing w:before="120" w:after="120" w:line="288" w:lineRule="auto"/>
        <w:ind w:left="0"/>
        <w:jc w:val="left"/>
      </w:pPr>
      <w:hyperlink r:id="rId21">
        <w:r>
          <w:rPr>
            <w:rFonts w:eastAsia="等线" w:ascii="Arial" w:cs="Arial" w:hAnsi="Arial"/>
            <w:color w:val="3370ff"/>
            <w:sz w:val="22"/>
          </w:rPr>
          <w:t>TikTok Minis 显示授权（authorize）接入指南</w:t>
        </w:r>
      </w:hyperlink>
    </w:p>
    <w:p>
      <w:pPr>
        <w:pStyle w:val="5"/>
        <w:spacing w:before="240" w:after="120" w:line="288" w:lineRule="auto"/>
        <w:ind w:left="0"/>
        <w:jc w:val="left"/>
        <w:outlineLvl w:val="4"/>
      </w:pPr>
      <w:bookmarkStart w:name="heading_25" w:id="25"/>
      <w:r>
        <w:rPr>
          <w:rFonts w:eastAsia="等线" w:ascii="Arial" w:cs="Arial" w:hAnsi="Arial"/>
          <w:b w:val="true"/>
          <w:sz w:val="24"/>
        </w:rPr>
        <w:t>参考文档</w:t>
      </w:r>
      <w:bookmarkEnd w:id="25"/>
    </w:p>
    <w:p>
      <w:pPr>
        <w:spacing w:before="120" w:after="120" w:line="288" w:lineRule="auto"/>
        <w:ind w:left="0"/>
        <w:jc w:val="left"/>
      </w:pPr>
      <w:r>
        <w:rPr>
          <w:rFonts w:eastAsia="等线" w:ascii="Arial" w:cs="Arial" w:hAnsi="Arial"/>
          <w:sz w:val="22"/>
        </w:rPr>
        <w:t xml:space="preserve">JSAPI：TTMinis.authorize() </w:t>
      </w:r>
      <w:hyperlink r:id="rId22">
        <w:r>
          <w:rPr>
            <w:rFonts w:eastAsia="等线" w:ascii="Arial" w:cs="Arial" w:hAnsi="Arial"/>
            <w:color w:val="3370ff"/>
            <w:sz w:val="22"/>
          </w:rPr>
          <w:t>TikTok Minis JSAPI 说明文档</w:t>
        </w:r>
      </w:hyperlink>
    </w:p>
    <w:p>
      <w:pPr>
        <w:spacing w:before="120" w:after="120" w:line="288" w:lineRule="auto"/>
        <w:ind w:left="0"/>
        <w:jc w:val="left"/>
      </w:pPr>
      <w:r>
        <w:rPr>
          <w:rFonts w:eastAsia="等线" w:ascii="Arial" w:cs="Arial" w:hAnsi="Arial"/>
          <w:sz w:val="22"/>
        </w:rPr>
        <w:t>流程参考小游戏：</w:t>
      </w:r>
      <w:hyperlink r:id="rId23">
        <w:r>
          <w:rPr>
            <w:rFonts w:eastAsia="等线" w:ascii="Arial" w:cs="Arial" w:hAnsi="Arial"/>
            <w:color w:val="3370ff"/>
            <w:sz w:val="22"/>
          </w:rPr>
          <w:t>TikTok 小游戏用户授权（authorize）接入指南</w:t>
        </w:r>
      </w:hyperlink>
    </w:p>
    <w:p>
      <w:pPr>
        <w:pStyle w:val="4"/>
        <w:spacing w:before="260" w:after="120" w:line="288" w:lineRule="auto"/>
        <w:ind w:left="0"/>
        <w:jc w:val="left"/>
        <w:outlineLvl w:val="3"/>
      </w:pPr>
      <w:bookmarkStart w:name="heading_26" w:id="26"/>
      <w:r>
        <w:rPr>
          <w:rFonts w:eastAsia="等线" w:ascii="Arial" w:cs="Arial" w:hAnsi="Arial"/>
          <w:b w:val="true"/>
          <w:sz w:val="28"/>
        </w:rPr>
        <w:t>激励广告</w:t>
      </w:r>
      <w:bookmarkEnd w:id="26"/>
    </w:p>
    <w:p>
      <w:pPr>
        <w:spacing w:before="120" w:after="120" w:line="288" w:lineRule="auto"/>
        <w:ind w:left="0"/>
        <w:jc w:val="left"/>
      </w:pPr>
      <w:r>
        <w:rPr>
          <w:rFonts w:eastAsia="等线" w:ascii="Arial" w:cs="Arial" w:hAnsi="Arial"/>
          <w:b w:val="true"/>
          <w:sz w:val="22"/>
          <w:shd w:fill="dee0e3"/>
        </w:rPr>
        <w:t>[同步块-无权限下载此内容]</w:t>
      </w:r>
    </w:p>
    <w:p>
      <w:pPr>
        <w:pStyle w:val="5"/>
        <w:spacing w:before="240" w:after="120" w:line="288" w:lineRule="auto"/>
        <w:ind w:left="0"/>
        <w:jc w:val="left"/>
        <w:outlineLvl w:val="4"/>
      </w:pPr>
      <w:bookmarkStart w:name="heading_27" w:id="27"/>
      <w:r>
        <w:rPr>
          <w:rFonts w:eastAsia="等线" w:ascii="Arial" w:cs="Arial" w:hAnsi="Arial"/>
          <w:b w:val="true"/>
          <w:sz w:val="24"/>
        </w:rPr>
        <w:t>流程概览</w:t>
      </w:r>
      <w:bookmarkEnd w:id="27"/>
    </w:p>
    <w:p>
      <w:pPr>
        <w:spacing w:before="120" w:after="120" w:line="288" w:lineRule="auto"/>
        <w:ind w:left="0"/>
        <w:jc w:val="center"/>
      </w:pPr>
      <w:r>
        <w:drawing>
          <wp:inline distT="0" distR="0" distB="0" distL="0">
            <wp:extent cx="5257800" cy="52578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4"/>
                    <a:stretch>
                      <a:fillRect/>
                    </a:stretch>
                  </pic:blipFill>
                  <pic:spPr>
                    <a:xfrm>
                      <a:off x="0" y="0"/>
                      <a:ext cx="5257800" cy="5257800"/>
                    </a:xfrm>
                    <a:prstGeom prst="rect">
                      <a:avLst/>
                    </a:prstGeom>
                  </pic:spPr>
                </pic:pic>
              </a:graphicData>
            </a:graphic>
          </wp:inline>
        </w:drawing>
      </w:r>
    </w:p>
    <w:p>
      <w:pPr>
        <w:pStyle w:val="5"/>
        <w:spacing w:before="240" w:after="120" w:line="288" w:lineRule="auto"/>
        <w:ind w:left="0"/>
        <w:jc w:val="left"/>
        <w:outlineLvl w:val="4"/>
      </w:pPr>
      <w:bookmarkStart w:name="heading_28" w:id="28"/>
      <w:r>
        <w:rPr>
          <w:rFonts w:eastAsia="等线" w:ascii="Arial" w:cs="Arial" w:hAnsi="Arial"/>
          <w:b w:val="true"/>
          <w:sz w:val="24"/>
        </w:rPr>
        <w:t>接入指南</w:t>
      </w:r>
      <w:bookmarkEnd w:id="28"/>
    </w:p>
    <w:p>
      <w:pPr>
        <w:spacing w:before="120" w:after="120" w:line="288" w:lineRule="auto"/>
        <w:ind w:left="0"/>
        <w:jc w:val="left"/>
      </w:pPr>
      <w:hyperlink r:id="rId25">
        <w:r>
          <w:rPr>
            <w:rFonts w:eastAsia="等线" w:ascii="Arial" w:cs="Arial" w:hAnsi="Arial"/>
            <w:color w:val="3370ff"/>
            <w:sz w:val="22"/>
          </w:rPr>
          <w:t>TikTok Minis  激励视频广告接入指南</w:t>
        </w:r>
      </w:hyperlink>
    </w:p>
    <w:p>
      <w:pPr>
        <w:spacing w:before="120" w:after="120" w:line="288" w:lineRule="auto"/>
        <w:ind w:left="0"/>
        <w:jc w:val="left"/>
      </w:pPr>
      <w:hyperlink r:id="rId26">
        <w:r>
          <w:rPr>
            <w:rFonts w:eastAsia="等线" w:ascii="Arial" w:cs="Arial" w:hAnsi="Arial"/>
            <w:color w:val="3370ff"/>
            <w:sz w:val="22"/>
          </w:rPr>
          <w:t xml:space="preserve">【停止更新】Drama IAA 试点接入文档（对外版） // Drama IAA Integration Doc </w:t>
        </w:r>
      </w:hyperlink>
    </w:p>
    <w:p>
      <w:pPr>
        <w:spacing w:before="120" w:after="120" w:line="288" w:lineRule="auto"/>
        <w:ind w:left="0"/>
        <w:jc w:val="left"/>
      </w:pPr>
      <w:r>
        <w:rPr>
          <w:rFonts w:eastAsia="等线" w:ascii="Arial" w:cs="Arial" w:hAnsi="Arial"/>
          <w:sz w:val="22"/>
        </w:rPr>
        <w:t xml:space="preserve">JSAPI：参考广告的 reward Video  </w:t>
      </w:r>
      <w:hyperlink r:id="rId27">
        <w:r>
          <w:rPr>
            <w:rFonts w:eastAsia="等线" w:ascii="Arial" w:cs="Arial" w:hAnsi="Arial"/>
            <w:color w:val="3370ff"/>
            <w:sz w:val="22"/>
          </w:rPr>
          <w:t>TikTok Minis JSAPI 说明文档</w:t>
        </w:r>
      </w:hyperlink>
    </w:p>
    <w:p>
      <w:pPr>
        <w:spacing w:before="120" w:after="120" w:line="288" w:lineRule="auto"/>
        <w:ind w:left="0"/>
        <w:jc w:val="left"/>
      </w:pPr>
      <w:r>
        <w:rPr>
          <w:rFonts w:eastAsia="等线" w:ascii="Arial" w:cs="Arial" w:hAnsi="Arial"/>
          <w:sz w:val="22"/>
        </w:rPr>
        <w:t>流程参考小游戏：</w:t>
      </w:r>
      <w:hyperlink r:id="rId28">
        <w:r>
          <w:rPr>
            <w:rFonts w:eastAsia="等线" w:ascii="Arial" w:cs="Arial" w:hAnsi="Arial"/>
            <w:color w:val="3370ff"/>
            <w:sz w:val="22"/>
          </w:rPr>
          <w:t>TikTok 小游戏广告（IAA）接入指南 // TikTok Mini Game Ad (IAA) Integration Guide</w:t>
        </w:r>
      </w:hyperlink>
    </w:p>
    <w:p>
      <w:pPr>
        <w:pStyle w:val="4"/>
        <w:spacing w:before="260" w:after="120" w:line="288" w:lineRule="auto"/>
        <w:ind w:left="0"/>
        <w:jc w:val="left"/>
        <w:outlineLvl w:val="3"/>
      </w:pPr>
      <w:bookmarkStart w:name="heading_29" w:id="29"/>
      <w:r>
        <w:rPr>
          <w:rFonts w:eastAsia="等线" w:ascii="Arial" w:cs="Arial" w:hAnsi="Arial"/>
          <w:b w:val="true"/>
          <w:sz w:val="28"/>
        </w:rPr>
        <w:t>插屏广告</w:t>
      </w:r>
      <w:bookmarkEnd w:id="29"/>
    </w:p>
    <w:p>
      <w:pPr>
        <w:spacing w:before="120" w:after="120" w:line="288" w:lineRule="auto"/>
        <w:ind w:left="0"/>
        <w:jc w:val="left"/>
      </w:pPr>
      <w:r>
        <w:rPr>
          <w:rFonts w:eastAsia="等线" w:ascii="Arial" w:cs="Arial" w:hAnsi="Arial"/>
          <w:b w:val="true"/>
          <w:sz w:val="22"/>
          <w:shd w:fill="dee0e3"/>
        </w:rPr>
        <w:t>[同步块-无权限下载此内容]</w:t>
      </w:r>
    </w:p>
    <w:p>
      <w:pPr>
        <w:pStyle w:val="5"/>
        <w:spacing w:before="240" w:after="120" w:line="288" w:lineRule="auto"/>
        <w:ind w:left="0"/>
        <w:jc w:val="left"/>
        <w:outlineLvl w:val="4"/>
      </w:pPr>
      <w:bookmarkStart w:name="heading_30" w:id="30"/>
      <w:r>
        <w:rPr>
          <w:rFonts w:eastAsia="等线" w:ascii="Arial" w:cs="Arial" w:hAnsi="Arial"/>
          <w:b w:val="true"/>
          <w:sz w:val="24"/>
        </w:rPr>
        <w:t>流程概览</w:t>
      </w:r>
      <w:bookmarkEnd w:id="30"/>
    </w:p>
    <w:p>
      <w:pPr>
        <w:spacing w:before="120" w:after="120" w:line="288" w:lineRule="auto"/>
        <w:ind w:left="0"/>
        <w:jc w:val="center"/>
      </w:pPr>
      <w:r>
        <w:drawing>
          <wp:inline distT="0" distR="0" distB="0" distL="0">
            <wp:extent cx="5257800" cy="47625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9"/>
                    <a:stretch>
                      <a:fillRect/>
                    </a:stretch>
                  </pic:blipFill>
                  <pic:spPr>
                    <a:xfrm>
                      <a:off x="0" y="0"/>
                      <a:ext cx="5257800" cy="4762500"/>
                    </a:xfrm>
                    <a:prstGeom prst="rect">
                      <a:avLst/>
                    </a:prstGeom>
                  </pic:spPr>
                </pic:pic>
              </a:graphicData>
            </a:graphic>
          </wp:inline>
        </w:drawing>
      </w:r>
    </w:p>
    <w:p>
      <w:pPr>
        <w:pStyle w:val="5"/>
        <w:spacing w:before="240" w:after="120" w:line="288" w:lineRule="auto"/>
        <w:ind w:left="0"/>
        <w:jc w:val="left"/>
        <w:outlineLvl w:val="4"/>
      </w:pPr>
      <w:bookmarkStart w:name="heading_31" w:id="31"/>
      <w:r>
        <w:rPr>
          <w:rFonts w:eastAsia="等线" w:ascii="Arial" w:cs="Arial" w:hAnsi="Arial"/>
          <w:b w:val="true"/>
          <w:sz w:val="24"/>
        </w:rPr>
        <w:t>接入指南</w:t>
      </w:r>
      <w:bookmarkEnd w:id="31"/>
    </w:p>
    <w:p>
      <w:pPr>
        <w:spacing w:before="120" w:after="120" w:line="288" w:lineRule="auto"/>
        <w:ind w:left="0"/>
        <w:jc w:val="left"/>
      </w:pPr>
      <w:hyperlink r:id="rId30">
        <w:r>
          <w:rPr>
            <w:rFonts w:eastAsia="等线" w:ascii="Arial" w:cs="Arial" w:hAnsi="Arial"/>
            <w:color w:val="3370ff"/>
            <w:sz w:val="22"/>
          </w:rPr>
          <w:t>TikTok Minis 插屏广告接入指南</w:t>
        </w:r>
      </w:hyperlink>
    </w:p>
    <w:p>
      <w:pPr>
        <w:spacing w:before="120" w:after="120" w:line="288" w:lineRule="auto"/>
        <w:ind w:left="0"/>
        <w:jc w:val="left"/>
      </w:pPr>
      <w:r>
        <w:rPr>
          <w:rFonts w:eastAsia="等线" w:ascii="Arial" w:cs="Arial" w:hAnsi="Arial"/>
          <w:sz w:val="22"/>
        </w:rPr>
        <w:t xml:space="preserve">JSAPI：createInterstitialAd </w:t>
      </w:r>
      <w:hyperlink r:id="rId31">
        <w:r>
          <w:rPr>
            <w:rFonts w:eastAsia="等线" w:ascii="Arial" w:cs="Arial" w:hAnsi="Arial"/>
            <w:color w:val="3370ff"/>
            <w:sz w:val="22"/>
          </w:rPr>
          <w:t>TikTok Minis JS API 说明文档</w:t>
        </w:r>
      </w:hyperlink>
    </w:p>
    <w:p>
      <w:pPr>
        <w:spacing w:before="120" w:after="120" w:line="288" w:lineRule="auto"/>
        <w:ind w:left="0"/>
        <w:jc w:val="left"/>
      </w:pPr>
      <w:r>
        <w:rPr>
          <w:rFonts w:eastAsia="等线" w:ascii="Arial" w:cs="Arial" w:hAnsi="Arial"/>
          <w:sz w:val="22"/>
        </w:rPr>
        <w:t>流程参考小游戏：</w:t>
      </w:r>
      <w:hyperlink r:id="rId32">
        <w:r>
          <w:rPr>
            <w:rFonts w:eastAsia="等线" w:ascii="Arial" w:cs="Arial" w:hAnsi="Arial"/>
            <w:color w:val="3370ff"/>
            <w:sz w:val="22"/>
          </w:rPr>
          <w:t>TikTok 小游戏广告（IAA）接入指南 // TikTok Mini Game Ad (IAA) Integration Guide</w:t>
        </w:r>
      </w:hyperlink>
    </w:p>
    <w:p>
      <w:pPr>
        <w:pStyle w:val="4"/>
        <w:spacing w:before="260" w:after="120" w:line="288" w:lineRule="auto"/>
        <w:ind w:left="0"/>
        <w:jc w:val="left"/>
        <w:outlineLvl w:val="3"/>
      </w:pPr>
      <w:bookmarkStart w:name="heading_32" w:id="32"/>
      <w:r>
        <w:rPr>
          <w:rFonts w:eastAsia="等线" w:ascii="Arial" w:cs="Arial" w:hAnsi="Arial"/>
          <w:b w:val="true"/>
          <w:sz w:val="28"/>
        </w:rPr>
        <w:t>端内支付</w:t>
      </w:r>
      <w:bookmarkEnd w:id="32"/>
    </w:p>
    <w:p>
      <w:pPr>
        <w:pStyle w:val="5"/>
        <w:spacing w:before="240" w:after="120" w:line="288" w:lineRule="auto"/>
        <w:ind w:left="0"/>
        <w:jc w:val="left"/>
        <w:outlineLvl w:val="4"/>
      </w:pPr>
      <w:bookmarkStart w:name="heading_33" w:id="33"/>
      <w:r>
        <w:rPr>
          <w:rFonts w:eastAsia="等线" w:ascii="Arial" w:cs="Arial" w:hAnsi="Arial"/>
          <w:b w:val="true"/>
          <w:sz w:val="24"/>
        </w:rPr>
        <w:t>流程概览</w:t>
      </w:r>
      <w:bookmarkEnd w:id="33"/>
    </w:p>
    <w:p>
      <w:pPr>
        <w:spacing w:before="120" w:after="120" w:line="288" w:lineRule="auto"/>
        <w:ind w:left="0"/>
        <w:jc w:val="center"/>
      </w:pPr>
      <w:r>
        <w:drawing>
          <wp:inline distT="0" distR="0" distB="0" distL="0">
            <wp:extent cx="5257800" cy="52578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33"/>
                    <a:stretch>
                      <a:fillRect/>
                    </a:stretch>
                  </pic:blipFill>
                  <pic:spPr>
                    <a:xfrm>
                      <a:off x="0" y="0"/>
                      <a:ext cx="5257800" cy="5257800"/>
                    </a:xfrm>
                    <a:prstGeom prst="rect">
                      <a:avLst/>
                    </a:prstGeom>
                  </pic:spPr>
                </pic:pic>
              </a:graphicData>
            </a:graphic>
          </wp:inline>
        </w:drawing>
      </w:r>
    </w:p>
    <w:p>
      <w:pPr>
        <w:pStyle w:val="5"/>
        <w:spacing w:before="240" w:after="120" w:line="288" w:lineRule="auto"/>
        <w:ind w:left="0"/>
        <w:jc w:val="left"/>
        <w:outlineLvl w:val="4"/>
      </w:pPr>
      <w:bookmarkStart w:name="heading_34" w:id="34"/>
      <w:r>
        <w:rPr>
          <w:rFonts w:eastAsia="等线" w:ascii="Arial" w:cs="Arial" w:hAnsi="Arial"/>
          <w:b w:val="true"/>
          <w:sz w:val="24"/>
        </w:rPr>
        <w:t>接入指南</w:t>
      </w:r>
      <w:bookmarkEnd w:id="34"/>
    </w:p>
    <w:p>
      <w:pPr>
        <w:spacing w:before="120" w:after="120" w:line="288" w:lineRule="auto"/>
        <w:ind w:left="0"/>
        <w:jc w:val="left"/>
      </w:pPr>
      <w:hyperlink r:id="rId34">
        <w:r>
          <w:rPr>
            <w:rFonts w:eastAsia="等线" w:ascii="Arial" w:cs="Arial" w:hAnsi="Arial"/>
            <w:color w:val="3370ff"/>
            <w:sz w:val="22"/>
          </w:rPr>
          <w:t>TikTok Minis 端内支付能力接入指南</w:t>
        </w:r>
      </w:hyperlink>
    </w:p>
    <w:p>
      <w:pPr>
        <w:spacing w:before="120" w:after="120" w:line="288" w:lineRule="auto"/>
        <w:ind w:left="0"/>
        <w:jc w:val="left"/>
      </w:pPr>
      <w:hyperlink r:id="rId35">
        <w:r>
          <w:rPr>
            <w:rFonts w:eastAsia="等线" w:ascii="Arial" w:cs="Arial" w:hAnsi="Arial"/>
            <w:color w:val="3370ff"/>
            <w:sz w:val="22"/>
          </w:rPr>
          <w:t>API Schema【IAP小程序充值面板金额展示】</w:t>
        </w:r>
      </w:hyperlink>
    </w:p>
    <w:p>
      <w:pPr>
        <w:spacing w:before="120" w:after="120" w:line="288" w:lineRule="auto"/>
        <w:ind w:left="0"/>
        <w:jc w:val="left"/>
      </w:pPr>
      <w:r>
        <w:rPr>
          <w:rFonts w:eastAsia="等线" w:ascii="Arial" w:cs="Arial" w:hAnsi="Arial"/>
          <w:sz w:val="22"/>
        </w:rPr>
        <w:t xml:space="preserve">JSAPI：TTMinis.pay </w:t>
      </w:r>
      <w:hyperlink r:id="rId36">
        <w:r>
          <w:rPr>
            <w:rFonts w:eastAsia="等线" w:ascii="Arial" w:cs="Arial" w:hAnsi="Arial"/>
            <w:color w:val="3370ff"/>
            <w:sz w:val="22"/>
          </w:rPr>
          <w:t>TikTok Minis JSAPI 说明文档</w:t>
        </w:r>
      </w:hyperlink>
    </w:p>
    <w:p>
      <w:pPr>
        <w:spacing w:before="120" w:after="120" w:line="288" w:lineRule="auto"/>
        <w:ind w:left="0"/>
        <w:jc w:val="left"/>
      </w:pPr>
      <w:r>
        <w:rPr>
          <w:rFonts w:eastAsia="等线" w:ascii="Arial" w:cs="Arial" w:hAnsi="Arial"/>
          <w:sz w:val="22"/>
        </w:rPr>
        <w:t>流程参考小游戏：</w:t>
      </w:r>
      <w:hyperlink r:id="rId37">
        <w:r>
          <w:rPr>
            <w:rFonts w:eastAsia="等线" w:ascii="Arial" w:cs="Arial" w:hAnsi="Arial"/>
            <w:color w:val="3370ff"/>
            <w:sz w:val="22"/>
          </w:rPr>
          <w:t>TikTok 小游戏端内支付（IAP）接入指南</w:t>
        </w:r>
      </w:hyperlink>
    </w:p>
    <w:p>
      <w:pPr>
        <w:pStyle w:val="4"/>
        <w:spacing w:before="260" w:after="120" w:line="288" w:lineRule="auto"/>
        <w:ind w:left="0"/>
        <w:jc w:val="left"/>
        <w:outlineLvl w:val="3"/>
      </w:pPr>
      <w:bookmarkStart w:name="heading_35" w:id="35"/>
      <w:r>
        <w:rPr>
          <w:rFonts w:eastAsia="等线" w:ascii="Arial" w:cs="Arial" w:hAnsi="Arial"/>
          <w:b w:val="true"/>
          <w:sz w:val="28"/>
        </w:rPr>
        <w:t>端内订阅</w:t>
      </w:r>
      <w:bookmarkEnd w:id="35"/>
    </w:p>
    <w:p>
      <w:pPr>
        <w:pStyle w:val="5"/>
        <w:spacing w:before="240" w:after="120" w:line="288" w:lineRule="auto"/>
        <w:ind w:left="0"/>
        <w:jc w:val="left"/>
        <w:outlineLvl w:val="4"/>
      </w:pPr>
      <w:bookmarkStart w:name="heading_36" w:id="36"/>
      <w:r>
        <w:rPr>
          <w:rFonts w:eastAsia="等线" w:ascii="Arial" w:cs="Arial" w:hAnsi="Arial"/>
          <w:b w:val="true"/>
          <w:sz w:val="24"/>
        </w:rPr>
        <w:t>流程概览</w:t>
      </w:r>
      <w:bookmarkEnd w:id="36"/>
    </w:p>
    <w:p>
      <w:pPr>
        <w:numPr>
          <w:numId w:val="18"/>
        </w:numPr>
        <w:spacing w:before="120" w:after="120" w:line="288" w:lineRule="auto"/>
        <w:ind w:left="0"/>
        <w:jc w:val="left"/>
      </w:pPr>
      <w:r>
        <w:rPr>
          <w:rFonts w:eastAsia="等线" w:ascii="Arial" w:cs="Arial" w:hAnsi="Arial"/>
          <w:sz w:val="22"/>
        </w:rPr>
        <w:t>创建订阅</w:t>
      </w:r>
    </w:p>
    <w:p>
      <w:pPr>
        <w:spacing w:before="120" w:after="120" w:line="288" w:lineRule="auto"/>
        <w:ind w:left="0"/>
        <w:jc w:val="center"/>
      </w:pPr>
      <w:r>
        <w:drawing>
          <wp:inline distT="0" distR="0" distB="0" distL="0">
            <wp:extent cx="5257800" cy="52578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38"/>
                    <a:stretch>
                      <a:fillRect/>
                    </a:stretch>
                  </pic:blipFill>
                  <pic:spPr>
                    <a:xfrm>
                      <a:off x="0" y="0"/>
                      <a:ext cx="5257800" cy="5257800"/>
                    </a:xfrm>
                    <a:prstGeom prst="rect">
                      <a:avLst/>
                    </a:prstGeom>
                  </pic:spPr>
                </pic:pic>
              </a:graphicData>
            </a:graphic>
          </wp:inline>
        </w:drawing>
      </w:r>
    </w:p>
    <w:p>
      <w:pPr>
        <w:numPr>
          <w:numId w:val="19"/>
        </w:numPr>
        <w:spacing w:before="120" w:after="120" w:line="288" w:lineRule="auto"/>
        <w:ind w:left="0"/>
        <w:jc w:val="left"/>
      </w:pPr>
      <w:r>
        <w:rPr>
          <w:rFonts w:eastAsia="等线" w:ascii="Arial" w:cs="Arial" w:hAnsi="Arial"/>
          <w:strike w:val="true"/>
          <w:sz w:val="22"/>
        </w:rPr>
        <w:t>变更订阅</w:t>
      </w:r>
      <w:r>
        <w:rPr>
          <w:rFonts w:eastAsia="等线" w:ascii="Arial" w:cs="Arial" w:hAnsi="Arial"/>
          <w:strike w:val="true"/>
          <w:sz w:val="22"/>
        </w:rPr>
        <w:t>（已作废）</w:t>
      </w:r>
    </w:p>
    <w:p>
      <w:pPr>
        <w:spacing w:before="120" w:after="120" w:line="288" w:lineRule="auto"/>
        <w:ind w:left="0"/>
        <w:jc w:val="center"/>
      </w:pPr>
      <w:r>
        <w:drawing>
          <wp:inline distT="0" distR="0" distB="0" distL="0">
            <wp:extent cx="5257800" cy="52578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39"/>
                    <a:stretch>
                      <a:fillRect/>
                    </a:stretch>
                  </pic:blipFill>
                  <pic:spPr>
                    <a:xfrm>
                      <a:off x="0" y="0"/>
                      <a:ext cx="5257800" cy="5257800"/>
                    </a:xfrm>
                    <a:prstGeom prst="rect">
                      <a:avLst/>
                    </a:prstGeom>
                  </pic:spPr>
                </pic:pic>
              </a:graphicData>
            </a:graphic>
          </wp:inline>
        </w:drawing>
      </w:r>
    </w:p>
    <w:p>
      <w:pPr>
        <w:numPr>
          <w:numId w:val="20"/>
        </w:numPr>
        <w:spacing w:before="120" w:after="120" w:line="288" w:lineRule="auto"/>
        <w:ind w:left="0"/>
        <w:jc w:val="left"/>
      </w:pPr>
      <w:r>
        <w:rPr>
          <w:rFonts w:eastAsia="等线" w:ascii="Arial" w:cs="Arial" w:hAnsi="Arial"/>
          <w:sz w:val="22"/>
        </w:rPr>
        <w:t>激活订阅</w:t>
      </w:r>
    </w:p>
    <w:p>
      <w:pPr>
        <w:spacing w:before="120" w:after="120" w:line="288" w:lineRule="auto"/>
        <w:ind w:left="0"/>
        <w:jc w:val="center"/>
      </w:pPr>
      <w:r>
        <w:drawing>
          <wp:inline distT="0" distR="0" distB="0" distL="0">
            <wp:extent cx="5257800" cy="52578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40"/>
                    <a:stretch>
                      <a:fillRect/>
                    </a:stretch>
                  </pic:blipFill>
                  <pic:spPr>
                    <a:xfrm>
                      <a:off x="0" y="0"/>
                      <a:ext cx="5257800" cy="5257800"/>
                    </a:xfrm>
                    <a:prstGeom prst="rect">
                      <a:avLst/>
                    </a:prstGeom>
                  </pic:spPr>
                </pic:pic>
              </a:graphicData>
            </a:graphic>
          </wp:inline>
        </w:drawing>
      </w:r>
    </w:p>
    <w:p>
      <w:pPr>
        <w:pStyle w:val="5"/>
        <w:spacing w:before="240" w:after="120" w:line="288" w:lineRule="auto"/>
        <w:ind w:left="0"/>
        <w:jc w:val="left"/>
        <w:outlineLvl w:val="4"/>
      </w:pPr>
      <w:bookmarkStart w:name="heading_37" w:id="37"/>
      <w:r>
        <w:rPr>
          <w:rFonts w:eastAsia="等线" w:ascii="Arial" w:cs="Arial" w:hAnsi="Arial"/>
          <w:b w:val="true"/>
          <w:sz w:val="24"/>
        </w:rPr>
        <w:t>接入指南</w:t>
      </w:r>
      <w:bookmarkEnd w:id="37"/>
    </w:p>
    <w:p>
      <w:pPr>
        <w:spacing w:before="120" w:after="120" w:line="288" w:lineRule="auto"/>
        <w:ind w:left="0"/>
        <w:jc w:val="left"/>
      </w:pPr>
      <w:hyperlink r:id="rId41">
        <w:r>
          <w:rPr>
            <w:rFonts w:eastAsia="等线" w:ascii="Arial" w:cs="Arial" w:hAnsi="Arial"/>
            <w:color w:val="3370ff"/>
            <w:sz w:val="22"/>
          </w:rPr>
          <w:t>TikTok Minis 订阅完整接入指南</w:t>
        </w:r>
      </w:hyperlink>
    </w:p>
    <w:p>
      <w:pPr>
        <w:pStyle w:val="4"/>
        <w:spacing w:before="260" w:after="120" w:line="288" w:lineRule="auto"/>
        <w:ind w:left="0"/>
        <w:jc w:val="left"/>
        <w:outlineLvl w:val="3"/>
      </w:pPr>
      <w:bookmarkStart w:name="heading_38" w:id="38"/>
      <w:r>
        <w:rPr>
          <w:rFonts w:eastAsia="等线" w:ascii="Arial" w:cs="Arial" w:hAnsi="Arial"/>
          <w:b w:val="true"/>
          <w:sz w:val="28"/>
        </w:rPr>
        <w:t>其他能力</w:t>
      </w:r>
      <w:bookmarkEnd w:id="38"/>
    </w:p>
    <w:p>
      <w:pPr>
        <w:spacing w:before="120" w:after="120" w:line="288" w:lineRule="auto"/>
        <w:ind w:left="0"/>
        <w:jc w:val="left"/>
      </w:pPr>
      <w:r>
        <w:rPr>
          <w:rFonts w:eastAsia="等线" w:ascii="Arial" w:cs="Arial" w:hAnsi="Arial"/>
          <w:sz w:val="22"/>
        </w:rPr>
        <w:t>设置沉浸导航栏：</w:t>
      </w:r>
      <w:hyperlink r:id="rId42">
        <w:r>
          <w:rPr>
            <w:rFonts w:eastAsia="等线" w:ascii="Arial" w:cs="Arial" w:hAnsi="Arial"/>
            <w:color w:val="3370ff"/>
            <w:sz w:val="22"/>
          </w:rPr>
          <w:t>[Minis]如何设置沉浸导航栏//How to Setup an Immersive Navigation Bar</w:t>
        </w:r>
      </w:hyperlink>
    </w:p>
    <w:p>
      <w:pPr>
        <w:pStyle w:val="5"/>
        <w:spacing w:before="240" w:after="120" w:line="288" w:lineRule="auto"/>
        <w:ind w:left="0"/>
        <w:jc w:val="left"/>
        <w:outlineLvl w:val="4"/>
      </w:pPr>
      <w:bookmarkStart w:name="heading_39" w:id="39"/>
      <w:r>
        <w:rPr>
          <w:rFonts w:eastAsia="等线" w:ascii="Arial" w:cs="Arial" w:hAnsi="Arial"/>
          <w:b w:val="true"/>
          <w:sz w:val="24"/>
        </w:rPr>
        <w:t>前端接口</w:t>
      </w:r>
      <w:bookmarkEnd w:id="39"/>
    </w:p>
    <w:p>
      <w:pPr>
        <w:spacing w:before="120" w:after="120" w:line="288" w:lineRule="auto"/>
        <w:ind w:left="0"/>
        <w:jc w:val="left"/>
      </w:pPr>
      <w:hyperlink r:id="rId43">
        <w:r>
          <w:rPr>
            <w:rFonts w:eastAsia="等线" w:ascii="Arial" w:cs="Arial" w:hAnsi="Arial"/>
            <w:color w:val="3370ff"/>
            <w:sz w:val="22"/>
          </w:rPr>
          <w:t>TikTok Minis JS API 说明文档</w:t>
        </w:r>
      </w:hyperlink>
    </w:p>
    <w:p>
      <w:pPr>
        <w:pStyle w:val="5"/>
        <w:spacing w:before="240" w:after="120" w:line="288" w:lineRule="auto"/>
        <w:ind w:left="0"/>
        <w:jc w:val="left"/>
        <w:outlineLvl w:val="4"/>
      </w:pPr>
      <w:bookmarkStart w:name="heading_40" w:id="40"/>
      <w:r>
        <w:rPr>
          <w:rFonts w:eastAsia="等线" w:ascii="Arial" w:cs="Arial" w:hAnsi="Arial"/>
          <w:b w:val="true"/>
          <w:sz w:val="24"/>
        </w:rPr>
        <w:t>后端接口</w:t>
      </w:r>
      <w:bookmarkEnd w:id="40"/>
    </w:p>
    <w:p>
      <w:pPr>
        <w:spacing w:before="120" w:after="120" w:line="288" w:lineRule="auto"/>
        <w:ind w:left="0"/>
        <w:jc w:val="left"/>
      </w:pPr>
      <w:r>
        <w:rPr>
          <w:rFonts w:eastAsia="等线" w:ascii="Arial" w:cs="Arial" w:hAnsi="Arial"/>
          <w:sz w:val="22"/>
        </w:rPr>
        <w:t>https://developers.tiktok.com/doc/minis-server-apis-overview?enter_method=left_navigation</w:t>
      </w:r>
    </w:p>
    <w:p>
      <w:pPr>
        <w:pStyle w:val="3"/>
        <w:spacing w:before="300" w:after="120" w:line="288" w:lineRule="auto"/>
        <w:ind w:left="0"/>
        <w:jc w:val="left"/>
        <w:outlineLvl w:val="2"/>
      </w:pPr>
      <w:bookmarkStart w:name="heading_41" w:id="41"/>
      <w:r>
        <w:rPr>
          <w:rFonts w:eastAsia="等线" w:ascii="Arial" w:cs="Arial" w:hAnsi="Arial"/>
          <w:color w:val="3370ff"/>
          <w:sz w:val="30"/>
        </w:rPr>
        <w:t xml:space="preserve">2. </w:t>
      </w:r>
      <w:r>
        <w:rPr>
          <w:rFonts w:eastAsia="等线" w:ascii="Arial" w:cs="Arial" w:hAnsi="Arial"/>
          <w:b w:val="true"/>
          <w:sz w:val="30"/>
        </w:rPr>
        <w:t>如何调试</w:t>
      </w:r>
      <w:bookmarkEnd w:id="41"/>
    </w:p>
    <w:p>
      <w:pPr>
        <w:pStyle w:val="4"/>
        <w:spacing w:before="260" w:after="120" w:line="288" w:lineRule="auto"/>
        <w:ind w:left="0"/>
        <w:jc w:val="left"/>
        <w:outlineLvl w:val="3"/>
      </w:pPr>
      <w:bookmarkStart w:name="heading_42" w:id="42"/>
      <w:r>
        <w:rPr>
          <w:rFonts w:eastAsia="等线" w:ascii="Arial" w:cs="Arial" w:hAnsi="Arial"/>
          <w:color w:val="3370ff"/>
          <w:sz w:val="28"/>
        </w:rPr>
        <w:t xml:space="preserve">2.1 </w:t>
      </w:r>
      <w:r>
        <w:rPr>
          <w:rFonts w:eastAsia="等线" w:ascii="Arial" w:cs="Arial" w:hAnsi="Arial"/>
          <w:b w:val="true"/>
          <w:sz w:val="28"/>
        </w:rPr>
        <w:t>环境准备</w:t>
      </w:r>
      <w:bookmarkEnd w:id="42"/>
    </w:p>
    <w:p>
      <w:pPr>
        <w:pStyle w:val="5"/>
        <w:spacing w:before="240" w:after="120" w:line="288" w:lineRule="auto"/>
        <w:ind w:left="0"/>
        <w:jc w:val="left"/>
        <w:outlineLvl w:val="4"/>
      </w:pPr>
      <w:bookmarkStart w:name="heading_43" w:id="43"/>
      <w:r>
        <w:rPr>
          <w:rFonts w:eastAsia="等线" w:ascii="Arial" w:cs="Arial" w:hAnsi="Arial"/>
          <w:b w:val="true"/>
          <w:sz w:val="24"/>
        </w:rPr>
        <w:t>网络确认（WI-FI）</w:t>
      </w:r>
      <w:bookmarkEnd w:id="43"/>
    </w:p>
    <w:p>
      <w:pPr>
        <w:numPr>
          <w:numId w:val="21"/>
        </w:numPr>
        <w:spacing w:before="120" w:after="120" w:line="288" w:lineRule="auto"/>
        <w:ind w:left="0"/>
        <w:jc w:val="left"/>
      </w:pPr>
      <w:r>
        <w:rPr>
          <w:rFonts w:eastAsia="等线" w:ascii="Arial" w:cs="Arial" w:hAnsi="Arial"/>
          <w:sz w:val="22"/>
        </w:rPr>
        <w:t>保证电脑和手机处在连接一个 WIFI 局域网</w:t>
      </w:r>
    </w:p>
    <w:p>
      <w:pPr>
        <w:numPr>
          <w:numId w:val="22"/>
        </w:numPr>
        <w:spacing w:before="120" w:after="120" w:line="288" w:lineRule="auto"/>
        <w:ind w:left="0"/>
        <w:jc w:val="left"/>
      </w:pPr>
      <w:r>
        <w:rPr>
          <w:rFonts w:eastAsia="等线" w:ascii="Arial" w:cs="Arial" w:hAnsi="Arial"/>
          <w:sz w:val="22"/>
        </w:rPr>
        <w:t>保证电脑和手机均可访问外网</w:t>
      </w:r>
    </w:p>
    <w:p>
      <w:pPr>
        <w:numPr>
          <w:numId w:val="23"/>
        </w:numPr>
        <w:spacing w:before="120" w:after="120" w:line="288" w:lineRule="auto"/>
        <w:ind w:left="0"/>
        <w:jc w:val="left"/>
      </w:pPr>
      <w:r>
        <w:rPr>
          <w:rFonts w:eastAsia="等线" w:ascii="Arial" w:cs="Arial" w:hAnsi="Arial"/>
          <w:sz w:val="22"/>
        </w:rPr>
        <w:t>尽量保证minis 发布地区， google play/apple pay 账号， tt账号地区， 代理地区是同一个地区，比如用t包就jp, m包就us</w:t>
      </w:r>
    </w:p>
    <w:p>
      <w:pPr>
        <w:pStyle w:val="5"/>
        <w:spacing w:before="240" w:after="120" w:line="288" w:lineRule="auto"/>
        <w:ind w:left="0"/>
        <w:jc w:val="left"/>
        <w:outlineLvl w:val="4"/>
      </w:pPr>
      <w:bookmarkStart w:name="heading_44" w:id="44"/>
      <w:r>
        <w:rPr>
          <w:rFonts w:eastAsia="等线" w:ascii="Arial" w:cs="Arial" w:hAnsi="Arial"/>
          <w:b w:val="true"/>
          <w:sz w:val="24"/>
        </w:rPr>
        <w:t>启动命令（package.json）</w:t>
      </w:r>
      <w:bookmarkEnd w:id="44"/>
    </w:p>
    <w:p>
      <w:pPr>
        <w:spacing w:before="120" w:after="120" w:line="288" w:lineRule="auto"/>
        <w:ind w:left="0"/>
        <w:jc w:val="left"/>
      </w:pPr>
      <w:r>
        <w:rPr>
          <w:rFonts w:eastAsia="等线" w:ascii="Arial" w:cs="Arial" w:hAnsi="Arial"/>
          <w:sz w:val="22"/>
        </w:rPr>
        <w:t>检查当前项目启动脚本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package.json </w:t>
              <w:br/>
              <w:t>//  调试工具会在启动环节调调用 dev 或者 start 来自动启动 Minis 应用</w:t>
              <w:br/>
              <w:t>{</w:t>
              <w:br/>
              <w:t xml:space="preserve">   "scripts": {</w:t>
              <w:br/>
              <w:t xml:space="preserve">       "dev": "" // "start"</w:t>
              <w:br/>
              <w:t xml:space="preserve">   }</w:t>
              <w:br/>
              <w:br/>
            </w:r>
            <w:r>
              <w:rPr>
                <w:rFonts w:eastAsia="Consolas" w:ascii="Consolas" w:cs="Consolas" w:hAnsi="Consolas"/>
                <w:sz w:val="22"/>
              </w:rPr>
              <w:t>}</w:t>
            </w:r>
          </w:p>
        </w:tc>
      </w:tr>
    </w:tbl>
    <w:p>
      <w:pPr>
        <w:pStyle w:val="5"/>
        <w:spacing w:before="240" w:after="120" w:line="288" w:lineRule="auto"/>
        <w:ind w:left="0"/>
        <w:jc w:val="left"/>
        <w:outlineLvl w:val="4"/>
      </w:pPr>
      <w:bookmarkStart w:name="heading_45" w:id="45"/>
      <w:r>
        <w:rPr>
          <w:rFonts w:eastAsia="等线" w:ascii="Arial" w:cs="Arial" w:hAnsi="Arial"/>
          <w:b w:val="true"/>
          <w:sz w:val="24"/>
        </w:rPr>
        <w:t>脚本集成（JSSDK）</w:t>
      </w:r>
      <w:bookmarkEnd w:id="45"/>
    </w:p>
    <w:p>
      <w:pPr>
        <w:spacing w:before="120" w:after="120" w:line="288" w:lineRule="auto"/>
        <w:ind w:left="0"/>
        <w:jc w:val="left"/>
      </w:pPr>
      <w:r>
        <w:rPr>
          <w:rFonts w:eastAsia="等线" w:ascii="Arial" w:cs="Arial" w:hAnsi="Arial"/>
          <w:sz w:val="22"/>
        </w:rPr>
        <w:t>确认 Minis JSSDK 是否已经完成初始化</w:t>
      </w:r>
    </w:p>
    <w:p>
      <w:pPr>
        <w:spacing w:before="120" w:after="120" w:line="288" w:lineRule="auto"/>
        <w:ind w:left="0" w:firstLine="0"/>
        <w:jc w:val="left"/>
      </w:pPr>
      <w:r>
        <w:rPr>
          <w:rFonts w:eastAsia="等线" w:ascii="Arial" w:cs="Arial" w:hAnsi="Arial"/>
          <w:sz w:val="22"/>
        </w:rPr>
        <w:t>调试时确保  minis dev 使用的 clientKey  和 TTMinis.init 传入的一致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index.html</w:t>
              <w:br/>
              <w:br/>
              <w:t>&lt;!doctype html&gt;</w:t>
              <w:br/>
              <w:t>&lt;html lang="en"&gt;</w:t>
              <w:br/>
              <w:t xml:space="preserve">  &lt;head&gt;</w:t>
              <w:br/>
              <w:t xml:space="preserve">    &lt;meta charset="UTF-8" /&gt;</w:t>
              <w:br/>
            </w:r>
            <w:r>
              <w:rPr>
                <w:rFonts w:eastAsia="Consolas" w:ascii="Consolas" w:cs="Consolas" w:hAnsi="Consolas"/>
                <w:sz w:val="22"/>
                <w:shd w:fill="fbbfbc"/>
              </w:rPr>
              <w:t xml:space="preserve">    &lt;script src="https://connect.tiktok-minis.com/drama/sdk.js"&gt;&lt;/script&gt;</w:t>
            </w:r>
            <w:r>
              <w:rPr>
                <w:rFonts w:eastAsia="Consolas" w:ascii="Consolas" w:cs="Consolas" w:hAnsi="Consolas"/>
                <w:sz w:val="22"/>
              </w:rPr>
              <w:br/>
            </w:r>
            <w:r>
              <w:rPr>
                <w:rFonts w:eastAsia="Consolas" w:ascii="Consolas" w:cs="Consolas" w:hAnsi="Consolas"/>
                <w:sz w:val="22"/>
                <w:shd w:fill="fbbfbc"/>
              </w:rPr>
              <w:t xml:space="preserve">    &lt;script&gt;</w:t>
            </w:r>
            <w:r>
              <w:rPr>
                <w:rFonts w:eastAsia="Consolas" w:ascii="Consolas" w:cs="Consolas" w:hAnsi="Consolas"/>
                <w:sz w:val="22"/>
              </w:rPr>
              <w:br/>
            </w:r>
            <w:r>
              <w:rPr>
                <w:rFonts w:eastAsia="Consolas" w:ascii="Consolas" w:cs="Consolas" w:hAnsi="Consolas"/>
                <w:sz w:val="22"/>
                <w:shd w:fill="fbbfbc"/>
              </w:rPr>
              <w:t xml:space="preserve">      TTMinis.init({</w:t>
            </w:r>
            <w:r>
              <w:rPr>
                <w:rFonts w:eastAsia="Consolas" w:ascii="Consolas" w:cs="Consolas" w:hAnsi="Consolas"/>
                <w:sz w:val="22"/>
              </w:rPr>
              <w:br/>
            </w:r>
            <w:r>
              <w:rPr>
                <w:rFonts w:eastAsia="Consolas" w:ascii="Consolas" w:cs="Consolas" w:hAnsi="Consolas"/>
                <w:sz w:val="22"/>
                <w:shd w:fill="fbbfbc"/>
              </w:rPr>
              <w:t xml:space="preserve">        clientKey: `${your_client_key}`,</w:t>
            </w:r>
            <w:r>
              <w:rPr>
                <w:rFonts w:eastAsia="Consolas" w:ascii="Consolas" w:cs="Consolas" w:hAnsi="Consolas"/>
                <w:sz w:val="22"/>
              </w:rPr>
              <w:br/>
            </w:r>
            <w:r>
              <w:rPr>
                <w:rFonts w:eastAsia="Consolas" w:ascii="Consolas" w:cs="Consolas" w:hAnsi="Consolas"/>
                <w:sz w:val="22"/>
                <w:shd w:fill="fbbfbc"/>
              </w:rPr>
              <w:t xml:space="preserve">      });</w:t>
            </w:r>
            <w:r>
              <w:rPr>
                <w:rFonts w:eastAsia="Consolas" w:ascii="Consolas" w:cs="Consolas" w:hAnsi="Consolas"/>
                <w:sz w:val="22"/>
              </w:rPr>
              <w:br/>
            </w:r>
            <w:r>
              <w:rPr>
                <w:rFonts w:eastAsia="Consolas" w:ascii="Consolas" w:cs="Consolas" w:hAnsi="Consolas"/>
                <w:sz w:val="22"/>
                <w:shd w:fill="fbbfbc"/>
              </w:rPr>
              <w:t xml:space="preserve">    &lt;/script&gt;</w:t>
            </w:r>
            <w:r>
              <w:rPr>
                <w:rFonts w:eastAsia="Consolas" w:ascii="Consolas" w:cs="Consolas" w:hAnsi="Consolas"/>
                <w:sz w:val="22"/>
              </w:rPr>
              <w:br/>
              <w:t xml:space="preserve">    &lt;link rel="icon" type="image/svg+xml" href="/favicon.svg" /&gt;</w:t>
              <w:br/>
              <w:t xml:space="preserve">    &lt;meta name="viewport" content="width=device-width, initial-scale=1.0" /&gt;</w:t>
              <w:br/>
              <w:t xml:space="preserve">    &lt;title&gt;tiktok-minis-demo&lt;/title&gt;</w:t>
              <w:br/>
              <w:t xml:space="preserve">  &lt;/head&gt;</w:t>
              <w:br/>
              <w:t xml:space="preserve">  &lt;body&gt;</w:t>
              <w:br/>
              <w:t xml:space="preserve">    &lt;div id="root"&gt;&lt;/div&gt;</w:t>
              <w:br/>
              <w:t xml:space="preserve">    &lt;script type="module" src="/src/main.tsx"&gt;&lt;/script&gt;</w:t>
              <w:br/>
              <w:t xml:space="preserve">  &lt;/body&gt;</w:t>
              <w:br/>
            </w:r>
            <w:r>
              <w:rPr>
                <w:rFonts w:eastAsia="Consolas" w:ascii="Consolas" w:cs="Consolas" w:hAnsi="Consolas"/>
                <w:sz w:val="22"/>
              </w:rPr>
              <w:t>&lt;/html&gt;</w:t>
            </w:r>
          </w:p>
        </w:tc>
      </w:tr>
    </w:tbl>
    <w:p>
      <w:pPr>
        <w:pStyle w:val="5"/>
        <w:spacing w:before="240" w:after="120" w:line="288" w:lineRule="auto"/>
        <w:ind w:left="0"/>
        <w:jc w:val="left"/>
        <w:outlineLvl w:val="4"/>
      </w:pPr>
      <w:bookmarkStart w:name="heading_46" w:id="46"/>
      <w:r>
        <w:rPr>
          <w:rFonts w:eastAsia="等线" w:ascii="Arial" w:cs="Arial" w:hAnsi="Arial"/>
          <w:b w:val="true"/>
          <w:sz w:val="24"/>
        </w:rPr>
        <w:t>权限确认（Test user）</w:t>
      </w:r>
      <w:bookmarkEnd w:id="46"/>
    </w:p>
    <w:p>
      <w:pPr>
        <w:spacing w:before="120" w:after="120" w:line="288" w:lineRule="auto"/>
        <w:ind w:left="0"/>
        <w:jc w:val="left"/>
      </w:pPr>
      <w:r>
        <w:rPr>
          <w:rFonts w:eastAsia="等线" w:ascii="Arial" w:cs="Arial" w:hAnsi="Arial"/>
          <w:sz w:val="22"/>
        </w:rPr>
        <w:t>进行调试之前，需要确认你 TikTok 登录的 用户是否在当前调试的 clientKey 的 Test User 中，如果没有，需要先添加再进行后续的调试。</w:t>
      </w:r>
    </w:p>
    <w:p>
      <w:pPr>
        <w:spacing w:before="120" w:after="120" w:line="288" w:lineRule="auto"/>
        <w:ind w:left="0"/>
        <w:jc w:val="center"/>
      </w:pPr>
      <w:r>
        <w:drawing>
          <wp:inline distT="0" distR="0" distB="0" distL="0">
            <wp:extent cx="5257800" cy="25431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44"/>
                    <a:stretch>
                      <a:fillRect/>
                    </a:stretch>
                  </pic:blipFill>
                  <pic:spPr>
                    <a:xfrm>
                      <a:off x="0" y="0"/>
                      <a:ext cx="5257800" cy="2543175"/>
                    </a:xfrm>
                    <a:prstGeom prst="rect">
                      <a:avLst/>
                    </a:prstGeom>
                  </pic:spPr>
                </pic:pic>
              </a:graphicData>
            </a:graphic>
          </wp:inline>
        </w:drawing>
      </w:r>
    </w:p>
    <w:p>
      <w:pPr>
        <w:pStyle w:val="4"/>
        <w:spacing w:before="260" w:after="120" w:line="288" w:lineRule="auto"/>
        <w:ind w:left="0"/>
        <w:jc w:val="left"/>
        <w:outlineLvl w:val="3"/>
      </w:pPr>
      <w:bookmarkStart w:name="heading_47" w:id="47"/>
      <w:r>
        <w:rPr>
          <w:rFonts w:eastAsia="等线" w:ascii="Arial" w:cs="Arial" w:hAnsi="Arial"/>
          <w:color w:val="3370ff"/>
          <w:sz w:val="28"/>
        </w:rPr>
        <w:t xml:space="preserve">2.2 </w:t>
      </w:r>
      <w:r>
        <w:rPr>
          <w:rFonts w:eastAsia="等线" w:ascii="Arial" w:cs="Arial" w:hAnsi="Arial"/>
          <w:b w:val="true"/>
          <w:sz w:val="28"/>
        </w:rPr>
        <w:t>创建配置</w:t>
      </w:r>
      <w:bookmarkEnd w:id="47"/>
    </w:p>
    <w:p>
      <w:pPr>
        <w:pStyle w:val="5"/>
        <w:spacing w:before="240" w:after="120" w:line="288" w:lineRule="auto"/>
        <w:ind w:left="0"/>
        <w:jc w:val="left"/>
        <w:outlineLvl w:val="4"/>
      </w:pPr>
      <w:bookmarkStart w:name="heading_48" w:id="48"/>
      <w:r>
        <w:rPr>
          <w:rFonts w:eastAsia="等线" w:ascii="Arial" w:cs="Arial" w:hAnsi="Arial"/>
          <w:b w:val="true"/>
          <w:sz w:val="24"/>
        </w:rPr>
        <w:t>推荐方式</w:t>
      </w:r>
      <w:bookmarkEnd w:id="48"/>
    </w:p>
    <w:p>
      <w:pPr>
        <w:numPr>
          <w:numId w:val="24"/>
        </w:numPr>
        <w:spacing w:before="120" w:after="120" w:line="288" w:lineRule="auto"/>
        <w:ind w:left="0"/>
        <w:jc w:val="left"/>
      </w:pPr>
      <w:r>
        <w:rPr>
          <w:rFonts w:eastAsia="等线" w:ascii="Arial" w:cs="Arial" w:hAnsi="Arial"/>
          <w:sz w:val="22"/>
        </w:rPr>
        <w:t>进入项目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cd path-to-your-minis-project</w:t>
            </w:r>
          </w:p>
        </w:tc>
      </w:tr>
    </w:tbl>
    <w:p>
      <w:pPr>
        <w:numPr>
          <w:numId w:val="25"/>
        </w:numPr>
        <w:spacing w:before="120" w:after="120" w:line="288" w:lineRule="auto"/>
        <w:ind w:left="0"/>
        <w:jc w:val="left"/>
      </w:pPr>
      <w:r>
        <w:rPr>
          <w:rFonts w:eastAsia="等线" w:ascii="Arial" w:cs="Arial" w:hAnsi="Arial"/>
          <w:sz w:val="22"/>
        </w:rPr>
        <w:t>生成配置</w:t>
      </w:r>
    </w:p>
    <w:p>
      <w:pPr>
        <w:numPr>
          <w:numId w:val="26"/>
        </w:numPr>
        <w:spacing w:before="120" w:after="120" w:line="288" w:lineRule="auto"/>
        <w:ind w:left="453"/>
        <w:jc w:val="left"/>
      </w:pPr>
      <w:r>
        <w:rPr>
          <w:rFonts w:eastAsia="等线" w:ascii="Arial" w:cs="Arial" w:hAnsi="Arial"/>
          <w:sz w:val="22"/>
        </w:rPr>
        <w:t>方式一：使用脚本生成配置文件 minis.config.json</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883"/>
        <w:gridCol w:w="2396"/>
      </w:tblGrid>
      <w:tr>
        <w:tc>
          <w:tcPr>
            <w:tcW w:w="5883" w:type="dxa"/>
            <w:tcMar>
              <w:top w:type="dxa" w:w="60"/>
              <w:left w:type="dxa" w:w="120"/>
              <w:bottom w:type="dxa" w:w="30"/>
              <w:right w:type="dxa" w:w="120"/>
            </w:tcMar>
          </w:tcPr>
          <w:p>
            <w:pPr>
              <w:spacing w:before="120" w:after="120" w:line="288" w:lineRule="auto"/>
              <w:ind w:left="0"/>
              <w:jc w:val="center"/>
            </w:pPr>
            <w:r>
              <w:drawing>
                <wp:inline distT="0" distR="0" distB="0" distL="0">
                  <wp:extent cx="3581400" cy="8953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45"/>
                          <a:stretch>
                            <a:fillRect/>
                          </a:stretch>
                        </pic:blipFill>
                        <pic:spPr>
                          <a:xfrm>
                            <a:off x="0" y="0"/>
                            <a:ext cx="3581400" cy="895350"/>
                          </a:xfrm>
                          <a:prstGeom prst="rect">
                            <a:avLst/>
                          </a:prstGeom>
                        </pic:spPr>
                      </pic:pic>
                    </a:graphicData>
                  </a:graphic>
                </wp:inline>
              </w:drawing>
            </w:r>
          </w:p>
        </w:tc>
        <w:tc>
          <w:tcPr>
            <w:tcW w:w="2396" w:type="dxa"/>
            <w:tcMar>
              <w:top w:type="dxa" w:w="60"/>
              <w:left w:type="dxa" w:w="120"/>
              <w:bottom w:type="dxa" w:w="30"/>
              <w:right w:type="dxa" w:w="120"/>
            </w:tcMar>
          </w:tcPr>
          <w:p>
            <w:pPr>
              <w:spacing w:before="120" w:after="120" w:line="288" w:lineRule="auto"/>
              <w:ind w:left="0"/>
              <w:jc w:val="center"/>
            </w:pPr>
            <w:r>
              <w:drawing>
                <wp:inline distT="0" distR="0" distB="0" distL="0">
                  <wp:extent cx="1362075" cy="8477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46"/>
                          <a:stretch>
                            <a:fillRect/>
                          </a:stretch>
                        </pic:blipFill>
                        <pic:spPr>
                          <a:xfrm>
                            <a:off x="0" y="0"/>
                            <a:ext cx="1362075" cy="847725"/>
                          </a:xfrm>
                          <a:prstGeom prst="rect">
                            <a:avLst/>
                          </a:prstGeom>
                        </pic:spPr>
                      </pic:pic>
                    </a:graphicData>
                  </a:graphic>
                </wp:inline>
              </w:drawing>
            </w:r>
          </w:p>
        </w:tc>
      </w:tr>
    </w:tbl>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minis init</w:t>
            </w:r>
          </w:p>
        </w:tc>
      </w:tr>
    </w:tbl>
    <w:p>
      <w:pPr>
        <w:pStyle w:val="5"/>
        <w:spacing w:before="240" w:after="120" w:line="288" w:lineRule="auto"/>
        <w:ind w:left="453"/>
        <w:jc w:val="left"/>
        <w:outlineLvl w:val="4"/>
      </w:pPr>
      <w:bookmarkStart w:name="heading_49" w:id="49"/>
      <w:r>
        <w:rPr>
          <w:rFonts w:eastAsia="等线" w:ascii="Arial" w:cs="Arial" w:hAnsi="Arial"/>
          <w:b w:val="true"/>
          <w:sz w:val="24"/>
        </w:rPr>
        <w:t>备用方式</w:t>
      </w:r>
      <w:bookmarkEnd w:id="49"/>
    </w:p>
    <w:p>
      <w:pPr>
        <w:spacing w:before="120" w:after="120" w:line="288" w:lineRule="auto"/>
        <w:ind w:left="453"/>
        <w:jc w:val="left"/>
      </w:pPr>
      <w:r>
        <w:rPr>
          <w:rFonts w:eastAsia="等线" w:ascii="Arial" w:cs="Arial" w:hAnsi="Arial"/>
          <w:sz w:val="22"/>
        </w:rPr>
        <w:t>方式二：复制如下配置到根目录下并修改实际配置</w:t>
      </w:r>
    </w:p>
    <w:p>
      <w:pPr>
        <w:numPr>
          <w:numId w:val="27"/>
        </w:numPr>
        <w:spacing w:before="120" w:after="120" w:line="288" w:lineRule="auto"/>
        <w:ind w:left="907"/>
        <w:jc w:val="left"/>
      </w:pPr>
      <w:r>
        <w:rPr>
          <w:rFonts w:eastAsia="等线" w:ascii="Arial" w:cs="Arial" w:hAnsi="Arial"/>
          <w:sz w:val="22"/>
        </w:rPr>
        <w:t>dev.port：Minis 应用项目本地启动时候的端口</w:t>
      </w:r>
    </w:p>
    <w:p>
      <w:pPr>
        <w:numPr>
          <w:numId w:val="28"/>
        </w:numPr>
        <w:spacing w:before="120" w:after="120" w:line="288" w:lineRule="auto"/>
        <w:ind w:left="907"/>
        <w:jc w:val="left"/>
      </w:pPr>
      <w:r>
        <w:rPr>
          <w:rFonts w:eastAsia="等线" w:ascii="Arial" w:cs="Arial" w:hAnsi="Arial"/>
          <w:sz w:val="22"/>
        </w:rPr>
        <w:t>build.outputDir:    minis 应用构建后的文件目录</w:t>
      </w:r>
    </w:p>
    <w:p>
      <w:pPr>
        <w:numPr>
          <w:numId w:val="29"/>
        </w:numPr>
        <w:spacing w:before="120" w:after="120" w:line="288" w:lineRule="auto"/>
        <w:ind w:left="907"/>
        <w:jc w:val="left"/>
      </w:pPr>
      <w:r>
        <w:rPr>
          <w:rFonts w:eastAsia="等线" w:ascii="Arial" w:cs="Arial" w:hAnsi="Arial"/>
          <w:sz w:val="22"/>
        </w:rPr>
        <w:t>build.htmlEntry:     minis 应用源代码 index.html 在项目中的相对路径</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 {</w:t>
              <w:br/>
              <w:t xml:space="preserve">    "port": "9573",</w:t>
              <w:br/>
              <w:t xml:space="preserve">    "host": "localhost",</w:t>
              <w:br/>
              <w:t xml:space="preserve">  },</w:t>
              <w:br/>
              <w:t xml:space="preserve">  "build": {</w:t>
              <w:br/>
              <w:t xml:space="preserve">    "outputDir": "dist",</w:t>
              <w:br/>
              <w:t xml:space="preserve">    "htmlEntry": "index.html"</w:t>
              <w:br/>
              <w:t xml:space="preserve">  }</w:t>
              <w:br/>
            </w:r>
            <w:r>
              <w:rPr>
                <w:rFonts w:eastAsia="Consolas" w:ascii="Consolas" w:cs="Consolas" w:hAnsi="Consolas"/>
                <w:sz w:val="22"/>
              </w:rPr>
              <w:t>}</w:t>
            </w:r>
          </w:p>
        </w:tc>
      </w:tr>
    </w:tbl>
    <w:p>
      <w:pPr>
        <w:numPr>
          <w:numId w:val="30"/>
        </w:numPr>
        <w:spacing w:before="120" w:after="120" w:line="288" w:lineRule="auto"/>
        <w:ind w:left="0"/>
        <w:jc w:val="left"/>
      </w:pPr>
      <w:r>
        <w:rPr>
          <w:rFonts w:eastAsia="等线" w:ascii="Arial" w:cs="Arial" w:hAnsi="Arial"/>
          <w:sz w:val="22"/>
        </w:rPr>
        <w:t>配置示例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更多配置参考：</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 {</w:t>
              <w:br/>
              <w:t xml:space="preserve">    // Minis 应用项目本地启动时候的端口</w:t>
              <w:br/>
              <w:t xml:space="preserve">    "port": "3000",</w:t>
              <w:br/>
              <w:t xml:space="preserve">    // Minis 应用项目本地启动时候的 host，可以不填</w:t>
              <w:br/>
              <w:t xml:space="preserve">    "host": "localhost",</w:t>
              <w:br/>
              <w:t xml:space="preserve">  },</w:t>
              <w:br/>
              <w:t xml:space="preserve">  "build": {</w:t>
              <w:br/>
              <w:t xml:space="preserve">    // minis 应用构建后的文件目录</w:t>
              <w:br/>
              <w:t xml:space="preserve">    "outputDir": "dist",</w:t>
              <w:br/>
              <w:t xml:space="preserve">    // minis 应用源代码 index.html 在项目中的相对路径</w:t>
              <w:br/>
              <w:t xml:space="preserve">    "htmlEntry": "public/index.html"</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50" w:id="50"/>
      <w:r>
        <w:rPr>
          <w:rFonts w:eastAsia="等线" w:ascii="Arial" w:cs="Arial" w:hAnsi="Arial"/>
          <w:color w:val="3370ff"/>
          <w:sz w:val="28"/>
        </w:rPr>
        <w:t xml:space="preserve">2.3 </w:t>
      </w:r>
      <w:r>
        <w:rPr>
          <w:rFonts w:eastAsia="等线" w:ascii="Arial" w:cs="Arial" w:hAnsi="Arial"/>
          <w:b w:val="true"/>
          <w:sz w:val="28"/>
        </w:rPr>
        <w:t>启动调试</w:t>
      </w:r>
      <w:bookmarkEnd w:id="50"/>
    </w:p>
    <w:p>
      <w:pPr>
        <w:pStyle w:val="5"/>
        <w:spacing w:before="240" w:after="120" w:line="288" w:lineRule="auto"/>
        <w:ind w:left="0"/>
        <w:jc w:val="left"/>
        <w:outlineLvl w:val="4"/>
      </w:pPr>
      <w:bookmarkStart w:name="heading_51" w:id="51"/>
      <w:r>
        <w:rPr>
          <w:rFonts w:eastAsia="等线" w:ascii="Arial" w:cs="Arial" w:hAnsi="Arial"/>
          <w:b w:val="true"/>
          <w:sz w:val="24"/>
        </w:rPr>
        <w:t>流程说明</w:t>
      </w:r>
      <w:bookmarkEnd w:id="51"/>
    </w:p>
    <w:p>
      <w:pPr>
        <w:numPr>
          <w:numId w:val="31"/>
        </w:numPr>
        <w:spacing w:before="120" w:after="120" w:line="288" w:lineRule="auto"/>
        <w:ind w:left="0"/>
        <w:jc w:val="left"/>
      </w:pPr>
      <w:r>
        <w:rPr>
          <w:rFonts w:eastAsia="等线" w:ascii="Arial" w:cs="Arial" w:hAnsi="Arial"/>
          <w:sz w:val="22"/>
        </w:rPr>
        <w:t>终端打开项目根目录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cd path/to/your/project/</w:t>
            </w:r>
          </w:p>
        </w:tc>
      </w:tr>
    </w:tbl>
    <w:p>
      <w:pPr>
        <w:numPr>
          <w:numId w:val="32"/>
        </w:numPr>
        <w:spacing w:before="120" w:after="120" w:line="288" w:lineRule="auto"/>
        <w:ind w:left="0"/>
        <w:jc w:val="left"/>
      </w:pPr>
      <w:r>
        <w:rPr>
          <w:rFonts w:eastAsia="等线" w:ascii="Arial" w:cs="Arial" w:hAnsi="Arial"/>
          <w:sz w:val="22"/>
        </w:rPr>
        <w:t>终端启动调试命令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minis dev</w:t>
            </w:r>
          </w:p>
        </w:tc>
      </w:tr>
    </w:tbl>
    <w:p>
      <w:pPr>
        <w:spacing w:before="120" w:after="120" w:line="288" w:lineRule="auto"/>
        <w:ind w:left="0"/>
        <w:jc w:val="center"/>
      </w:pPr>
      <w:r>
        <w:drawing>
          <wp:inline distT="0" distR="0" distB="0" distL="0">
            <wp:extent cx="5257800" cy="10096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47"/>
                    <a:stretch>
                      <a:fillRect/>
                    </a:stretch>
                  </pic:blipFill>
                  <pic:spPr>
                    <a:xfrm>
                      <a:off x="0" y="0"/>
                      <a:ext cx="5257800" cy="1009650"/>
                    </a:xfrm>
                    <a:prstGeom prst="rect">
                      <a:avLst/>
                    </a:prstGeom>
                  </pic:spPr>
                </pic:pic>
              </a:graphicData>
            </a:graphic>
          </wp:inline>
        </w:drawing>
      </w:r>
    </w:p>
    <w:p>
      <w:pPr>
        <w:pStyle w:val="5"/>
        <w:spacing w:before="240" w:after="120" w:line="288" w:lineRule="auto"/>
        <w:ind w:left="0"/>
        <w:jc w:val="left"/>
        <w:outlineLvl w:val="4"/>
      </w:pPr>
      <w:bookmarkStart w:name="heading_52" w:id="52"/>
      <w:r>
        <w:rPr>
          <w:rFonts w:eastAsia="等线" w:ascii="Arial" w:cs="Arial" w:hAnsi="Arial"/>
          <w:b w:val="true"/>
          <w:sz w:val="24"/>
        </w:rPr>
        <w:t>常见问题</w:t>
      </w:r>
      <w:bookmarkEnd w:id="52"/>
    </w:p>
    <w:p>
      <w:pPr>
        <w:spacing w:before="120" w:after="120" w:line="288" w:lineRule="auto"/>
        <w:ind w:left="0"/>
        <w:jc w:val="left"/>
      </w:pPr>
      <w:r>
        <w:rPr>
          <w:rFonts w:eastAsia="等线" w:ascii="Arial" w:cs="Arial" w:hAnsi="Arial"/>
          <w:sz w:val="22"/>
        </w:rPr>
        <w:t>case 1：未完成初始化</w:t>
      </w:r>
    </w:p>
    <w:p>
      <w:pPr>
        <w:spacing w:before="120" w:after="120" w:line="288" w:lineRule="auto"/>
        <w:ind w:left="0"/>
        <w:jc w:val="center"/>
      </w:pPr>
      <w:r>
        <w:drawing>
          <wp:inline distT="0" distR="0" distB="0" distL="0">
            <wp:extent cx="5257800" cy="96202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48"/>
                    <a:stretch>
                      <a:fillRect/>
                    </a:stretch>
                  </pic:blipFill>
                  <pic:spPr>
                    <a:xfrm>
                      <a:off x="0" y="0"/>
                      <a:ext cx="5257800" cy="962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case 2：minis dev 使用的 client key 与 index.html 中的 TTMinis.init 使用的 client key 不一致</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5620"/>
        <w:gridCol w:w="2659"/>
      </w:tblGrid>
      <w:tr>
        <w:tc>
          <w:tcPr>
            <w:tcW w:w="5620" w:type="dxa"/>
            <w:tcMar>
              <w:top w:type="dxa" w:w="60"/>
              <w:left w:type="dxa" w:w="120"/>
              <w:bottom w:type="dxa" w:w="30"/>
              <w:right w:type="dxa" w:w="120"/>
            </w:tcMar>
          </w:tcPr>
          <w:p>
            <w:pPr>
              <w:spacing w:before="120" w:after="120" w:line="288" w:lineRule="auto"/>
              <w:ind w:left="0"/>
              <w:jc w:val="center"/>
            </w:pPr>
            <w:r>
              <w:drawing>
                <wp:inline distT="0" distR="0" distB="0" distL="0">
                  <wp:extent cx="3409950" cy="10001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49"/>
                          <a:stretch>
                            <a:fillRect/>
                          </a:stretch>
                        </pic:blipFill>
                        <pic:spPr>
                          <a:xfrm>
                            <a:off x="0" y="0"/>
                            <a:ext cx="3409950" cy="1000125"/>
                          </a:xfrm>
                          <a:prstGeom prst="rect">
                            <a:avLst/>
                          </a:prstGeom>
                        </pic:spPr>
                      </pic:pic>
                    </a:graphicData>
                  </a:graphic>
                </wp:inline>
              </w:drawing>
            </w:r>
          </w:p>
        </w:tc>
        <w:tc>
          <w:tcPr>
            <w:tcW w:w="2659" w:type="dxa"/>
            <w:tcMar>
              <w:top w:type="dxa" w:w="60"/>
              <w:left w:type="dxa" w:w="120"/>
              <w:bottom w:type="dxa" w:w="30"/>
              <w:right w:type="dxa" w:w="120"/>
            </w:tcMar>
          </w:tcPr>
          <w:p>
            <w:pPr>
              <w:spacing w:before="120" w:after="120" w:line="288" w:lineRule="auto"/>
              <w:ind w:left="0"/>
              <w:jc w:val="center"/>
            </w:pPr>
            <w:r>
              <w:drawing>
                <wp:inline distT="0" distR="0" distB="0" distL="0">
                  <wp:extent cx="1533525" cy="9525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50"/>
                          <a:stretch>
                            <a:fillRect/>
                          </a:stretch>
                        </pic:blipFill>
                        <pic:spPr>
                          <a:xfrm>
                            <a:off x="0" y="0"/>
                            <a:ext cx="1533525" cy="9525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case 3：index.html 未完成 SDK 集成</w:t>
      </w:r>
    </w:p>
    <w:p>
      <w:pPr>
        <w:spacing w:before="120" w:after="120" w:line="288" w:lineRule="auto"/>
        <w:ind w:left="0"/>
        <w:jc w:val="center"/>
      </w:pPr>
      <w:r>
        <w:drawing>
          <wp:inline distT="0" distR="0" distB="0" distL="0">
            <wp:extent cx="5257800" cy="184785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51"/>
                    <a:stretch>
                      <a:fillRect/>
                    </a:stretch>
                  </pic:blipFill>
                  <pic:spPr>
                    <a:xfrm>
                      <a:off x="0" y="0"/>
                      <a:ext cx="5257800" cy="1847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case 4：启动脚本问题</w:t>
      </w:r>
    </w:p>
    <w:p>
      <w:pPr>
        <w:spacing w:before="120" w:after="120" w:line="288" w:lineRule="auto"/>
        <w:ind w:left="0"/>
        <w:jc w:val="center"/>
      </w:pPr>
      <w:r>
        <w:drawing>
          <wp:inline distT="0" distR="0" distB="0" distL="0">
            <wp:extent cx="5257800" cy="175260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52"/>
                    <a:stretch>
                      <a:fillRect/>
                    </a:stretch>
                  </pic:blipFill>
                  <pic:spPr>
                    <a:xfrm>
                      <a:off x="0" y="0"/>
                      <a:ext cx="5257800" cy="1752600"/>
                    </a:xfrm>
                    <a:prstGeom prst="rect">
                      <a:avLst/>
                    </a:prstGeom>
                  </pic:spPr>
                </pic:pic>
              </a:graphicData>
            </a:graphic>
          </wp:inline>
        </w:drawing>
      </w:r>
    </w:p>
    <w:p>
      <w:pPr>
        <w:pStyle w:val="4"/>
        <w:spacing w:before="260" w:after="120" w:line="288" w:lineRule="auto"/>
        <w:ind w:left="0"/>
        <w:jc w:val="left"/>
        <w:outlineLvl w:val="3"/>
      </w:pPr>
      <w:bookmarkStart w:name="heading_53" w:id="53"/>
      <w:r>
        <w:rPr>
          <w:rFonts w:eastAsia="等线" w:ascii="Arial" w:cs="Arial" w:hAnsi="Arial"/>
          <w:color w:val="3370ff"/>
          <w:sz w:val="28"/>
        </w:rPr>
        <w:t xml:space="preserve">2.4 </w:t>
      </w:r>
      <w:r>
        <w:rPr>
          <w:rFonts w:eastAsia="等线" w:ascii="Arial" w:cs="Arial" w:hAnsi="Arial"/>
          <w:b w:val="true"/>
          <w:sz w:val="28"/>
        </w:rPr>
        <w:t>扫码连接</w:t>
      </w:r>
      <w:bookmarkEnd w:id="53"/>
    </w:p>
    <w:tbl>
      <w:tblPr>
        <w:tblW w:w="0" w:type="auto"/>
        <w:tblInd w:w="0" w:type="dxa"/>
        <w:tblBorders>
          <w:top w:val="single" w:color="fbbfbc"/>
          <w:left w:val="single" w:color="fbbfbc"/>
          <w:bottom w:val="single" w:color="fbbfbc"/>
          <w:right w:val="single" w:color="fbbfbc"/>
          <w:insideH w:val="single" w:color="fbbfbc"/>
          <w:insideV w:val="single" w:color="fbbfbc"/>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特别注意</w:t>
            </w:r>
          </w:p>
          <w:p>
            <w:pPr>
              <w:numPr>
                <w:numId w:val="33"/>
              </w:numPr>
              <w:spacing w:before="120" w:after="120" w:line="288" w:lineRule="auto"/>
              <w:ind w:left="0"/>
              <w:jc w:val="left"/>
            </w:pPr>
            <w:r>
              <w:rPr>
                <w:rFonts w:eastAsia="等线" w:ascii="Arial" w:cs="Arial" w:hAnsi="Arial"/>
                <w:sz w:val="22"/>
              </w:rPr>
              <w:t>整个调试过程需要保证 TikTok 始终处于打开状态，建议调高息屏时间；如果息屏，重启 TikTok 后扫码重新调试</w:t>
            </w:r>
          </w:p>
          <w:p>
            <w:pPr>
              <w:numPr>
                <w:numId w:val="34"/>
              </w:numPr>
              <w:spacing w:before="120" w:after="120" w:line="288" w:lineRule="auto"/>
              <w:ind w:left="0"/>
              <w:jc w:val="left"/>
            </w:pPr>
            <w:r>
              <w:rPr>
                <w:rFonts w:eastAsia="等线" w:ascii="Arial" w:cs="Arial" w:hAnsi="Arial"/>
                <w:sz w:val="22"/>
              </w:rPr>
              <w:t>请确认当前扫码登录的 TikTok 用户为目标调试应用的 Test User，如果不是，请先添加 Test User</w:t>
            </w:r>
          </w:p>
          <w:p>
            <w:pPr>
              <w:numPr>
                <w:numId w:val="35"/>
              </w:numPr>
              <w:spacing w:before="120" w:after="120" w:line="288" w:lineRule="auto"/>
              <w:ind w:left="0"/>
              <w:jc w:val="left"/>
            </w:pPr>
            <w:r>
              <w:rPr>
                <w:rFonts w:eastAsia="等线" w:ascii="Arial" w:cs="Arial" w:hAnsi="Arial"/>
                <w:sz w:val="22"/>
              </w:rPr>
              <w:t>如果扫码迟迟连接不上，可点击二维码下方网络诊断，基于客户端加载界面的配置进行手动连接</w:t>
            </w:r>
          </w:p>
          <w:p>
            <w:pPr>
              <w:numPr>
                <w:numId w:val="36"/>
              </w:numPr>
              <w:spacing w:before="120" w:after="120" w:line="288" w:lineRule="auto"/>
              <w:ind w:left="0"/>
              <w:jc w:val="left"/>
            </w:pPr>
            <w:r>
              <w:rPr>
                <w:rFonts w:eastAsia="等线" w:ascii="Arial" w:cs="Arial" w:hAnsi="Arial"/>
                <w:sz w:val="22"/>
              </w:rPr>
              <w:t>扫码连接成功后，手机端的页面只展示minis api相关的ui, 实际页面还是在电脑网页上，在电脑网页上点击触发相关minis api（支付，订阅等），手机会显示对应弹窗</w:t>
            </w:r>
          </w:p>
        </w:tc>
      </w:tr>
    </w:tbl>
    <w:p>
      <w:pPr>
        <w:spacing w:before="120" w:after="120" w:line="288" w:lineRule="auto"/>
        <w:ind w:left="0"/>
        <w:jc w:val="left"/>
      </w:pPr>
      <w:r>
        <w:drawing>
          <wp:inline distT="0" distR="0" distB="0" distL="0">
            <wp:extent cx="5153025" cy="43243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53"/>
                    <a:stretch>
                      <a:fillRect/>
                    </a:stretch>
                  </pic:blipFill>
                  <pic:spPr>
                    <a:xfrm>
                      <a:off x="0" y="0"/>
                      <a:ext cx="5153025" cy="4324350"/>
                    </a:xfrm>
                    <a:prstGeom prst="rect">
                      <a:avLst/>
                    </a:prstGeom>
                  </pic:spPr>
                </pic:pic>
              </a:graphicData>
            </a:graphic>
          </wp:inline>
        </w:drawing>
      </w:r>
    </w:p>
    <w:p>
      <w:pPr>
        <w:pStyle w:val="5"/>
        <w:spacing w:before="240" w:after="120" w:line="288" w:lineRule="auto"/>
        <w:ind w:left="0"/>
        <w:jc w:val="left"/>
        <w:outlineLvl w:val="4"/>
      </w:pPr>
      <w:bookmarkStart w:name="heading_54" w:id="54"/>
      <w:r>
        <w:rPr>
          <w:rFonts w:eastAsia="等线" w:ascii="Arial" w:cs="Arial" w:hAnsi="Arial"/>
          <w:b w:val="true"/>
          <w:sz w:val="24"/>
        </w:rPr>
        <w:t>手动连接</w:t>
      </w:r>
      <w:bookmarkEnd w:id="54"/>
    </w:p>
    <w:tbl>
      <w:tblPr>
        <w:tblW w:w="0" w:type="auto"/>
        <w:tblInd w:w="0" w:type="dxa"/>
        <w:tblBorders>
          <w:top w:val="none" w:space="4"/>
          <w:left w:val="none" w:space="4"/>
          <w:bottom w:val="none" w:space="4"/>
          <w:right w:val="none" w:space="4"/>
          <w:insideH w:val="none" w:space="4"/>
          <w:insideV w:val="none" w:space="4"/>
        </w:tblBorders>
        <w:tblLayout w:type="fixed"/>
      </w:tblPr>
      <w:tblGrid>
        <w:gridCol w:w="4087"/>
        <w:gridCol w:w="4192"/>
      </w:tblGrid>
      <w:tr>
        <w:tc>
          <w:tcPr>
            <w:tcW w:w="4087" w:type="dxa"/>
            <w:tcMar>
              <w:top w:type="dxa" w:w="60"/>
              <w:left w:type="dxa" w:w="120"/>
              <w:bottom w:type="dxa" w:w="30"/>
              <w:right w:type="dxa" w:w="120"/>
            </w:tcMar>
          </w:tcPr>
          <w:p>
            <w:pPr>
              <w:spacing w:before="120" w:after="120" w:line="288" w:lineRule="auto"/>
              <w:ind w:left="0"/>
              <w:jc w:val="center"/>
            </w:pPr>
            <w:r>
              <w:drawing>
                <wp:inline distT="0" distR="0" distB="0" distL="0">
                  <wp:extent cx="2438400" cy="32194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54"/>
                          <a:stretch>
                            <a:fillRect/>
                          </a:stretch>
                        </pic:blipFill>
                        <pic:spPr>
                          <a:xfrm>
                            <a:off x="0" y="0"/>
                            <a:ext cx="2438400" cy="3219450"/>
                          </a:xfrm>
                          <a:prstGeom prst="rect">
                            <a:avLst/>
                          </a:prstGeom>
                        </pic:spPr>
                      </pic:pic>
                    </a:graphicData>
                  </a:graphic>
                </wp:inline>
              </w:drawing>
            </w:r>
          </w:p>
        </w:tc>
        <w:tc>
          <w:tcPr>
            <w:tcW w:w="4192" w:type="dxa"/>
            <w:tcMar>
              <w:top w:type="dxa" w:w="60"/>
              <w:left w:type="dxa" w:w="120"/>
              <w:bottom w:type="dxa" w:w="30"/>
              <w:right w:type="dxa" w:w="120"/>
            </w:tcMar>
          </w:tcPr>
          <w:p>
            <w:pPr>
              <w:spacing w:before="120" w:after="120" w:line="288" w:lineRule="auto"/>
              <w:ind w:left="0"/>
              <w:jc w:val="center"/>
            </w:pPr>
            <w:r>
              <w:drawing>
                <wp:inline distT="0" distR="0" distB="0" distL="0">
                  <wp:extent cx="2505075" cy="32194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55"/>
                          <a:stretch>
                            <a:fillRect/>
                          </a:stretch>
                        </pic:blipFill>
                        <pic:spPr>
                          <a:xfrm>
                            <a:off x="0" y="0"/>
                            <a:ext cx="2505075" cy="3219450"/>
                          </a:xfrm>
                          <a:prstGeom prst="rect">
                            <a:avLst/>
                          </a:prstGeom>
                        </pic:spPr>
                      </pic:pic>
                    </a:graphicData>
                  </a:graphic>
                </wp:inline>
              </w:drawing>
            </w:r>
          </w:p>
        </w:tc>
      </w:tr>
    </w:tbl>
    <w:p>
      <w:pPr>
        <w:pStyle w:val="5"/>
        <w:spacing w:before="240" w:after="120" w:line="288" w:lineRule="auto"/>
        <w:ind w:left="0"/>
        <w:jc w:val="left"/>
        <w:outlineLvl w:val="4"/>
      </w:pPr>
      <w:bookmarkStart w:name="heading_55" w:id="55"/>
      <w:r>
        <w:rPr>
          <w:rFonts w:eastAsia="等线" w:ascii="Arial" w:cs="Arial" w:hAnsi="Arial"/>
          <w:b w:val="true"/>
          <w:sz w:val="24"/>
        </w:rPr>
        <w:t>常见问题</w:t>
      </w:r>
      <w:bookmarkEnd w:id="55"/>
    </w:p>
    <w:p>
      <w:pPr>
        <w:pStyle w:val="3"/>
        <w:spacing w:before="300" w:after="120" w:line="288" w:lineRule="auto"/>
        <w:ind w:left="0"/>
        <w:jc w:val="left"/>
        <w:outlineLvl w:val="2"/>
      </w:pPr>
      <w:bookmarkStart w:name="heading_56" w:id="56"/>
      <w:r>
        <w:rPr>
          <w:rFonts w:eastAsia="等线" w:ascii="Arial" w:cs="Arial" w:hAnsi="Arial"/>
          <w:color w:val="3370ff"/>
          <w:sz w:val="30"/>
        </w:rPr>
        <w:t xml:space="preserve">3. </w:t>
      </w:r>
      <w:r>
        <w:rPr>
          <w:rFonts w:eastAsia="等线" w:ascii="Arial" w:cs="Arial" w:hAnsi="Arial"/>
          <w:b w:val="true"/>
          <w:sz w:val="30"/>
        </w:rPr>
        <w:t>如何打包</w:t>
      </w:r>
      <w:bookmarkEnd w:id="56"/>
    </w:p>
    <w:tbl>
      <w:tblPr>
        <w:tblW w:w="0" w:type="auto"/>
        <w:tblInd w:w="0" w:type="dxa"/>
        <w:tblBorders>
          <w:top w:val="single" w:color="fbbfbc"/>
          <w:left w:val="single" w:color="fbbfbc"/>
          <w:bottom w:val="single" w:color="fbbfbc"/>
          <w:right w:val="single" w:color="fbbfbc"/>
          <w:insideH w:val="single" w:color="fbbfbc"/>
          <w:insideV w:val="single" w:color="fbbfbc"/>
        </w:tblBorders>
        <w:tblLayout w:type="fixed"/>
      </w:tblPr>
      <w:tblGrid>
        <w:gridCol w:w="8280"/>
      </w:tblGrid>
      <w:tr>
        <w:tc>
          <w:tcPr>
            <w:tcW w:w="8280" w:type="dxa"/>
            <w:shd w:color="auto" w:val="clear" w:fill="fff5eb"/>
            <w:tcMar>
              <w:top w:type="dxa" w:w="60"/>
              <w:left w:type="dxa" w:w="120"/>
              <w:bottom w:type="dxa" w:w="30"/>
              <w:right w:type="dxa" w:w="120"/>
            </w:tcMar>
          </w:tcPr>
          <w:p>
            <w:pPr>
              <w:numPr>
                <w:numId w:val="37"/>
              </w:numPr>
              <w:spacing w:before="120" w:after="120" w:line="288" w:lineRule="auto"/>
              <w:ind w:left="0"/>
              <w:jc w:val="left"/>
            </w:pPr>
            <w:r>
              <w:rPr>
                <w:rFonts w:eastAsia="等线" w:ascii="Arial" w:cs="Arial" w:hAnsi="Arial"/>
                <w:sz w:val="22"/>
              </w:rPr>
              <w:t>Minis 应用本质上是运行在 WebView 中的 Web 应用。</w:t>
            </w:r>
          </w:p>
          <w:p>
            <w:pPr>
              <w:numPr>
                <w:numId w:val="38"/>
              </w:numPr>
              <w:spacing w:before="120" w:after="120" w:line="288" w:lineRule="auto"/>
              <w:ind w:left="0"/>
              <w:jc w:val="left"/>
            </w:pPr>
            <w:r>
              <w:rPr>
                <w:rFonts w:eastAsia="等线" w:ascii="Arial" w:cs="Arial" w:hAnsi="Arial"/>
                <w:sz w:val="22"/>
              </w:rPr>
              <w:t>在上传到平台之前，开发者通常会先使用项目自身原有的构建流程，将源码产出为 dist、build 等静态资源目录。</w:t>
            </w:r>
          </w:p>
          <w:p>
            <w:pPr>
              <w:numPr>
                <w:numId w:val="39"/>
              </w:numPr>
              <w:spacing w:before="120" w:after="120" w:line="288" w:lineRule="auto"/>
              <w:ind w:left="0"/>
              <w:jc w:val="left"/>
            </w:pPr>
            <w:r>
              <w:rPr>
                <w:rFonts w:eastAsia="等线" w:ascii="Arial" w:cs="Arial" w:hAnsi="Arial"/>
                <w:sz w:val="22"/>
              </w:rPr>
              <w:t>为了尽量不干预开发者现有的工程结构和构建体系，Minis 采用“后构建”方案：开发者先完成项目原始构建，再通过 minisbuild 对构建产物进行补充处理。</w:t>
            </w:r>
          </w:p>
          <w:p>
            <w:pPr>
              <w:numPr>
                <w:numId w:val="40"/>
              </w:numPr>
              <w:spacing w:before="120" w:after="120" w:line="288" w:lineRule="auto"/>
              <w:ind w:left="0"/>
              <w:jc w:val="left"/>
            </w:pPr>
            <w:r>
              <w:rPr>
                <w:rFonts w:eastAsia="等线" w:ascii="Arial" w:cs="Arial" w:hAnsi="Arial"/>
                <w:sz w:val="22"/>
              </w:rPr>
              <w:t>minis build 会结合 minis.config.json 中配置的  build.outputDir，对产物执行扩充、代码预检和压缩优化，确保最终产物满足平台上传要求。</w:t>
            </w:r>
          </w:p>
        </w:tc>
      </w:tr>
    </w:tbl>
    <w:p>
      <w:pPr>
        <w:pStyle w:val="4"/>
        <w:spacing w:before="260" w:after="120" w:line="288" w:lineRule="auto"/>
        <w:ind w:left="0"/>
        <w:jc w:val="left"/>
        <w:outlineLvl w:val="3"/>
      </w:pPr>
      <w:bookmarkStart w:name="heading_57" w:id="57"/>
      <w:r>
        <w:rPr>
          <w:rFonts w:eastAsia="等线" w:ascii="Arial" w:cs="Arial" w:hAnsi="Arial"/>
          <w:color w:val="3370ff"/>
          <w:sz w:val="28"/>
        </w:rPr>
        <w:t xml:space="preserve">3.1 </w:t>
      </w:r>
      <w:r>
        <w:rPr>
          <w:rFonts w:eastAsia="等线" w:ascii="Arial" w:cs="Arial" w:hAnsi="Arial"/>
          <w:b w:val="true"/>
          <w:sz w:val="28"/>
        </w:rPr>
        <w:t>推荐方式</w:t>
      </w:r>
      <w:bookmarkEnd w:id="57"/>
    </w:p>
    <w:p>
      <w:pPr>
        <w:spacing w:before="120" w:after="120" w:line="288" w:lineRule="auto"/>
        <w:ind w:left="0"/>
        <w:jc w:val="left"/>
      </w:pPr>
      <w:r>
        <w:rPr>
          <w:rFonts w:eastAsia="等线" w:ascii="Arial" w:cs="Arial" w:hAnsi="Arial"/>
          <w:sz w:val="22"/>
        </w:rPr>
        <w:t>推荐的接入方式是：将 minis build 直接串接到项目原有的 build 命令之后。这样开发者仍然只需要执行一次 npm run  build。</w:t>
      </w:r>
    </w:p>
    <w:p>
      <w:pPr>
        <w:spacing w:before="120" w:after="120" w:line="288" w:lineRule="auto"/>
        <w:ind w:left="0"/>
        <w:jc w:val="left"/>
      </w:pPr>
      <w:r>
        <w:rPr>
          <w:rFonts w:eastAsia="等线" w:ascii="Arial" w:cs="Arial" w:hAnsi="Arial"/>
          <w:sz w:val="22"/>
        </w:rPr>
        <w:t>package.json 示例</w:t>
      </w:r>
    </w:p>
    <w:p>
      <w:pPr>
        <w:spacing w:before="120" w:after="120" w:line="288" w:lineRule="auto"/>
        <w:ind w:left="0"/>
        <w:jc w:val="left"/>
      </w:pPr>
      <w:r>
        <w:rPr>
          <w:rFonts w:eastAsia="等线" w:ascii="Arial" w:cs="Arial" w:hAnsi="Arial"/>
          <w:sz w:val="22"/>
        </w:rPr>
        <w:t>假设项目原本使用 Vite，构建脚本如下：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"scripts": {</w:t>
              <w:br/>
              <w:t xml:space="preserve">        "build": "vite build"</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接入 Minis 后，推荐改成：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"scripts": {</w:t>
              <w:br/>
              <w:t xml:space="preserve">      "build": "vite build &amp;&amp; minis build"</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如果项目使用其他构建工具，也是同样的接入方式。例如：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w:t>
              <w:br/>
              <w:t xml:space="preserve">      "scripts": {</w:t>
              <w:br/>
              <w:t xml:space="preserve">        "build": "webpack --mode production &amp;&amp; minis build"</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 xml:space="preserve">  minis.config.json 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 {</w:t>
              <w:br/>
              <w:t xml:space="preserve">        "port": 3000,</w:t>
              <w:br/>
              <w:t xml:space="preserve">        "host": "localhost"</w:t>
              <w:br/>
              <w:t xml:space="preserve">      },</w:t>
              <w:br/>
              <w:t xml:space="preserve">      "build": {</w:t>
              <w:br/>
              <w:t xml:space="preserve">        "outputDir": "dist",</w:t>
              <w:br/>
              <w:t xml:space="preserve">        "htmlEntry": "public/index.html"</w:t>
              <w:br/>
              <w:t xml:space="preserve">      }</w:t>
              <w:br/>
            </w:r>
            <w:r>
              <w:rPr>
                <w:rFonts w:eastAsia="Consolas" w:ascii="Consolas" w:cs="Consolas" w:hAnsi="Consolas"/>
                <w:sz w:val="22"/>
              </w:rPr>
              <w:t xml:space="preserve">    }</w:t>
            </w:r>
          </w:p>
        </w:tc>
      </w:tr>
    </w:tbl>
    <w:p>
      <w:pPr>
        <w:pStyle w:val="4"/>
        <w:spacing w:before="260" w:after="120" w:line="288" w:lineRule="auto"/>
        <w:ind w:left="0"/>
        <w:jc w:val="left"/>
        <w:outlineLvl w:val="3"/>
      </w:pPr>
      <w:bookmarkStart w:name="heading_58" w:id="58"/>
      <w:r>
        <w:rPr>
          <w:rFonts w:eastAsia="等线" w:ascii="Arial" w:cs="Arial" w:hAnsi="Arial"/>
          <w:color w:val="3370ff"/>
          <w:sz w:val="28"/>
        </w:rPr>
        <w:t xml:space="preserve">3.2 </w:t>
      </w:r>
      <w:r>
        <w:rPr>
          <w:rFonts w:eastAsia="等线" w:ascii="Arial" w:cs="Arial" w:hAnsi="Arial"/>
          <w:b w:val="true"/>
          <w:sz w:val="28"/>
        </w:rPr>
        <w:t>字段说明</w:t>
      </w:r>
      <w:bookmarkEnd w:id="58"/>
    </w:p>
    <w:p>
      <w:pPr>
        <w:numPr>
          <w:numId w:val="41"/>
        </w:numPr>
        <w:spacing w:before="120" w:after="120" w:line="288" w:lineRule="auto"/>
        <w:ind w:left="0"/>
        <w:jc w:val="left"/>
      </w:pPr>
      <w:r>
        <w:rPr>
          <w:rFonts w:eastAsia="等线" w:ascii="Arial" w:cs="Arial" w:hAnsi="Arial"/>
          <w:sz w:val="22"/>
        </w:rPr>
        <w:t>dev.port：项目本地开发时的服务端口。</w:t>
      </w:r>
    </w:p>
    <w:p>
      <w:pPr>
        <w:numPr>
          <w:numId w:val="42"/>
        </w:numPr>
        <w:spacing w:before="120" w:after="120" w:line="288" w:lineRule="auto"/>
        <w:ind w:left="0"/>
        <w:jc w:val="left"/>
      </w:pPr>
      <w:r>
        <w:rPr>
          <w:rFonts w:eastAsia="等线" w:ascii="Arial" w:cs="Arial" w:hAnsi="Arial"/>
          <w:sz w:val="22"/>
        </w:rPr>
        <w:t>dev.host：项目本地开发时的服务地址，可选，不填时可默认按本地地址处理。</w:t>
      </w:r>
    </w:p>
    <w:p>
      <w:pPr>
        <w:numPr>
          <w:numId w:val="43"/>
        </w:numPr>
        <w:spacing w:before="120" w:after="120" w:line="288" w:lineRule="auto"/>
        <w:ind w:left="0"/>
        <w:jc w:val="left"/>
      </w:pPr>
      <w:r>
        <w:rPr>
          <w:rFonts w:eastAsia="等线" w:ascii="Arial" w:cs="Arial" w:hAnsi="Arial"/>
          <w:sz w:val="22"/>
        </w:rPr>
        <w:t>build.outputDir：项目构建产物目录，例如 dist 或 build。</w:t>
      </w:r>
    </w:p>
    <w:p>
      <w:pPr>
        <w:numPr>
          <w:numId w:val="44"/>
        </w:numPr>
        <w:spacing w:before="120" w:after="120" w:line="288" w:lineRule="auto"/>
        <w:ind w:left="0"/>
        <w:jc w:val="left"/>
      </w:pPr>
      <w:r>
        <w:rPr>
          <w:rFonts w:eastAsia="等线" w:ascii="Arial" w:cs="Arial" w:hAnsi="Arial"/>
          <w:sz w:val="22"/>
        </w:rPr>
        <w:t>build.htmlEntry：项目源码中的 HTML 入口文件相对路径。</w:t>
      </w:r>
    </w:p>
    <w:p>
      <w:pPr>
        <w:pStyle w:val="3"/>
        <w:spacing w:before="300" w:after="120" w:line="288" w:lineRule="auto"/>
        <w:ind w:left="0"/>
        <w:jc w:val="left"/>
        <w:outlineLvl w:val="2"/>
      </w:pPr>
      <w:bookmarkStart w:name="heading_59" w:id="59"/>
      <w:r>
        <w:rPr>
          <w:rFonts w:eastAsia="等线" w:ascii="Arial" w:cs="Arial" w:hAnsi="Arial"/>
          <w:color w:val="3370ff"/>
          <w:sz w:val="30"/>
        </w:rPr>
        <w:t xml:space="preserve">4. </w:t>
      </w:r>
      <w:r>
        <w:rPr>
          <w:rFonts w:eastAsia="等线" w:ascii="Arial" w:cs="Arial" w:hAnsi="Arial"/>
          <w:b w:val="true"/>
          <w:sz w:val="30"/>
        </w:rPr>
        <w:t>如何mock调试支付、订阅功能</w:t>
      </w:r>
      <w:bookmarkEnd w:id="59"/>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p>
            <w:pPr>
              <w:numPr>
                <w:numId w:val="45"/>
              </w:numPr>
              <w:spacing w:before="120" w:after="120" w:line="288" w:lineRule="auto"/>
              <w:ind w:left="0"/>
              <w:jc w:val="left"/>
            </w:pPr>
            <w:r>
              <w:rPr>
                <w:rFonts w:eastAsia="等线" w:ascii="Arial" w:cs="Arial" w:hAnsi="Arial"/>
                <w:sz w:val="22"/>
              </w:rPr>
              <w:t>更新TT客户端版本，使用我们文档中提供的TT客户端版本，M-e6597f版本不支持mock订阅，一定要升级</w:t>
            </w:r>
          </w:p>
          <w:p>
            <w:pPr>
              <w:numPr>
                <w:numId w:val="46"/>
              </w:numPr>
              <w:spacing w:before="120" w:after="120" w:line="288" w:lineRule="auto"/>
              <w:ind w:left="0"/>
              <w:jc w:val="left"/>
            </w:pPr>
            <w:r>
              <w:rPr>
                <w:rFonts w:eastAsia="等线" w:ascii="Arial" w:cs="Arial" w:hAnsi="Arial"/>
                <w:sz w:val="22"/>
              </w:rPr>
              <w:t>更新tiktok-minis-cli至0.0.7最新版本</w:t>
            </w:r>
          </w:p>
        </w:tc>
      </w:tr>
    </w:tbl>
    <w:p>
      <w:pPr>
        <w:pStyle w:val="4"/>
        <w:spacing w:before="260" w:after="120" w:line="288" w:lineRule="auto"/>
        <w:ind w:left="0"/>
        <w:jc w:val="left"/>
        <w:outlineLvl w:val="3"/>
      </w:pPr>
      <w:bookmarkStart w:name="heading_60" w:id="60"/>
      <w:r>
        <w:rPr>
          <w:rFonts w:eastAsia="等线" w:ascii="Arial" w:cs="Arial" w:hAnsi="Arial"/>
          <w:color w:val="3370ff"/>
          <w:sz w:val="28"/>
        </w:rPr>
        <w:t xml:space="preserve">4.1 </w:t>
      </w:r>
      <w:r>
        <w:rPr>
          <w:rFonts w:eastAsia="等线" w:ascii="Arial" w:cs="Arial" w:hAnsi="Arial"/>
          <w:b w:val="true"/>
          <w:sz w:val="28"/>
        </w:rPr>
        <w:t>通过minis调试工具</w:t>
      </w:r>
      <w:bookmarkEnd w:id="60"/>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303847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56"/>
                          <a:stretch>
                            <a:fillRect/>
                          </a:stretch>
                        </pic:blipFill>
                        <pic:spPr>
                          <a:xfrm>
                            <a:off x="0" y="0"/>
                            <a:ext cx="2476500" cy="3038475"/>
                          </a:xfrm>
                          <a:prstGeom prst="rect">
                            <a:avLst/>
                          </a:prstGeom>
                        </pic:spPr>
                      </pic:pic>
                    </a:graphicData>
                  </a:graphic>
                </wp:inline>
              </w:drawing>
            </w:r>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[SVID_20260518_124606_1.mp4]</w:t>
            </w:r>
          </w:p>
          <w:p>
            <w:pPr>
              <w:spacing w:before="120" w:after="120" w:line="288" w:lineRule="auto"/>
              <w:ind w:left="0"/>
              <w:jc w:val="left"/>
            </w:pPr>
          </w:p>
        </w:tc>
      </w:tr>
    </w:tbl>
    <w:p>
      <w:pPr>
        <w:numPr>
          <w:numId w:val="47"/>
        </w:numPr>
        <w:spacing w:before="120" w:after="120" w:line="288" w:lineRule="auto"/>
        <w:ind w:left="0"/>
        <w:jc w:val="left"/>
      </w:pPr>
      <w:r>
        <w:rPr>
          <w:rFonts w:eastAsia="等线" w:ascii="Arial" w:cs="Arial" w:hAnsi="Arial"/>
          <w:sz w:val="22"/>
        </w:rPr>
        <w:t>本地通过minis dev启动调试工具，勾选</w:t>
      </w:r>
      <w:r>
        <w:rPr>
          <w:rFonts w:eastAsia="Consolas" w:ascii="Consolas" w:cs="Consolas" w:hAnsi="Consolas"/>
          <w:sz w:val="22"/>
          <w:shd w:fill="EFF0F1"/>
        </w:rPr>
        <w:t>enableIAPMock</w:t>
      </w:r>
      <w:r>
        <w:rPr>
          <w:rFonts w:eastAsia="等线" w:ascii="Arial" w:cs="Arial" w:hAnsi="Arial"/>
          <w:sz w:val="22"/>
        </w:rPr>
        <w:t>或者</w:t>
      </w:r>
      <w:r>
        <w:rPr>
          <w:rFonts w:eastAsia="Consolas" w:ascii="Consolas" w:cs="Consolas" w:hAnsi="Consolas"/>
          <w:sz w:val="22"/>
          <w:shd w:fill="EFF0F1"/>
        </w:rPr>
        <w:t>enableSubscriptionMock</w:t>
      </w:r>
    </w:p>
    <w:p>
      <w:pPr>
        <w:numPr>
          <w:numId w:val="48"/>
        </w:numPr>
        <w:spacing w:before="120" w:after="120" w:line="288" w:lineRule="auto"/>
        <w:ind w:left="0"/>
        <w:jc w:val="left"/>
      </w:pPr>
      <w:r>
        <w:rPr>
          <w:rFonts w:eastAsia="等线" w:ascii="Arial" w:cs="Arial" w:hAnsi="Arial"/>
          <w:sz w:val="22"/>
        </w:rPr>
        <w:t>浏览器上点击订阅按钮，然后在TT客户端上完成订阅流程</w:t>
      </w:r>
    </w:p>
    <w:p>
      <w:pPr>
        <w:numPr>
          <w:numId w:val="49"/>
        </w:numPr>
        <w:spacing w:before="120" w:after="120" w:line="288" w:lineRule="auto"/>
        <w:ind w:left="0"/>
        <w:jc w:val="left"/>
      </w:pPr>
      <w:r>
        <w:rPr>
          <w:rFonts w:eastAsia="等线" w:ascii="Arial" w:cs="Arial" w:hAnsi="Arial"/>
          <w:sz w:val="22"/>
        </w:rPr>
        <w:t xml:space="preserve">Mock使用的Tier id: </w:t>
      </w:r>
      <w:hyperlink r:id="rId57">
        <w:r>
          <w:rPr>
            <w:rFonts w:eastAsia="等线" w:ascii="Arial" w:cs="Arial" w:hAnsi="Arial"/>
            <w:color w:val="3370ff"/>
            <w:sz w:val="22"/>
          </w:rPr>
          <w:t>[External] Minis - Integrate with Subscription</w:t>
        </w:r>
      </w:hyperlink>
    </w:p>
    <w:p>
      <w:pPr>
        <w:pStyle w:val="4"/>
        <w:spacing w:before="260" w:after="120" w:line="288" w:lineRule="auto"/>
        <w:ind w:left="0"/>
        <w:jc w:val="left"/>
        <w:outlineLvl w:val="3"/>
      </w:pPr>
      <w:bookmarkStart w:name="heading_61" w:id="61"/>
      <w:r>
        <w:rPr>
          <w:rFonts w:eastAsia="等线" w:ascii="Arial" w:cs="Arial" w:hAnsi="Arial"/>
          <w:color w:val="3370ff"/>
          <w:sz w:val="28"/>
        </w:rPr>
        <w:t xml:space="preserve">4.2 </w:t>
      </w:r>
      <w:r>
        <w:rPr>
          <w:rFonts w:eastAsia="等线" w:ascii="Arial" w:cs="Arial" w:hAnsi="Arial"/>
          <w:b w:val="true"/>
          <w:sz w:val="28"/>
        </w:rPr>
        <w:t>通过TT客户端扫码调试</w:t>
      </w:r>
      <w:bookmarkEnd w:id="61"/>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1533525" cy="340042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58"/>
                          <a:stretch>
                            <a:fillRect/>
                          </a:stretch>
                        </pic:blipFill>
                        <pic:spPr>
                          <a:xfrm>
                            <a:off x="0" y="0"/>
                            <a:ext cx="1533525" cy="34004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1514475" cy="336232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59"/>
                          <a:stretch>
                            <a:fillRect/>
                          </a:stretch>
                        </pic:blipFill>
                        <pic:spPr>
                          <a:xfrm>
                            <a:off x="0" y="0"/>
                            <a:ext cx="1514475" cy="3362325"/>
                          </a:xfrm>
                          <a:prstGeom prst="rect">
                            <a:avLst/>
                          </a:prstGeom>
                        </pic:spPr>
                      </pic:pic>
                    </a:graphicData>
                  </a:graphic>
                </wp:inline>
              </w:drawing>
            </w:r>
          </w:p>
        </w:tc>
      </w:tr>
    </w:tbl>
    <w:p>
      <w:pPr>
        <w:pStyle w:val="4"/>
        <w:spacing w:before="260" w:after="120" w:line="288" w:lineRule="auto"/>
        <w:ind w:left="0"/>
        <w:jc w:val="left"/>
        <w:outlineLvl w:val="3"/>
      </w:pPr>
      <w:bookmarkStart w:name="heading_62" w:id="62"/>
      <w:r>
        <w:rPr>
          <w:rFonts w:eastAsia="等线" w:ascii="Arial" w:cs="Arial" w:hAnsi="Arial"/>
          <w:color w:val="3370ff"/>
          <w:sz w:val="28"/>
        </w:rPr>
        <w:t xml:space="preserve">4.3 </w:t>
      </w:r>
      <w:r>
        <w:rPr>
          <w:rFonts w:eastAsia="等线" w:ascii="Arial" w:cs="Arial" w:hAnsi="Arial"/>
          <w:b w:val="true"/>
          <w:sz w:val="28"/>
        </w:rPr>
        <w:t>取消订阅</w:t>
      </w:r>
      <w:bookmarkEnd w:id="62"/>
    </w:p>
    <w:p>
      <w:pPr>
        <w:numPr>
          <w:numId w:val="50"/>
        </w:numPr>
        <w:spacing w:before="120" w:after="120" w:line="288" w:lineRule="auto"/>
        <w:ind w:left="0"/>
        <w:jc w:val="left"/>
      </w:pPr>
      <w:r>
        <w:rPr>
          <w:rFonts w:eastAsia="等线" w:ascii="Arial" w:cs="Arial" w:hAnsi="Arial"/>
          <w:sz w:val="22"/>
        </w:rPr>
        <w:t>没有取消订阅的open api</w:t>
      </w:r>
    </w:p>
    <w:p>
      <w:pPr>
        <w:numPr>
          <w:numId w:val="51"/>
        </w:numPr>
        <w:spacing w:before="120" w:after="120" w:line="288" w:lineRule="auto"/>
        <w:ind w:left="0"/>
        <w:jc w:val="left"/>
      </w:pPr>
      <w:r>
        <w:rPr>
          <w:rFonts w:eastAsia="等线" w:ascii="Arial" w:cs="Arial" w:hAnsi="Arial"/>
          <w:sz w:val="22"/>
        </w:rPr>
        <w:t>Mock模式到期自动取消订阅（订阅成功后5分钟过期）</w:t>
      </w:r>
    </w:p>
    <w:p>
      <w:pPr>
        <w:numPr>
          <w:numId w:val="52"/>
        </w:numPr>
        <w:spacing w:before="120" w:after="120" w:line="288" w:lineRule="auto"/>
        <w:ind w:left="0"/>
        <w:jc w:val="left"/>
      </w:pPr>
      <w:r>
        <w:rPr>
          <w:rFonts w:eastAsia="等线" w:ascii="Arial" w:cs="Arial" w:hAnsi="Arial"/>
          <w:sz w:val="22"/>
        </w:rPr>
        <w:t>手动取消订阅（在mock模式下，也要等5分钟过期）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75"/>
        <w:gridCol w:w="3195"/>
      </w:tblGrid>
      <w:tr>
        <w:tc>
          <w:tcPr>
            <w:tcW w:w="3375" w:type="dxa"/>
            <w:tcMar>
              <w:top w:type="dxa" w:w="60"/>
              <w:left w:type="dxa" w:w="120"/>
              <w:bottom w:type="dxa" w:w="30"/>
              <w:right w:type="dxa" w:w="120"/>
            </w:tcMar>
          </w:tcPr>
          <w:p>
            <w:pPr>
              <w:spacing w:before="120" w:after="120" w:line="288" w:lineRule="auto"/>
              <w:ind w:left="0"/>
              <w:jc w:val="center"/>
            </w:pPr>
            <w:r>
              <w:drawing>
                <wp:inline distT="0" distR="0" distB="0" distL="0">
                  <wp:extent cx="1990725" cy="440055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60"/>
                          <a:stretch>
                            <a:fillRect/>
                          </a:stretch>
                        </pic:blipFill>
                        <pic:spPr>
                          <a:xfrm>
                            <a:off x="0" y="0"/>
                            <a:ext cx="1990725" cy="4400550"/>
                          </a:xfrm>
                          <a:prstGeom prst="rect">
                            <a:avLst/>
                          </a:prstGeom>
                        </pic:spPr>
                      </pic:pic>
                    </a:graphicData>
                  </a:graphic>
                </wp:inline>
              </w:drawing>
            </w:r>
          </w:p>
        </w:tc>
        <w:tc>
          <w:tcPr>
            <w:tcW w:w="3195" w:type="dxa"/>
            <w:tcMar>
              <w:top w:type="dxa" w:w="60"/>
              <w:left w:type="dxa" w:w="120"/>
              <w:bottom w:type="dxa" w:w="30"/>
              <w:right w:type="dxa" w:w="120"/>
            </w:tcMar>
          </w:tcPr>
          <w:p>
            <w:pPr>
              <w:spacing w:before="120" w:after="120" w:line="288" w:lineRule="auto"/>
              <w:ind w:left="0"/>
              <w:jc w:val="center"/>
            </w:pPr>
            <w:r>
              <w:drawing>
                <wp:inline distT="0" distR="0" distB="0" distL="0">
                  <wp:extent cx="1876425" cy="415290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61"/>
                          <a:stretch>
                            <a:fillRect/>
                          </a:stretch>
                        </pic:blipFill>
                        <pic:spPr>
                          <a:xfrm>
                            <a:off x="0" y="0"/>
                            <a:ext cx="1876425" cy="4152900"/>
                          </a:xfrm>
                          <a:prstGeom prst="rect">
                            <a:avLst/>
                          </a:prstGeom>
                        </pic:spPr>
                      </pic:pic>
                    </a:graphicData>
                  </a:graphic>
                </wp:inline>
              </w:drawing>
            </w:r>
          </w:p>
        </w:tc>
      </w:tr>
    </w:tbl>
    <w:p>
      <w:pPr>
        <w:spacing w:before="120" w:after="120" w:line="288" w:lineRule="auto"/>
        <w:ind w:left="0"/>
        <w:jc w:val="left"/>
      </w:pPr>
    </w:p>
    <w:p>
      <w:pPr>
        <w:pStyle w:val="2"/>
        <w:spacing w:before="320" w:after="120" w:line="288" w:lineRule="auto"/>
        <w:ind w:left="0"/>
        <w:jc w:val="left"/>
        <w:outlineLvl w:val="1"/>
      </w:pPr>
      <w:bookmarkStart w:name="heading_63" w:id="63"/>
      <w:r>
        <w:rPr>
          <w:rFonts w:eastAsia="等线" w:ascii="Arial" w:cs="Arial" w:hAnsi="Arial"/>
          <w:b w:val="true"/>
          <w:sz w:val="32"/>
        </w:rPr>
        <w:t>四、平台预览</w:t>
      </w:r>
      <w:bookmarkEnd w:id="63"/>
    </w:p>
    <w:p>
      <w:pPr>
        <w:pStyle w:val="3"/>
        <w:spacing w:before="300" w:after="120" w:line="288" w:lineRule="auto"/>
        <w:ind w:left="0"/>
        <w:jc w:val="left"/>
        <w:outlineLvl w:val="2"/>
      </w:pPr>
      <w:bookmarkStart w:name="heading_64" w:id="64"/>
      <w:r>
        <w:rPr>
          <w:rFonts w:eastAsia="等线" w:ascii="Arial" w:cs="Arial" w:hAnsi="Arial"/>
          <w:color w:val="3370ff"/>
          <w:sz w:val="30"/>
        </w:rPr>
        <w:t xml:space="preserve">1. </w:t>
      </w:r>
      <w:r>
        <w:rPr>
          <w:rFonts w:eastAsia="等线" w:ascii="Arial" w:cs="Arial" w:hAnsi="Arial"/>
          <w:b w:val="true"/>
          <w:sz w:val="30"/>
        </w:rPr>
        <w:t>集成日志（按需）</w:t>
      </w:r>
      <w:bookmarkEnd w:id="6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 index.html</w:t>
              <w:br/>
              <w:t>&lt;head&gt;</w:t>
              <w:br/>
            </w:r>
            <w:r>
              <w:rPr>
                <w:rFonts w:eastAsia="Consolas" w:ascii="Consolas" w:cs="Consolas" w:hAnsi="Consolas"/>
                <w:sz w:val="22"/>
              </w:rPr>
              <w:t xml:space="preserve">  &lt;script src="</w:t>
            </w:r>
            <w:r>
              <w:rPr>
                <w:rFonts w:eastAsia="Consolas" w:ascii="Consolas" w:cs="Consolas" w:hAnsi="Consolas"/>
                <w:sz w:val="22"/>
                <w:shd w:fill="fff67a"/>
              </w:rPr>
              <w:t>https://</w:t>
            </w:r>
            <w:r>
              <w:rPr>
                <w:rFonts w:eastAsia="Consolas" w:ascii="Consolas" w:cs="Consolas" w:hAnsi="Consolas"/>
                <w:sz w:val="22"/>
                <w:shd w:fill="fff67a"/>
              </w:rPr>
              <w:t>connect.tiktok-minis.com/drama/sdk.js</w:t>
            </w:r>
            <w:r>
              <w:rPr>
                <w:rFonts w:eastAsia="Consolas" w:ascii="Consolas" w:cs="Consolas" w:hAnsi="Consolas"/>
                <w:sz w:val="22"/>
              </w:rPr>
              <w:t>"&gt;&lt;/script&gt;</w:t>
              <w:br/>
              <w:t xml:space="preserve">  &lt;script&gt;</w:t>
              <w:br/>
              <w:t xml:space="preserve">    TTMinis.init({</w:t>
              <w:br/>
            </w:r>
            <w:r>
              <w:rPr>
                <w:rFonts w:eastAsia="Consolas" w:ascii="Consolas" w:cs="Consolas" w:hAnsi="Consolas"/>
                <w:sz w:val="22"/>
              </w:rPr>
              <w:t xml:space="preserve">      clientKey: `${</w:t>
            </w:r>
            <w:r>
              <w:rPr>
                <w:rFonts w:eastAsia="Consolas" w:ascii="Consolas" w:cs="Consolas" w:hAnsi="Consolas"/>
                <w:b w:val="true"/>
                <w:sz w:val="22"/>
                <w:shd w:fill="fbbfbc"/>
              </w:rPr>
              <w:t>your_client_key</w:t>
            </w:r>
            <w:r>
              <w:rPr>
                <w:rFonts w:eastAsia="Consolas" w:ascii="Consolas" w:cs="Consolas" w:hAnsi="Consolas"/>
                <w:sz w:val="22"/>
              </w:rPr>
              <w:t>}`,</w:t>
              <w:br/>
              <w:t xml:space="preserve">    });</w:t>
              <w:br/>
              <w:t xml:space="preserve">  &lt;/script&gt;</w:t>
              <w:br/>
            </w:r>
            <w:r>
              <w:rPr>
                <w:rFonts w:eastAsia="Consolas" w:ascii="Consolas" w:cs="Consolas" w:hAnsi="Consolas"/>
                <w:sz w:val="22"/>
                <w:shd w:fill="fbbfbc"/>
              </w:rPr>
              <w:t xml:space="preserve">  &lt;script src="</w:t>
            </w:r>
            <w:r>
              <w:rPr>
                <w:rFonts w:eastAsia="Consolas" w:ascii="Consolas" w:cs="Consolas" w:hAnsi="Consolas"/>
                <w:sz w:val="22"/>
                <w:shd w:fill="fbbfbc"/>
              </w:rPr>
              <w:t>https://connect.tiktok-minis.com/libs/vConsole.js</w:t>
            </w:r>
            <w:r>
              <w:rPr>
                <w:rFonts w:eastAsia="Consolas" w:ascii="Consolas" w:cs="Consolas" w:hAnsi="Consolas"/>
                <w:sz w:val="22"/>
                <w:shd w:fill="fbbfbc"/>
              </w:rPr>
              <w:t>"&gt;&lt;/script&gt;</w:t>
            </w:r>
            <w:r>
              <w:rPr>
                <w:rFonts w:eastAsia="Consolas" w:ascii="Consolas" w:cs="Consolas" w:hAnsi="Consolas"/>
                <w:sz w:val="22"/>
              </w:rPr>
              <w:br/>
              <w:t xml:space="preserve">  &lt;script&gt;</w:t>
              <w:br/>
            </w:r>
            <w:r>
              <w:rPr>
                <w:rFonts w:eastAsia="Consolas" w:ascii="Consolas" w:cs="Consolas" w:hAnsi="Consolas"/>
                <w:sz w:val="22"/>
              </w:rPr>
              <w:t xml:space="preserve">     </w:t>
            </w:r>
            <w:r>
              <w:rPr>
                <w:rFonts w:eastAsia="Consolas" w:ascii="Consolas" w:cs="Consolas" w:hAnsi="Consolas"/>
                <w:i w:val="true"/>
                <w:sz w:val="22"/>
              </w:rPr>
              <w:t>// VConsole 默认会挂载到 `window.VConsole` 上</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var</w:t>
            </w:r>
            <w:r>
              <w:rPr>
                <w:rFonts w:eastAsia="Consolas" w:ascii="Consolas" w:cs="Consolas" w:hAnsi="Consolas"/>
                <w:sz w:val="22"/>
              </w:rPr>
              <w:t xml:space="preserve"> vConsole = </w:t>
            </w:r>
            <w:r>
              <w:rPr>
                <w:rFonts w:eastAsia="Consolas" w:ascii="Consolas" w:cs="Consolas" w:hAnsi="Consolas"/>
                <w:b w:val="true"/>
                <w:sz w:val="22"/>
              </w:rPr>
              <w:t>new</w:t>
            </w:r>
            <w:r>
              <w:rPr>
                <w:rFonts w:eastAsia="Consolas" w:ascii="Consolas" w:cs="Consolas" w:hAnsi="Consolas"/>
                <w:sz w:val="22"/>
              </w:rPr>
              <w:t xml:space="preserve"> window.</w:t>
            </w:r>
            <w:r>
              <w:rPr>
                <w:rFonts w:eastAsia="Consolas" w:ascii="Consolas" w:cs="Consolas" w:hAnsi="Consolas"/>
                <w:b w:val="true"/>
                <w:sz w:val="22"/>
              </w:rPr>
              <w:t>VConsole</w:t>
            </w:r>
            <w:r>
              <w:rPr>
                <w:rFonts w:eastAsia="Consolas" w:ascii="Consolas" w:cs="Consolas" w:hAnsi="Consolas"/>
                <w:sz w:val="22"/>
              </w:rPr>
              <w:t>();</w:t>
              <w:br/>
              <w:t xml:space="preserve">  &lt;/script&gt;</w:t>
              <w:br/>
            </w:r>
            <w:r>
              <w:rPr>
                <w:rFonts w:eastAsia="Consolas" w:ascii="Consolas" w:cs="Consolas" w:hAnsi="Consolas"/>
                <w:sz w:val="22"/>
              </w:rPr>
              <w:t>&lt;/head&gt;</w:t>
            </w:r>
          </w:p>
        </w:tc>
      </w:tr>
    </w:tbl>
    <w:p>
      <w:pPr>
        <w:pStyle w:val="3"/>
        <w:spacing w:before="300" w:after="120" w:line="288" w:lineRule="auto"/>
        <w:ind w:left="0"/>
        <w:jc w:val="left"/>
        <w:outlineLvl w:val="2"/>
      </w:pPr>
      <w:bookmarkStart w:name="heading_65" w:id="65"/>
      <w:r>
        <w:rPr>
          <w:rFonts w:eastAsia="等线" w:ascii="Arial" w:cs="Arial" w:hAnsi="Arial"/>
          <w:color w:val="3370ff"/>
          <w:sz w:val="30"/>
        </w:rPr>
        <w:t xml:space="preserve">2. </w:t>
      </w:r>
      <w:r>
        <w:rPr>
          <w:rFonts w:eastAsia="等线" w:ascii="Arial" w:cs="Arial" w:hAnsi="Arial"/>
          <w:b w:val="true"/>
          <w:sz w:val="30"/>
        </w:rPr>
        <w:t>代码上传</w:t>
      </w:r>
      <w:bookmarkEnd w:id="65"/>
    </w:p>
    <w:p>
      <w:pPr>
        <w:spacing w:before="120" w:after="120" w:line="288" w:lineRule="auto"/>
        <w:ind w:left="0"/>
        <w:jc w:val="center"/>
      </w:pPr>
      <w:r>
        <w:drawing>
          <wp:inline distT="0" distR="0" distB="0" distL="0">
            <wp:extent cx="5257800" cy="269557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62"/>
                    <a:stretch>
                      <a:fillRect/>
                    </a:stretch>
                  </pic:blipFill>
                  <pic:spPr>
                    <a:xfrm>
                      <a:off x="0" y="0"/>
                      <a:ext cx="5257800" cy="2695575"/>
                    </a:xfrm>
                    <a:prstGeom prst="rect">
                      <a:avLst/>
                    </a:prstGeom>
                  </pic:spPr>
                </pic:pic>
              </a:graphicData>
            </a:graphic>
          </wp:inline>
        </w:drawing>
      </w:r>
    </w:p>
    <w:p>
      <w:pPr>
        <w:pStyle w:val="3"/>
        <w:spacing w:before="300" w:after="120" w:line="288" w:lineRule="auto"/>
        <w:ind w:left="0"/>
        <w:jc w:val="left"/>
        <w:outlineLvl w:val="2"/>
      </w:pPr>
      <w:bookmarkStart w:name="heading_66" w:id="66"/>
      <w:r>
        <w:rPr>
          <w:rFonts w:eastAsia="等线" w:ascii="Arial" w:cs="Arial" w:hAnsi="Arial"/>
          <w:color w:val="3370ff"/>
          <w:sz w:val="30"/>
        </w:rPr>
        <w:t xml:space="preserve">3. </w:t>
      </w:r>
      <w:r>
        <w:rPr>
          <w:rFonts w:eastAsia="等线" w:ascii="Arial" w:cs="Arial" w:hAnsi="Arial"/>
          <w:b w:val="true"/>
          <w:sz w:val="30"/>
        </w:rPr>
        <w:t>扫码预览</w:t>
      </w:r>
      <w:bookmarkEnd w:id="66"/>
    </w:p>
    <w:p>
      <w:pPr>
        <w:spacing w:before="120" w:after="120" w:line="288" w:lineRule="auto"/>
        <w:ind w:left="0"/>
        <w:jc w:val="left"/>
      </w:pPr>
      <w:r>
        <w:rPr>
          <w:rFonts w:eastAsia="等线" w:ascii="Arial" w:cs="Arial" w:hAnsi="Arial"/>
          <w:sz w:val="22"/>
        </w:rPr>
        <w:t>省略</w:t>
      </w:r>
    </w:p>
    <w:p>
      <w:pPr>
        <w:pStyle w:val="2"/>
        <w:spacing w:before="320" w:after="120" w:line="288" w:lineRule="auto"/>
        <w:ind w:left="0"/>
        <w:jc w:val="left"/>
        <w:outlineLvl w:val="1"/>
      </w:pPr>
      <w:bookmarkStart w:name="heading_67" w:id="67"/>
      <w:r>
        <w:rPr>
          <w:rFonts w:eastAsia="等线" w:ascii="Arial" w:cs="Arial" w:hAnsi="Arial"/>
          <w:b w:val="true"/>
          <w:sz w:val="32"/>
        </w:rPr>
        <w:t>五、常见问题</w:t>
      </w:r>
      <w:bookmarkEnd w:id="67"/>
    </w:p>
    <w:p>
      <w:pPr>
        <w:pStyle w:val="3"/>
        <w:spacing w:before="300" w:after="120" w:line="288" w:lineRule="auto"/>
        <w:ind w:left="0"/>
        <w:jc w:val="left"/>
        <w:outlineLvl w:val="2"/>
      </w:pPr>
      <w:bookmarkStart w:name="heading_68" w:id="68"/>
      <w:r>
        <w:rPr>
          <w:rFonts w:eastAsia="等线" w:ascii="Arial" w:cs="Arial" w:hAnsi="Arial"/>
          <w:color w:val="3370ff"/>
          <w:sz w:val="30"/>
        </w:rPr>
        <w:t xml:space="preserve">1. </w:t>
      </w:r>
      <w:r>
        <w:rPr>
          <w:rFonts w:eastAsia="等线" w:ascii="Arial" w:cs="Arial" w:hAnsi="Arial"/>
          <w:b w:val="true"/>
          <w:sz w:val="30"/>
        </w:rPr>
        <w:t>调试时，手机没有应用页面</w:t>
      </w:r>
      <w:bookmarkEnd w:id="68"/>
    </w:p>
    <w:p>
      <w:pPr>
        <w:spacing w:before="120" w:after="120" w:line="288" w:lineRule="auto"/>
        <w:ind w:left="0"/>
        <w:jc w:val="left"/>
      </w:pPr>
      <w:r>
        <w:rPr>
          <w:rFonts w:eastAsia="等线" w:ascii="Arial" w:cs="Arial" w:hAnsi="Arial"/>
          <w:sz w:val="22"/>
        </w:rPr>
        <w:t>手机只展示minis api相关操作的ui； 实际开发还是网页端页面，网页端页面使用相关minis api（支付，订阅等）,手机端会弹出相关ui</w:t>
      </w:r>
    </w:p>
    <w:p>
      <w:pPr>
        <w:pStyle w:val="3"/>
        <w:spacing w:before="300" w:after="120" w:line="288" w:lineRule="auto"/>
        <w:ind w:left="0"/>
        <w:jc w:val="left"/>
        <w:outlineLvl w:val="2"/>
      </w:pPr>
      <w:bookmarkStart w:name="heading_69" w:id="69"/>
      <w:r>
        <w:rPr>
          <w:rFonts w:eastAsia="等线" w:ascii="Arial" w:cs="Arial" w:hAnsi="Arial"/>
          <w:color w:val="3370ff"/>
          <w:sz w:val="30"/>
        </w:rPr>
        <w:t xml:space="preserve">2. </w:t>
      </w:r>
      <w:r>
        <w:rPr>
          <w:rFonts w:eastAsia="等线" w:ascii="Arial" w:cs="Arial" w:hAnsi="Arial"/>
          <w:b w:val="true"/>
          <w:sz w:val="30"/>
        </w:rPr>
        <w:t>小程序里面如何获取 当前系统 或 TT 设置的语言</w:t>
      </w:r>
      <w:bookmarkEnd w:id="69"/>
    </w:p>
    <w:p>
      <w:pPr>
        <w:spacing w:before="120" w:after="120" w:line="288" w:lineRule="auto"/>
        <w:ind w:left="0"/>
        <w:jc w:val="left"/>
      </w:pPr>
      <w:r>
        <w:rPr>
          <w:rFonts w:eastAsia="等线" w:ascii="Arial" w:cs="Arial" w:hAnsi="Arial"/>
          <w:sz w:val="22"/>
        </w:rPr>
        <w:t xml:space="preserve"> 开发者可以使用navigator.language拿到系统语言，TT设置的语言属于用户敏感信息不允许获取</w:t>
      </w:r>
    </w:p>
    <w:p>
      <w:pPr>
        <w:pStyle w:val="3"/>
        <w:spacing w:before="300" w:after="120" w:line="288" w:lineRule="auto"/>
        <w:ind w:left="0"/>
        <w:jc w:val="left"/>
        <w:outlineLvl w:val="2"/>
      </w:pPr>
      <w:bookmarkStart w:name="heading_70" w:id="70"/>
      <w:r>
        <w:rPr>
          <w:rFonts w:eastAsia="等线" w:ascii="Arial" w:cs="Arial" w:hAnsi="Arial"/>
          <w:color w:val="3370ff"/>
          <w:sz w:val="30"/>
        </w:rPr>
        <w:t xml:space="preserve">3. </w:t>
      </w:r>
      <w:r>
        <w:rPr>
          <w:rFonts w:eastAsia="等线" w:ascii="Arial" w:cs="Arial" w:hAnsi="Arial"/>
          <w:b w:val="true"/>
          <w:sz w:val="30"/>
        </w:rPr>
        <w:t>小程序使用哪些域名，需要对Minis加白的域名有哪些？</w:t>
      </w:r>
      <w:bookmarkEnd w:id="70"/>
    </w:p>
    <w:p>
      <w:pPr>
        <w:spacing w:before="120" w:after="120" w:line="288" w:lineRule="auto"/>
        <w:ind w:left="0"/>
        <w:jc w:val="left"/>
      </w:pPr>
      <w:r>
        <w:rPr>
          <w:rFonts w:eastAsia="等线" w:ascii="Arial" w:cs="Arial" w:hAnsi="Arial"/>
          <w:sz w:val="22"/>
        </w:rPr>
        <w:t>平台只使用这4个域名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tiktok-minis.us</w:t>
              <w:br/>
              <w:t>tiktok-minis.com</w:t>
              <w:br/>
              <w:t>tiktok-minis.eu</w:t>
              <w:br/>
            </w:r>
            <w:r>
              <w:rPr>
                <w:rFonts w:eastAsia="Consolas" w:ascii="Consolas" w:cs="Consolas" w:hAnsi="Consolas"/>
                <w:sz w:val="22"/>
              </w:rPr>
              <w:t>tiktokminis.us</w:t>
            </w:r>
          </w:p>
        </w:tc>
      </w:tr>
    </w:tbl>
    <w:p>
      <w:pPr>
        <w:pStyle w:val="3"/>
        <w:spacing w:before="300" w:after="120" w:line="288" w:lineRule="auto"/>
        <w:ind w:left="0"/>
        <w:jc w:val="left"/>
        <w:outlineLvl w:val="2"/>
      </w:pPr>
      <w:bookmarkStart w:name="heading_71" w:id="71"/>
      <w:r>
        <w:rPr>
          <w:rFonts w:eastAsia="等线" w:ascii="Arial" w:cs="Arial" w:hAnsi="Arial"/>
          <w:color w:val="3370ff"/>
          <w:sz w:val="30"/>
        </w:rPr>
        <w:t xml:space="preserve">4. </w:t>
      </w:r>
      <w:r>
        <w:rPr>
          <w:rFonts w:eastAsia="等线" w:ascii="Arial" w:cs="Arial" w:hAnsi="Arial"/>
          <w:b w:val="true"/>
          <w:sz w:val="30"/>
        </w:rPr>
        <w:t>TT账号无法登录</w:t>
      </w:r>
      <w:bookmarkEnd w:id="71"/>
    </w:p>
    <w:p>
      <w:pPr>
        <w:numPr>
          <w:numId w:val="53"/>
        </w:numPr>
        <w:spacing w:before="120" w:after="120" w:line="288" w:lineRule="auto"/>
        <w:ind w:left="0"/>
        <w:jc w:val="left"/>
      </w:pPr>
      <w:r>
        <w:rPr>
          <w:rFonts w:eastAsia="等线" w:ascii="Arial" w:cs="Arial" w:hAnsi="Arial"/>
          <w:sz w:val="22"/>
        </w:rPr>
        <w:t>检查你的网络环境等。</w:t>
      </w:r>
    </w:p>
    <w:p>
      <w:pPr>
        <w:numPr>
          <w:numId w:val="54"/>
        </w:numPr>
        <w:spacing w:before="120" w:after="120" w:line="288" w:lineRule="auto"/>
        <w:ind w:left="0"/>
        <w:jc w:val="left"/>
      </w:pPr>
      <w:r>
        <w:rPr>
          <w:rFonts w:eastAsia="等线" w:ascii="Arial" w:cs="Arial" w:hAnsi="Arial"/>
          <w:sz w:val="22"/>
        </w:rPr>
        <w:t>无法登录可能因为手机或者TT账号命中了TT的风控，没有人能帮你解除，只能换手机换账号</w:t>
      </w:r>
    </w:p>
    <w:p>
      <w:pPr>
        <w:pStyle w:val="3"/>
        <w:spacing w:before="300" w:after="120" w:line="288" w:lineRule="auto"/>
        <w:ind w:left="0"/>
        <w:jc w:val="left"/>
        <w:outlineLvl w:val="2"/>
      </w:pPr>
      <w:bookmarkStart w:name="heading_72" w:id="72"/>
      <w:r>
        <w:rPr>
          <w:rFonts w:eastAsia="等线" w:ascii="Arial" w:cs="Arial" w:hAnsi="Arial"/>
          <w:color w:val="3370ff"/>
          <w:sz w:val="30"/>
        </w:rPr>
        <w:t xml:space="preserve">5. </w:t>
      </w:r>
      <w:r>
        <w:rPr>
          <w:rFonts w:eastAsia="等线" w:ascii="Arial" w:cs="Arial" w:hAnsi="Arial"/>
          <w:b w:val="true"/>
          <w:sz w:val="30"/>
        </w:rPr>
        <w:t>支付无法完成，先检查TT账号、Google play账号</w:t>
      </w:r>
      <w:bookmarkEnd w:id="72"/>
    </w:p>
    <w:p>
      <w:pPr>
        <w:numPr>
          <w:numId w:val="55"/>
        </w:numPr>
        <w:spacing w:before="120" w:after="120" w:line="288" w:lineRule="auto"/>
        <w:ind w:left="0"/>
        <w:jc w:val="left"/>
      </w:pPr>
      <w:r>
        <w:rPr>
          <w:rFonts w:eastAsia="等线" w:ascii="Arial" w:cs="Arial" w:hAnsi="Arial"/>
          <w:sz w:val="22"/>
        </w:rPr>
        <w:t>检查TT账号地区、Google play账号地区，网络是否是同地区</w:t>
      </w:r>
    </w:p>
    <w:p>
      <w:pPr>
        <w:pStyle w:val="3"/>
        <w:spacing w:before="300" w:after="120" w:line="288" w:lineRule="auto"/>
        <w:ind w:left="0"/>
        <w:jc w:val="left"/>
        <w:outlineLvl w:val="2"/>
      </w:pPr>
      <w:bookmarkStart w:name="heading_73" w:id="73"/>
      <w:r>
        <w:rPr>
          <w:rFonts w:eastAsia="等线" w:ascii="Arial" w:cs="Arial" w:hAnsi="Arial"/>
          <w:color w:val="3370ff"/>
          <w:sz w:val="30"/>
        </w:rPr>
        <w:t xml:space="preserve">6. </w:t>
      </w:r>
      <w:r>
        <w:rPr>
          <w:rFonts w:eastAsia="等线" w:ascii="Arial" w:cs="Arial" w:hAnsi="Arial"/>
          <w:b w:val="true"/>
          <w:sz w:val="30"/>
        </w:rPr>
        <w:t>查看账号注册地</w:t>
      </w:r>
      <w:bookmarkEnd w:id="73"/>
    </w:p>
    <w:p>
      <w:pPr>
        <w:numPr>
          <w:numId w:val="56"/>
        </w:numPr>
        <w:spacing w:before="120" w:after="120" w:line="288" w:lineRule="auto"/>
        <w:ind w:left="0"/>
        <w:jc w:val="left"/>
      </w:pPr>
      <w:r>
        <w:rPr>
          <w:rFonts w:eastAsia="等线" w:ascii="Arial" w:cs="Arial" w:hAnsi="Arial"/>
          <w:sz w:val="22"/>
        </w:rPr>
        <w:t>设置与隐私 -&gt; 账号 -&gt; 账号信息 -&gt; 账号地区</w:t>
      </w:r>
    </w:p>
    <w:p>
      <w:pPr>
        <w:pStyle w:val="3"/>
        <w:spacing w:before="300" w:after="120" w:line="288" w:lineRule="auto"/>
        <w:ind w:left="0"/>
        <w:jc w:val="left"/>
        <w:outlineLvl w:val="2"/>
      </w:pPr>
      <w:bookmarkStart w:name="heading_74" w:id="74"/>
      <w:r>
        <w:rPr>
          <w:rFonts w:eastAsia="等线" w:ascii="Arial" w:cs="Arial" w:hAnsi="Arial"/>
          <w:color w:val="3370ff"/>
          <w:sz w:val="30"/>
        </w:rPr>
        <w:t xml:space="preserve">7. </w:t>
      </w:r>
      <w:r>
        <w:rPr>
          <w:rFonts w:eastAsia="等线" w:ascii="Arial" w:cs="Arial" w:hAnsi="Arial"/>
          <w:b w:val="true"/>
          <w:sz w:val="30"/>
        </w:rPr>
        <w:t>播放器黑屏（当前管控已经下线）</w:t>
      </w:r>
      <w:bookmarkEnd w:id="74"/>
    </w:p>
    <w:p>
      <w:pPr>
        <w:numPr>
          <w:numId w:val="57"/>
        </w:numPr>
        <w:spacing w:before="120" w:after="120" w:line="288" w:lineRule="auto"/>
        <w:ind w:left="0"/>
        <w:jc w:val="left"/>
      </w:pPr>
      <w:r>
        <w:rPr>
          <w:rFonts w:eastAsia="等线" w:ascii="Arial" w:cs="Arial" w:hAnsi="Arial"/>
          <w:sz w:val="22"/>
        </w:rPr>
        <w:t>可能命中媒资的播放器管控，找运营同学加白</w:t>
      </w:r>
    </w:p>
    <w:p>
      <w:pPr>
        <w:pStyle w:val="3"/>
        <w:spacing w:before="300" w:after="120" w:line="288" w:lineRule="auto"/>
        <w:ind w:left="0"/>
        <w:jc w:val="left"/>
        <w:outlineLvl w:val="2"/>
      </w:pPr>
      <w:bookmarkStart w:name="heading_75" w:id="75"/>
      <w:r>
        <w:rPr>
          <w:rFonts w:eastAsia="等线" w:ascii="Arial" w:cs="Arial" w:hAnsi="Arial"/>
          <w:color w:val="3370ff"/>
          <w:sz w:val="30"/>
        </w:rPr>
        <w:t xml:space="preserve">8. </w:t>
      </w:r>
      <w:r>
        <w:rPr>
          <w:rFonts w:eastAsia="等线" w:ascii="Arial" w:cs="Arial" w:hAnsi="Arial"/>
          <w:b w:val="true"/>
          <w:sz w:val="30"/>
        </w:rPr>
        <w:t>TTMinis.share 无法吊起分享面板</w:t>
      </w:r>
      <w:bookmarkEnd w:id="75"/>
    </w:p>
    <w:p>
      <w:pPr>
        <w:numPr>
          <w:numId w:val="58"/>
        </w:numPr>
        <w:spacing w:before="120" w:after="120" w:line="288" w:lineRule="auto"/>
        <w:ind w:left="0"/>
        <w:jc w:val="left"/>
      </w:pPr>
      <w:r>
        <w:rPr>
          <w:rFonts w:eastAsia="等线" w:ascii="Arial" w:cs="Arial" w:hAnsi="Arial"/>
          <w:sz w:val="22"/>
        </w:rPr>
        <w:t>TTminis.share不是分享功能， 具体使用参考</w:t>
      </w:r>
      <w:hyperlink r:id="rId63">
        <w:r>
          <w:rPr>
            <w:rFonts w:eastAsia="等线" w:ascii="Arial" w:cs="Arial" w:hAnsi="Arial"/>
            <w:color w:val="3370ff"/>
            <w:sz w:val="22"/>
          </w:rPr>
          <w:t>Minis Anchor Integration Guide</w:t>
        </w:r>
      </w:hyperlink>
    </w:p>
    <w:p>
      <w:pPr>
        <w:pStyle w:val="3"/>
        <w:spacing w:before="300" w:after="120" w:line="288" w:lineRule="auto"/>
        <w:ind w:left="0"/>
        <w:jc w:val="left"/>
        <w:outlineLvl w:val="2"/>
      </w:pPr>
      <w:bookmarkStart w:name="heading_76" w:id="76"/>
      <w:r>
        <w:rPr>
          <w:rFonts w:eastAsia="等线" w:ascii="Arial" w:cs="Arial" w:hAnsi="Arial"/>
          <w:color w:val="3370ff"/>
          <w:sz w:val="30"/>
        </w:rPr>
        <w:t xml:space="preserve">9. </w:t>
      </w:r>
      <w:r>
        <w:rPr>
          <w:rFonts w:eastAsia="等线" w:ascii="Arial" w:cs="Arial" w:hAnsi="Arial"/>
          <w:b w:val="true"/>
          <w:sz w:val="30"/>
        </w:rPr>
        <w:t xml:space="preserve">Can't open TikTok Minis </w:t>
      </w:r>
      <w:bookmarkEnd w:id="76"/>
    </w:p>
    <w:p>
      <w:pPr>
        <w:spacing w:before="120" w:after="120" w:line="288" w:lineRule="auto"/>
        <w:ind w:left="0"/>
        <w:jc w:val="center"/>
      </w:pPr>
      <w:r>
        <w:drawing>
          <wp:inline distT="0" distR="0" distB="0" distL="0">
            <wp:extent cx="3181350" cy="2971800"/>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64"/>
                    <a:stretch>
                      <a:fillRect/>
                    </a:stretch>
                  </pic:blipFill>
                  <pic:spPr>
                    <a:xfrm>
                      <a:off x="0" y="0"/>
                      <a:ext cx="3181350" cy="2971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请先自查：</w:t>
      </w:r>
    </w:p>
    <w:p>
      <w:pPr>
        <w:numPr>
          <w:numId w:val="59"/>
        </w:numPr>
        <w:spacing w:before="120" w:after="120" w:line="288" w:lineRule="auto"/>
        <w:ind w:left="0"/>
        <w:jc w:val="left"/>
      </w:pPr>
      <w:r>
        <w:rPr>
          <w:rFonts w:eastAsia="等线" w:ascii="Arial" w:cs="Arial" w:hAnsi="Arial"/>
          <w:sz w:val="22"/>
        </w:rPr>
        <w:t>小程序下线状态</w:t>
      </w:r>
    </w:p>
    <w:p>
      <w:pPr>
        <w:numPr>
          <w:numId w:val="60"/>
        </w:numPr>
        <w:spacing w:before="120" w:after="120" w:line="288" w:lineRule="auto"/>
        <w:ind w:left="0"/>
        <w:jc w:val="left"/>
      </w:pPr>
      <w:r>
        <w:rPr>
          <w:rFonts w:eastAsia="等线" w:ascii="Arial" w:cs="Arial" w:hAnsi="Arial"/>
          <w:sz w:val="22"/>
        </w:rPr>
        <w:t>无权限，常见就是未加 target user / 测试用户权限问题</w:t>
      </w:r>
    </w:p>
    <w:p>
      <w:pPr>
        <w:numPr>
          <w:numId w:val="61"/>
        </w:numPr>
        <w:spacing w:before="120" w:after="120" w:line="288" w:lineRule="auto"/>
        <w:ind w:left="0"/>
        <w:jc w:val="left"/>
      </w:pPr>
      <w:r>
        <w:rPr>
          <w:rFonts w:eastAsia="等线" w:ascii="Arial" w:cs="Arial" w:hAnsi="Arial"/>
          <w:sz w:val="22"/>
        </w:rPr>
        <w:t>地区不符：保证TT账号地区和小程序上线地区一致</w:t>
      </w:r>
    </w:p>
    <w:p>
      <w:pPr>
        <w:numPr>
          <w:numId w:val="62"/>
        </w:numPr>
        <w:spacing w:before="120" w:after="120" w:line="288" w:lineRule="auto"/>
        <w:ind w:left="0"/>
        <w:jc w:val="left"/>
      </w:pPr>
      <w:r>
        <w:rPr>
          <w:rFonts w:eastAsia="等线" w:ascii="Arial" w:cs="Arial" w:hAnsi="Arial"/>
          <w:sz w:val="22"/>
        </w:rPr>
        <w:t>年龄不符：需要18+</w:t>
      </w:r>
    </w:p>
    <w:p>
      <w:pPr>
        <w:numPr>
          <w:numId w:val="63"/>
        </w:numPr>
        <w:spacing w:before="120" w:after="120" w:line="288" w:lineRule="auto"/>
        <w:ind w:left="0"/>
        <w:jc w:val="left"/>
      </w:pPr>
      <w:r>
        <w:rPr>
          <w:rFonts w:eastAsia="等线" w:ascii="Arial" w:cs="Arial" w:hAnsi="Arial"/>
          <w:sz w:val="22"/>
        </w:rPr>
        <w:t>需要 TikTok 版本升级</w:t>
      </w:r>
    </w:p>
    <w:p>
      <w:pPr>
        <w:pStyle w:val="3"/>
        <w:spacing w:before="300" w:after="120" w:line="288" w:lineRule="auto"/>
        <w:ind w:left="0"/>
        <w:jc w:val="left"/>
        <w:outlineLvl w:val="2"/>
      </w:pPr>
      <w:bookmarkStart w:name="heading_77" w:id="77"/>
      <w:r>
        <w:rPr>
          <w:rFonts w:eastAsia="等线" w:ascii="Arial" w:cs="Arial" w:hAnsi="Arial"/>
          <w:color w:val="3370ff"/>
          <w:sz w:val="30"/>
        </w:rPr>
        <w:t xml:space="preserve">10. </w:t>
      </w:r>
      <w:r>
        <w:rPr>
          <w:rFonts w:eastAsia="等线" w:ascii="Arial" w:cs="Arial" w:hAnsi="Arial"/>
          <w:b w:val="true"/>
          <w:sz w:val="30"/>
        </w:rPr>
        <w:t>Google play账号问题</w:t>
      </w:r>
      <w:bookmarkEnd w:id="77"/>
    </w:p>
    <w:p>
      <w:pPr>
        <w:spacing w:before="120" w:after="120" w:line="288" w:lineRule="auto"/>
        <w:ind w:left="0"/>
        <w:jc w:val="left"/>
      </w:pPr>
      <w:r>
        <w:rPr>
          <w:rFonts w:eastAsia="等线" w:ascii="Arial" w:cs="Arial" w:hAnsi="Arial"/>
          <w:sz w:val="22"/>
        </w:rPr>
        <w:t>Please check your Google play account，network and try again。</w:t>
      </w:r>
    </w:p>
    <w:p>
      <w:pPr>
        <w:spacing w:before="120" w:after="120" w:line="288" w:lineRule="auto"/>
        <w:ind w:left="0"/>
        <w:jc w:val="left"/>
      </w:pPr>
      <w:r>
        <w:rPr>
          <w:rFonts w:eastAsia="等线" w:ascii="Arial" w:cs="Arial" w:hAnsi="Arial"/>
          <w:sz w:val="22"/>
        </w:rPr>
        <w:t>Google play账号地区问题，需要保证TT账号地区和Google play账号地区一致。</w:t>
      </w:r>
    </w:p>
    <w:p>
      <w:pPr>
        <w:spacing w:before="120" w:after="120" w:line="288" w:lineRule="auto"/>
        <w:ind w:left="0"/>
        <w:jc w:val="center"/>
      </w:pPr>
      <w:r>
        <w:drawing>
          <wp:inline distT="0" distR="0" distB="0" distL="0">
            <wp:extent cx="2190750" cy="429577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65"/>
                    <a:stretch>
                      <a:fillRect/>
                    </a:stretch>
                  </pic:blipFill>
                  <pic:spPr>
                    <a:xfrm>
                      <a:off x="0" y="0"/>
                      <a:ext cx="2190750" cy="429577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78" w:id="78"/>
      <w:r>
        <w:rPr>
          <w:rFonts w:eastAsia="等线" w:ascii="Arial" w:cs="Arial" w:hAnsi="Arial"/>
          <w:b w:val="true"/>
          <w:sz w:val="36"/>
        </w:rPr>
        <w:t>TikTok Minis Development Debugging Guide</w:t>
      </w:r>
      <w:bookmarkEnd w:id="78"/>
    </w:p>
    <w:p>
      <w:pPr>
        <w:pStyle w:val="2"/>
        <w:spacing w:before="320" w:after="120" w:line="288" w:lineRule="auto"/>
        <w:ind w:left="0"/>
        <w:jc w:val="left"/>
        <w:outlineLvl w:val="1"/>
      </w:pPr>
      <w:bookmarkStart w:name="heading_79" w:id="79"/>
      <w:r>
        <w:rPr>
          <w:rFonts w:eastAsia="等线" w:ascii="Arial" w:cs="Arial" w:hAnsi="Arial"/>
          <w:b w:val="true"/>
          <w:sz w:val="32"/>
        </w:rPr>
        <w:t>Update record</w:t>
      </w:r>
      <w:bookmarkEnd w:id="79"/>
    </w:p>
    <w:p>
      <w:pPr>
        <w:numPr>
          <w:numId w:val="64"/>
        </w:numPr>
        <w:spacing w:before="120" w:after="120" w:line="288" w:lineRule="auto"/>
        <w:ind w:left="0"/>
        <w:jc w:val="left"/>
      </w:pPr>
      <w:r>
        <w:rPr>
          <w:rFonts w:eastAsia="等线" w:ascii="Arial" w:cs="Arial" w:hAnsi="Arial"/>
          <w:sz w:val="22"/>
        </w:rPr>
        <w:t>4.20</w:t>
      </w:r>
    </w:p>
    <w:p>
      <w:pPr>
        <w:numPr>
          <w:numId w:val="65"/>
        </w:numPr>
        <w:spacing w:before="120" w:after="120" w:line="288" w:lineRule="auto"/>
        <w:ind w:left="453"/>
        <w:jc w:val="left"/>
      </w:pPr>
      <w:r>
        <w:rPr>
          <w:rFonts w:eastAsia="等线" w:ascii="Arial" w:cs="Arial" w:hAnsi="Arial"/>
          <w:sz w:val="22"/>
        </w:rPr>
        <w:t>Debugging tools updated to: TikTok -minis-cli, support, paid debugging</w:t>
      </w:r>
    </w:p>
    <w:p>
      <w:pPr>
        <w:numPr>
          <w:numId w:val="66"/>
        </w:numPr>
        <w:spacing w:before="120" w:after="120" w:line="288" w:lineRule="auto"/>
        <w:ind w:left="453"/>
        <w:jc w:val="left"/>
      </w:pPr>
      <w:r>
        <w:rPr>
          <w:rFonts w:eastAsia="等线" w:ascii="Arial" w:cs="Arial" w:hAnsi="Arial"/>
          <w:sz w:val="22"/>
        </w:rPr>
        <w:t>Internal testing Android Client</w:t>
      </w:r>
    </w:p>
    <w:p>
      <w:pPr>
        <w:numPr>
          <w:numId w:val="67"/>
        </w:numPr>
        <w:spacing w:before="120" w:after="120" w:line="288" w:lineRule="auto"/>
        <w:ind w:left="0"/>
        <w:jc w:val="left"/>
      </w:pPr>
      <w:r>
        <w:rPr>
          <w:rFonts w:eastAsia="等线" w:ascii="Arial" w:cs="Arial" w:hAnsi="Arial"/>
          <w:sz w:val="22"/>
        </w:rPr>
        <w:t>5.15</w:t>
      </w:r>
    </w:p>
    <w:p>
      <w:pPr>
        <w:numPr>
          <w:numId w:val="68"/>
        </w:numPr>
        <w:spacing w:before="120" w:after="120" w:line="288" w:lineRule="auto"/>
        <w:ind w:left="453"/>
        <w:jc w:val="left"/>
      </w:pPr>
      <w:r>
        <w:rPr>
          <w:rFonts w:eastAsia="等线" w:ascii="Arial" w:cs="Arial" w:hAnsi="Arial"/>
          <w:sz w:val="22"/>
        </w:rPr>
        <w:t>Debugging tools updated to support subscribed debugging</w:t>
      </w:r>
    </w:p>
    <w:p>
      <w:pPr>
        <w:numPr>
          <w:numId w:val="69"/>
        </w:numPr>
        <w:spacing w:before="120" w:after="120" w:line="288" w:lineRule="auto"/>
        <w:ind w:left="453"/>
        <w:jc w:val="left"/>
      </w:pPr>
      <w:r>
        <w:rPr>
          <w:rFonts w:eastAsia="等线" w:ascii="Arial" w:cs="Arial" w:hAnsi="Arial"/>
          <w:sz w:val="22"/>
        </w:rPr>
        <w:t>Internal test android M package and T package</w:t>
      </w:r>
    </w:p>
    <w:p>
      <w:pPr>
        <w:pStyle w:val="2"/>
        <w:spacing w:before="320" w:after="120" w:line="288" w:lineRule="auto"/>
        <w:ind w:left="0"/>
        <w:jc w:val="left"/>
        <w:outlineLvl w:val="1"/>
      </w:pPr>
      <w:bookmarkStart w:name="heading_80" w:id="80"/>
      <w:r>
        <w:rPr>
          <w:rFonts w:eastAsia="等线" w:ascii="Arial" w:cs="Arial" w:hAnsi="Arial"/>
          <w:b w:val="true"/>
          <w:sz w:val="32"/>
        </w:rPr>
        <w:t>I. Before we begin</w:t>
      </w:r>
      <w:bookmarkEnd w:id="80"/>
    </w:p>
    <w:p>
      <w:pPr>
        <w:pStyle w:val="3"/>
        <w:spacing w:before="300" w:after="120" w:line="288" w:lineRule="auto"/>
        <w:ind w:left="0"/>
        <w:jc w:val="left"/>
        <w:outlineLvl w:val="2"/>
      </w:pPr>
      <w:bookmarkStart w:name="heading_81" w:id="81"/>
      <w:r>
        <w:rPr>
          <w:rFonts w:eastAsia="等线" w:ascii="Arial" w:cs="Arial" w:hAnsi="Arial"/>
          <w:color w:val="3370ff"/>
          <w:sz w:val="30"/>
        </w:rPr>
        <w:t xml:space="preserve">1. </w:t>
      </w:r>
      <w:r>
        <w:rPr>
          <w:rFonts w:eastAsia="等线" w:ascii="Arial" w:cs="Arial" w:hAnsi="Arial"/>
          <w:b w:val="true"/>
          <w:sz w:val="30"/>
        </w:rPr>
        <w:t>Understand what Minis is</w:t>
      </w:r>
      <w:bookmarkEnd w:id="81"/>
    </w:p>
    <w:p>
      <w:pPr>
        <w:numPr>
          <w:numId w:val="70"/>
        </w:numPr>
        <w:spacing w:before="120" w:after="120" w:line="288" w:lineRule="auto"/>
        <w:ind w:left="0"/>
        <w:jc w:val="left"/>
      </w:pPr>
      <w:r>
        <w:rPr>
          <w:rFonts w:eastAsia="等线" w:ascii="Arial" w:cs="Arial" w:hAnsi="Arial"/>
          <w:sz w:val="22"/>
          <w:shd w:fill="fbbfbc"/>
        </w:rPr>
        <w:t xml:space="preserve">TikTok Minis is not a traditional Mini Programs page runtime, it is closer to </w:t>
      </w:r>
      <w:r>
        <w:rPr>
          <w:rFonts w:eastAsia="等线" w:ascii="Arial" w:cs="Arial" w:hAnsi="Arial"/>
          <w:b w:val="true"/>
          <w:sz w:val="22"/>
          <w:shd w:fill="fbbfbc"/>
        </w:rPr>
        <w:t xml:space="preserve">a web application solution running in TikTok Client WebView </w:t>
      </w:r>
      <w:r>
        <w:rPr>
          <w:rFonts w:eastAsia="等线" w:ascii="Arial" w:cs="Arial" w:hAnsi="Arial"/>
          <w:sz w:val="22"/>
          <w:shd w:fill="fbbfbc"/>
        </w:rPr>
        <w:t>.</w:t>
      </w:r>
    </w:p>
    <w:p>
      <w:pPr>
        <w:numPr>
          <w:numId w:val="71"/>
        </w:numPr>
        <w:spacing w:before="120" w:after="120" w:line="288" w:lineRule="auto"/>
        <w:ind w:left="453"/>
        <w:jc w:val="left"/>
      </w:pPr>
      <w:r>
        <w:rPr>
          <w:rFonts w:eastAsia="等线" w:ascii="Arial" w:cs="Arial" w:hAnsi="Arial"/>
          <w:sz w:val="22"/>
        </w:rPr>
        <w:t xml:space="preserve">The page itself is still a standard web project: </w:t>
      </w:r>
      <w:r>
        <w:rPr>
          <w:rFonts w:eastAsia="Consolas" w:ascii="Consolas" w:cs="Consolas" w:hAnsi="Consolas"/>
          <w:sz w:val="22"/>
          <w:shd w:fill="EFF0F1"/>
        </w:rPr>
        <w:t xml:space="preserve">index.html </w:t>
      </w:r>
      <w:r>
        <w:rPr>
          <w:rFonts w:eastAsia="等线" w:ascii="Arial" w:cs="Arial" w:hAnsi="Arial"/>
          <w:sz w:val="22"/>
        </w:rPr>
        <w:t>, front-end framework code, bundle directory.</w:t>
      </w:r>
    </w:p>
    <w:p>
      <w:pPr>
        <w:numPr>
          <w:numId w:val="72"/>
        </w:numPr>
        <w:spacing w:before="120" w:after="120" w:line="288" w:lineRule="auto"/>
        <w:ind w:left="453"/>
        <w:jc w:val="left"/>
      </w:pPr>
      <w:r>
        <w:rPr>
          <w:rFonts w:eastAsia="等线" w:ascii="Arial" w:cs="Arial" w:hAnsi="Arial"/>
          <w:sz w:val="22"/>
        </w:rPr>
        <w:t xml:space="preserve">Client capability is exposed through </w:t>
      </w:r>
      <w:r>
        <w:rPr>
          <w:rFonts w:eastAsia="Consolas" w:ascii="Consolas" w:cs="Consolas" w:hAnsi="Consolas"/>
          <w:sz w:val="22"/>
          <w:shd w:fill="EFF0F1"/>
        </w:rPr>
        <w:t xml:space="preserve">window. TTMinis </w:t>
      </w:r>
      <w:r>
        <w:rPr>
          <w:rFonts w:eastAsia="等线" w:ascii="Arial" w:cs="Arial" w:hAnsi="Arial"/>
          <w:sz w:val="22"/>
        </w:rPr>
        <w:t>, not the page itself.</w:t>
      </w:r>
    </w:p>
    <w:p>
      <w:pPr>
        <w:numPr>
          <w:numId w:val="73"/>
        </w:numPr>
        <w:spacing w:before="120" w:after="120" w:line="288" w:lineRule="auto"/>
        <w:ind w:left="0"/>
        <w:jc w:val="left"/>
      </w:pPr>
      <w:r>
        <w:rPr>
          <w:rFonts w:eastAsia="等线" w:ascii="Arial" w:cs="Arial" w:hAnsi="Arial"/>
          <w:sz w:val="22"/>
          <w:shd w:fill="fbbfbc"/>
        </w:rPr>
        <w:t xml:space="preserve">Local debugging relies on three layers of collaboration: </w:t>
      </w:r>
      <w:r>
        <w:rPr>
          <w:rFonts w:eastAsia="等线" w:ascii="Arial" w:cs="Arial" w:hAnsi="Arial"/>
          <w:b w:val="true"/>
          <w:sz w:val="22"/>
          <w:shd w:fill="fbbfbc"/>
        </w:rPr>
        <w:t xml:space="preserve">local business page + playground debugging page + mobile TikTok Client </w:t>
      </w:r>
      <w:r>
        <w:rPr>
          <w:rFonts w:eastAsia="等线" w:ascii="Arial" w:cs="Arial" w:hAnsi="Arial"/>
          <w:sz w:val="22"/>
          <w:shd w:fill="fbbfbc"/>
        </w:rPr>
        <w:t>.</w:t>
      </w:r>
    </w:p>
    <w:p>
      <w:pPr>
        <w:numPr>
          <w:numId w:val="74"/>
        </w:numPr>
        <w:spacing w:before="120" w:after="120" w:line="288" w:lineRule="auto"/>
        <w:ind w:left="453"/>
        <w:jc w:val="left"/>
      </w:pPr>
      <w:r>
        <w:rPr>
          <w:rFonts w:eastAsia="等线" w:ascii="Arial" w:cs="Arial" w:hAnsi="Arial"/>
          <w:sz w:val="22"/>
        </w:rPr>
        <w:t xml:space="preserve">The build delivery is not directly uploading the source code, but is built by the developer first, and then executed </w:t>
      </w:r>
      <w:r>
        <w:rPr>
          <w:rFonts w:eastAsia="Consolas" w:ascii="Consolas" w:cs="Consolas" w:hAnsi="Consolas"/>
          <w:sz w:val="22"/>
          <w:shd w:fill="EFF0F1"/>
        </w:rPr>
        <w:t xml:space="preserve">minis build </w:t>
      </w:r>
      <w:r>
        <w:rPr>
          <w:rFonts w:eastAsia="等线" w:ascii="Arial" w:cs="Arial" w:hAnsi="Arial"/>
          <w:sz w:val="22"/>
        </w:rPr>
        <w:t>for checksum packaging.</w:t>
      </w:r>
    </w:p>
    <w:p>
      <w:pPr>
        <w:numPr>
          <w:numId w:val="75"/>
        </w:numPr>
        <w:spacing w:before="120" w:after="120" w:line="288" w:lineRule="auto"/>
        <w:ind w:left="453"/>
        <w:jc w:val="left"/>
      </w:pPr>
      <w:r>
        <w:rPr>
          <w:rFonts w:eastAsia="等线" w:ascii="Arial" w:cs="Arial" w:hAnsi="Arial"/>
          <w:sz w:val="22"/>
        </w:rPr>
        <w:t xml:space="preserve">If you have done WeChat/Douyin Mini Programs, don't directly use the traditional Mini Programs mindset; a more appropriate way to understand it is: </w:t>
      </w:r>
      <w:r>
        <w:rPr>
          <w:rFonts w:eastAsia="等线" w:ascii="Arial" w:cs="Arial" w:hAnsi="Arial"/>
          <w:b w:val="true"/>
          <w:sz w:val="22"/>
        </w:rPr>
        <w:t xml:space="preserve">Web App + Client JSAPI + CLI toolchain </w:t>
      </w:r>
      <w:r>
        <w:rPr>
          <w:rFonts w:eastAsia="等线" w:ascii="Arial" w:cs="Arial" w:hAnsi="Arial"/>
          <w:sz w:val="22"/>
        </w:rPr>
        <w:t>.</w:t>
      </w:r>
    </w:p>
    <w:p>
      <w:pPr>
        <w:spacing w:before="120" w:after="120" w:line="288" w:lineRule="auto"/>
        <w:ind w:left="0"/>
        <w:jc w:val="left"/>
      </w:pPr>
      <w:hyperlink r:id="rId66">
        <w:r>
          <w:rPr>
            <w:rFonts w:eastAsia="等线" w:ascii="Arial" w:cs="Arial" w:hAnsi="Arial"/>
            <w:color w:val="3370ff"/>
            <w:sz w:val="22"/>
          </w:rPr>
          <w:t>TikTok Minis 技术形态说明</w:t>
        </w:r>
      </w:hyperlink>
    </w:p>
    <w:p>
      <w:pPr>
        <w:pStyle w:val="3"/>
        <w:spacing w:before="300" w:after="120" w:line="288" w:lineRule="auto"/>
        <w:ind w:left="0"/>
        <w:jc w:val="left"/>
        <w:outlineLvl w:val="2"/>
      </w:pPr>
      <w:bookmarkStart w:name="heading_82" w:id="82"/>
      <w:r>
        <w:rPr>
          <w:rFonts w:eastAsia="等线" w:ascii="Arial" w:cs="Arial" w:hAnsi="Arial"/>
          <w:color w:val="3370ff"/>
          <w:sz w:val="30"/>
        </w:rPr>
        <w:t xml:space="preserve">2. </w:t>
      </w:r>
      <w:r>
        <w:rPr>
          <w:rFonts w:eastAsia="等线" w:ascii="Arial" w:cs="Arial" w:hAnsi="Arial"/>
          <w:b w:val="true"/>
          <w:sz w:val="30"/>
        </w:rPr>
        <w:t>Install developer tools</w:t>
      </w:r>
      <w:bookmarkEnd w:id="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npm install tiktok-minis-cli@0.0.7 -g --registry=</w:t>
            </w:r>
            <w:r>
              <w:rPr>
                <w:rFonts w:eastAsia="Consolas" w:ascii="Consolas" w:cs="Consolas" w:hAnsi="Consolas"/>
                <w:sz w:val="22"/>
              </w:rPr>
              <w:t>https://registry.npmjs.org/</w:t>
            </w:r>
            <w:r>
              <w:rPr>
                <w:rFonts w:eastAsia="Consolas" w:ascii="Consolas" w:cs="Consolas" w:hAnsi="Consolas"/>
                <w:sz w:val="22"/>
              </w:rPr>
              <w:br/>
              <w:br/>
              <w:t>minis -v</w:t>
              <w:br/>
              <w:t>// 0.0.7</w:t>
              <w:br/>
            </w:r>
          </w:p>
        </w:tc>
      </w:tr>
    </w:tbl>
    <w:p>
      <w:pPr>
        <w:pStyle w:val="3"/>
        <w:spacing w:before="300" w:after="120" w:line="288" w:lineRule="auto"/>
        <w:ind w:left="0"/>
        <w:jc w:val="left"/>
        <w:outlineLvl w:val="2"/>
      </w:pPr>
      <w:bookmarkStart w:name="heading_83" w:id="83"/>
      <w:r>
        <w:rPr>
          <w:rFonts w:eastAsia="等线" w:ascii="Arial" w:cs="Arial" w:hAnsi="Arial"/>
          <w:color w:val="3370ff"/>
          <w:sz w:val="30"/>
        </w:rPr>
        <w:t xml:space="preserve">3. </w:t>
      </w:r>
      <w:r>
        <w:rPr>
          <w:rFonts w:eastAsia="等线" w:ascii="Arial" w:cs="Arial" w:hAnsi="Arial"/>
          <w:b w:val="true"/>
          <w:sz w:val="30"/>
        </w:rPr>
        <w:t>Install the internal test client.</w:t>
      </w:r>
      <w:bookmarkEnd w:id="83"/>
    </w:p>
    <w:p>
      <w:pPr>
        <w:spacing w:before="120" w:after="120" w:line="288" w:lineRule="auto"/>
        <w:ind w:left="0"/>
        <w:jc w:val="left"/>
      </w:pPr>
      <w:r>
        <w:rPr>
          <w:rFonts w:eastAsia="等线" w:ascii="Arial" w:cs="Arial" w:hAnsi="Arial"/>
          <w:sz w:val="22"/>
        </w:rPr>
        <w:t>Currently only supports Android; iOS need to upload to the platform and scan the code to view the effect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335"/>
        <w:gridCol w:w="3945"/>
      </w:tblGrid>
      <w:tr>
        <w:tc>
          <w:tcPr>
            <w:tcW w:w="4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 Package (Region: US etc.)</w:t>
            </w:r>
          </w:p>
        </w:tc>
        <w:tc>
          <w:tcPr>
            <w:tcW w:w="3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T-bag (Region: JP etc.)</w:t>
            </w:r>
          </w:p>
        </w:tc>
      </w:tr>
      <w:tr>
        <w:tc>
          <w:tcPr>
            <w:tcW w:w="4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[M-7718a1-googleplay-release.apk]</w:t>
            </w:r>
          </w:p>
        </w:tc>
        <w:tc>
          <w:tcPr>
            <w:tcW w:w="3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[T-7718a1-googleplay-release.apk]</w:t>
            </w:r>
          </w:p>
        </w:tc>
      </w:tr>
    </w:tbl>
    <w:p>
      <w:pPr>
        <w:pStyle w:val="2"/>
        <w:spacing w:before="320" w:after="120" w:line="288" w:lineRule="auto"/>
        <w:ind w:left="0"/>
        <w:jc w:val="left"/>
        <w:outlineLvl w:val="1"/>
      </w:pPr>
      <w:bookmarkStart w:name="heading_84" w:id="84"/>
      <w:r>
        <w:rPr>
          <w:rFonts w:eastAsia="等线" w:ascii="Arial" w:cs="Arial" w:hAnsi="Arial"/>
          <w:b w:val="true"/>
          <w:sz w:val="32"/>
        </w:rPr>
        <w:t>II. Platform preparation</w:t>
      </w:r>
      <w:bookmarkEnd w:id="84"/>
    </w:p>
    <w:p>
      <w:pPr>
        <w:pStyle w:val="3"/>
        <w:spacing w:before="300" w:after="120" w:line="288" w:lineRule="auto"/>
        <w:ind w:left="0"/>
        <w:jc w:val="left"/>
        <w:outlineLvl w:val="2"/>
      </w:pPr>
      <w:bookmarkStart w:name="heading_85" w:id="85"/>
      <w:r>
        <w:rPr>
          <w:rFonts w:eastAsia="等线" w:ascii="Arial" w:cs="Arial" w:hAnsi="Arial"/>
          <w:color w:val="3370ff"/>
          <w:sz w:val="30"/>
        </w:rPr>
        <w:t xml:space="preserve">1. </w:t>
      </w:r>
      <w:r>
        <w:rPr>
          <w:rFonts w:eastAsia="等线" w:ascii="Arial" w:cs="Arial" w:hAnsi="Arial"/>
          <w:b w:val="true"/>
          <w:sz w:val="30"/>
        </w:rPr>
        <w:t>Add test permissions</w:t>
      </w:r>
      <w:bookmarkEnd w:id="85"/>
    </w:p>
    <w:tbl>
      <w:tblPr>
        <w:tblW w:w="0" w:type="auto"/>
        <w:tblInd w:w="0" w:type="dxa"/>
        <w:tblBorders>
          <w:top w:val="none" w:space="4"/>
          <w:left w:val="none" w:space="4"/>
          <w:bottom w:val="none" w:space="4"/>
          <w:right w:val="none" w:space="4"/>
          <w:insideH w:val="none" w:space="4"/>
          <w:insideV w:val="none" w:space="4"/>
        </w:tblBorders>
        <w:tblLayout w:type="fixed"/>
      </w:tblPr>
      <w:tblGrid>
        <w:gridCol w:w="4482"/>
        <w:gridCol w:w="3797"/>
      </w:tblGrid>
      <w:tr>
        <w:tc>
          <w:tcPr>
            <w:tcW w:w="4482" w:type="dxa"/>
            <w:tcMar>
              <w:top w:type="dxa" w:w="60"/>
              <w:left w:type="dxa" w:w="120"/>
              <w:bottom w:type="dxa" w:w="30"/>
              <w:right w:type="dxa" w:w="120"/>
            </w:tcMar>
          </w:tcPr>
          <w:p>
            <w:pPr>
              <w:spacing w:before="120" w:after="120" w:line="288" w:lineRule="auto"/>
              <w:ind w:left="0"/>
              <w:jc w:val="center"/>
            </w:pPr>
            <w:r>
              <w:drawing>
                <wp:inline distT="0" distR="0" distB="0" distL="0">
                  <wp:extent cx="2686050" cy="142875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6"/>
                          <a:stretch>
                            <a:fillRect/>
                          </a:stretch>
                        </pic:blipFill>
                        <pic:spPr>
                          <a:xfrm>
                            <a:off x="0" y="0"/>
                            <a:ext cx="2686050" cy="1428750"/>
                          </a:xfrm>
                          <a:prstGeom prst="rect">
                            <a:avLst/>
                          </a:prstGeom>
                        </pic:spPr>
                      </pic:pic>
                    </a:graphicData>
                  </a:graphic>
                </wp:inline>
              </w:drawing>
            </w:r>
          </w:p>
        </w:tc>
        <w:tc>
          <w:tcPr>
            <w:tcW w:w="3797" w:type="dxa"/>
            <w:tcMar>
              <w:top w:type="dxa" w:w="60"/>
              <w:left w:type="dxa" w:w="120"/>
              <w:bottom w:type="dxa" w:w="30"/>
              <w:right w:type="dxa" w:w="120"/>
            </w:tcMar>
          </w:tcPr>
          <w:p>
            <w:pPr>
              <w:spacing w:before="120" w:after="120" w:line="288" w:lineRule="auto"/>
              <w:ind w:left="0"/>
              <w:jc w:val="center"/>
            </w:pPr>
            <w:r>
              <w:drawing>
                <wp:inline distT="0" distR="0" distB="0" distL="0">
                  <wp:extent cx="2257425" cy="1409700"/>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7"/>
                          <a:stretch>
                            <a:fillRect/>
                          </a:stretch>
                        </pic:blipFill>
                        <pic:spPr>
                          <a:xfrm>
                            <a:off x="0" y="0"/>
                            <a:ext cx="2257425" cy="1409700"/>
                          </a:xfrm>
                          <a:prstGeom prst="rect">
                            <a:avLst/>
                          </a:prstGeom>
                        </pic:spPr>
                      </pic:pic>
                    </a:graphicData>
                  </a:graphic>
                </wp:inline>
              </w:drawing>
            </w:r>
          </w:p>
        </w:tc>
      </w:tr>
    </w:tbl>
    <w:p>
      <w:pPr>
        <w:pStyle w:val="3"/>
        <w:spacing w:before="300" w:after="120" w:line="288" w:lineRule="auto"/>
        <w:ind w:left="0"/>
        <w:jc w:val="left"/>
        <w:outlineLvl w:val="2"/>
      </w:pPr>
      <w:bookmarkStart w:name="heading_86" w:id="86"/>
      <w:r>
        <w:rPr>
          <w:rFonts w:eastAsia="等线" w:ascii="Arial" w:cs="Arial" w:hAnsi="Arial"/>
          <w:color w:val="3370ff"/>
          <w:sz w:val="30"/>
        </w:rPr>
        <w:t xml:space="preserve">2. </w:t>
      </w:r>
      <w:r>
        <w:rPr>
          <w:rFonts w:eastAsia="等线" w:ascii="Arial" w:cs="Arial" w:hAnsi="Arial"/>
          <w:b w:val="true"/>
          <w:sz w:val="30"/>
        </w:rPr>
        <w:t>Configure basic information</w:t>
      </w:r>
      <w:bookmarkEnd w:id="86"/>
    </w:p>
    <w:p>
      <w:pPr>
        <w:spacing w:before="120" w:after="120" w:line="288" w:lineRule="auto"/>
        <w:ind w:left="0"/>
        <w:jc w:val="left"/>
      </w:pPr>
      <w:r>
        <w:rPr>
          <w:rFonts w:eastAsia="等线" w:ascii="Arial" w:cs="Arial" w:hAnsi="Arial"/>
          <w:sz w:val="22"/>
        </w:rPr>
        <w:t>Make sure the relevant content is not empty, otherwise the login authorization will report an error. If the relevant link is not ready, you can fill in the temporary link site first.</w:t>
      </w:r>
    </w:p>
    <w:p>
      <w:pPr>
        <w:spacing w:before="120" w:after="120" w:line="288" w:lineRule="auto"/>
        <w:ind w:left="0"/>
        <w:jc w:val="center"/>
      </w:pPr>
      <w:r>
        <w:drawing>
          <wp:inline distT="0" distR="0" distB="0" distL="0">
            <wp:extent cx="5257800" cy="280035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8"/>
                    <a:stretch>
                      <a:fillRect/>
                    </a:stretch>
                  </pic:blipFill>
                  <pic:spPr>
                    <a:xfrm>
                      <a:off x="0" y="0"/>
                      <a:ext cx="5257800" cy="2800350"/>
                    </a:xfrm>
                    <a:prstGeom prst="rect">
                      <a:avLst/>
                    </a:prstGeom>
                  </pic:spPr>
                </pic:pic>
              </a:graphicData>
            </a:graphic>
          </wp:inline>
        </w:drawing>
      </w:r>
    </w:p>
    <w:p>
      <w:pPr>
        <w:pStyle w:val="3"/>
        <w:spacing w:before="300" w:after="120" w:line="288" w:lineRule="auto"/>
        <w:ind w:left="0"/>
        <w:jc w:val="left"/>
        <w:outlineLvl w:val="2"/>
      </w:pPr>
      <w:bookmarkStart w:name="heading_87" w:id="87"/>
      <w:r>
        <w:rPr>
          <w:rFonts w:eastAsia="等线" w:ascii="Arial" w:cs="Arial" w:hAnsi="Arial"/>
          <w:color w:val="3370ff"/>
          <w:sz w:val="30"/>
        </w:rPr>
        <w:t xml:space="preserve">3. </w:t>
      </w:r>
      <w:r>
        <w:rPr>
          <w:rFonts w:eastAsia="等线" w:ascii="Arial" w:cs="Arial" w:hAnsi="Arial"/>
          <w:b w:val="true"/>
          <w:sz w:val="30"/>
        </w:rPr>
        <w:t>Configure request domain name</w:t>
      </w:r>
      <w:bookmarkEnd w:id="87"/>
    </w:p>
    <w:p>
      <w:pPr>
        <w:spacing w:before="120" w:after="120" w:line="288" w:lineRule="auto"/>
        <w:ind w:left="0"/>
        <w:jc w:val="center"/>
      </w:pPr>
      <w:r>
        <w:drawing>
          <wp:inline distT="0" distR="0" distB="0" distL="0">
            <wp:extent cx="5257800" cy="2733675"/>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9"/>
                    <a:stretch>
                      <a:fillRect/>
                    </a:stretch>
                  </pic:blipFill>
                  <pic:spPr>
                    <a:xfrm>
                      <a:off x="0" y="0"/>
                      <a:ext cx="5257800" cy="2733675"/>
                    </a:xfrm>
                    <a:prstGeom prst="rect">
                      <a:avLst/>
                    </a:prstGeom>
                  </pic:spPr>
                </pic:pic>
              </a:graphicData>
            </a:graphic>
          </wp:inline>
        </w:drawing>
      </w:r>
    </w:p>
    <w:p>
      <w:pPr>
        <w:pStyle w:val="3"/>
        <w:spacing w:before="300" w:after="120" w:line="288" w:lineRule="auto"/>
        <w:ind w:left="0"/>
        <w:jc w:val="left"/>
        <w:outlineLvl w:val="2"/>
      </w:pPr>
      <w:bookmarkStart w:name="heading_88" w:id="88"/>
      <w:r>
        <w:rPr>
          <w:rFonts w:eastAsia="等线" w:ascii="Arial" w:cs="Arial" w:hAnsi="Arial"/>
          <w:color w:val="3370ff"/>
          <w:sz w:val="30"/>
        </w:rPr>
        <w:t xml:space="preserve">4. </w:t>
      </w:r>
      <w:r>
        <w:rPr>
          <w:rFonts w:eastAsia="等线" w:ascii="Arial" w:cs="Arial" w:hAnsi="Arial"/>
          <w:b w:val="true"/>
          <w:sz w:val="30"/>
        </w:rPr>
        <w:t>Ad Ability Configuration</w:t>
      </w:r>
      <w:bookmarkEnd w:id="88"/>
    </w:p>
    <w:p>
      <w:pPr>
        <w:pStyle w:val="4"/>
        <w:spacing w:before="260" w:after="120" w:line="288" w:lineRule="auto"/>
        <w:ind w:left="0"/>
        <w:jc w:val="left"/>
        <w:outlineLvl w:val="3"/>
      </w:pPr>
      <w:bookmarkStart w:name="heading_89" w:id="89"/>
      <w:r>
        <w:rPr>
          <w:rFonts w:eastAsia="等线" w:ascii="Arial" w:cs="Arial" w:hAnsi="Arial"/>
          <w:b w:val="true"/>
          <w:sz w:val="28"/>
        </w:rPr>
        <w:t>Capacity opening</w:t>
      </w:r>
      <w:bookmarkEnd w:id="89"/>
    </w:p>
    <w:p>
      <w:pPr>
        <w:spacing w:before="120" w:after="120" w:line="288" w:lineRule="auto"/>
        <w:ind w:left="0"/>
        <w:jc w:val="left"/>
      </w:pPr>
      <w:r>
        <w:rPr>
          <w:rFonts w:eastAsia="等线" w:ascii="Arial" w:cs="Arial" w:hAnsi="Arial"/>
          <w:sz w:val="22"/>
        </w:rPr>
        <w:t xml:space="preserve">See: </w:t>
      </w:r>
      <w:hyperlink r:id="rId67">
        <w:r>
          <w:rPr>
            <w:rFonts w:eastAsia="等线" w:ascii="Arial" w:cs="Arial" w:hAnsi="Arial"/>
            <w:color w:val="3370ff"/>
            <w:sz w:val="22"/>
          </w:rPr>
          <w:t>短剧接入One Page // Drama minis Onboarding One Page</w:t>
        </w:r>
      </w:hyperlink>
    </w:p>
    <w:p>
      <w:pPr>
        <w:pStyle w:val="4"/>
        <w:spacing w:before="260" w:after="120" w:line="288" w:lineRule="auto"/>
        <w:ind w:left="0"/>
        <w:jc w:val="left"/>
        <w:outlineLvl w:val="3"/>
      </w:pPr>
      <w:bookmarkStart w:name="heading_90" w:id="90"/>
      <w:r>
        <w:rPr>
          <w:rFonts w:eastAsia="等线" w:ascii="Arial" w:cs="Arial" w:hAnsi="Arial"/>
          <w:b w:val="true"/>
          <w:sz w:val="28"/>
        </w:rPr>
        <w:t>Create ads</w:t>
      </w:r>
      <w:bookmarkEnd w:id="90"/>
    </w:p>
    <w:p>
      <w:pPr>
        <w:spacing w:before="120" w:after="120" w:line="288" w:lineRule="auto"/>
        <w:ind w:left="0"/>
        <w:jc w:val="center"/>
      </w:pPr>
      <w:r>
        <w:drawing>
          <wp:inline distT="0" distR="0" distB="0" distL="0">
            <wp:extent cx="5257800" cy="2571750"/>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11"/>
                    <a:stretch>
                      <a:fillRect/>
                    </a:stretch>
                  </pic:blipFill>
                  <pic:spPr>
                    <a:xfrm>
                      <a:off x="0" y="0"/>
                      <a:ext cx="5257800" cy="2571750"/>
                    </a:xfrm>
                    <a:prstGeom prst="rect">
                      <a:avLst/>
                    </a:prstGeom>
                  </pic:spPr>
                </pic:pic>
              </a:graphicData>
            </a:graphic>
          </wp:inline>
        </w:drawing>
      </w:r>
    </w:p>
    <w:p>
      <w:pPr>
        <w:pStyle w:val="3"/>
        <w:spacing w:before="300" w:after="120" w:line="288" w:lineRule="auto"/>
        <w:ind w:left="0"/>
        <w:jc w:val="left"/>
        <w:outlineLvl w:val="2"/>
      </w:pPr>
      <w:bookmarkStart w:name="heading_91" w:id="91"/>
      <w:r>
        <w:rPr>
          <w:rFonts w:eastAsia="等线" w:ascii="Arial" w:cs="Arial" w:hAnsi="Arial"/>
          <w:color w:val="3370ff"/>
          <w:sz w:val="30"/>
        </w:rPr>
        <w:t xml:space="preserve">5. </w:t>
      </w:r>
      <w:r>
        <w:rPr>
          <w:rFonts w:eastAsia="等线" w:ascii="Arial" w:cs="Arial" w:hAnsi="Arial"/>
          <w:b w:val="true"/>
          <w:sz w:val="30"/>
        </w:rPr>
        <w:t>Payment capacity allocation</w:t>
      </w:r>
      <w:bookmarkEnd w:id="91"/>
    </w:p>
    <w:p>
      <w:pPr>
        <w:pStyle w:val="4"/>
        <w:spacing w:before="260" w:after="120" w:line="288" w:lineRule="auto"/>
        <w:ind w:left="0"/>
        <w:jc w:val="left"/>
        <w:outlineLvl w:val="3"/>
      </w:pPr>
      <w:bookmarkStart w:name="heading_92" w:id="92"/>
      <w:r>
        <w:rPr>
          <w:rFonts w:eastAsia="等线" w:ascii="Arial" w:cs="Arial" w:hAnsi="Arial"/>
          <w:b w:val="true"/>
          <w:sz w:val="28"/>
        </w:rPr>
        <w:t>Capacity opening</w:t>
      </w:r>
      <w:bookmarkEnd w:id="92"/>
    </w:p>
    <w:p>
      <w:pPr>
        <w:spacing w:before="120" w:after="120" w:line="288" w:lineRule="auto"/>
        <w:ind w:left="0"/>
        <w:jc w:val="left"/>
      </w:pPr>
      <w:r>
        <w:rPr>
          <w:rFonts w:eastAsia="等线" w:ascii="Arial" w:cs="Arial" w:hAnsi="Arial"/>
          <w:sz w:val="22"/>
        </w:rPr>
        <w:t xml:space="preserve">See: </w:t>
      </w:r>
      <w:hyperlink r:id="rId68">
        <w:r>
          <w:rPr>
            <w:rFonts w:eastAsia="等线" w:ascii="Arial" w:cs="Arial" w:hAnsi="Arial"/>
            <w:color w:val="3370ff"/>
            <w:sz w:val="22"/>
          </w:rPr>
          <w:t>短剧接入One Page // Drama minis Onboarding One Page</w:t>
        </w:r>
      </w:hyperlink>
    </w:p>
    <w:p>
      <w:pPr>
        <w:spacing w:before="120" w:after="120" w:line="288" w:lineRule="auto"/>
        <w:ind w:left="0"/>
        <w:jc w:val="left"/>
      </w:pPr>
      <w:r>
        <w:rPr>
          <w:rFonts w:eastAsia="等线" w:ascii="Arial" w:cs="Arial" w:hAnsi="Arial"/>
          <w:sz w:val="22"/>
        </w:rPr>
        <w:t>Click the Monetizaition button on the developer portal, click Enable to activate IAP, and the contract template will automatically pop up. After reading it, click submit to complete the contract signing.</w:t>
      </w:r>
    </w:p>
    <w:p>
      <w:pPr>
        <w:spacing w:before="120" w:after="120" w:line="288" w:lineRule="auto"/>
        <w:ind w:left="0"/>
        <w:jc w:val="center"/>
      </w:pPr>
      <w:r>
        <w:drawing>
          <wp:inline distT="0" distR="0" distB="0" distL="0">
            <wp:extent cx="5257800" cy="2962275"/>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13"/>
                    <a:stretch>
                      <a:fillRect/>
                    </a:stretch>
                  </pic:blipFill>
                  <pic:spPr>
                    <a:xfrm>
                      <a:off x="0" y="0"/>
                      <a:ext cx="5257800" cy="2962275"/>
                    </a:xfrm>
                    <a:prstGeom prst="rect">
                      <a:avLst/>
                    </a:prstGeom>
                  </pic:spPr>
                </pic:pic>
              </a:graphicData>
            </a:graphic>
          </wp:inline>
        </w:drawing>
      </w:r>
    </w:p>
    <w:p>
      <w:pPr>
        <w:pStyle w:val="4"/>
        <w:spacing w:before="260" w:after="120" w:line="288" w:lineRule="auto"/>
        <w:ind w:left="0"/>
        <w:jc w:val="left"/>
        <w:outlineLvl w:val="3"/>
      </w:pPr>
      <w:bookmarkStart w:name="heading_93" w:id="93"/>
      <w:r>
        <w:rPr>
          <w:rFonts w:eastAsia="等线" w:ascii="Arial" w:cs="Arial" w:hAnsi="Arial"/>
          <w:b w:val="true"/>
          <w:sz w:val="28"/>
        </w:rPr>
        <w:t>Configuration callback</w:t>
      </w:r>
      <w:bookmarkEnd w:id="93"/>
    </w:p>
    <w:p>
      <w:pPr>
        <w:spacing w:before="120" w:after="120" w:line="288" w:lineRule="auto"/>
        <w:ind w:left="0"/>
        <w:jc w:val="center"/>
      </w:pPr>
      <w:r>
        <w:drawing>
          <wp:inline distT="0" distR="0" distB="0" distL="0">
            <wp:extent cx="5257800" cy="2657475"/>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14"/>
                    <a:stretch>
                      <a:fillRect/>
                    </a:stretch>
                  </pic:blipFill>
                  <pic:spPr>
                    <a:xfrm>
                      <a:off x="0" y="0"/>
                      <a:ext cx="5257800" cy="2657475"/>
                    </a:xfrm>
                    <a:prstGeom prst="rect">
                      <a:avLst/>
                    </a:prstGeom>
                  </pic:spPr>
                </pic:pic>
              </a:graphicData>
            </a:graphic>
          </wp:inline>
        </w:drawing>
      </w:r>
    </w:p>
    <w:p>
      <w:pPr>
        <w:pStyle w:val="2"/>
        <w:spacing w:before="320" w:after="120" w:line="288" w:lineRule="auto"/>
        <w:ind w:left="0"/>
        <w:jc w:val="left"/>
        <w:outlineLvl w:val="1"/>
      </w:pPr>
      <w:bookmarkStart w:name="heading_94" w:id="94"/>
      <w:r>
        <w:rPr>
          <w:rFonts w:eastAsia="等线" w:ascii="Arial" w:cs="Arial" w:hAnsi="Arial"/>
          <w:b w:val="true"/>
          <w:sz w:val="32"/>
        </w:rPr>
        <w:t>III. Development and debugging</w:t>
      </w:r>
      <w:bookmarkEnd w:id="94"/>
    </w:p>
    <w:p>
      <w:pPr>
        <w:spacing w:before="120" w:after="120" w:line="288" w:lineRule="auto"/>
        <w:ind w:left="0"/>
        <w:jc w:val="left"/>
      </w:pPr>
      <w:r>
        <w:rPr>
          <w:rFonts w:eastAsia="等线" w:ascii="Arial" w:cs="Arial" w:hAnsi="Arial"/>
          <w:sz w:val="22"/>
        </w:rPr>
        <w:t>Minis runtime is webview, and functional development that is not coupled with the framework can be directly developed and debugged based on the browser.</w:t>
      </w:r>
    </w:p>
    <w:p>
      <w:pPr>
        <w:spacing w:before="120" w:after="120" w:line="288" w:lineRule="auto"/>
        <w:ind w:left="0"/>
        <w:jc w:val="left"/>
      </w:pPr>
      <w:r>
        <w:rPr>
          <w:rFonts w:eastAsia="等线" w:ascii="Arial" w:cs="Arial" w:hAnsi="Arial"/>
          <w:sz w:val="22"/>
        </w:rPr>
        <w:t>It involves login, authorization, advertising, payment, subscription, and other dependencies on the Client environment for development</w:t>
      </w:r>
    </w:p>
    <w:p>
      <w:pPr>
        <w:pStyle w:val="3"/>
        <w:spacing w:before="300" w:after="120" w:line="288" w:lineRule="auto"/>
        <w:ind w:left="0"/>
        <w:jc w:val="left"/>
        <w:outlineLvl w:val="2"/>
      </w:pPr>
      <w:bookmarkStart w:name="heading_95" w:id="95"/>
      <w:r>
        <w:rPr>
          <w:rFonts w:eastAsia="等线" w:ascii="Arial" w:cs="Arial" w:hAnsi="Arial"/>
          <w:color w:val="3370ff"/>
          <w:sz w:val="30"/>
        </w:rPr>
        <w:t xml:space="preserve">1. </w:t>
      </w:r>
      <w:r>
        <w:rPr>
          <w:rFonts w:eastAsia="等线" w:ascii="Arial" w:cs="Arial" w:hAnsi="Arial"/>
          <w:b w:val="true"/>
          <w:sz w:val="30"/>
        </w:rPr>
        <w:t>Capability access</w:t>
      </w:r>
      <w:bookmarkEnd w:id="95"/>
    </w:p>
    <w:p>
      <w:pPr>
        <w:spacing w:before="120" w:after="120" w:line="288" w:lineRule="auto"/>
        <w:ind w:left="0"/>
        <w:jc w:val="left"/>
      </w:pPr>
      <w:hyperlink r:id="rId69">
        <w:r>
          <w:rPr>
            <w:rFonts w:eastAsia="等线" w:ascii="Arial" w:cs="Arial" w:hAnsi="Arial"/>
            <w:color w:val="3370ff"/>
            <w:sz w:val="22"/>
          </w:rPr>
          <w:t>TikTok Minis JS API 说明文档</w:t>
        </w:r>
      </w:hyperlink>
    </w:p>
    <w:tbl>
      <w:tblPr>
        <w:tblW w:w="0" w:type="auto"/>
        <w:tblInd w:w="0" w:type="dxa"/>
        <w:tblBorders>
          <w:top w:val="single" w:color="fbbfbc"/>
          <w:left w:val="single" w:color="fbbfbc"/>
          <w:bottom w:val="single" w:color="fbbfbc"/>
          <w:right w:val="single" w:color="fbbfbc"/>
          <w:insideH w:val="single" w:color="fbbfbc"/>
          <w:insideV w:val="single" w:color="fbbfbc"/>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 Minis JSSDK in the index.html head tag.</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 index.html</w:t>
              <w:br/>
              <w:t>&lt;head&gt;</w:t>
              <w:br/>
            </w:r>
            <w:r>
              <w:rPr>
                <w:rFonts w:eastAsia="Consolas" w:ascii="Consolas" w:cs="Consolas" w:hAnsi="Consolas"/>
                <w:sz w:val="22"/>
              </w:rPr>
              <w:t xml:space="preserve">  &lt;script src="</w:t>
            </w:r>
            <w:r>
              <w:rPr>
                <w:rFonts w:eastAsia="Consolas" w:ascii="Consolas" w:cs="Consolas" w:hAnsi="Consolas"/>
                <w:sz w:val="22"/>
                <w:shd w:fill="fff67a"/>
              </w:rPr>
              <w:t>https://</w:t>
            </w:r>
            <w:r>
              <w:rPr>
                <w:rFonts w:eastAsia="Consolas" w:ascii="Consolas" w:cs="Consolas" w:hAnsi="Consolas"/>
                <w:sz w:val="22"/>
                <w:shd w:fill="fff67a"/>
              </w:rPr>
              <w:t>connect.tiktok-minis.com/drama/sdk.js</w:t>
            </w:r>
            <w:r>
              <w:rPr>
                <w:rFonts w:eastAsia="Consolas" w:ascii="Consolas" w:cs="Consolas" w:hAnsi="Consolas"/>
                <w:sz w:val="22"/>
              </w:rPr>
              <w:t>"&gt;&lt;/script&gt;</w:t>
              <w:br/>
              <w:t xml:space="preserve">  &lt;script&gt;</w:t>
              <w:br/>
              <w:t xml:space="preserve">    TTMinis.init({</w:t>
              <w:br/>
            </w:r>
            <w:r>
              <w:rPr>
                <w:rFonts w:eastAsia="Consolas" w:ascii="Consolas" w:cs="Consolas" w:hAnsi="Consolas"/>
                <w:sz w:val="22"/>
              </w:rPr>
              <w:t xml:space="preserve">      clientKey: `${</w:t>
            </w:r>
            <w:r>
              <w:rPr>
                <w:rFonts w:eastAsia="Consolas" w:ascii="Consolas" w:cs="Consolas" w:hAnsi="Consolas"/>
                <w:b w:val="true"/>
                <w:sz w:val="22"/>
                <w:shd w:fill="fbbfbc"/>
              </w:rPr>
              <w:t>your_client_key</w:t>
            </w:r>
            <w:r>
              <w:rPr>
                <w:rFonts w:eastAsia="Consolas" w:ascii="Consolas" w:cs="Consolas" w:hAnsi="Consolas"/>
                <w:sz w:val="22"/>
              </w:rPr>
              <w:t>}`,</w:t>
              <w:br/>
              <w:t xml:space="preserve">    });</w:t>
              <w:br/>
              <w:t xml:space="preserve">  &lt;/script&gt;</w:t>
              <w:br/>
            </w:r>
            <w:r>
              <w:rPr>
                <w:rFonts w:eastAsia="Consolas" w:ascii="Consolas" w:cs="Consolas" w:hAnsi="Consolas"/>
                <w:sz w:val="22"/>
              </w:rPr>
              <w:t>&lt;/head&gt;</w:t>
            </w:r>
          </w:p>
        </w:tc>
      </w:tr>
    </w:tbl>
    <w:p>
      <w:pPr>
        <w:pStyle w:val="4"/>
        <w:spacing w:before="260" w:after="120" w:line="288" w:lineRule="auto"/>
        <w:ind w:left="0"/>
        <w:jc w:val="left"/>
        <w:outlineLvl w:val="3"/>
      </w:pPr>
      <w:bookmarkStart w:name="heading_96" w:id="96"/>
      <w:r>
        <w:rPr>
          <w:rFonts w:eastAsia="等线" w:ascii="Arial" w:cs="Arial" w:hAnsi="Arial"/>
          <w:b w:val="true"/>
          <w:sz w:val="28"/>
        </w:rPr>
        <w:t>Silent login</w:t>
      </w:r>
      <w:bookmarkEnd w:id="96"/>
    </w:p>
    <w:p>
      <w:pPr>
        <w:pStyle w:val="5"/>
        <w:spacing w:before="240" w:after="120" w:line="288" w:lineRule="auto"/>
        <w:ind w:left="0"/>
        <w:jc w:val="left"/>
        <w:outlineLvl w:val="4"/>
      </w:pPr>
      <w:bookmarkStart w:name="heading_97" w:id="97"/>
      <w:r>
        <w:rPr>
          <w:rFonts w:eastAsia="等线" w:ascii="Arial" w:cs="Arial" w:hAnsi="Arial"/>
          <w:b w:val="true"/>
          <w:sz w:val="24"/>
        </w:rPr>
        <w:t>Access process</w:t>
      </w:r>
      <w:bookmarkEnd w:id="97"/>
    </w:p>
    <w:p>
      <w:pPr>
        <w:numPr>
          <w:numId w:val="76"/>
        </w:numPr>
        <w:spacing w:before="120" w:after="120" w:line="288" w:lineRule="auto"/>
        <w:ind w:left="0"/>
        <w:jc w:val="left"/>
      </w:pPr>
      <w:r>
        <w:rPr>
          <w:rFonts w:eastAsia="等线" w:ascii="Arial" w:cs="Arial" w:hAnsi="Arial"/>
          <w:sz w:val="22"/>
        </w:rPr>
        <w:t>The Sequence Diagram describes the complete access chain of Minis login, involving developer front-end, developer back-end, and TikTok server.</w:t>
      </w:r>
    </w:p>
    <w:p>
      <w:pPr>
        <w:numPr>
          <w:numId w:val="77"/>
        </w:numPr>
        <w:spacing w:before="120" w:after="120" w:line="288" w:lineRule="auto"/>
        <w:ind w:left="0"/>
        <w:jc w:val="left"/>
      </w:pPr>
      <w:r>
        <w:rPr>
          <w:rFonts w:eastAsia="等线" w:ascii="Arial" w:cs="Arial" w:hAnsi="Arial"/>
          <w:sz w:val="22"/>
        </w:rPr>
        <w:t>The core goal of the whole process is: the front-end obtains the one-time authorization code AuthorizationCode through TTMinis.login (), and the back-end uses the authorization code to exchange AccessToken, RefreshToken and OpenID with the TikTok server, so as to complete user identity recognition and subsequent authorization capability access.</w:t>
      </w:r>
    </w:p>
    <w:p>
      <w:pPr>
        <w:spacing w:before="120" w:after="120" w:line="288" w:lineRule="auto"/>
        <w:ind w:left="0"/>
        <w:jc w:val="center"/>
      </w:pPr>
      <w:r>
        <w:drawing>
          <wp:inline distT="0" distR="0" distB="0" distL="0">
            <wp:extent cx="5257800" cy="5257800"/>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16"/>
                    <a:stretch>
                      <a:fillRect/>
                    </a:stretch>
                  </pic:blipFill>
                  <pic:spPr>
                    <a:xfrm>
                      <a:off x="0" y="0"/>
                      <a:ext cx="5257800" cy="5257800"/>
                    </a:xfrm>
                    <a:prstGeom prst="rect">
                      <a:avLst/>
                    </a:prstGeom>
                  </pic:spPr>
                </pic:pic>
              </a:graphicData>
            </a:graphic>
          </wp:inline>
        </w:drawing>
      </w:r>
    </w:p>
    <w:p>
      <w:pPr>
        <w:pStyle w:val="5"/>
        <w:spacing w:before="240" w:after="120" w:line="288" w:lineRule="auto"/>
        <w:ind w:left="0"/>
        <w:jc w:val="left"/>
        <w:outlineLvl w:val="4"/>
      </w:pPr>
      <w:bookmarkStart w:name="heading_98" w:id="98"/>
      <w:r>
        <w:rPr>
          <w:rFonts w:eastAsia="等线" w:ascii="Arial" w:cs="Arial" w:hAnsi="Arial"/>
          <w:b w:val="true"/>
          <w:sz w:val="24"/>
        </w:rPr>
        <w:t>Access guide</w:t>
      </w:r>
      <w:bookmarkEnd w:id="98"/>
    </w:p>
    <w:p>
      <w:pPr>
        <w:spacing w:before="120" w:after="120" w:line="288" w:lineRule="auto"/>
        <w:ind w:left="0"/>
        <w:jc w:val="left"/>
      </w:pPr>
      <w:hyperlink r:id="rId70">
        <w:r>
          <w:rPr>
            <w:rFonts w:eastAsia="等线" w:ascii="Arial" w:cs="Arial" w:hAnsi="Arial"/>
            <w:color w:val="3370ff"/>
            <w:sz w:val="22"/>
          </w:rPr>
          <w:t>TikTok Minis  静默登录（login）能力接入说明</w:t>
        </w:r>
      </w:hyperlink>
    </w:p>
    <w:p>
      <w:pPr>
        <w:pStyle w:val="5"/>
        <w:spacing w:before="240" w:after="120" w:line="288" w:lineRule="auto"/>
        <w:ind w:left="0"/>
        <w:jc w:val="left"/>
        <w:outlineLvl w:val="4"/>
      </w:pPr>
      <w:bookmarkStart w:name="heading_99" w:id="99"/>
      <w:r>
        <w:rPr>
          <w:rFonts w:eastAsia="等线" w:ascii="Arial" w:cs="Arial" w:hAnsi="Arial"/>
          <w:b w:val="true"/>
          <w:sz w:val="24"/>
        </w:rPr>
        <w:t>Reference Documentation</w:t>
      </w:r>
      <w:bookmarkEnd w:id="99"/>
    </w:p>
    <w:p>
      <w:pPr>
        <w:spacing w:before="120" w:after="120" w:line="288" w:lineRule="auto"/>
        <w:ind w:left="0"/>
        <w:jc w:val="left"/>
      </w:pPr>
      <w:r>
        <w:rPr>
          <w:rFonts w:eastAsia="等线" w:ascii="Arial" w:cs="Arial" w:hAnsi="Arial"/>
          <w:sz w:val="22"/>
        </w:rPr>
        <w:t xml:space="preserve">JSAPI: TTMinis.login () </w:t>
      </w:r>
      <w:hyperlink r:id="rId71">
        <w:r>
          <w:rPr>
            <w:rFonts w:eastAsia="等线" w:ascii="Arial" w:cs="Arial" w:hAnsi="Arial"/>
            <w:color w:val="3370ff"/>
            <w:sz w:val="22"/>
          </w:rPr>
          <w:t>TikTok Minis JS API 说明文档</w:t>
        </w:r>
      </w:hyperlink>
    </w:p>
    <w:p>
      <w:pPr>
        <w:spacing w:before="120" w:after="120" w:line="288" w:lineRule="auto"/>
        <w:ind w:left="0"/>
        <w:jc w:val="left"/>
      </w:pPr>
      <w:r>
        <w:rPr>
          <w:rFonts w:eastAsia="等线" w:ascii="Arial" w:cs="Arial" w:hAnsi="Arial"/>
          <w:sz w:val="22"/>
        </w:rPr>
        <w:t xml:space="preserve">Process Reference Mini Game: </w:t>
      </w:r>
      <w:hyperlink r:id="rId72">
        <w:r>
          <w:rPr>
            <w:rFonts w:eastAsia="等线" w:ascii="Arial" w:cs="Arial" w:hAnsi="Arial"/>
            <w:color w:val="3370ff"/>
            <w:sz w:val="22"/>
          </w:rPr>
          <w:t>TikTok 小游戏静默登录（login）接入指南</w:t>
        </w:r>
      </w:hyperlink>
    </w:p>
    <w:p>
      <w:pPr>
        <w:pStyle w:val="4"/>
        <w:spacing w:before="260" w:after="120" w:line="288" w:lineRule="auto"/>
        <w:ind w:left="0"/>
        <w:jc w:val="left"/>
        <w:outlineLvl w:val="3"/>
      </w:pPr>
      <w:bookmarkStart w:name="heading_100" w:id="100"/>
      <w:r>
        <w:rPr>
          <w:rFonts w:eastAsia="等线" w:ascii="Arial" w:cs="Arial" w:hAnsi="Arial"/>
          <w:b w:val="true"/>
          <w:sz w:val="28"/>
        </w:rPr>
        <w:t>Display authorization</w:t>
      </w:r>
      <w:bookmarkEnd w:id="100"/>
    </w:p>
    <w:p>
      <w:pPr>
        <w:pStyle w:val="5"/>
        <w:spacing w:before="240" w:after="120" w:line="288" w:lineRule="auto"/>
        <w:ind w:left="0"/>
        <w:jc w:val="left"/>
        <w:outlineLvl w:val="4"/>
      </w:pPr>
      <w:bookmarkStart w:name="heading_101" w:id="101"/>
      <w:r>
        <w:rPr>
          <w:rFonts w:eastAsia="等线" w:ascii="Arial" w:cs="Arial" w:hAnsi="Arial"/>
          <w:b w:val="true"/>
          <w:sz w:val="24"/>
        </w:rPr>
        <w:t>Access process</w:t>
      </w:r>
      <w:bookmarkEnd w:id="101"/>
    </w:p>
    <w:p>
      <w:pPr>
        <w:spacing w:before="120" w:after="120" w:line="288" w:lineRule="auto"/>
        <w:ind w:left="0"/>
        <w:jc w:val="center"/>
      </w:pPr>
      <w:r>
        <w:drawing>
          <wp:inline distT="0" distR="0" distB="0" distL="0">
            <wp:extent cx="5257800" cy="5257800"/>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20"/>
                    <a:stretch>
                      <a:fillRect/>
                    </a:stretch>
                  </pic:blipFill>
                  <pic:spPr>
                    <a:xfrm>
                      <a:off x="0" y="0"/>
                      <a:ext cx="5257800" cy="5257800"/>
                    </a:xfrm>
                    <a:prstGeom prst="rect">
                      <a:avLst/>
                    </a:prstGeom>
                  </pic:spPr>
                </pic:pic>
              </a:graphicData>
            </a:graphic>
          </wp:inline>
        </w:drawing>
      </w:r>
    </w:p>
    <w:p>
      <w:pPr>
        <w:pStyle w:val="5"/>
        <w:spacing w:before="240" w:after="120" w:line="288" w:lineRule="auto"/>
        <w:ind w:left="0"/>
        <w:jc w:val="left"/>
        <w:outlineLvl w:val="4"/>
      </w:pPr>
      <w:bookmarkStart w:name="heading_102" w:id="102"/>
      <w:r>
        <w:rPr>
          <w:rFonts w:eastAsia="等线" w:ascii="Arial" w:cs="Arial" w:hAnsi="Arial"/>
          <w:b w:val="true"/>
          <w:sz w:val="24"/>
        </w:rPr>
        <w:t>Detailed steps</w:t>
      </w:r>
      <w:bookmarkEnd w:id="102"/>
    </w:p>
    <w:p>
      <w:pPr>
        <w:spacing w:before="120" w:after="120" w:line="288" w:lineRule="auto"/>
        <w:ind w:left="0"/>
        <w:jc w:val="left"/>
      </w:pPr>
      <w:hyperlink r:id="rId73">
        <w:r>
          <w:rPr>
            <w:rFonts w:eastAsia="等线" w:ascii="Arial" w:cs="Arial" w:hAnsi="Arial"/>
            <w:color w:val="3370ff"/>
            <w:sz w:val="22"/>
          </w:rPr>
          <w:t>TikTok Minis 显示授权（authorize）接入指南</w:t>
        </w:r>
      </w:hyperlink>
    </w:p>
    <w:p>
      <w:pPr>
        <w:pStyle w:val="5"/>
        <w:spacing w:before="240" w:after="120" w:line="288" w:lineRule="auto"/>
        <w:ind w:left="0"/>
        <w:jc w:val="left"/>
        <w:outlineLvl w:val="4"/>
      </w:pPr>
      <w:bookmarkStart w:name="heading_103" w:id="103"/>
      <w:r>
        <w:rPr>
          <w:rFonts w:eastAsia="等线" w:ascii="Arial" w:cs="Arial" w:hAnsi="Arial"/>
          <w:b w:val="true"/>
          <w:sz w:val="24"/>
        </w:rPr>
        <w:t>Reference Documentation</w:t>
      </w:r>
      <w:bookmarkEnd w:id="103"/>
    </w:p>
    <w:p>
      <w:pPr>
        <w:spacing w:before="120" w:after="120" w:line="288" w:lineRule="auto"/>
        <w:ind w:left="0"/>
        <w:jc w:val="left"/>
      </w:pPr>
      <w:r>
        <w:rPr>
          <w:rFonts w:eastAsia="等线" w:ascii="Arial" w:cs="Arial" w:hAnsi="Arial"/>
          <w:sz w:val="22"/>
        </w:rPr>
        <w:t xml:space="preserve">JSAPI: TTMinis.authorize () </w:t>
      </w:r>
      <w:hyperlink r:id="rId74">
        <w:r>
          <w:rPr>
            <w:rFonts w:eastAsia="等线" w:ascii="Arial" w:cs="Arial" w:hAnsi="Arial"/>
            <w:color w:val="3370ff"/>
            <w:sz w:val="22"/>
          </w:rPr>
          <w:t>TikTok Minis JS API 说明文档</w:t>
        </w:r>
      </w:hyperlink>
    </w:p>
    <w:p>
      <w:pPr>
        <w:spacing w:before="120" w:after="120" w:line="288" w:lineRule="auto"/>
        <w:ind w:left="0"/>
        <w:jc w:val="left"/>
      </w:pPr>
      <w:r>
        <w:rPr>
          <w:rFonts w:eastAsia="等线" w:ascii="Arial" w:cs="Arial" w:hAnsi="Arial"/>
          <w:sz w:val="22"/>
        </w:rPr>
        <w:t xml:space="preserve">Process Reference Mini Game: </w:t>
      </w:r>
      <w:hyperlink r:id="rId75">
        <w:r>
          <w:rPr>
            <w:rFonts w:eastAsia="等线" w:ascii="Arial" w:cs="Arial" w:hAnsi="Arial"/>
            <w:color w:val="3370ff"/>
            <w:sz w:val="22"/>
          </w:rPr>
          <w:t>TikTok 小游戏用户授权（authorize）接入指南</w:t>
        </w:r>
      </w:hyperlink>
    </w:p>
    <w:p>
      <w:pPr>
        <w:pStyle w:val="4"/>
        <w:spacing w:before="260" w:after="120" w:line="288" w:lineRule="auto"/>
        <w:ind w:left="0"/>
        <w:jc w:val="left"/>
        <w:outlineLvl w:val="3"/>
      </w:pPr>
      <w:bookmarkStart w:name="heading_104" w:id="104"/>
      <w:r>
        <w:rPr>
          <w:rFonts w:eastAsia="等线" w:ascii="Arial" w:cs="Arial" w:hAnsi="Arial"/>
          <w:b w:val="true"/>
          <w:sz w:val="28"/>
        </w:rPr>
        <w:t>Incentive ads</w:t>
      </w:r>
      <w:bookmarkEnd w:id="104"/>
    </w:p>
    <w:p>
      <w:pPr>
        <w:pStyle w:val="5"/>
        <w:spacing w:before="240" w:after="120" w:line="288" w:lineRule="auto"/>
        <w:ind w:left="0"/>
        <w:jc w:val="left"/>
        <w:outlineLvl w:val="4"/>
      </w:pPr>
      <w:bookmarkStart w:name="heading_105" w:id="105"/>
      <w:r>
        <w:rPr>
          <w:rFonts w:eastAsia="等线" w:ascii="Arial" w:cs="Arial" w:hAnsi="Arial"/>
          <w:b w:val="true"/>
          <w:sz w:val="24"/>
        </w:rPr>
        <w:t>Process Overview</w:t>
      </w:r>
      <w:bookmarkEnd w:id="105"/>
    </w:p>
    <w:p>
      <w:pPr>
        <w:spacing w:before="120" w:after="120" w:line="288" w:lineRule="auto"/>
        <w:ind w:left="0"/>
        <w:jc w:val="center"/>
      </w:pPr>
      <w:r>
        <w:drawing>
          <wp:inline distT="0" distR="0" distB="0" distL="0">
            <wp:extent cx="5257800" cy="5257800"/>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24"/>
                    <a:stretch>
                      <a:fillRect/>
                    </a:stretch>
                  </pic:blipFill>
                  <pic:spPr>
                    <a:xfrm>
                      <a:off x="0" y="0"/>
                      <a:ext cx="5257800" cy="5257800"/>
                    </a:xfrm>
                    <a:prstGeom prst="rect">
                      <a:avLst/>
                    </a:prstGeom>
                  </pic:spPr>
                </pic:pic>
              </a:graphicData>
            </a:graphic>
          </wp:inline>
        </w:drawing>
      </w:r>
    </w:p>
    <w:p>
      <w:pPr>
        <w:pStyle w:val="5"/>
        <w:spacing w:before="240" w:after="120" w:line="288" w:lineRule="auto"/>
        <w:ind w:left="0"/>
        <w:jc w:val="left"/>
        <w:outlineLvl w:val="4"/>
      </w:pPr>
      <w:bookmarkStart w:name="heading_106" w:id="106"/>
      <w:r>
        <w:rPr>
          <w:rFonts w:eastAsia="等线" w:ascii="Arial" w:cs="Arial" w:hAnsi="Arial"/>
          <w:b w:val="true"/>
          <w:sz w:val="24"/>
        </w:rPr>
        <w:t>Access guide</w:t>
      </w:r>
      <w:bookmarkEnd w:id="106"/>
    </w:p>
    <w:p>
      <w:pPr>
        <w:spacing w:before="120" w:after="120" w:line="288" w:lineRule="auto"/>
        <w:ind w:left="0"/>
        <w:jc w:val="left"/>
      </w:pPr>
      <w:hyperlink r:id="rId76">
        <w:r>
          <w:rPr>
            <w:rFonts w:eastAsia="等线" w:ascii="Arial" w:cs="Arial" w:hAnsi="Arial"/>
            <w:color w:val="3370ff"/>
            <w:sz w:val="22"/>
          </w:rPr>
          <w:t>TikTok Minis  激励视频广告接入指南</w:t>
        </w:r>
      </w:hyperlink>
    </w:p>
    <w:p>
      <w:pPr>
        <w:spacing w:before="120" w:after="120" w:line="288" w:lineRule="auto"/>
        <w:ind w:left="0"/>
        <w:jc w:val="left"/>
      </w:pPr>
      <w:hyperlink r:id="rId77">
        <w:r>
          <w:rPr>
            <w:rFonts w:eastAsia="等线" w:ascii="Arial" w:cs="Arial" w:hAnsi="Arial"/>
            <w:color w:val="3370ff"/>
            <w:sz w:val="22"/>
          </w:rPr>
          <w:t xml:space="preserve">【停止更新】Drama IAA 试点接入文档（对外版） // Drama IAA Integration Doc </w:t>
        </w:r>
      </w:hyperlink>
    </w:p>
    <w:p>
      <w:pPr>
        <w:spacing w:before="120" w:after="120" w:line="288" w:lineRule="auto"/>
        <w:ind w:left="0"/>
        <w:jc w:val="left"/>
      </w:pPr>
      <w:r>
        <w:rPr>
          <w:rFonts w:eastAsia="等线" w:ascii="Arial" w:cs="Arial" w:hAnsi="Arial"/>
          <w:sz w:val="22"/>
        </w:rPr>
        <w:t xml:space="preserve">JSAPI: Refer to the reward for advertising Video </w:t>
      </w:r>
      <w:hyperlink r:id="rId78">
        <w:r>
          <w:rPr>
            <w:rFonts w:eastAsia="等线" w:ascii="Arial" w:cs="Arial" w:hAnsi="Arial"/>
            <w:color w:val="3370ff"/>
            <w:sz w:val="22"/>
          </w:rPr>
          <w:t>TikTok Minis JS API 说明文档</w:t>
        </w:r>
      </w:hyperlink>
    </w:p>
    <w:p>
      <w:pPr>
        <w:spacing w:before="120" w:after="120" w:line="288" w:lineRule="auto"/>
        <w:ind w:left="0"/>
        <w:jc w:val="left"/>
      </w:pPr>
      <w:r>
        <w:rPr>
          <w:rFonts w:eastAsia="等线" w:ascii="Arial" w:cs="Arial" w:hAnsi="Arial"/>
          <w:sz w:val="22"/>
        </w:rPr>
        <w:t xml:space="preserve">Process Reference Mini Game: </w:t>
      </w:r>
      <w:hyperlink r:id="rId79">
        <w:r>
          <w:rPr>
            <w:rFonts w:eastAsia="等线" w:ascii="Arial" w:cs="Arial" w:hAnsi="Arial"/>
            <w:color w:val="3370ff"/>
            <w:sz w:val="22"/>
          </w:rPr>
          <w:t>TikTok 小游戏 广告（IAA）接入指南 // TikTok Minis Ad (IAA) Integration Guide</w:t>
        </w:r>
      </w:hyperlink>
    </w:p>
    <w:p>
      <w:pPr>
        <w:pStyle w:val="4"/>
        <w:spacing w:before="260" w:after="120" w:line="288" w:lineRule="auto"/>
        <w:ind w:left="0"/>
        <w:jc w:val="left"/>
        <w:outlineLvl w:val="3"/>
      </w:pPr>
      <w:bookmarkStart w:name="heading_107" w:id="107"/>
      <w:r>
        <w:rPr>
          <w:rFonts w:eastAsia="等线" w:ascii="Arial" w:cs="Arial" w:hAnsi="Arial"/>
          <w:b w:val="true"/>
          <w:sz w:val="28"/>
        </w:rPr>
        <w:t>Interstitial ads</w:t>
      </w:r>
      <w:bookmarkEnd w:id="107"/>
    </w:p>
    <w:p>
      <w:pPr>
        <w:pStyle w:val="5"/>
        <w:spacing w:before="240" w:after="120" w:line="288" w:lineRule="auto"/>
        <w:ind w:left="0"/>
        <w:jc w:val="left"/>
        <w:outlineLvl w:val="4"/>
      </w:pPr>
      <w:bookmarkStart w:name="heading_108" w:id="108"/>
      <w:r>
        <w:rPr>
          <w:rFonts w:eastAsia="等线" w:ascii="Arial" w:cs="Arial" w:hAnsi="Arial"/>
          <w:b w:val="true"/>
          <w:sz w:val="24"/>
        </w:rPr>
        <w:t>Process Overview</w:t>
      </w:r>
      <w:bookmarkEnd w:id="108"/>
    </w:p>
    <w:p>
      <w:pPr>
        <w:spacing w:before="120" w:after="120" w:line="288" w:lineRule="auto"/>
        <w:ind w:left="0"/>
        <w:jc w:val="center"/>
      </w:pPr>
      <w:r>
        <w:drawing>
          <wp:inline distT="0" distR="0" distB="0" distL="0">
            <wp:extent cx="5257800" cy="4762500"/>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29"/>
                    <a:stretch>
                      <a:fillRect/>
                    </a:stretch>
                  </pic:blipFill>
                  <pic:spPr>
                    <a:xfrm>
                      <a:off x="0" y="0"/>
                      <a:ext cx="5257800" cy="4762500"/>
                    </a:xfrm>
                    <a:prstGeom prst="rect">
                      <a:avLst/>
                    </a:prstGeom>
                  </pic:spPr>
                </pic:pic>
              </a:graphicData>
            </a:graphic>
          </wp:inline>
        </w:drawing>
      </w:r>
    </w:p>
    <w:p>
      <w:pPr>
        <w:pStyle w:val="5"/>
        <w:spacing w:before="240" w:after="120" w:line="288" w:lineRule="auto"/>
        <w:ind w:left="0"/>
        <w:jc w:val="left"/>
        <w:outlineLvl w:val="4"/>
      </w:pPr>
      <w:bookmarkStart w:name="heading_109" w:id="109"/>
      <w:r>
        <w:rPr>
          <w:rFonts w:eastAsia="等线" w:ascii="Arial" w:cs="Arial" w:hAnsi="Arial"/>
          <w:b w:val="true"/>
          <w:sz w:val="24"/>
        </w:rPr>
        <w:t>Access guide</w:t>
      </w:r>
      <w:bookmarkEnd w:id="109"/>
    </w:p>
    <w:p>
      <w:pPr>
        <w:spacing w:before="120" w:after="120" w:line="288" w:lineRule="auto"/>
        <w:ind w:left="0"/>
        <w:jc w:val="left"/>
      </w:pPr>
      <w:hyperlink r:id="rId80">
        <w:r>
          <w:rPr>
            <w:rFonts w:eastAsia="等线" w:ascii="Arial" w:cs="Arial" w:hAnsi="Arial"/>
            <w:color w:val="3370ff"/>
            <w:sz w:val="22"/>
          </w:rPr>
          <w:t>TikTok Minis 插屏广告接入指南</w:t>
        </w:r>
      </w:hyperlink>
    </w:p>
    <w:p>
      <w:pPr>
        <w:spacing w:before="120" w:after="120" w:line="288" w:lineRule="auto"/>
        <w:ind w:left="0"/>
        <w:jc w:val="left"/>
      </w:pPr>
      <w:hyperlink r:id="rId81">
        <w:r>
          <w:rPr>
            <w:rFonts w:eastAsia="等线" w:ascii="Arial" w:cs="Arial" w:hAnsi="Arial"/>
            <w:color w:val="3370ff"/>
            <w:sz w:val="22"/>
          </w:rPr>
          <w:t xml:space="preserve">【停止更新】Drama IAA 试点接入文档（对外版） // Drama IAA Integration Doc </w:t>
        </w:r>
      </w:hyperlink>
    </w:p>
    <w:p>
      <w:pPr>
        <w:spacing w:before="120" w:after="120" w:line="288" w:lineRule="auto"/>
        <w:ind w:left="0"/>
        <w:jc w:val="left"/>
      </w:pPr>
      <w:r>
        <w:rPr>
          <w:rFonts w:eastAsia="等线" w:ascii="Arial" w:cs="Arial" w:hAnsi="Arial"/>
          <w:sz w:val="22"/>
        </w:rPr>
        <w:t xml:space="preserve">JSAPI: createInterstitialAd </w:t>
      </w:r>
      <w:hyperlink r:id="rId82">
        <w:r>
          <w:rPr>
            <w:rFonts w:eastAsia="等线" w:ascii="Arial" w:cs="Arial" w:hAnsi="Arial"/>
            <w:color w:val="3370ff"/>
            <w:sz w:val="22"/>
          </w:rPr>
          <w:t>TikTok Minis JS API 说明文档</w:t>
        </w:r>
      </w:hyperlink>
    </w:p>
    <w:p>
      <w:pPr>
        <w:spacing w:before="120" w:after="120" w:line="288" w:lineRule="auto"/>
        <w:ind w:left="0"/>
        <w:jc w:val="left"/>
      </w:pPr>
      <w:r>
        <w:rPr>
          <w:rFonts w:eastAsia="等线" w:ascii="Arial" w:cs="Arial" w:hAnsi="Arial"/>
          <w:sz w:val="22"/>
        </w:rPr>
        <w:t xml:space="preserve">Process Reference Mini Game: </w:t>
      </w:r>
      <w:hyperlink r:id="rId83">
        <w:r>
          <w:rPr>
            <w:rFonts w:eastAsia="等线" w:ascii="Arial" w:cs="Arial" w:hAnsi="Arial"/>
            <w:color w:val="3370ff"/>
            <w:sz w:val="22"/>
          </w:rPr>
          <w:t>TikTok 小游戏 广告（IAA）接入指南 // TikTok Minis Ad (IAA) Integration Guide</w:t>
        </w:r>
      </w:hyperlink>
    </w:p>
    <w:p>
      <w:pPr>
        <w:pStyle w:val="4"/>
        <w:spacing w:before="260" w:after="120" w:line="288" w:lineRule="auto"/>
        <w:ind w:left="0"/>
        <w:jc w:val="left"/>
        <w:outlineLvl w:val="3"/>
      </w:pPr>
      <w:bookmarkStart w:name="heading_110" w:id="110"/>
      <w:r>
        <w:rPr>
          <w:rFonts w:eastAsia="等线" w:ascii="Arial" w:cs="Arial" w:hAnsi="Arial"/>
          <w:b w:val="true"/>
          <w:sz w:val="28"/>
        </w:rPr>
        <w:t>In-app payment</w:t>
      </w:r>
      <w:bookmarkEnd w:id="110"/>
    </w:p>
    <w:p>
      <w:pPr>
        <w:pStyle w:val="5"/>
        <w:spacing w:before="240" w:after="120" w:line="288" w:lineRule="auto"/>
        <w:ind w:left="0"/>
        <w:jc w:val="left"/>
        <w:outlineLvl w:val="4"/>
      </w:pPr>
      <w:bookmarkStart w:name="heading_111" w:id="111"/>
      <w:r>
        <w:rPr>
          <w:rFonts w:eastAsia="等线" w:ascii="Arial" w:cs="Arial" w:hAnsi="Arial"/>
          <w:b w:val="true"/>
          <w:sz w:val="24"/>
        </w:rPr>
        <w:t>Process Overview</w:t>
      </w:r>
      <w:bookmarkEnd w:id="111"/>
    </w:p>
    <w:p>
      <w:pPr>
        <w:spacing w:before="120" w:after="120" w:line="288" w:lineRule="auto"/>
        <w:ind w:left="0"/>
        <w:jc w:val="center"/>
      </w:pPr>
      <w:r>
        <w:drawing>
          <wp:inline distT="0" distR="0" distB="0" distL="0">
            <wp:extent cx="5257800" cy="5257800"/>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33"/>
                    <a:stretch>
                      <a:fillRect/>
                    </a:stretch>
                  </pic:blipFill>
                  <pic:spPr>
                    <a:xfrm>
                      <a:off x="0" y="0"/>
                      <a:ext cx="5257800" cy="5257800"/>
                    </a:xfrm>
                    <a:prstGeom prst="rect">
                      <a:avLst/>
                    </a:prstGeom>
                  </pic:spPr>
                </pic:pic>
              </a:graphicData>
            </a:graphic>
          </wp:inline>
        </w:drawing>
      </w:r>
    </w:p>
    <w:p>
      <w:pPr>
        <w:pStyle w:val="5"/>
        <w:spacing w:before="240" w:after="120" w:line="288" w:lineRule="auto"/>
        <w:ind w:left="0"/>
        <w:jc w:val="left"/>
        <w:outlineLvl w:val="4"/>
      </w:pPr>
      <w:bookmarkStart w:name="heading_112" w:id="112"/>
      <w:r>
        <w:rPr>
          <w:rFonts w:eastAsia="等线" w:ascii="Arial" w:cs="Arial" w:hAnsi="Arial"/>
          <w:b w:val="true"/>
          <w:sz w:val="24"/>
        </w:rPr>
        <w:t>Access guide</w:t>
      </w:r>
      <w:bookmarkEnd w:id="112"/>
    </w:p>
    <w:p>
      <w:pPr>
        <w:spacing w:before="120" w:after="120" w:line="288" w:lineRule="auto"/>
        <w:ind w:left="0"/>
        <w:jc w:val="left"/>
      </w:pPr>
      <w:hyperlink r:id="rId84">
        <w:r>
          <w:rPr>
            <w:rFonts w:eastAsia="等线" w:ascii="Arial" w:cs="Arial" w:hAnsi="Arial"/>
            <w:color w:val="3370ff"/>
            <w:sz w:val="22"/>
          </w:rPr>
          <w:t>TikTok Minis 端内支付能力接入指南</w:t>
        </w:r>
      </w:hyperlink>
    </w:p>
    <w:p>
      <w:pPr>
        <w:spacing w:before="120" w:after="120" w:line="288" w:lineRule="auto"/>
        <w:ind w:left="0"/>
        <w:jc w:val="left"/>
      </w:pPr>
      <w:r>
        <w:rPr>
          <w:rFonts w:eastAsia="等线" w:ascii="Arial" w:cs="Arial" w:hAnsi="Arial"/>
          <w:sz w:val="22"/>
        </w:rPr>
        <w:t xml:space="preserve">JSAPI: TTMinis.pay </w:t>
      </w:r>
      <w:hyperlink r:id="rId85">
        <w:r>
          <w:rPr>
            <w:rFonts w:eastAsia="等线" w:ascii="Arial" w:cs="Arial" w:hAnsi="Arial"/>
            <w:color w:val="3370ff"/>
            <w:sz w:val="22"/>
          </w:rPr>
          <w:t>TikTok Minis JS API 说明文档</w:t>
        </w:r>
      </w:hyperlink>
    </w:p>
    <w:p>
      <w:pPr>
        <w:spacing w:before="120" w:after="120" w:line="288" w:lineRule="auto"/>
        <w:ind w:left="0"/>
        <w:jc w:val="left"/>
      </w:pPr>
      <w:r>
        <w:rPr>
          <w:rFonts w:eastAsia="等线" w:ascii="Arial" w:cs="Arial" w:hAnsi="Arial"/>
          <w:sz w:val="22"/>
        </w:rPr>
        <w:t xml:space="preserve">Process Reference Mini Game: </w:t>
      </w:r>
      <w:hyperlink r:id="rId86">
        <w:r>
          <w:rPr>
            <w:rFonts w:eastAsia="等线" w:ascii="Arial" w:cs="Arial" w:hAnsi="Arial"/>
            <w:color w:val="3370ff"/>
            <w:sz w:val="22"/>
          </w:rPr>
          <w:t>TikTok 小游戏端内支付（IAP）接入指南</w:t>
        </w:r>
      </w:hyperlink>
    </w:p>
    <w:p>
      <w:pPr>
        <w:pStyle w:val="4"/>
        <w:spacing w:before="260" w:after="120" w:line="288" w:lineRule="auto"/>
        <w:ind w:left="0"/>
        <w:jc w:val="left"/>
        <w:outlineLvl w:val="3"/>
      </w:pPr>
      <w:bookmarkStart w:name="heading_113" w:id="113"/>
      <w:r>
        <w:rPr>
          <w:rFonts w:eastAsia="等线" w:ascii="Arial" w:cs="Arial" w:hAnsi="Arial"/>
          <w:b w:val="true"/>
          <w:sz w:val="28"/>
        </w:rPr>
        <w:t>In-app subscription</w:t>
      </w:r>
      <w:bookmarkEnd w:id="113"/>
    </w:p>
    <w:p>
      <w:pPr>
        <w:pStyle w:val="5"/>
        <w:spacing w:before="240" w:after="120" w:line="288" w:lineRule="auto"/>
        <w:ind w:left="0"/>
        <w:jc w:val="left"/>
        <w:outlineLvl w:val="4"/>
      </w:pPr>
      <w:bookmarkStart w:name="heading_114" w:id="114"/>
      <w:r>
        <w:rPr>
          <w:rFonts w:eastAsia="等线" w:ascii="Arial" w:cs="Arial" w:hAnsi="Arial"/>
          <w:b w:val="true"/>
          <w:sz w:val="24"/>
        </w:rPr>
        <w:t>Process Overview</w:t>
      </w:r>
      <w:bookmarkEnd w:id="114"/>
    </w:p>
    <w:p>
      <w:pPr>
        <w:numPr>
          <w:numId w:val="78"/>
        </w:numPr>
        <w:spacing w:before="120" w:after="120" w:line="288" w:lineRule="auto"/>
        <w:ind w:left="0"/>
        <w:jc w:val="left"/>
      </w:pPr>
      <w:r>
        <w:rPr>
          <w:rFonts w:eastAsia="等线" w:ascii="Arial" w:cs="Arial" w:hAnsi="Arial"/>
          <w:sz w:val="22"/>
        </w:rPr>
        <w:t>Create a subscription</w:t>
      </w:r>
    </w:p>
    <w:p>
      <w:pPr>
        <w:spacing w:before="120" w:after="120" w:line="288" w:lineRule="auto"/>
        <w:ind w:left="0"/>
        <w:jc w:val="center"/>
      </w:pPr>
      <w:r>
        <w:drawing>
          <wp:inline distT="0" distR="0" distB="0" distL="0">
            <wp:extent cx="5257800" cy="5257800"/>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38"/>
                    <a:stretch>
                      <a:fillRect/>
                    </a:stretch>
                  </pic:blipFill>
                  <pic:spPr>
                    <a:xfrm>
                      <a:off x="0" y="0"/>
                      <a:ext cx="5257800" cy="5257800"/>
                    </a:xfrm>
                    <a:prstGeom prst="rect">
                      <a:avLst/>
                    </a:prstGeom>
                  </pic:spPr>
                </pic:pic>
              </a:graphicData>
            </a:graphic>
          </wp:inline>
        </w:drawing>
      </w:r>
    </w:p>
    <w:p>
      <w:pPr>
        <w:numPr>
          <w:numId w:val="79"/>
        </w:numPr>
        <w:spacing w:before="120" w:after="120" w:line="288" w:lineRule="auto"/>
        <w:ind w:left="0"/>
        <w:jc w:val="left"/>
      </w:pPr>
      <w:r>
        <w:rPr>
          <w:rFonts w:eastAsia="等线" w:ascii="Arial" w:cs="Arial" w:hAnsi="Arial"/>
          <w:sz w:val="22"/>
        </w:rPr>
        <w:t>Change subscription</w:t>
      </w:r>
    </w:p>
    <w:p>
      <w:pPr>
        <w:spacing w:before="120" w:after="120" w:line="288" w:lineRule="auto"/>
        <w:ind w:left="0"/>
        <w:jc w:val="center"/>
      </w:pPr>
      <w:r>
        <w:drawing>
          <wp:inline distT="0" distR="0" distB="0" distL="0">
            <wp:extent cx="5257800" cy="5257800"/>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39"/>
                    <a:stretch>
                      <a:fillRect/>
                    </a:stretch>
                  </pic:blipFill>
                  <pic:spPr>
                    <a:xfrm>
                      <a:off x="0" y="0"/>
                      <a:ext cx="5257800" cy="5257800"/>
                    </a:xfrm>
                    <a:prstGeom prst="rect">
                      <a:avLst/>
                    </a:prstGeom>
                  </pic:spPr>
                </pic:pic>
              </a:graphicData>
            </a:graphic>
          </wp:inline>
        </w:drawing>
      </w:r>
    </w:p>
    <w:p>
      <w:pPr>
        <w:numPr>
          <w:numId w:val="80"/>
        </w:numPr>
        <w:spacing w:before="120" w:after="120" w:line="288" w:lineRule="auto"/>
        <w:ind w:left="0"/>
        <w:jc w:val="left"/>
      </w:pPr>
      <w:r>
        <w:rPr>
          <w:rFonts w:eastAsia="等线" w:ascii="Arial" w:cs="Arial" w:hAnsi="Arial"/>
          <w:sz w:val="22"/>
        </w:rPr>
        <w:t>Activate subscription</w:t>
      </w:r>
    </w:p>
    <w:p>
      <w:pPr>
        <w:spacing w:before="120" w:after="120" w:line="288" w:lineRule="auto"/>
        <w:ind w:left="0"/>
        <w:jc w:val="center"/>
      </w:pPr>
      <w:r>
        <w:drawing>
          <wp:inline distT="0" distR="0" distB="0" distL="0">
            <wp:extent cx="5257800" cy="5257800"/>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40"/>
                    <a:stretch>
                      <a:fillRect/>
                    </a:stretch>
                  </pic:blipFill>
                  <pic:spPr>
                    <a:xfrm>
                      <a:off x="0" y="0"/>
                      <a:ext cx="5257800" cy="5257800"/>
                    </a:xfrm>
                    <a:prstGeom prst="rect">
                      <a:avLst/>
                    </a:prstGeom>
                  </pic:spPr>
                </pic:pic>
              </a:graphicData>
            </a:graphic>
          </wp:inline>
        </w:drawing>
      </w:r>
    </w:p>
    <w:p>
      <w:pPr>
        <w:pStyle w:val="5"/>
        <w:spacing w:before="240" w:after="120" w:line="288" w:lineRule="auto"/>
        <w:ind w:left="0"/>
        <w:jc w:val="left"/>
        <w:outlineLvl w:val="4"/>
      </w:pPr>
      <w:bookmarkStart w:name="heading_115" w:id="115"/>
      <w:r>
        <w:rPr>
          <w:rFonts w:eastAsia="等线" w:ascii="Arial" w:cs="Arial" w:hAnsi="Arial"/>
          <w:b w:val="true"/>
          <w:sz w:val="24"/>
        </w:rPr>
        <w:t>Access guide</w:t>
      </w:r>
      <w:bookmarkEnd w:id="115"/>
    </w:p>
    <w:p>
      <w:pPr>
        <w:spacing w:before="120" w:after="120" w:line="288" w:lineRule="auto"/>
        <w:ind w:left="0"/>
        <w:jc w:val="left"/>
      </w:pPr>
      <w:hyperlink r:id="rId87">
        <w:r>
          <w:rPr>
            <w:rFonts w:eastAsia="等线" w:ascii="Arial" w:cs="Arial" w:hAnsi="Arial"/>
            <w:color w:val="3370ff"/>
            <w:sz w:val="22"/>
          </w:rPr>
          <w:t>TikTok Minis 订阅功能接入指南</w:t>
        </w:r>
      </w:hyperlink>
    </w:p>
    <w:p>
      <w:pPr>
        <w:spacing w:before="120" w:after="120" w:line="288" w:lineRule="auto"/>
        <w:ind w:left="0"/>
        <w:jc w:val="left"/>
      </w:pPr>
      <w:hyperlink r:id="rId88">
        <w:r>
          <w:rPr>
            <w:rFonts w:eastAsia="等线" w:ascii="Arial" w:cs="Arial" w:hAnsi="Arial"/>
            <w:color w:val="3370ff"/>
            <w:sz w:val="22"/>
          </w:rPr>
          <w:t>[External] Minis - Integrate with Subscription</w:t>
        </w:r>
      </w:hyperlink>
    </w:p>
    <w:p>
      <w:pPr>
        <w:pStyle w:val="4"/>
        <w:spacing w:before="260" w:after="120" w:line="288" w:lineRule="auto"/>
        <w:ind w:left="0"/>
        <w:jc w:val="left"/>
        <w:outlineLvl w:val="3"/>
      </w:pPr>
      <w:bookmarkStart w:name="heading_116" w:id="116"/>
      <w:r>
        <w:rPr>
          <w:rFonts w:eastAsia="等线" w:ascii="Arial" w:cs="Arial" w:hAnsi="Arial"/>
          <w:b w:val="true"/>
          <w:sz w:val="28"/>
        </w:rPr>
        <w:t>Other capabilities</w:t>
      </w:r>
      <w:bookmarkEnd w:id="116"/>
    </w:p>
    <w:p>
      <w:pPr>
        <w:spacing w:before="120" w:after="120" w:line="288" w:lineRule="auto"/>
        <w:ind w:left="0"/>
        <w:jc w:val="left"/>
      </w:pPr>
      <w:r>
        <w:rPr>
          <w:rFonts w:eastAsia="等线" w:ascii="Arial" w:cs="Arial" w:hAnsi="Arial"/>
          <w:sz w:val="22"/>
        </w:rPr>
        <w:t xml:space="preserve">Set up an immersive navigation bar: </w:t>
      </w:r>
      <w:hyperlink r:id="rId89">
        <w:r>
          <w:rPr>
            <w:rFonts w:eastAsia="等线" w:ascii="Arial" w:cs="Arial" w:hAnsi="Arial"/>
            <w:color w:val="3370ff"/>
            <w:sz w:val="22"/>
          </w:rPr>
          <w:t>[Minis]如何设置沉浸导航栏//How to Setup an Immersive Navigation Bar</w:t>
        </w:r>
      </w:hyperlink>
    </w:p>
    <w:p>
      <w:pPr>
        <w:pStyle w:val="5"/>
        <w:spacing w:before="240" w:after="120" w:line="288" w:lineRule="auto"/>
        <w:ind w:left="0"/>
        <w:jc w:val="left"/>
        <w:outlineLvl w:val="4"/>
      </w:pPr>
      <w:bookmarkStart w:name="heading_117" w:id="117"/>
      <w:r>
        <w:rPr>
          <w:rFonts w:eastAsia="等线" w:ascii="Arial" w:cs="Arial" w:hAnsi="Arial"/>
          <w:b w:val="true"/>
          <w:sz w:val="24"/>
        </w:rPr>
        <w:t>Front-end interface</w:t>
      </w:r>
      <w:bookmarkEnd w:id="117"/>
    </w:p>
    <w:p>
      <w:pPr>
        <w:spacing w:before="120" w:after="120" w:line="288" w:lineRule="auto"/>
        <w:ind w:left="0"/>
        <w:jc w:val="left"/>
      </w:pPr>
      <w:hyperlink r:id="rId90">
        <w:r>
          <w:rPr>
            <w:rFonts w:eastAsia="等线" w:ascii="Arial" w:cs="Arial" w:hAnsi="Arial"/>
            <w:color w:val="3370ff"/>
            <w:sz w:val="22"/>
          </w:rPr>
          <w:t>TikTok Minis JS API 说明文档</w:t>
        </w:r>
      </w:hyperlink>
    </w:p>
    <w:p>
      <w:pPr>
        <w:pStyle w:val="5"/>
        <w:spacing w:before="240" w:after="120" w:line="288" w:lineRule="auto"/>
        <w:ind w:left="0"/>
        <w:jc w:val="left"/>
        <w:outlineLvl w:val="4"/>
      </w:pPr>
      <w:bookmarkStart w:name="heading_118" w:id="118"/>
      <w:r>
        <w:rPr>
          <w:rFonts w:eastAsia="等线" w:ascii="Arial" w:cs="Arial" w:hAnsi="Arial"/>
          <w:b w:val="true"/>
          <w:sz w:val="24"/>
        </w:rPr>
        <w:t>Backend interface</w:t>
      </w:r>
      <w:bookmarkEnd w:id="118"/>
    </w:p>
    <w:p>
      <w:pPr>
        <w:spacing w:before="120" w:after="120" w:line="288" w:lineRule="auto"/>
        <w:ind w:left="0"/>
        <w:jc w:val="left"/>
      </w:pPr>
      <w:r>
        <w:rPr>
          <w:rFonts w:eastAsia="等线" w:ascii="Arial" w:cs="Arial" w:hAnsi="Arial"/>
          <w:sz w:val="22"/>
        </w:rPr>
        <w:t>https://developers.tiktok.com/doc/minis-server-apis-overview?enter_method=left_navigation</w:t>
      </w:r>
    </w:p>
    <w:p>
      <w:pPr>
        <w:pStyle w:val="3"/>
        <w:spacing w:before="300" w:after="120" w:line="288" w:lineRule="auto"/>
        <w:ind w:left="0"/>
        <w:jc w:val="left"/>
        <w:outlineLvl w:val="2"/>
      </w:pPr>
      <w:bookmarkStart w:name="heading_119" w:id="119"/>
      <w:r>
        <w:rPr>
          <w:rFonts w:eastAsia="等线" w:ascii="Arial" w:cs="Arial" w:hAnsi="Arial"/>
          <w:color w:val="3370ff"/>
          <w:sz w:val="30"/>
        </w:rPr>
        <w:t xml:space="preserve">2. </w:t>
      </w:r>
      <w:r>
        <w:rPr>
          <w:rFonts w:eastAsia="等线" w:ascii="Arial" w:cs="Arial" w:hAnsi="Arial"/>
          <w:b w:val="true"/>
          <w:sz w:val="30"/>
        </w:rPr>
        <w:t>How to debug</w:t>
      </w:r>
      <w:bookmarkEnd w:id="119"/>
    </w:p>
    <w:p>
      <w:pPr>
        <w:pStyle w:val="4"/>
        <w:spacing w:before="260" w:after="120" w:line="288" w:lineRule="auto"/>
        <w:ind w:left="0"/>
        <w:jc w:val="left"/>
        <w:outlineLvl w:val="3"/>
      </w:pPr>
      <w:bookmarkStart w:name="heading_120" w:id="120"/>
      <w:r>
        <w:rPr>
          <w:rFonts w:eastAsia="等线" w:ascii="Arial" w:cs="Arial" w:hAnsi="Arial"/>
          <w:color w:val="3370ff"/>
          <w:sz w:val="28"/>
        </w:rPr>
        <w:t xml:space="preserve">2.1 </w:t>
      </w:r>
      <w:r>
        <w:rPr>
          <w:rFonts w:eastAsia="等线" w:ascii="Arial" w:cs="Arial" w:hAnsi="Arial"/>
          <w:b w:val="true"/>
          <w:sz w:val="28"/>
        </w:rPr>
        <w:t>Environmental preparation</w:t>
      </w:r>
      <w:bookmarkEnd w:id="120"/>
    </w:p>
    <w:p>
      <w:pPr>
        <w:pStyle w:val="5"/>
        <w:spacing w:before="240" w:after="120" w:line="288" w:lineRule="auto"/>
        <w:ind w:left="0"/>
        <w:jc w:val="left"/>
        <w:outlineLvl w:val="4"/>
      </w:pPr>
      <w:bookmarkStart w:name="heading_121" w:id="121"/>
      <w:r>
        <w:rPr>
          <w:rFonts w:eastAsia="等线" w:ascii="Arial" w:cs="Arial" w:hAnsi="Arial"/>
          <w:b w:val="true"/>
          <w:sz w:val="24"/>
        </w:rPr>
        <w:t>Network Confirmation (WI-FI)</w:t>
      </w:r>
      <w:bookmarkEnd w:id="121"/>
    </w:p>
    <w:p>
      <w:pPr>
        <w:numPr>
          <w:numId w:val="81"/>
        </w:numPr>
        <w:spacing w:before="120" w:after="120" w:line="288" w:lineRule="auto"/>
        <w:ind w:left="0"/>
        <w:jc w:val="left"/>
      </w:pPr>
      <w:r>
        <w:rPr>
          <w:rFonts w:eastAsia="等线" w:ascii="Arial" w:cs="Arial" w:hAnsi="Arial"/>
          <w:sz w:val="22"/>
        </w:rPr>
        <w:t>Ensure that the computer and mobile phone are connected to a WIFI LAN</w:t>
      </w:r>
    </w:p>
    <w:p>
      <w:pPr>
        <w:numPr>
          <w:numId w:val="82"/>
        </w:numPr>
        <w:spacing w:before="120" w:after="120" w:line="288" w:lineRule="auto"/>
        <w:ind w:left="0"/>
        <w:jc w:val="left"/>
      </w:pPr>
      <w:r>
        <w:rPr>
          <w:rFonts w:eastAsia="等线" w:ascii="Arial" w:cs="Arial" w:hAnsi="Arial"/>
          <w:sz w:val="22"/>
        </w:rPr>
        <w:t>Ensure that both computers and mobile phones can access the extranet.</w:t>
      </w:r>
    </w:p>
    <w:p>
      <w:pPr>
        <w:pStyle w:val="5"/>
        <w:spacing w:before="240" w:after="120" w:line="288" w:lineRule="auto"/>
        <w:ind w:left="0"/>
        <w:jc w:val="left"/>
        <w:outlineLvl w:val="4"/>
      </w:pPr>
      <w:bookmarkStart w:name="heading_122" w:id="122"/>
      <w:r>
        <w:rPr>
          <w:rFonts w:eastAsia="等线" w:ascii="Arial" w:cs="Arial" w:hAnsi="Arial"/>
          <w:b w:val="true"/>
          <w:sz w:val="24"/>
        </w:rPr>
        <w:t>Start command (package.json)</w:t>
      </w:r>
      <w:bookmarkEnd w:id="122"/>
    </w:p>
    <w:p>
      <w:pPr>
        <w:spacing w:before="120" w:after="120" w:line="288" w:lineRule="auto"/>
        <w:ind w:left="0"/>
        <w:jc w:val="left"/>
      </w:pPr>
      <w:r>
        <w:rPr>
          <w:rFonts w:eastAsia="等线" w:ascii="Arial" w:cs="Arial" w:hAnsi="Arial"/>
          <w:sz w:val="22"/>
        </w:rPr>
        <w:t>Check the current project startup script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package.json </w:t>
              <w:br/>
              <w:t>//  调试工具会在启动环节调调用 dev 或者 start 来自动启动 Minis 应用</w:t>
              <w:br/>
              <w:t>{</w:t>
              <w:br/>
              <w:t xml:space="preserve">   "scripts": {</w:t>
              <w:br/>
              <w:t xml:space="preserve">       "dev": "" // "start"</w:t>
              <w:br/>
              <w:t xml:space="preserve">   }</w:t>
              <w:br/>
              <w:br/>
            </w:r>
            <w:r>
              <w:rPr>
                <w:rFonts w:eastAsia="Consolas" w:ascii="Consolas" w:cs="Consolas" w:hAnsi="Consolas"/>
                <w:sz w:val="22"/>
              </w:rPr>
              <w:t>}</w:t>
            </w:r>
          </w:p>
        </w:tc>
      </w:tr>
    </w:tbl>
    <w:p>
      <w:pPr>
        <w:pStyle w:val="5"/>
        <w:spacing w:before="240" w:after="120" w:line="288" w:lineRule="auto"/>
        <w:ind w:left="0"/>
        <w:jc w:val="left"/>
        <w:outlineLvl w:val="4"/>
      </w:pPr>
      <w:bookmarkStart w:name="heading_123" w:id="123"/>
      <w:r>
        <w:rPr>
          <w:rFonts w:eastAsia="等线" w:ascii="Arial" w:cs="Arial" w:hAnsi="Arial"/>
          <w:b w:val="true"/>
          <w:sz w:val="24"/>
        </w:rPr>
        <w:t>Script Integration (JSSDK)</w:t>
      </w:r>
      <w:bookmarkEnd w:id="123"/>
    </w:p>
    <w:p>
      <w:pPr>
        <w:spacing w:before="120" w:after="120" w:line="288" w:lineRule="auto"/>
        <w:ind w:left="0"/>
        <w:jc w:val="left"/>
      </w:pPr>
      <w:r>
        <w:rPr>
          <w:rFonts w:eastAsia="等线" w:ascii="Arial" w:cs="Arial" w:hAnsi="Arial"/>
          <w:sz w:val="22"/>
        </w:rPr>
        <w:t>Confirm that Minis JSSDK has completed initialization</w:t>
      </w:r>
    </w:p>
    <w:p>
      <w:pPr>
        <w:spacing w:before="120" w:after="120" w:line="288" w:lineRule="auto"/>
        <w:ind w:left="0" w:firstLine="0"/>
        <w:jc w:val="left"/>
      </w:pPr>
      <w:r>
        <w:rPr>
          <w:rFonts w:eastAsia="等线" w:ascii="Arial" w:cs="Arial" w:hAnsi="Arial"/>
          <w:sz w:val="22"/>
        </w:rPr>
        <w:t>Ensure that the clientKey used by minis dev is consistent with the one passed in TTMinis.init during debugging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index.html</w:t>
              <w:br/>
              <w:br/>
              <w:t>&lt;!doctype html&gt;</w:t>
              <w:br/>
              <w:t>&lt;html lang="en"&gt;</w:t>
              <w:br/>
              <w:t xml:space="preserve">  &lt;head&gt;</w:t>
              <w:br/>
              <w:t xml:space="preserve">    &lt;meta charset="UTF-8" /&gt;</w:t>
              <w:br/>
            </w:r>
            <w:r>
              <w:rPr>
                <w:rFonts w:eastAsia="Consolas" w:ascii="Consolas" w:cs="Consolas" w:hAnsi="Consolas"/>
                <w:sz w:val="22"/>
                <w:shd w:fill="fbbfbc"/>
              </w:rPr>
              <w:t xml:space="preserve">    &lt;script src="https://connect.tiktok-minis.com/drama/sdk.js"&gt;&lt;/script&gt;</w:t>
            </w:r>
            <w:r>
              <w:rPr>
                <w:rFonts w:eastAsia="Consolas" w:ascii="Consolas" w:cs="Consolas" w:hAnsi="Consolas"/>
                <w:sz w:val="22"/>
              </w:rPr>
              <w:br/>
            </w:r>
            <w:r>
              <w:rPr>
                <w:rFonts w:eastAsia="Consolas" w:ascii="Consolas" w:cs="Consolas" w:hAnsi="Consolas"/>
                <w:sz w:val="22"/>
                <w:shd w:fill="fbbfbc"/>
              </w:rPr>
              <w:t xml:space="preserve">    &lt;script&gt;</w:t>
            </w:r>
            <w:r>
              <w:rPr>
                <w:rFonts w:eastAsia="Consolas" w:ascii="Consolas" w:cs="Consolas" w:hAnsi="Consolas"/>
                <w:sz w:val="22"/>
              </w:rPr>
              <w:br/>
            </w:r>
            <w:r>
              <w:rPr>
                <w:rFonts w:eastAsia="Consolas" w:ascii="Consolas" w:cs="Consolas" w:hAnsi="Consolas"/>
                <w:sz w:val="22"/>
                <w:shd w:fill="fbbfbc"/>
              </w:rPr>
              <w:t xml:space="preserve">      TTMinis.init({</w:t>
            </w:r>
            <w:r>
              <w:rPr>
                <w:rFonts w:eastAsia="Consolas" w:ascii="Consolas" w:cs="Consolas" w:hAnsi="Consolas"/>
                <w:sz w:val="22"/>
              </w:rPr>
              <w:br/>
            </w:r>
            <w:r>
              <w:rPr>
                <w:rFonts w:eastAsia="Consolas" w:ascii="Consolas" w:cs="Consolas" w:hAnsi="Consolas"/>
                <w:sz w:val="22"/>
                <w:shd w:fill="fbbfbc"/>
              </w:rPr>
              <w:t xml:space="preserve">        clientKey: `${your_client_key}`,</w:t>
            </w:r>
            <w:r>
              <w:rPr>
                <w:rFonts w:eastAsia="Consolas" w:ascii="Consolas" w:cs="Consolas" w:hAnsi="Consolas"/>
                <w:sz w:val="22"/>
              </w:rPr>
              <w:br/>
            </w:r>
            <w:r>
              <w:rPr>
                <w:rFonts w:eastAsia="Consolas" w:ascii="Consolas" w:cs="Consolas" w:hAnsi="Consolas"/>
                <w:sz w:val="22"/>
                <w:shd w:fill="fbbfbc"/>
              </w:rPr>
              <w:t xml:space="preserve">      });</w:t>
            </w:r>
            <w:r>
              <w:rPr>
                <w:rFonts w:eastAsia="Consolas" w:ascii="Consolas" w:cs="Consolas" w:hAnsi="Consolas"/>
                <w:sz w:val="22"/>
              </w:rPr>
              <w:br/>
            </w:r>
            <w:r>
              <w:rPr>
                <w:rFonts w:eastAsia="Consolas" w:ascii="Consolas" w:cs="Consolas" w:hAnsi="Consolas"/>
                <w:sz w:val="22"/>
                <w:shd w:fill="fbbfbc"/>
              </w:rPr>
              <w:t xml:space="preserve">    &lt;/script&gt;</w:t>
            </w:r>
            <w:r>
              <w:rPr>
                <w:rFonts w:eastAsia="Consolas" w:ascii="Consolas" w:cs="Consolas" w:hAnsi="Consolas"/>
                <w:sz w:val="22"/>
              </w:rPr>
              <w:br/>
              <w:t xml:space="preserve">    &lt;link rel="icon" type="image/svg+xml" href="/favicon.svg" /&gt;</w:t>
              <w:br/>
              <w:t xml:space="preserve">    &lt;meta name="viewport" content="width=device-width, initial-scale=1.0" /&gt;</w:t>
              <w:br/>
              <w:t xml:space="preserve">    &lt;title&gt;tiktok-minis-demo&lt;/title&gt;</w:t>
              <w:br/>
              <w:t xml:space="preserve">  &lt;/head&gt;</w:t>
              <w:br/>
              <w:t xml:space="preserve">  &lt;body&gt;</w:t>
              <w:br/>
              <w:t xml:space="preserve">    &lt;div id="root"&gt;&lt;/div&gt;</w:t>
              <w:br/>
              <w:t xml:space="preserve">    &lt;script type="module" src="/src/main.tsx"&gt;&lt;/script&gt;</w:t>
              <w:br/>
              <w:t xml:space="preserve">  &lt;/body&gt;</w:t>
              <w:br/>
            </w:r>
            <w:r>
              <w:rPr>
                <w:rFonts w:eastAsia="Consolas" w:ascii="Consolas" w:cs="Consolas" w:hAnsi="Consolas"/>
                <w:sz w:val="22"/>
              </w:rPr>
              <w:t>&lt;/html&gt;</w:t>
            </w:r>
          </w:p>
        </w:tc>
      </w:tr>
    </w:tbl>
    <w:p>
      <w:pPr>
        <w:pStyle w:val="5"/>
        <w:spacing w:before="240" w:after="120" w:line="288" w:lineRule="auto"/>
        <w:ind w:left="0"/>
        <w:jc w:val="left"/>
        <w:outlineLvl w:val="4"/>
      </w:pPr>
      <w:bookmarkStart w:name="heading_124" w:id="124"/>
      <w:r>
        <w:rPr>
          <w:rFonts w:eastAsia="等线" w:ascii="Arial" w:cs="Arial" w:hAnsi="Arial"/>
          <w:b w:val="true"/>
          <w:sz w:val="24"/>
        </w:rPr>
        <w:t>Permission confirmation (Test user)</w:t>
      </w:r>
      <w:bookmarkEnd w:id="124"/>
    </w:p>
    <w:p>
      <w:pPr>
        <w:spacing w:before="120" w:after="120" w:line="288" w:lineRule="auto"/>
        <w:ind w:left="0"/>
        <w:jc w:val="left"/>
      </w:pPr>
      <w:r>
        <w:rPr>
          <w:rFonts w:eastAsia="等线" w:ascii="Arial" w:cs="Arial" w:hAnsi="Arial"/>
          <w:sz w:val="22"/>
        </w:rPr>
        <w:t>Before debugging, you need to confirm whether the user you TikTok logged in is in the Test User of the current debugging clientKey. If not, you need to add it first and then debug it later.</w:t>
      </w:r>
    </w:p>
    <w:p>
      <w:pPr>
        <w:spacing w:before="120" w:after="120" w:line="288" w:lineRule="auto"/>
        <w:ind w:left="0"/>
        <w:jc w:val="center"/>
      </w:pPr>
      <w:r>
        <w:drawing>
          <wp:inline distT="0" distR="0" distB="0" distL="0">
            <wp:extent cx="5257800" cy="2543175"/>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44"/>
                    <a:stretch>
                      <a:fillRect/>
                    </a:stretch>
                  </pic:blipFill>
                  <pic:spPr>
                    <a:xfrm>
                      <a:off x="0" y="0"/>
                      <a:ext cx="5257800" cy="2543175"/>
                    </a:xfrm>
                    <a:prstGeom prst="rect">
                      <a:avLst/>
                    </a:prstGeom>
                  </pic:spPr>
                </pic:pic>
              </a:graphicData>
            </a:graphic>
          </wp:inline>
        </w:drawing>
      </w:r>
    </w:p>
    <w:p>
      <w:pPr>
        <w:pStyle w:val="4"/>
        <w:spacing w:before="260" w:after="120" w:line="288" w:lineRule="auto"/>
        <w:ind w:left="0"/>
        <w:jc w:val="left"/>
        <w:outlineLvl w:val="3"/>
      </w:pPr>
      <w:bookmarkStart w:name="heading_125" w:id="125"/>
      <w:r>
        <w:rPr>
          <w:rFonts w:eastAsia="等线" w:ascii="Arial" w:cs="Arial" w:hAnsi="Arial"/>
          <w:color w:val="3370ff"/>
          <w:sz w:val="28"/>
        </w:rPr>
        <w:t xml:space="preserve">2.2 </w:t>
      </w:r>
      <w:r>
        <w:rPr>
          <w:rFonts w:eastAsia="等线" w:ascii="Arial" w:cs="Arial" w:hAnsi="Arial"/>
          <w:b w:val="true"/>
          <w:sz w:val="28"/>
        </w:rPr>
        <w:t>Create configuration</w:t>
      </w:r>
      <w:bookmarkEnd w:id="125"/>
    </w:p>
    <w:p>
      <w:pPr>
        <w:pStyle w:val="5"/>
        <w:spacing w:before="240" w:after="120" w:line="288" w:lineRule="auto"/>
        <w:ind w:left="0"/>
        <w:jc w:val="left"/>
        <w:outlineLvl w:val="4"/>
      </w:pPr>
      <w:bookmarkStart w:name="heading_126" w:id="126"/>
      <w:r>
        <w:rPr>
          <w:rFonts w:eastAsia="等线" w:ascii="Arial" w:cs="Arial" w:hAnsi="Arial"/>
          <w:b w:val="true"/>
          <w:sz w:val="24"/>
        </w:rPr>
        <w:t>Recommended method</w:t>
      </w:r>
      <w:bookmarkEnd w:id="126"/>
    </w:p>
    <w:p>
      <w:pPr>
        <w:numPr>
          <w:numId w:val="83"/>
        </w:numPr>
        <w:spacing w:before="120" w:after="120" w:line="288" w:lineRule="auto"/>
        <w:ind w:left="0"/>
        <w:jc w:val="left"/>
      </w:pPr>
      <w:r>
        <w:rPr>
          <w:rFonts w:eastAsia="等线" w:ascii="Arial" w:cs="Arial" w:hAnsi="Arial"/>
          <w:sz w:val="22"/>
        </w:rPr>
        <w:t>Enter the project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cd path-to-your-minis-project</w:t>
            </w:r>
          </w:p>
        </w:tc>
      </w:tr>
    </w:tbl>
    <w:p>
      <w:pPr>
        <w:numPr>
          <w:numId w:val="84"/>
        </w:numPr>
        <w:spacing w:before="120" w:after="120" w:line="288" w:lineRule="auto"/>
        <w:ind w:left="0"/>
        <w:jc w:val="left"/>
      </w:pPr>
      <w:r>
        <w:rPr>
          <w:rFonts w:eastAsia="等线" w:ascii="Arial" w:cs="Arial" w:hAnsi="Arial"/>
          <w:sz w:val="22"/>
        </w:rPr>
        <w:t>Generate configuration</w:t>
      </w:r>
    </w:p>
    <w:p>
      <w:pPr>
        <w:numPr>
          <w:numId w:val="85"/>
        </w:numPr>
        <w:spacing w:before="120" w:after="120" w:line="288" w:lineRule="auto"/>
        <w:ind w:left="453"/>
        <w:jc w:val="left"/>
      </w:pPr>
      <w:r>
        <w:rPr>
          <w:rFonts w:eastAsia="等线" w:ascii="Arial" w:cs="Arial" w:hAnsi="Arial"/>
          <w:sz w:val="22"/>
        </w:rPr>
        <w:t>Method 1: Use a script to generate the configuration file minis.config.json</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883"/>
        <w:gridCol w:w="2396"/>
      </w:tblGrid>
      <w:tr>
        <w:tc>
          <w:tcPr>
            <w:tcW w:w="5883" w:type="dxa"/>
            <w:tcMar>
              <w:top w:type="dxa" w:w="60"/>
              <w:left w:type="dxa" w:w="120"/>
              <w:bottom w:type="dxa" w:w="30"/>
              <w:right w:type="dxa" w:w="120"/>
            </w:tcMar>
          </w:tcPr>
          <w:p>
            <w:pPr>
              <w:spacing w:before="120" w:after="120" w:line="288" w:lineRule="auto"/>
              <w:ind w:left="0"/>
              <w:jc w:val="center"/>
            </w:pPr>
            <w:r>
              <w:drawing>
                <wp:inline distT="0" distR="0" distB="0" distL="0">
                  <wp:extent cx="3581400" cy="895350"/>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45"/>
                          <a:stretch>
                            <a:fillRect/>
                          </a:stretch>
                        </pic:blipFill>
                        <pic:spPr>
                          <a:xfrm>
                            <a:off x="0" y="0"/>
                            <a:ext cx="3581400" cy="895350"/>
                          </a:xfrm>
                          <a:prstGeom prst="rect">
                            <a:avLst/>
                          </a:prstGeom>
                        </pic:spPr>
                      </pic:pic>
                    </a:graphicData>
                  </a:graphic>
                </wp:inline>
              </w:drawing>
            </w:r>
          </w:p>
        </w:tc>
        <w:tc>
          <w:tcPr>
            <w:tcW w:w="2396" w:type="dxa"/>
            <w:tcMar>
              <w:top w:type="dxa" w:w="60"/>
              <w:left w:type="dxa" w:w="120"/>
              <w:bottom w:type="dxa" w:w="30"/>
              <w:right w:type="dxa" w:w="120"/>
            </w:tcMar>
          </w:tcPr>
          <w:p>
            <w:pPr>
              <w:spacing w:before="120" w:after="120" w:line="288" w:lineRule="auto"/>
              <w:ind w:left="0"/>
              <w:jc w:val="center"/>
            </w:pPr>
            <w:r>
              <w:drawing>
                <wp:inline distT="0" distR="0" distB="0" distL="0">
                  <wp:extent cx="1362075" cy="847725"/>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46"/>
                          <a:stretch>
                            <a:fillRect/>
                          </a:stretch>
                        </pic:blipFill>
                        <pic:spPr>
                          <a:xfrm>
                            <a:off x="0" y="0"/>
                            <a:ext cx="1362075" cy="847725"/>
                          </a:xfrm>
                          <a:prstGeom prst="rect">
                            <a:avLst/>
                          </a:prstGeom>
                        </pic:spPr>
                      </pic:pic>
                    </a:graphicData>
                  </a:graphic>
                </wp:inline>
              </w:drawing>
            </w:r>
          </w:p>
        </w:tc>
      </w:tr>
    </w:tbl>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minis init</w:t>
            </w:r>
          </w:p>
        </w:tc>
      </w:tr>
    </w:tbl>
    <w:p>
      <w:pPr>
        <w:pStyle w:val="5"/>
        <w:spacing w:before="240" w:after="120" w:line="288" w:lineRule="auto"/>
        <w:ind w:left="453"/>
        <w:jc w:val="left"/>
        <w:outlineLvl w:val="4"/>
      </w:pPr>
      <w:bookmarkStart w:name="heading_127" w:id="127"/>
      <w:r>
        <w:rPr>
          <w:rFonts w:eastAsia="等线" w:ascii="Arial" w:cs="Arial" w:hAnsi="Arial"/>
          <w:b w:val="true"/>
          <w:sz w:val="24"/>
        </w:rPr>
        <w:t>Backup mode</w:t>
      </w:r>
      <w:bookmarkEnd w:id="127"/>
    </w:p>
    <w:p>
      <w:pPr>
        <w:spacing w:before="120" w:after="120" w:line="288" w:lineRule="auto"/>
        <w:ind w:left="453"/>
        <w:jc w:val="left"/>
      </w:pPr>
      <w:r>
        <w:rPr>
          <w:rFonts w:eastAsia="等线" w:ascii="Arial" w:cs="Arial" w:hAnsi="Arial"/>
          <w:sz w:val="22"/>
        </w:rPr>
        <w:t>Method 2: Copy the following configuration to the root directory and modify the actual configuration.</w:t>
      </w:r>
    </w:p>
    <w:p>
      <w:pPr>
        <w:numPr>
          <w:numId w:val="86"/>
        </w:numPr>
        <w:spacing w:before="120" w:after="120" w:line="288" w:lineRule="auto"/>
        <w:ind w:left="907"/>
        <w:jc w:val="left"/>
      </w:pPr>
      <w:r>
        <w:rPr>
          <w:rFonts w:eastAsia="等线" w:ascii="Arial" w:cs="Arial" w:hAnsi="Arial"/>
          <w:sz w:val="22"/>
        </w:rPr>
        <w:t>Dev.port: The port when the Minis application project starts locally</w:t>
      </w:r>
    </w:p>
    <w:p>
      <w:pPr>
        <w:numPr>
          <w:numId w:val="87"/>
        </w:numPr>
        <w:spacing w:before="120" w:after="120" w:line="288" w:lineRule="auto"/>
        <w:ind w:left="907"/>
        <w:jc w:val="left"/>
      </w:pPr>
      <w:r>
        <w:rPr>
          <w:rFonts w:eastAsia="等线" w:ascii="Arial" w:cs="Arial" w:hAnsi="Arial"/>
          <w:sz w:val="22"/>
        </w:rPr>
        <w:t>Build.outputDir: the file directory after the minis application is built</w:t>
      </w:r>
    </w:p>
    <w:p>
      <w:pPr>
        <w:numPr>
          <w:numId w:val="88"/>
        </w:numPr>
        <w:spacing w:before="120" w:after="120" w:line="288" w:lineRule="auto"/>
        <w:ind w:left="907"/>
        <w:jc w:val="left"/>
      </w:pPr>
      <w:r>
        <w:rPr>
          <w:rFonts w:eastAsia="等线" w:ascii="Arial" w:cs="Arial" w:hAnsi="Arial"/>
          <w:sz w:val="22"/>
        </w:rPr>
        <w:t>Build.htmlEntry: minis application source code index.html relative path in the project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 {</w:t>
              <w:br/>
              <w:t xml:space="preserve">    "port": "9573",</w:t>
              <w:br/>
              <w:t xml:space="preserve">    "host": "localhost",</w:t>
              <w:br/>
              <w:t xml:space="preserve">  },</w:t>
              <w:br/>
              <w:t xml:space="preserve">  "build": {</w:t>
              <w:br/>
              <w:t xml:space="preserve">    "outputDir": "dist",</w:t>
              <w:br/>
              <w:t xml:space="preserve">    "htmlEntry": "index.html"</w:t>
              <w:br/>
              <w:t xml:space="preserve">  }</w:t>
              <w:br/>
            </w:r>
            <w:r>
              <w:rPr>
                <w:rFonts w:eastAsia="Consolas" w:ascii="Consolas" w:cs="Consolas" w:hAnsi="Consolas"/>
                <w:sz w:val="22"/>
              </w:rPr>
              <w:t>}</w:t>
            </w:r>
          </w:p>
        </w:tc>
      </w:tr>
    </w:tbl>
    <w:p>
      <w:pPr>
        <w:numPr>
          <w:numId w:val="89"/>
        </w:numPr>
        <w:spacing w:before="120" w:after="120" w:line="288" w:lineRule="auto"/>
        <w:ind w:left="0"/>
        <w:jc w:val="left"/>
      </w:pPr>
      <w:r>
        <w:rPr>
          <w:rFonts w:eastAsia="等线" w:ascii="Arial" w:cs="Arial" w:hAnsi="Arial"/>
          <w:sz w:val="22"/>
        </w:rPr>
        <w:t>Configuration example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More configuration reference: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 {</w:t>
              <w:br/>
              <w:t xml:space="preserve">    // Minis 应用项目本地启动时候的端口</w:t>
              <w:br/>
              <w:t xml:space="preserve">    "port": "3000",</w:t>
              <w:br/>
              <w:t xml:space="preserve">    // Minis 应用项目本地启动时候的 host，可以不填</w:t>
              <w:br/>
              <w:t xml:space="preserve">    "host": "localhost",</w:t>
              <w:br/>
              <w:t xml:space="preserve">  },</w:t>
              <w:br/>
              <w:t xml:space="preserve">  "build": {</w:t>
              <w:br/>
              <w:t xml:space="preserve">    // minis 应用构建后的文件目录</w:t>
              <w:br/>
              <w:t xml:space="preserve">    "outputDir": "dist",</w:t>
              <w:br/>
              <w:t xml:space="preserve">    // minis 应用源代码 index.html 在项目中的相对路径</w:t>
              <w:br/>
              <w:t xml:space="preserve">    "htmlEntry": "public/index.html"</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128" w:id="128"/>
      <w:r>
        <w:rPr>
          <w:rFonts w:eastAsia="等线" w:ascii="Arial" w:cs="Arial" w:hAnsi="Arial"/>
          <w:color w:val="3370ff"/>
          <w:sz w:val="28"/>
        </w:rPr>
        <w:t xml:space="preserve">2.3 </w:t>
      </w:r>
      <w:r>
        <w:rPr>
          <w:rFonts w:eastAsia="等线" w:ascii="Arial" w:cs="Arial" w:hAnsi="Arial"/>
          <w:b w:val="true"/>
          <w:sz w:val="28"/>
        </w:rPr>
        <w:t>Start debugging</w:t>
      </w:r>
      <w:bookmarkEnd w:id="128"/>
    </w:p>
    <w:p>
      <w:pPr>
        <w:pStyle w:val="5"/>
        <w:spacing w:before="240" w:after="120" w:line="288" w:lineRule="auto"/>
        <w:ind w:left="0"/>
        <w:jc w:val="left"/>
        <w:outlineLvl w:val="4"/>
      </w:pPr>
      <w:bookmarkStart w:name="heading_129" w:id="129"/>
      <w:r>
        <w:rPr>
          <w:rFonts w:eastAsia="等线" w:ascii="Arial" w:cs="Arial" w:hAnsi="Arial"/>
          <w:b w:val="true"/>
          <w:sz w:val="24"/>
        </w:rPr>
        <w:t>Process description</w:t>
      </w:r>
      <w:bookmarkEnd w:id="129"/>
    </w:p>
    <w:p>
      <w:pPr>
        <w:numPr>
          <w:numId w:val="90"/>
        </w:numPr>
        <w:spacing w:before="120" w:after="120" w:line="288" w:lineRule="auto"/>
        <w:ind w:left="0"/>
        <w:jc w:val="left"/>
      </w:pPr>
      <w:r>
        <w:rPr>
          <w:rFonts w:eastAsia="等线" w:ascii="Arial" w:cs="Arial" w:hAnsi="Arial"/>
          <w:sz w:val="22"/>
        </w:rPr>
        <w:t>Open the project root directory at the end point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cd path/to/your/project/</w:t>
            </w:r>
          </w:p>
        </w:tc>
      </w:tr>
    </w:tbl>
    <w:p>
      <w:pPr>
        <w:numPr>
          <w:numId w:val="91"/>
        </w:numPr>
        <w:spacing w:before="120" w:after="120" w:line="288" w:lineRule="auto"/>
        <w:ind w:left="0"/>
        <w:jc w:val="left"/>
      </w:pPr>
      <w:r>
        <w:rPr>
          <w:rFonts w:eastAsia="等线" w:ascii="Arial" w:cs="Arial" w:hAnsi="Arial"/>
          <w:sz w:val="22"/>
        </w:rPr>
        <w:t>End point start debug command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minis dev</w:t>
            </w:r>
          </w:p>
        </w:tc>
      </w:tr>
    </w:tbl>
    <w:p>
      <w:pPr>
        <w:spacing w:before="120" w:after="120" w:line="288" w:lineRule="auto"/>
        <w:ind w:left="0"/>
        <w:jc w:val="center"/>
      </w:pPr>
      <w:r>
        <w:drawing>
          <wp:inline distT="0" distR="0" distB="0" distL="0">
            <wp:extent cx="5257800" cy="1009650"/>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47"/>
                    <a:stretch>
                      <a:fillRect/>
                    </a:stretch>
                  </pic:blipFill>
                  <pic:spPr>
                    <a:xfrm>
                      <a:off x="0" y="0"/>
                      <a:ext cx="5257800" cy="1009650"/>
                    </a:xfrm>
                    <a:prstGeom prst="rect">
                      <a:avLst/>
                    </a:prstGeom>
                  </pic:spPr>
                </pic:pic>
              </a:graphicData>
            </a:graphic>
          </wp:inline>
        </w:drawing>
      </w:r>
    </w:p>
    <w:p>
      <w:pPr>
        <w:pStyle w:val="5"/>
        <w:spacing w:before="240" w:after="120" w:line="288" w:lineRule="auto"/>
        <w:ind w:left="0"/>
        <w:jc w:val="left"/>
        <w:outlineLvl w:val="4"/>
      </w:pPr>
      <w:bookmarkStart w:name="heading_130" w:id="130"/>
      <w:r>
        <w:rPr>
          <w:rFonts w:eastAsia="等线" w:ascii="Arial" w:cs="Arial" w:hAnsi="Arial"/>
          <w:b w:val="true"/>
          <w:sz w:val="24"/>
        </w:rPr>
        <w:t>FAQs</w:t>
      </w:r>
      <w:bookmarkEnd w:id="130"/>
    </w:p>
    <w:p>
      <w:pPr>
        <w:spacing w:before="120" w:after="120" w:line="288" w:lineRule="auto"/>
        <w:ind w:left="0"/>
        <w:jc w:val="left"/>
      </w:pPr>
      <w:r>
        <w:rPr>
          <w:rFonts w:eastAsia="等线" w:ascii="Arial" w:cs="Arial" w:hAnsi="Arial"/>
          <w:sz w:val="22"/>
        </w:rPr>
        <w:t>Case 1: Incomplete Initialization</w:t>
      </w:r>
    </w:p>
    <w:p>
      <w:pPr>
        <w:spacing w:before="120" w:after="120" w:line="288" w:lineRule="auto"/>
        <w:ind w:left="0"/>
        <w:jc w:val="center"/>
      </w:pPr>
      <w:r>
        <w:drawing>
          <wp:inline distT="0" distR="0" distB="0" distL="0">
            <wp:extent cx="5257800" cy="962025"/>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48"/>
                    <a:stretch>
                      <a:fillRect/>
                    </a:stretch>
                  </pic:blipFill>
                  <pic:spPr>
                    <a:xfrm>
                      <a:off x="0" y="0"/>
                      <a:ext cx="5257800" cy="962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Case 2: The client key used by minis dev is inconsistent with the client key used by TTMinis.init in index.html</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5620"/>
        <w:gridCol w:w="2659"/>
      </w:tblGrid>
      <w:tr>
        <w:tc>
          <w:tcPr>
            <w:tcW w:w="5620" w:type="dxa"/>
            <w:tcMar>
              <w:top w:type="dxa" w:w="60"/>
              <w:left w:type="dxa" w:w="120"/>
              <w:bottom w:type="dxa" w:w="30"/>
              <w:right w:type="dxa" w:w="120"/>
            </w:tcMar>
          </w:tcPr>
          <w:p>
            <w:pPr>
              <w:spacing w:before="120" w:after="120" w:line="288" w:lineRule="auto"/>
              <w:ind w:left="0"/>
              <w:jc w:val="center"/>
            </w:pPr>
            <w:r>
              <w:drawing>
                <wp:inline distT="0" distR="0" distB="0" distL="0">
                  <wp:extent cx="3409950" cy="1000125"/>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49"/>
                          <a:stretch>
                            <a:fillRect/>
                          </a:stretch>
                        </pic:blipFill>
                        <pic:spPr>
                          <a:xfrm>
                            <a:off x="0" y="0"/>
                            <a:ext cx="3409950" cy="1000125"/>
                          </a:xfrm>
                          <a:prstGeom prst="rect">
                            <a:avLst/>
                          </a:prstGeom>
                        </pic:spPr>
                      </pic:pic>
                    </a:graphicData>
                  </a:graphic>
                </wp:inline>
              </w:drawing>
            </w:r>
          </w:p>
        </w:tc>
        <w:tc>
          <w:tcPr>
            <w:tcW w:w="2659" w:type="dxa"/>
            <w:tcMar>
              <w:top w:type="dxa" w:w="60"/>
              <w:left w:type="dxa" w:w="120"/>
              <w:bottom w:type="dxa" w:w="30"/>
              <w:right w:type="dxa" w:w="120"/>
            </w:tcMar>
          </w:tcPr>
          <w:p>
            <w:pPr>
              <w:spacing w:before="120" w:after="120" w:line="288" w:lineRule="auto"/>
              <w:ind w:left="0"/>
              <w:jc w:val="center"/>
            </w:pPr>
            <w:r>
              <w:drawing>
                <wp:inline distT="0" distR="0" distB="0" distL="0">
                  <wp:extent cx="1533525" cy="952500"/>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50"/>
                          <a:stretch>
                            <a:fillRect/>
                          </a:stretch>
                        </pic:blipFill>
                        <pic:spPr>
                          <a:xfrm>
                            <a:off x="0" y="0"/>
                            <a:ext cx="1533525" cy="9525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Case 3: index.html did not complete SDK integration</w:t>
      </w:r>
    </w:p>
    <w:p>
      <w:pPr>
        <w:spacing w:before="120" w:after="120" w:line="288" w:lineRule="auto"/>
        <w:ind w:left="0"/>
        <w:jc w:val="center"/>
      </w:pPr>
      <w:r>
        <w:drawing>
          <wp:inline distT="0" distR="0" distB="0" distL="0">
            <wp:extent cx="5257800" cy="1847850"/>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51"/>
                    <a:stretch>
                      <a:fillRect/>
                    </a:stretch>
                  </pic:blipFill>
                  <pic:spPr>
                    <a:xfrm>
                      <a:off x="0" y="0"/>
                      <a:ext cx="5257800" cy="1847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Case 4: Startup script issue</w:t>
      </w:r>
    </w:p>
    <w:p>
      <w:pPr>
        <w:spacing w:before="120" w:after="120" w:line="288" w:lineRule="auto"/>
        <w:ind w:left="0"/>
        <w:jc w:val="center"/>
      </w:pPr>
      <w:r>
        <w:drawing>
          <wp:inline distT="0" distR="0" distB="0" distL="0">
            <wp:extent cx="5257800" cy="1752600"/>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52"/>
                    <a:stretch>
                      <a:fillRect/>
                    </a:stretch>
                  </pic:blipFill>
                  <pic:spPr>
                    <a:xfrm>
                      <a:off x="0" y="0"/>
                      <a:ext cx="5257800" cy="1752600"/>
                    </a:xfrm>
                    <a:prstGeom prst="rect">
                      <a:avLst/>
                    </a:prstGeom>
                  </pic:spPr>
                </pic:pic>
              </a:graphicData>
            </a:graphic>
          </wp:inline>
        </w:drawing>
      </w:r>
    </w:p>
    <w:p>
      <w:pPr>
        <w:pStyle w:val="4"/>
        <w:spacing w:before="260" w:after="120" w:line="288" w:lineRule="auto"/>
        <w:ind w:left="0"/>
        <w:jc w:val="left"/>
        <w:outlineLvl w:val="3"/>
      </w:pPr>
      <w:bookmarkStart w:name="heading_131" w:id="131"/>
      <w:r>
        <w:rPr>
          <w:rFonts w:eastAsia="等线" w:ascii="Arial" w:cs="Arial" w:hAnsi="Arial"/>
          <w:color w:val="3370ff"/>
          <w:sz w:val="28"/>
        </w:rPr>
        <w:t xml:space="preserve">2.4 </w:t>
      </w:r>
      <w:r>
        <w:rPr>
          <w:rFonts w:eastAsia="等线" w:ascii="Arial" w:cs="Arial" w:hAnsi="Arial"/>
          <w:b w:val="true"/>
          <w:sz w:val="28"/>
        </w:rPr>
        <w:t>Scan code to connect</w:t>
      </w:r>
      <w:bookmarkEnd w:id="131"/>
    </w:p>
    <w:tbl>
      <w:tblPr>
        <w:tblW w:w="0" w:type="auto"/>
        <w:tblInd w:w="0" w:type="dxa"/>
        <w:tblBorders>
          <w:top w:val="single" w:color="fbbfbc"/>
          <w:left w:val="single" w:color="fbbfbc"/>
          <w:bottom w:val="single" w:color="fbbfbc"/>
          <w:right w:val="single" w:color="fbbfbc"/>
          <w:insideH w:val="single" w:color="fbbfbc"/>
          <w:insideV w:val="single" w:color="fbbfbc"/>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Special attention</w:t>
            </w:r>
          </w:p>
          <w:p>
            <w:pPr>
              <w:numPr>
                <w:numId w:val="92"/>
              </w:numPr>
              <w:spacing w:before="120" w:after="120" w:line="288" w:lineRule="auto"/>
              <w:ind w:left="0"/>
              <w:jc w:val="left"/>
            </w:pPr>
            <w:r>
              <w:rPr>
                <w:rFonts w:eastAsia="等线" w:ascii="Arial" w:cs="Arial" w:hAnsi="Arial"/>
                <w:sz w:val="22"/>
              </w:rPr>
              <w:t>The entire debugging process needs to ensure that the TikTok is always in the open state, it is recommended to adjust the screen off time; if the screen off, restart TikTok scan the code to re-debug</w:t>
            </w:r>
          </w:p>
          <w:p>
            <w:pPr>
              <w:numPr>
                <w:numId w:val="93"/>
              </w:numPr>
              <w:spacing w:before="120" w:after="120" w:line="288" w:lineRule="auto"/>
              <w:ind w:left="0"/>
              <w:jc w:val="left"/>
            </w:pPr>
            <w:r>
              <w:rPr>
                <w:rFonts w:eastAsia="等线" w:ascii="Arial" w:cs="Arial" w:hAnsi="Arial"/>
                <w:sz w:val="22"/>
              </w:rPr>
              <w:t>Please confirm that the TikTok user currently scanning the code to log in is the Test User of the target debugging application. If not, please add the Test User first.</w:t>
            </w:r>
          </w:p>
          <w:p>
            <w:pPr>
              <w:numPr>
                <w:numId w:val="94"/>
              </w:numPr>
              <w:spacing w:before="120" w:after="120" w:line="288" w:lineRule="auto"/>
              <w:ind w:left="0"/>
              <w:jc w:val="left"/>
            </w:pPr>
            <w:r>
              <w:rPr>
                <w:rFonts w:eastAsia="等线" w:ascii="Arial" w:cs="Arial" w:hAnsi="Arial"/>
                <w:sz w:val="22"/>
              </w:rPr>
              <w:t>If you can't connect after scanning the code for a long time, you can click Network Diagnostics under the QR code to manually connect based on the configuration of the Client loading interface</w:t>
            </w:r>
          </w:p>
        </w:tc>
      </w:tr>
    </w:tbl>
    <w:p>
      <w:pPr>
        <w:spacing w:before="120" w:after="120" w:line="288" w:lineRule="auto"/>
        <w:ind w:left="0"/>
        <w:jc w:val="left"/>
      </w:pPr>
      <w:r>
        <w:drawing>
          <wp:inline distT="0" distR="0" distB="0" distL="0">
            <wp:extent cx="5153025" cy="4324350"/>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53"/>
                    <a:stretch>
                      <a:fillRect/>
                    </a:stretch>
                  </pic:blipFill>
                  <pic:spPr>
                    <a:xfrm>
                      <a:off x="0" y="0"/>
                      <a:ext cx="5153025" cy="4324350"/>
                    </a:xfrm>
                    <a:prstGeom prst="rect">
                      <a:avLst/>
                    </a:prstGeom>
                  </pic:spPr>
                </pic:pic>
              </a:graphicData>
            </a:graphic>
          </wp:inline>
        </w:drawing>
      </w:r>
    </w:p>
    <w:p>
      <w:pPr>
        <w:pStyle w:val="5"/>
        <w:spacing w:before="240" w:after="120" w:line="288" w:lineRule="auto"/>
        <w:ind w:left="0"/>
        <w:jc w:val="left"/>
        <w:outlineLvl w:val="4"/>
      </w:pPr>
      <w:bookmarkStart w:name="heading_132" w:id="132"/>
      <w:r>
        <w:rPr>
          <w:rFonts w:eastAsia="等线" w:ascii="Arial" w:cs="Arial" w:hAnsi="Arial"/>
          <w:b w:val="true"/>
          <w:sz w:val="24"/>
        </w:rPr>
        <w:t>Manually connected</w:t>
      </w:r>
      <w:bookmarkEnd w:id="132"/>
    </w:p>
    <w:tbl>
      <w:tblPr>
        <w:tblW w:w="0" w:type="auto"/>
        <w:tblInd w:w="0" w:type="dxa"/>
        <w:tblBorders>
          <w:top w:val="none" w:space="4"/>
          <w:left w:val="none" w:space="4"/>
          <w:bottom w:val="none" w:space="4"/>
          <w:right w:val="none" w:space="4"/>
          <w:insideH w:val="none" w:space="4"/>
          <w:insideV w:val="none" w:space="4"/>
        </w:tblBorders>
        <w:tblLayout w:type="fixed"/>
      </w:tblPr>
      <w:tblGrid>
        <w:gridCol w:w="4087"/>
        <w:gridCol w:w="4192"/>
      </w:tblGrid>
      <w:tr>
        <w:tc>
          <w:tcPr>
            <w:tcW w:w="4087" w:type="dxa"/>
            <w:tcMar>
              <w:top w:type="dxa" w:w="60"/>
              <w:left w:type="dxa" w:w="120"/>
              <w:bottom w:type="dxa" w:w="30"/>
              <w:right w:type="dxa" w:w="120"/>
            </w:tcMar>
          </w:tcPr>
          <w:p>
            <w:pPr>
              <w:spacing w:before="120" w:after="120" w:line="288" w:lineRule="auto"/>
              <w:ind w:left="0"/>
              <w:jc w:val="center"/>
            </w:pPr>
            <w:r>
              <w:drawing>
                <wp:inline distT="0" distR="0" distB="0" distL="0">
                  <wp:extent cx="2438400" cy="3219450"/>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54"/>
                          <a:stretch>
                            <a:fillRect/>
                          </a:stretch>
                        </pic:blipFill>
                        <pic:spPr>
                          <a:xfrm>
                            <a:off x="0" y="0"/>
                            <a:ext cx="2438400" cy="3219450"/>
                          </a:xfrm>
                          <a:prstGeom prst="rect">
                            <a:avLst/>
                          </a:prstGeom>
                        </pic:spPr>
                      </pic:pic>
                    </a:graphicData>
                  </a:graphic>
                </wp:inline>
              </w:drawing>
            </w:r>
          </w:p>
        </w:tc>
        <w:tc>
          <w:tcPr>
            <w:tcW w:w="4192" w:type="dxa"/>
            <w:tcMar>
              <w:top w:type="dxa" w:w="60"/>
              <w:left w:type="dxa" w:w="120"/>
              <w:bottom w:type="dxa" w:w="30"/>
              <w:right w:type="dxa" w:w="120"/>
            </w:tcMar>
          </w:tcPr>
          <w:p>
            <w:pPr>
              <w:spacing w:before="120" w:after="120" w:line="288" w:lineRule="auto"/>
              <w:ind w:left="0"/>
              <w:jc w:val="center"/>
            </w:pPr>
            <w:r>
              <w:drawing>
                <wp:inline distT="0" distR="0" distB="0" distL="0">
                  <wp:extent cx="2505075" cy="3219450"/>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55"/>
                          <a:stretch>
                            <a:fillRect/>
                          </a:stretch>
                        </pic:blipFill>
                        <pic:spPr>
                          <a:xfrm>
                            <a:off x="0" y="0"/>
                            <a:ext cx="2505075" cy="3219450"/>
                          </a:xfrm>
                          <a:prstGeom prst="rect">
                            <a:avLst/>
                          </a:prstGeom>
                        </pic:spPr>
                      </pic:pic>
                    </a:graphicData>
                  </a:graphic>
                </wp:inline>
              </w:drawing>
            </w:r>
          </w:p>
        </w:tc>
      </w:tr>
    </w:tbl>
    <w:p>
      <w:pPr>
        <w:pStyle w:val="5"/>
        <w:spacing w:before="240" w:after="120" w:line="288" w:lineRule="auto"/>
        <w:ind w:left="0"/>
        <w:jc w:val="left"/>
        <w:outlineLvl w:val="4"/>
      </w:pPr>
      <w:bookmarkStart w:name="heading_133" w:id="133"/>
      <w:r>
        <w:rPr>
          <w:rFonts w:eastAsia="等线" w:ascii="Arial" w:cs="Arial" w:hAnsi="Arial"/>
          <w:b w:val="true"/>
          <w:sz w:val="24"/>
        </w:rPr>
        <w:t>FAQs</w:t>
      </w:r>
      <w:bookmarkEnd w:id="133"/>
    </w:p>
    <w:p>
      <w:pPr>
        <w:pStyle w:val="3"/>
        <w:spacing w:before="300" w:after="120" w:line="288" w:lineRule="auto"/>
        <w:ind w:left="0"/>
        <w:jc w:val="left"/>
        <w:outlineLvl w:val="2"/>
      </w:pPr>
      <w:bookmarkStart w:name="heading_134" w:id="134"/>
      <w:r>
        <w:rPr>
          <w:rFonts w:eastAsia="等线" w:ascii="Arial" w:cs="Arial" w:hAnsi="Arial"/>
          <w:color w:val="3370ff"/>
          <w:sz w:val="30"/>
        </w:rPr>
        <w:t xml:space="preserve">3. </w:t>
      </w:r>
      <w:r>
        <w:rPr>
          <w:rFonts w:eastAsia="等线" w:ascii="Arial" w:cs="Arial" w:hAnsi="Arial"/>
          <w:b w:val="true"/>
          <w:sz w:val="30"/>
        </w:rPr>
        <w:t>How to pack</w:t>
      </w:r>
      <w:bookmarkEnd w:id="134"/>
    </w:p>
    <w:tbl>
      <w:tblPr>
        <w:tblW w:w="0" w:type="auto"/>
        <w:tblInd w:w="0" w:type="dxa"/>
        <w:tblBorders>
          <w:top w:val="single" w:color="fbbfbc"/>
          <w:left w:val="single" w:color="fbbfbc"/>
          <w:bottom w:val="single" w:color="fbbfbc"/>
          <w:right w:val="single" w:color="fbbfbc"/>
          <w:insideH w:val="single" w:color="fbbfbc"/>
          <w:insideV w:val="single" w:color="fbbfbc"/>
        </w:tblBorders>
        <w:tblLayout w:type="fixed"/>
      </w:tblPr>
      <w:tblGrid>
        <w:gridCol w:w="8280"/>
      </w:tblGrid>
      <w:tr>
        <w:tc>
          <w:tcPr>
            <w:tcW w:w="8280" w:type="dxa"/>
            <w:shd w:color="auto" w:val="clear" w:fill="fff5eb"/>
            <w:tcMar>
              <w:top w:type="dxa" w:w="60"/>
              <w:left w:type="dxa" w:w="120"/>
              <w:bottom w:type="dxa" w:w="30"/>
              <w:right w:type="dxa" w:w="120"/>
            </w:tcMar>
          </w:tcPr>
          <w:p>
            <w:pPr>
              <w:numPr>
                <w:numId w:val="95"/>
              </w:numPr>
              <w:spacing w:before="120" w:after="120" w:line="288" w:lineRule="auto"/>
              <w:ind w:left="0"/>
              <w:jc w:val="left"/>
            </w:pPr>
            <w:r>
              <w:rPr>
                <w:rFonts w:eastAsia="等线" w:ascii="Arial" w:cs="Arial" w:hAnsi="Arial"/>
                <w:sz w:val="22"/>
              </w:rPr>
              <w:t>Minis applications are essentially web applications running in WebView.</w:t>
            </w:r>
          </w:p>
          <w:p>
            <w:pPr>
              <w:numPr>
                <w:numId w:val="96"/>
              </w:numPr>
              <w:spacing w:before="120" w:after="120" w:line="288" w:lineRule="auto"/>
              <w:ind w:left="0"/>
              <w:jc w:val="left"/>
            </w:pPr>
            <w:r>
              <w:rPr>
                <w:rFonts w:eastAsia="等线" w:ascii="Arial" w:cs="Arial" w:hAnsi="Arial"/>
                <w:sz w:val="22"/>
              </w:rPr>
              <w:t>Before uploading to the platform, developers usually use the project's own build process to generate source code into static resource directories such as dist and build.</w:t>
            </w:r>
          </w:p>
          <w:p>
            <w:pPr>
              <w:numPr>
                <w:numId w:val="97"/>
              </w:numPr>
              <w:spacing w:before="120" w:after="120" w:line="288" w:lineRule="auto"/>
              <w:ind w:left="0"/>
              <w:jc w:val="left"/>
            </w:pPr>
            <w:r>
              <w:rPr>
                <w:rFonts w:eastAsia="等线" w:ascii="Arial" w:cs="Arial" w:hAnsi="Arial"/>
                <w:sz w:val="22"/>
              </w:rPr>
              <w:t>In order to minimize interference with the existing engineering structure and build system of developers, Minis adopts a "post-build" solution: developers first complete the original project build, and then supplement the bundle through minisbuild.</w:t>
            </w:r>
          </w:p>
          <w:p>
            <w:pPr>
              <w:numPr>
                <w:numId w:val="98"/>
              </w:numPr>
              <w:spacing w:before="120" w:after="120" w:line="288" w:lineRule="auto"/>
              <w:ind w:left="0"/>
              <w:jc w:val="left"/>
            </w:pPr>
            <w:r>
              <w:rPr>
                <w:rFonts w:eastAsia="等线" w:ascii="Arial" w:cs="Arial" w:hAnsi="Arial"/>
                <w:sz w:val="22"/>
              </w:rPr>
              <w:t>Minis build will combine the build.outputDir configured in minis.config.json to perform expansion, code preinspection, and compression optimization on the product to ensure that the final product meets the platform upload requirements.</w:t>
            </w:r>
          </w:p>
        </w:tc>
      </w:tr>
    </w:tbl>
    <w:p>
      <w:pPr>
        <w:pStyle w:val="4"/>
        <w:spacing w:before="260" w:after="120" w:line="288" w:lineRule="auto"/>
        <w:ind w:left="0"/>
        <w:jc w:val="left"/>
        <w:outlineLvl w:val="3"/>
      </w:pPr>
      <w:bookmarkStart w:name="heading_135" w:id="135"/>
      <w:r>
        <w:rPr>
          <w:rFonts w:eastAsia="等线" w:ascii="Arial" w:cs="Arial" w:hAnsi="Arial"/>
          <w:color w:val="3370ff"/>
          <w:sz w:val="28"/>
        </w:rPr>
        <w:t xml:space="preserve">3.1 </w:t>
      </w:r>
      <w:r>
        <w:rPr>
          <w:rFonts w:eastAsia="等线" w:ascii="Arial" w:cs="Arial" w:hAnsi="Arial"/>
          <w:b w:val="true"/>
          <w:sz w:val="28"/>
        </w:rPr>
        <w:t>Recommended method</w:t>
      </w:r>
      <w:bookmarkEnd w:id="135"/>
    </w:p>
    <w:p>
      <w:pPr>
        <w:spacing w:before="120" w:after="120" w:line="288" w:lineRule="auto"/>
        <w:ind w:left="0"/>
        <w:jc w:val="left"/>
      </w:pPr>
      <w:r>
        <w:rPr>
          <w:rFonts w:eastAsia="等线" w:ascii="Arial" w:cs="Arial" w:hAnsi="Arial"/>
          <w:sz w:val="22"/>
        </w:rPr>
        <w:t>The recommended access method is to directly connect minis build to the original build command of the project. This way, developers only need to execute npm run build once.</w:t>
      </w:r>
    </w:p>
    <w:p>
      <w:pPr>
        <w:spacing w:before="120" w:after="120" w:line="288" w:lineRule="auto"/>
        <w:ind w:left="0"/>
        <w:jc w:val="left"/>
      </w:pPr>
      <w:r>
        <w:rPr>
          <w:rFonts w:eastAsia="等线" w:ascii="Arial" w:cs="Arial" w:hAnsi="Arial"/>
          <w:sz w:val="22"/>
        </w:rPr>
        <w:t>Package.json example</w:t>
      </w:r>
    </w:p>
    <w:p>
      <w:pPr>
        <w:spacing w:before="120" w:after="120" w:line="288" w:lineRule="auto"/>
        <w:ind w:left="0"/>
        <w:jc w:val="left"/>
      </w:pPr>
      <w:r>
        <w:rPr>
          <w:rFonts w:eastAsia="等线" w:ascii="Arial" w:cs="Arial" w:hAnsi="Arial"/>
          <w:sz w:val="22"/>
        </w:rPr>
        <w:t>Assuming the project originally used Vite, the build script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"scripts": {</w:t>
              <w:br/>
              <w:t xml:space="preserve">        "build": "vite build"</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After accessing Minis, it is recommended to change it to: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"scripts": {</w:t>
              <w:br/>
              <w:t xml:space="preserve">      "build": "vite build &amp;&amp; minis build"</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If the project uses other build tools, the same access method will be used. For example: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w:t>
              <w:br/>
              <w:t xml:space="preserve">      "scripts": {</w:t>
              <w:br/>
              <w:t xml:space="preserve">        "build": "webpack --mode production &amp;&amp; minis build"</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 xml:space="preserve">  Minis.config.json example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 {</w:t>
              <w:br/>
              <w:t xml:space="preserve">        "port": 3000,</w:t>
              <w:br/>
              <w:t xml:space="preserve">        "host": "localhost"</w:t>
              <w:br/>
              <w:t xml:space="preserve">      },</w:t>
              <w:br/>
              <w:t xml:space="preserve">      "build": {</w:t>
              <w:br/>
              <w:t xml:space="preserve">        "outputDir": "dist",</w:t>
              <w:br/>
              <w:t xml:space="preserve">        "htmlEntry": "public/index.html"</w:t>
              <w:br/>
              <w:t xml:space="preserve">      }</w:t>
              <w:br/>
            </w:r>
            <w:r>
              <w:rPr>
                <w:rFonts w:eastAsia="Consolas" w:ascii="Consolas" w:cs="Consolas" w:hAnsi="Consolas"/>
                <w:sz w:val="22"/>
              </w:rPr>
              <w:t xml:space="preserve">    }</w:t>
            </w:r>
          </w:p>
        </w:tc>
      </w:tr>
    </w:tbl>
    <w:p>
      <w:pPr>
        <w:pStyle w:val="4"/>
        <w:spacing w:before="260" w:after="120" w:line="288" w:lineRule="auto"/>
        <w:ind w:left="0"/>
        <w:jc w:val="left"/>
        <w:outlineLvl w:val="3"/>
      </w:pPr>
      <w:bookmarkStart w:name="heading_136" w:id="136"/>
      <w:r>
        <w:rPr>
          <w:rFonts w:eastAsia="等线" w:ascii="Arial" w:cs="Arial" w:hAnsi="Arial"/>
          <w:color w:val="3370ff"/>
          <w:sz w:val="28"/>
        </w:rPr>
        <w:t xml:space="preserve">3.2 </w:t>
      </w:r>
      <w:r>
        <w:rPr>
          <w:rFonts w:eastAsia="等线" w:ascii="Arial" w:cs="Arial" w:hAnsi="Arial"/>
          <w:b w:val="true"/>
          <w:sz w:val="28"/>
        </w:rPr>
        <w:t>Field description</w:t>
      </w:r>
      <w:bookmarkEnd w:id="136"/>
    </w:p>
    <w:p>
      <w:pPr>
        <w:numPr>
          <w:numId w:val="99"/>
        </w:numPr>
        <w:spacing w:before="120" w:after="120" w:line="288" w:lineRule="auto"/>
        <w:ind w:left="0"/>
        <w:jc w:val="left"/>
      </w:pPr>
      <w:r>
        <w:rPr>
          <w:rFonts w:eastAsia="等线" w:ascii="Arial" w:cs="Arial" w:hAnsi="Arial"/>
          <w:sz w:val="22"/>
        </w:rPr>
        <w:t>Dev.port: The server level port for local development of the project.</w:t>
      </w:r>
    </w:p>
    <w:p>
      <w:pPr>
        <w:numPr>
          <w:numId w:val="100"/>
        </w:numPr>
        <w:spacing w:before="120" w:after="120" w:line="288" w:lineRule="auto"/>
        <w:ind w:left="0"/>
        <w:jc w:val="left"/>
      </w:pPr>
      <w:r>
        <w:rPr>
          <w:rFonts w:eastAsia="等线" w:ascii="Arial" w:cs="Arial" w:hAnsi="Arial"/>
          <w:sz w:val="22"/>
        </w:rPr>
        <w:t>dev.host: The service address of the local development of the project, optional, can be handled by default according to the local address when not filled.</w:t>
      </w:r>
    </w:p>
    <w:p>
      <w:pPr>
        <w:numPr>
          <w:numId w:val="101"/>
        </w:numPr>
        <w:spacing w:before="120" w:after="120" w:line="288" w:lineRule="auto"/>
        <w:ind w:left="0"/>
        <w:jc w:val="left"/>
      </w:pPr>
      <w:r>
        <w:rPr>
          <w:rFonts w:eastAsia="等线" w:ascii="Arial" w:cs="Arial" w:hAnsi="Arial"/>
          <w:sz w:val="22"/>
        </w:rPr>
        <w:t>Build.outputDir: Project bundle directory, such as dist or build.</w:t>
      </w:r>
    </w:p>
    <w:p>
      <w:pPr>
        <w:numPr>
          <w:numId w:val="102"/>
        </w:numPr>
        <w:spacing w:before="120" w:after="120" w:line="288" w:lineRule="auto"/>
        <w:ind w:left="0"/>
        <w:jc w:val="left"/>
      </w:pPr>
      <w:r>
        <w:rPr>
          <w:rFonts w:eastAsia="等线" w:ascii="Arial" w:cs="Arial" w:hAnsi="Arial"/>
          <w:sz w:val="22"/>
        </w:rPr>
        <w:t>Build.htmlEntry: The relative path of the HTML entry file in the project source code.</w:t>
      </w:r>
    </w:p>
    <w:p>
      <w:pPr>
        <w:pStyle w:val="3"/>
        <w:spacing w:before="300" w:after="120" w:line="288" w:lineRule="auto"/>
        <w:ind w:left="0"/>
        <w:jc w:val="left"/>
        <w:outlineLvl w:val="2"/>
      </w:pPr>
      <w:bookmarkStart w:name="heading_137" w:id="137"/>
      <w:r>
        <w:rPr>
          <w:rFonts w:eastAsia="等线" w:ascii="Arial" w:cs="Arial" w:hAnsi="Arial"/>
          <w:color w:val="3370ff"/>
          <w:sz w:val="30"/>
        </w:rPr>
        <w:t xml:space="preserve">4. </w:t>
      </w:r>
      <w:r>
        <w:rPr>
          <w:rFonts w:eastAsia="等线" w:ascii="Arial" w:cs="Arial" w:hAnsi="Arial"/>
          <w:b w:val="true"/>
          <w:sz w:val="30"/>
        </w:rPr>
        <w:t>How to mock debug payment, subscription features</w:t>
      </w:r>
      <w:bookmarkEnd w:id="137"/>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Precondition:</w:t>
            </w:r>
          </w:p>
          <w:p>
            <w:pPr>
              <w:numPr>
                <w:numId w:val="103"/>
              </w:numPr>
              <w:spacing w:before="120" w:after="120" w:line="288" w:lineRule="auto"/>
              <w:ind w:left="0"/>
              <w:jc w:val="left"/>
            </w:pPr>
            <w:r>
              <w:rPr>
                <w:rFonts w:eastAsia="等线" w:ascii="Arial" w:cs="Arial" w:hAnsi="Arial"/>
                <w:sz w:val="22"/>
              </w:rPr>
              <w:t>Update the TT Client version, use the TT Client version provided in our documentation, the M-e6597f version does not support mock subscription, be sure to upgrade</w:t>
            </w:r>
          </w:p>
          <w:p>
            <w:pPr>
              <w:numPr>
                <w:numId w:val="104"/>
              </w:numPr>
              <w:spacing w:before="120" w:after="120" w:line="288" w:lineRule="auto"/>
              <w:ind w:left="0"/>
              <w:jc w:val="left"/>
            </w:pPr>
            <w:r>
              <w:rPr>
                <w:rFonts w:eastAsia="等线" w:ascii="Arial" w:cs="Arial" w:hAnsi="Arial"/>
                <w:sz w:val="22"/>
              </w:rPr>
              <w:t>Update TikTok -minis-cli to 0.0.7 latest version</w:t>
            </w:r>
          </w:p>
        </w:tc>
      </w:tr>
    </w:tbl>
    <w:p>
      <w:pPr>
        <w:pStyle w:val="4"/>
        <w:spacing w:before="260" w:after="120" w:line="288" w:lineRule="auto"/>
        <w:ind w:left="0"/>
        <w:jc w:val="left"/>
        <w:outlineLvl w:val="3"/>
      </w:pPr>
      <w:bookmarkStart w:name="heading_138" w:id="138"/>
      <w:r>
        <w:rPr>
          <w:rFonts w:eastAsia="等线" w:ascii="Arial" w:cs="Arial" w:hAnsi="Arial"/>
          <w:color w:val="3370ff"/>
          <w:sz w:val="28"/>
        </w:rPr>
        <w:t xml:space="preserve">4.1 </w:t>
      </w:r>
      <w:r>
        <w:rPr>
          <w:rFonts w:eastAsia="等线" w:ascii="Arial" w:cs="Arial" w:hAnsi="Arial"/>
          <w:b w:val="true"/>
          <w:sz w:val="28"/>
        </w:rPr>
        <w:t>Debugging tool via minis</w:t>
      </w:r>
      <w:bookmarkEnd w:id="138"/>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3038475"/>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56"/>
                          <a:stretch>
                            <a:fillRect/>
                          </a:stretch>
                        </pic:blipFill>
                        <pic:spPr>
                          <a:xfrm>
                            <a:off x="0" y="0"/>
                            <a:ext cx="2476500" cy="3038475"/>
                          </a:xfrm>
                          <a:prstGeom prst="rect">
                            <a:avLst/>
                          </a:prstGeom>
                        </pic:spPr>
                      </pic:pic>
                    </a:graphicData>
                  </a:graphic>
                </wp:inline>
              </w:drawing>
            </w:r>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[SVID_20260518_124606_1.mp4]</w:t>
            </w:r>
          </w:p>
          <w:p>
            <w:pPr>
              <w:spacing w:before="120" w:after="120" w:line="288" w:lineRule="auto"/>
              <w:ind w:left="0"/>
              <w:jc w:val="left"/>
            </w:pPr>
          </w:p>
        </w:tc>
      </w:tr>
    </w:tbl>
    <w:p>
      <w:pPr>
        <w:numPr>
          <w:numId w:val="105"/>
        </w:numPr>
        <w:spacing w:before="120" w:after="120" w:line="288" w:lineRule="auto"/>
        <w:ind w:left="0"/>
        <w:jc w:val="left"/>
      </w:pPr>
      <w:r>
        <w:rPr>
          <w:rFonts w:eastAsia="等线" w:ascii="Arial" w:cs="Arial" w:hAnsi="Arial"/>
          <w:sz w:val="22"/>
        </w:rPr>
        <w:t xml:space="preserve">Start the debugging tool locally via minis dev, check </w:t>
      </w:r>
      <w:r>
        <w:rPr>
          <w:rFonts w:eastAsia="Consolas" w:ascii="Consolas" w:cs="Consolas" w:hAnsi="Consolas"/>
          <w:sz w:val="22"/>
          <w:shd w:fill="EFF0F1"/>
        </w:rPr>
        <w:t xml:space="preserve">enableIAPMock </w:t>
      </w:r>
      <w:r>
        <w:rPr>
          <w:rFonts w:eastAsia="等线" w:ascii="Arial" w:cs="Arial" w:hAnsi="Arial"/>
          <w:sz w:val="22"/>
        </w:rPr>
        <w:t xml:space="preserve">or </w:t>
      </w:r>
      <w:r>
        <w:rPr>
          <w:rFonts w:eastAsia="Consolas" w:ascii="Consolas" w:cs="Consolas" w:hAnsi="Consolas"/>
          <w:sz w:val="22"/>
          <w:shd w:fill="EFF0F1"/>
        </w:rPr>
        <w:t>enableSubscriptionMock</w:t>
      </w:r>
    </w:p>
    <w:p>
      <w:pPr>
        <w:numPr>
          <w:numId w:val="106"/>
        </w:numPr>
        <w:spacing w:before="120" w:after="120" w:line="288" w:lineRule="auto"/>
        <w:ind w:left="0"/>
        <w:jc w:val="left"/>
      </w:pPr>
      <w:r>
        <w:rPr>
          <w:rFonts w:eastAsia="等线" w:ascii="Arial" w:cs="Arial" w:hAnsi="Arial"/>
          <w:sz w:val="22"/>
        </w:rPr>
        <w:t>Click the Subscribe button on the browser and complete the subscription process on the TT Client</w:t>
      </w:r>
    </w:p>
    <w:p>
      <w:pPr>
        <w:numPr>
          <w:numId w:val="107"/>
        </w:numPr>
        <w:spacing w:before="120" w:after="120" w:line="288" w:lineRule="auto"/>
        <w:ind w:left="0"/>
        <w:jc w:val="left"/>
      </w:pPr>
      <w:r>
        <w:rPr>
          <w:rFonts w:eastAsia="等线" w:ascii="Arial" w:cs="Arial" w:hAnsi="Arial"/>
          <w:sz w:val="22"/>
        </w:rPr>
        <w:t xml:space="preserve">Mock使用的Tier id: </w:t>
      </w:r>
      <w:hyperlink r:id="rId91">
        <w:r>
          <w:rPr>
            <w:rFonts w:eastAsia="等线" w:ascii="Arial" w:cs="Arial" w:hAnsi="Arial"/>
            <w:color w:val="3370ff"/>
            <w:sz w:val="22"/>
          </w:rPr>
          <w:t>[External] Minis - Integrate with Subscription</w:t>
        </w:r>
      </w:hyperlink>
    </w:p>
    <w:p>
      <w:pPr>
        <w:pStyle w:val="4"/>
        <w:spacing w:before="260" w:after="120" w:line="288" w:lineRule="auto"/>
        <w:ind w:left="0"/>
        <w:jc w:val="left"/>
        <w:outlineLvl w:val="3"/>
      </w:pPr>
      <w:bookmarkStart w:name="heading_139" w:id="139"/>
      <w:r>
        <w:rPr>
          <w:rFonts w:eastAsia="等线" w:ascii="Arial" w:cs="Arial" w:hAnsi="Arial"/>
          <w:color w:val="3370ff"/>
          <w:sz w:val="28"/>
        </w:rPr>
        <w:t xml:space="preserve">4.2 </w:t>
      </w:r>
      <w:r>
        <w:rPr>
          <w:rFonts w:eastAsia="等线" w:ascii="Arial" w:cs="Arial" w:hAnsi="Arial"/>
          <w:b w:val="true"/>
          <w:sz w:val="28"/>
        </w:rPr>
        <w:t>Scan code for debugging through TT Client</w:t>
      </w:r>
      <w:bookmarkEnd w:id="139"/>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1533525" cy="3400425"/>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58"/>
                          <a:stretch>
                            <a:fillRect/>
                          </a:stretch>
                        </pic:blipFill>
                        <pic:spPr>
                          <a:xfrm>
                            <a:off x="0" y="0"/>
                            <a:ext cx="1533525" cy="34004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1514475" cy="3362325"/>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59"/>
                          <a:stretch>
                            <a:fillRect/>
                          </a:stretch>
                        </pic:blipFill>
                        <pic:spPr>
                          <a:xfrm>
                            <a:off x="0" y="0"/>
                            <a:ext cx="1514475" cy="3362325"/>
                          </a:xfrm>
                          <a:prstGeom prst="rect">
                            <a:avLst/>
                          </a:prstGeom>
                        </pic:spPr>
                      </pic:pic>
                    </a:graphicData>
                  </a:graphic>
                </wp:inline>
              </w:drawing>
            </w:r>
          </w:p>
        </w:tc>
      </w:tr>
    </w:tbl>
    <w:p>
      <w:pPr>
        <w:pStyle w:val="4"/>
        <w:spacing w:before="260" w:after="120" w:line="288" w:lineRule="auto"/>
        <w:ind w:left="0"/>
        <w:jc w:val="left"/>
        <w:outlineLvl w:val="3"/>
      </w:pPr>
      <w:bookmarkStart w:name="heading_140" w:id="140"/>
      <w:r>
        <w:rPr>
          <w:rFonts w:eastAsia="等线" w:ascii="Arial" w:cs="Arial" w:hAnsi="Arial"/>
          <w:color w:val="3370ff"/>
          <w:sz w:val="28"/>
        </w:rPr>
        <w:t xml:space="preserve">4.3 </w:t>
      </w:r>
      <w:r>
        <w:rPr>
          <w:rFonts w:eastAsia="等线" w:ascii="Arial" w:cs="Arial" w:hAnsi="Arial"/>
          <w:b w:val="true"/>
          <w:sz w:val="28"/>
        </w:rPr>
        <w:t>Unsubscribe</w:t>
      </w:r>
      <w:bookmarkEnd w:id="140"/>
    </w:p>
    <w:p>
      <w:pPr>
        <w:numPr>
          <w:numId w:val="108"/>
        </w:numPr>
        <w:spacing w:before="120" w:after="120" w:line="288" w:lineRule="auto"/>
        <w:ind w:left="0"/>
        <w:jc w:val="left"/>
      </w:pPr>
      <w:r>
        <w:rPr>
          <w:rFonts w:eastAsia="等线" w:ascii="Arial" w:cs="Arial" w:hAnsi="Arial"/>
          <w:sz w:val="22"/>
        </w:rPr>
        <w:t>No open api to unsubscribe</w:t>
      </w:r>
    </w:p>
    <w:p>
      <w:pPr>
        <w:numPr>
          <w:numId w:val="109"/>
        </w:numPr>
        <w:spacing w:before="120" w:after="120" w:line="288" w:lineRule="auto"/>
        <w:ind w:left="0"/>
        <w:jc w:val="left"/>
      </w:pPr>
      <w:r>
        <w:rPr>
          <w:rFonts w:eastAsia="等线" w:ascii="Arial" w:cs="Arial" w:hAnsi="Arial"/>
          <w:sz w:val="22"/>
        </w:rPr>
        <w:t>Mock mode expires and automatically cancels subscription (expires 5 minutes after successful subscription).</w:t>
      </w:r>
    </w:p>
    <w:p>
      <w:pPr>
        <w:numPr>
          <w:numId w:val="110"/>
        </w:numPr>
        <w:spacing w:before="120" w:after="120" w:line="288" w:lineRule="auto"/>
        <w:ind w:left="0"/>
        <w:jc w:val="left"/>
      </w:pPr>
      <w:r>
        <w:rPr>
          <w:rFonts w:eastAsia="等线" w:ascii="Arial" w:cs="Arial" w:hAnsi="Arial"/>
          <w:sz w:val="22"/>
        </w:rPr>
        <w:t>Manually unsubscribe (in mock mode, wait for 5 minutes to expire)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75"/>
        <w:gridCol w:w="3195"/>
      </w:tblGrid>
      <w:tr>
        <w:tc>
          <w:tcPr>
            <w:tcW w:w="3375" w:type="dxa"/>
            <w:tcMar>
              <w:top w:type="dxa" w:w="60"/>
              <w:left w:type="dxa" w:w="120"/>
              <w:bottom w:type="dxa" w:w="30"/>
              <w:right w:type="dxa" w:w="120"/>
            </w:tcMar>
          </w:tcPr>
          <w:p>
            <w:pPr>
              <w:spacing w:before="120" w:after="120" w:line="288" w:lineRule="auto"/>
              <w:ind w:left="0"/>
              <w:jc w:val="center"/>
            </w:pPr>
            <w:r>
              <w:drawing>
                <wp:inline distT="0" distR="0" distB="0" distL="0">
                  <wp:extent cx="1990725" cy="4400550"/>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60"/>
                          <a:stretch>
                            <a:fillRect/>
                          </a:stretch>
                        </pic:blipFill>
                        <pic:spPr>
                          <a:xfrm>
                            <a:off x="0" y="0"/>
                            <a:ext cx="1990725" cy="4400550"/>
                          </a:xfrm>
                          <a:prstGeom prst="rect">
                            <a:avLst/>
                          </a:prstGeom>
                        </pic:spPr>
                      </pic:pic>
                    </a:graphicData>
                  </a:graphic>
                </wp:inline>
              </w:drawing>
            </w:r>
          </w:p>
        </w:tc>
        <w:tc>
          <w:tcPr>
            <w:tcW w:w="3195" w:type="dxa"/>
            <w:tcMar>
              <w:top w:type="dxa" w:w="60"/>
              <w:left w:type="dxa" w:w="120"/>
              <w:bottom w:type="dxa" w:w="30"/>
              <w:right w:type="dxa" w:w="120"/>
            </w:tcMar>
          </w:tcPr>
          <w:p>
            <w:pPr>
              <w:spacing w:before="120" w:after="120" w:line="288" w:lineRule="auto"/>
              <w:ind w:left="0"/>
              <w:jc w:val="center"/>
            </w:pPr>
            <w:r>
              <w:drawing>
                <wp:inline distT="0" distR="0" distB="0" distL="0">
                  <wp:extent cx="1876425" cy="4152900"/>
                  <wp:docPr id="66" name="Drawing 66" descr=""/>
                  <a:graphic xmlns:a="http://schemas.openxmlformats.org/drawingml/2006/main">
                    <a:graphicData uri="http://schemas.openxmlformats.org/drawingml/2006/picture">
                      <pic:pic xmlns:pic="http://schemas.openxmlformats.org/drawingml/2006/picture">
                        <pic:nvPicPr>
                          <pic:cNvPr id="0" name="Picture 66" descr=""/>
                          <pic:cNvPicPr>
                            <a:picLocks noChangeAspect="true"/>
                          </pic:cNvPicPr>
                        </pic:nvPicPr>
                        <pic:blipFill>
                          <a:blip r:embed="rId61"/>
                          <a:stretch>
                            <a:fillRect/>
                          </a:stretch>
                        </pic:blipFill>
                        <pic:spPr>
                          <a:xfrm>
                            <a:off x="0" y="0"/>
                            <a:ext cx="1876425" cy="4152900"/>
                          </a:xfrm>
                          <a:prstGeom prst="rect">
                            <a:avLst/>
                          </a:prstGeom>
                        </pic:spPr>
                      </pic:pic>
                    </a:graphicData>
                  </a:graphic>
                </wp:inline>
              </w:drawing>
            </w:r>
          </w:p>
        </w:tc>
      </w:tr>
    </w:tbl>
    <w:p>
      <w:pPr>
        <w:spacing w:before="120" w:after="120" w:line="288" w:lineRule="auto"/>
        <w:ind w:left="0"/>
        <w:jc w:val="left"/>
      </w:pPr>
    </w:p>
    <w:p>
      <w:pPr>
        <w:pStyle w:val="2"/>
        <w:spacing w:before="320" w:after="120" w:line="288" w:lineRule="auto"/>
        <w:ind w:left="0"/>
        <w:jc w:val="left"/>
        <w:outlineLvl w:val="1"/>
      </w:pPr>
      <w:bookmarkStart w:name="heading_141" w:id="141"/>
      <w:r>
        <w:rPr>
          <w:rFonts w:eastAsia="等线" w:ascii="Arial" w:cs="Arial" w:hAnsi="Arial"/>
          <w:b w:val="true"/>
          <w:sz w:val="32"/>
        </w:rPr>
        <w:t>IV. Platform preview</w:t>
      </w:r>
      <w:bookmarkEnd w:id="141"/>
    </w:p>
    <w:p>
      <w:pPr>
        <w:pStyle w:val="3"/>
        <w:spacing w:before="300" w:after="120" w:line="288" w:lineRule="auto"/>
        <w:ind w:left="0"/>
        <w:jc w:val="left"/>
        <w:outlineLvl w:val="2"/>
      </w:pPr>
      <w:bookmarkStart w:name="heading_142" w:id="142"/>
      <w:r>
        <w:rPr>
          <w:rFonts w:eastAsia="等线" w:ascii="Arial" w:cs="Arial" w:hAnsi="Arial"/>
          <w:color w:val="3370ff"/>
          <w:sz w:val="30"/>
        </w:rPr>
        <w:t xml:space="preserve">1. </w:t>
      </w:r>
      <w:r>
        <w:rPr>
          <w:rFonts w:eastAsia="等线" w:ascii="Arial" w:cs="Arial" w:hAnsi="Arial"/>
          <w:b w:val="true"/>
          <w:sz w:val="30"/>
        </w:rPr>
        <w:t>Integration logs (on demand)</w:t>
      </w:r>
      <w:bookmarkEnd w:id="1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 index.html</w:t>
              <w:br/>
              <w:t>&lt;head&gt;</w:t>
              <w:br/>
            </w:r>
            <w:r>
              <w:rPr>
                <w:rFonts w:eastAsia="Consolas" w:ascii="Consolas" w:cs="Consolas" w:hAnsi="Consolas"/>
                <w:sz w:val="22"/>
              </w:rPr>
              <w:t xml:space="preserve">  &lt;script src="</w:t>
            </w:r>
            <w:r>
              <w:rPr>
                <w:rFonts w:eastAsia="Consolas" w:ascii="Consolas" w:cs="Consolas" w:hAnsi="Consolas"/>
                <w:sz w:val="22"/>
                <w:shd w:fill="fff67a"/>
              </w:rPr>
              <w:t>https://</w:t>
            </w:r>
            <w:r>
              <w:rPr>
                <w:rFonts w:eastAsia="Consolas" w:ascii="Consolas" w:cs="Consolas" w:hAnsi="Consolas"/>
                <w:sz w:val="22"/>
                <w:shd w:fill="fff67a"/>
              </w:rPr>
              <w:t>connect.tiktok-minis.com/drama/sdk.js</w:t>
            </w:r>
            <w:r>
              <w:rPr>
                <w:rFonts w:eastAsia="Consolas" w:ascii="Consolas" w:cs="Consolas" w:hAnsi="Consolas"/>
                <w:sz w:val="22"/>
              </w:rPr>
              <w:t>"&gt;&lt;/script&gt;</w:t>
              <w:br/>
              <w:t xml:space="preserve">  &lt;script&gt;</w:t>
              <w:br/>
              <w:t xml:space="preserve">    TTMinis.init({</w:t>
              <w:br/>
            </w:r>
            <w:r>
              <w:rPr>
                <w:rFonts w:eastAsia="Consolas" w:ascii="Consolas" w:cs="Consolas" w:hAnsi="Consolas"/>
                <w:sz w:val="22"/>
              </w:rPr>
              <w:t xml:space="preserve">      clientKey: `${</w:t>
            </w:r>
            <w:r>
              <w:rPr>
                <w:rFonts w:eastAsia="Consolas" w:ascii="Consolas" w:cs="Consolas" w:hAnsi="Consolas"/>
                <w:b w:val="true"/>
                <w:sz w:val="22"/>
                <w:shd w:fill="fbbfbc"/>
              </w:rPr>
              <w:t>your_client_key</w:t>
            </w:r>
            <w:r>
              <w:rPr>
                <w:rFonts w:eastAsia="Consolas" w:ascii="Consolas" w:cs="Consolas" w:hAnsi="Consolas"/>
                <w:sz w:val="22"/>
              </w:rPr>
              <w:t>}`,</w:t>
              <w:br/>
              <w:t xml:space="preserve">    });</w:t>
              <w:br/>
              <w:t xml:space="preserve">  &lt;/script&gt;</w:t>
              <w:br/>
            </w:r>
            <w:r>
              <w:rPr>
                <w:rFonts w:eastAsia="Consolas" w:ascii="Consolas" w:cs="Consolas" w:hAnsi="Consolas"/>
                <w:sz w:val="22"/>
                <w:shd w:fill="fbbfbc"/>
              </w:rPr>
              <w:t xml:space="preserve">  &lt;script src="</w:t>
            </w:r>
            <w:r>
              <w:rPr>
                <w:rFonts w:eastAsia="Consolas" w:ascii="Consolas" w:cs="Consolas" w:hAnsi="Consolas"/>
                <w:sz w:val="22"/>
                <w:shd w:fill="fbbfbc"/>
              </w:rPr>
              <w:t>https://connect.tiktok-minis.com/libs/vConsole.js</w:t>
            </w:r>
            <w:r>
              <w:rPr>
                <w:rFonts w:eastAsia="Consolas" w:ascii="Consolas" w:cs="Consolas" w:hAnsi="Consolas"/>
                <w:sz w:val="22"/>
                <w:shd w:fill="fbbfbc"/>
              </w:rPr>
              <w:t>"&gt;&lt;/script&gt;</w:t>
            </w:r>
            <w:r>
              <w:rPr>
                <w:rFonts w:eastAsia="Consolas" w:ascii="Consolas" w:cs="Consolas" w:hAnsi="Consolas"/>
                <w:sz w:val="22"/>
              </w:rPr>
              <w:br/>
              <w:t xml:space="preserve">  &lt;script&gt;</w:t>
              <w:br/>
            </w:r>
            <w:r>
              <w:rPr>
                <w:rFonts w:eastAsia="Consolas" w:ascii="Consolas" w:cs="Consolas" w:hAnsi="Consolas"/>
                <w:sz w:val="22"/>
              </w:rPr>
              <w:t xml:space="preserve">     </w:t>
            </w:r>
            <w:r>
              <w:rPr>
                <w:rFonts w:eastAsia="Consolas" w:ascii="Consolas" w:cs="Consolas" w:hAnsi="Consolas"/>
                <w:i w:val="true"/>
                <w:sz w:val="22"/>
              </w:rPr>
              <w:t>// VConsole 默认会挂载到 `window.VConsole` 上</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var</w:t>
            </w:r>
            <w:r>
              <w:rPr>
                <w:rFonts w:eastAsia="Consolas" w:ascii="Consolas" w:cs="Consolas" w:hAnsi="Consolas"/>
                <w:sz w:val="22"/>
              </w:rPr>
              <w:t xml:space="preserve"> vConsole = </w:t>
            </w:r>
            <w:r>
              <w:rPr>
                <w:rFonts w:eastAsia="Consolas" w:ascii="Consolas" w:cs="Consolas" w:hAnsi="Consolas"/>
                <w:b w:val="true"/>
                <w:sz w:val="22"/>
              </w:rPr>
              <w:t>new</w:t>
            </w:r>
            <w:r>
              <w:rPr>
                <w:rFonts w:eastAsia="Consolas" w:ascii="Consolas" w:cs="Consolas" w:hAnsi="Consolas"/>
                <w:sz w:val="22"/>
              </w:rPr>
              <w:t xml:space="preserve"> window.</w:t>
            </w:r>
            <w:r>
              <w:rPr>
                <w:rFonts w:eastAsia="Consolas" w:ascii="Consolas" w:cs="Consolas" w:hAnsi="Consolas"/>
                <w:b w:val="true"/>
                <w:sz w:val="22"/>
              </w:rPr>
              <w:t>VConsole</w:t>
            </w:r>
            <w:r>
              <w:rPr>
                <w:rFonts w:eastAsia="Consolas" w:ascii="Consolas" w:cs="Consolas" w:hAnsi="Consolas"/>
                <w:sz w:val="22"/>
              </w:rPr>
              <w:t>();</w:t>
              <w:br/>
              <w:t xml:space="preserve">  &lt;/script&gt;</w:t>
              <w:br/>
            </w:r>
            <w:r>
              <w:rPr>
                <w:rFonts w:eastAsia="Consolas" w:ascii="Consolas" w:cs="Consolas" w:hAnsi="Consolas"/>
                <w:sz w:val="22"/>
              </w:rPr>
              <w:t>&lt;/head&gt;</w:t>
            </w:r>
          </w:p>
        </w:tc>
      </w:tr>
    </w:tbl>
    <w:p>
      <w:pPr>
        <w:pStyle w:val="3"/>
        <w:spacing w:before="300" w:after="120" w:line="288" w:lineRule="auto"/>
        <w:ind w:left="0"/>
        <w:jc w:val="left"/>
        <w:outlineLvl w:val="2"/>
      </w:pPr>
      <w:bookmarkStart w:name="heading_143" w:id="143"/>
      <w:r>
        <w:rPr>
          <w:rFonts w:eastAsia="等线" w:ascii="Arial" w:cs="Arial" w:hAnsi="Arial"/>
          <w:color w:val="3370ff"/>
          <w:sz w:val="30"/>
        </w:rPr>
        <w:t xml:space="preserve">2. </w:t>
      </w:r>
      <w:r>
        <w:rPr>
          <w:rFonts w:eastAsia="等线" w:ascii="Arial" w:cs="Arial" w:hAnsi="Arial"/>
          <w:b w:val="true"/>
          <w:sz w:val="30"/>
        </w:rPr>
        <w:t>Code upload</w:t>
      </w:r>
      <w:bookmarkEnd w:id="143"/>
    </w:p>
    <w:p>
      <w:pPr>
        <w:spacing w:before="120" w:after="120" w:line="288" w:lineRule="auto"/>
        <w:ind w:left="0"/>
        <w:jc w:val="center"/>
      </w:pPr>
      <w:r>
        <w:drawing>
          <wp:inline distT="0" distR="0" distB="0" distL="0">
            <wp:extent cx="5257800" cy="2695575"/>
            <wp:docPr id="67" name="Drawing 67" descr=""/>
            <a:graphic xmlns:a="http://schemas.openxmlformats.org/drawingml/2006/main">
              <a:graphicData uri="http://schemas.openxmlformats.org/drawingml/2006/picture">
                <pic:pic xmlns:pic="http://schemas.openxmlformats.org/drawingml/2006/picture">
                  <pic:nvPicPr>
                    <pic:cNvPr id="0" name="Picture 67" descr=""/>
                    <pic:cNvPicPr>
                      <a:picLocks noChangeAspect="true"/>
                    </pic:cNvPicPr>
                  </pic:nvPicPr>
                  <pic:blipFill>
                    <a:blip r:embed="rId62"/>
                    <a:stretch>
                      <a:fillRect/>
                    </a:stretch>
                  </pic:blipFill>
                  <pic:spPr>
                    <a:xfrm>
                      <a:off x="0" y="0"/>
                      <a:ext cx="5257800" cy="2695575"/>
                    </a:xfrm>
                    <a:prstGeom prst="rect">
                      <a:avLst/>
                    </a:prstGeom>
                  </pic:spPr>
                </pic:pic>
              </a:graphicData>
            </a:graphic>
          </wp:inline>
        </w:drawing>
      </w:r>
    </w:p>
    <w:p>
      <w:pPr>
        <w:pStyle w:val="3"/>
        <w:spacing w:before="300" w:after="120" w:line="288" w:lineRule="auto"/>
        <w:ind w:left="0"/>
        <w:jc w:val="left"/>
        <w:outlineLvl w:val="2"/>
      </w:pPr>
      <w:bookmarkStart w:name="heading_144" w:id="144"/>
      <w:r>
        <w:rPr>
          <w:rFonts w:eastAsia="等线" w:ascii="Arial" w:cs="Arial" w:hAnsi="Arial"/>
          <w:color w:val="3370ff"/>
          <w:sz w:val="30"/>
        </w:rPr>
        <w:t xml:space="preserve">3. </w:t>
      </w:r>
      <w:r>
        <w:rPr>
          <w:rFonts w:eastAsia="等线" w:ascii="Arial" w:cs="Arial" w:hAnsi="Arial"/>
          <w:b w:val="true"/>
          <w:sz w:val="30"/>
        </w:rPr>
        <w:t>Scan code to preview</w:t>
      </w:r>
      <w:bookmarkEnd w:id="144"/>
    </w:p>
    <w:p>
      <w:pPr>
        <w:spacing w:before="120" w:after="120" w:line="288" w:lineRule="auto"/>
        <w:ind w:left="0"/>
        <w:jc w:val="left"/>
      </w:pPr>
      <w:r>
        <w:rPr>
          <w:rFonts w:eastAsia="等线" w:ascii="Arial" w:cs="Arial" w:hAnsi="Arial"/>
          <w:sz w:val="22"/>
        </w:rPr>
        <w:t>Omit</w:t>
      </w:r>
    </w:p>
    <w:p>
      <w:pPr>
        <w:pStyle w:val="2"/>
        <w:spacing w:before="320" w:after="120" w:line="288" w:lineRule="auto"/>
        <w:ind w:left="0"/>
        <w:jc w:val="left"/>
        <w:outlineLvl w:val="1"/>
      </w:pPr>
      <w:bookmarkStart w:name="heading_145" w:id="145"/>
      <w:r>
        <w:rPr>
          <w:rFonts w:eastAsia="等线" w:ascii="Arial" w:cs="Arial" w:hAnsi="Arial"/>
          <w:b w:val="true"/>
          <w:sz w:val="32"/>
        </w:rPr>
        <w:t>V. FAQs</w:t>
      </w:r>
      <w:bookmarkEnd w:id="145"/>
    </w:p>
    <w:p>
      <w:pPr>
        <w:pStyle w:val="3"/>
        <w:spacing w:before="300" w:after="120" w:line="288" w:lineRule="auto"/>
        <w:ind w:left="0"/>
        <w:jc w:val="left"/>
        <w:outlineLvl w:val="2"/>
      </w:pPr>
      <w:bookmarkStart w:name="heading_146" w:id="146"/>
      <w:r>
        <w:rPr>
          <w:rFonts w:eastAsia="等线" w:ascii="Arial" w:cs="Arial" w:hAnsi="Arial"/>
          <w:color w:val="3370ff"/>
          <w:sz w:val="30"/>
        </w:rPr>
        <w:t xml:space="preserve">1. </w:t>
      </w:r>
      <w:r>
        <w:rPr>
          <w:rFonts w:eastAsia="等线" w:ascii="Arial" w:cs="Arial" w:hAnsi="Arial"/>
          <w:b w:val="true"/>
          <w:sz w:val="30"/>
        </w:rPr>
        <w:t>When debugging, click login to pop up the TT login page</w:t>
      </w:r>
      <w:bookmarkEnd w:id="146"/>
    </w:p>
    <w:p>
      <w:pPr>
        <w:spacing w:before="120" w:after="120" w:line="288" w:lineRule="auto"/>
        <w:ind w:left="0"/>
        <w:jc w:val="left"/>
      </w:pPr>
      <w:r>
        <w:rPr>
          <w:rFonts w:eastAsia="等线" w:ascii="Arial" w:cs="Arial" w:hAnsi="Arial"/>
          <w:sz w:val="22"/>
        </w:rPr>
        <w:t xml:space="preserve">Developers should not start their own projects for debugging, first try </w:t>
      </w:r>
      <w:r>
        <w:rPr>
          <w:rFonts w:eastAsia="Consolas" w:ascii="Consolas" w:cs="Consolas" w:hAnsi="Consolas"/>
          <w:sz w:val="22"/>
          <w:shd w:fill="EFF0F1"/>
        </w:rPr>
        <w:t xml:space="preserve">minis build </w:t>
      </w:r>
      <w:r>
        <w:rPr>
          <w:rFonts w:eastAsia="等线" w:ascii="Arial" w:cs="Arial" w:hAnsi="Arial"/>
          <w:sz w:val="22"/>
        </w:rPr>
        <w:t xml:space="preserve">packaging, and then try </w:t>
      </w:r>
      <w:r>
        <w:rPr>
          <w:rFonts w:eastAsia="Consolas" w:ascii="Consolas" w:cs="Consolas" w:hAnsi="Consolas"/>
          <w:sz w:val="22"/>
          <w:shd w:fill="EFF0F1"/>
        </w:rPr>
        <w:t xml:space="preserve">minis dev </w:t>
      </w:r>
      <w:r>
        <w:rPr>
          <w:rFonts w:eastAsia="等线" w:ascii="Arial" w:cs="Arial" w:hAnsi="Arial"/>
          <w:sz w:val="22"/>
        </w:rPr>
        <w:t>to start debugging</w:t>
      </w:r>
    </w:p>
    <w:p>
      <w:pPr>
        <w:pStyle w:val="3"/>
        <w:spacing w:before="300" w:after="120" w:line="288" w:lineRule="auto"/>
        <w:ind w:left="0"/>
        <w:jc w:val="left"/>
        <w:outlineLvl w:val="2"/>
      </w:pPr>
      <w:bookmarkStart w:name="heading_147" w:id="147"/>
      <w:r>
        <w:rPr>
          <w:rFonts w:eastAsia="等线" w:ascii="Arial" w:cs="Arial" w:hAnsi="Arial"/>
          <w:color w:val="3370ff"/>
          <w:sz w:val="30"/>
        </w:rPr>
        <w:t xml:space="preserve">2. </w:t>
      </w:r>
      <w:r>
        <w:rPr>
          <w:rFonts w:eastAsia="等线" w:ascii="Arial" w:cs="Arial" w:hAnsi="Arial"/>
          <w:b w:val="true"/>
          <w:sz w:val="30"/>
        </w:rPr>
        <w:t>How to get the language set by the current system or TT in Mini Programs</w:t>
      </w:r>
      <w:bookmarkEnd w:id="147"/>
    </w:p>
    <w:p>
      <w:pPr>
        <w:spacing w:before="120" w:after="120" w:line="288" w:lineRule="auto"/>
        <w:ind w:left="0"/>
        <w:jc w:val="left"/>
      </w:pPr>
      <w:r>
        <w:rPr>
          <w:rFonts w:eastAsia="等线" w:ascii="Arial" w:cs="Arial" w:hAnsi="Arial"/>
          <w:sz w:val="22"/>
        </w:rPr>
        <w:t xml:space="preserve"> Developers can use navigator.language to obtain the system language. The language set by TT belongs to user sensitive information and is not allowed to be obtained</w:t>
      </w:r>
    </w:p>
    <w:p>
      <w:pPr>
        <w:pStyle w:val="3"/>
        <w:spacing w:before="300" w:after="120" w:line="288" w:lineRule="auto"/>
        <w:ind w:left="0"/>
        <w:jc w:val="left"/>
        <w:outlineLvl w:val="2"/>
      </w:pPr>
      <w:bookmarkStart w:name="heading_148" w:id="148"/>
      <w:r>
        <w:rPr>
          <w:rFonts w:eastAsia="等线" w:ascii="Arial" w:cs="Arial" w:hAnsi="Arial"/>
          <w:color w:val="3370ff"/>
          <w:sz w:val="30"/>
        </w:rPr>
        <w:t xml:space="preserve">3. </w:t>
      </w:r>
      <w:r>
        <w:rPr>
          <w:rFonts w:eastAsia="等线" w:ascii="Arial" w:cs="Arial" w:hAnsi="Arial"/>
          <w:b w:val="true"/>
          <w:sz w:val="30"/>
        </w:rPr>
        <w:t>Which domains are used for Mini Programs and which domains need to be whitewashed for Minis?</w:t>
      </w:r>
      <w:bookmarkEnd w:id="148"/>
    </w:p>
    <w:p>
      <w:pPr>
        <w:spacing w:before="120" w:after="120" w:line="288" w:lineRule="auto"/>
        <w:ind w:left="0"/>
        <w:jc w:val="left"/>
      </w:pPr>
      <w:r>
        <w:rPr>
          <w:rFonts w:eastAsia="等线" w:ascii="Arial" w:cs="Arial" w:hAnsi="Arial"/>
          <w:sz w:val="22"/>
        </w:rPr>
        <w:t>The platform only uses these 4 domain names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tiktok-minis.us</w:t>
              <w:br/>
              <w:t>tiktok-minis.com</w:t>
              <w:br/>
              <w:t>tiktok-minis.eu</w:t>
              <w:br/>
            </w:r>
            <w:r>
              <w:rPr>
                <w:rFonts w:eastAsia="Consolas" w:ascii="Consolas" w:cs="Consolas" w:hAnsi="Consolas"/>
                <w:sz w:val="22"/>
              </w:rPr>
              <w:t>tiktokminis.us</w:t>
            </w:r>
          </w:p>
        </w:tc>
      </w:tr>
    </w:tbl>
    <w:p>
      <w:pPr>
        <w:pStyle w:val="3"/>
        <w:spacing w:before="300" w:after="120" w:line="288" w:lineRule="auto"/>
        <w:ind w:left="0"/>
        <w:jc w:val="left"/>
        <w:outlineLvl w:val="2"/>
      </w:pPr>
      <w:bookmarkStart w:name="heading_149" w:id="149"/>
      <w:r>
        <w:rPr>
          <w:rFonts w:eastAsia="等线" w:ascii="Arial" w:cs="Arial" w:hAnsi="Arial"/>
          <w:color w:val="3370ff"/>
          <w:sz w:val="30"/>
        </w:rPr>
        <w:t xml:space="preserve">4. </w:t>
      </w:r>
      <w:r>
        <w:rPr>
          <w:rFonts w:eastAsia="等线" w:ascii="Arial" w:cs="Arial" w:hAnsi="Arial"/>
          <w:b w:val="true"/>
          <w:sz w:val="30"/>
        </w:rPr>
        <w:t>TT account cannot log in</w:t>
      </w:r>
      <w:bookmarkEnd w:id="149"/>
    </w:p>
    <w:p>
      <w:pPr>
        <w:numPr>
          <w:numId w:val="111"/>
        </w:numPr>
        <w:spacing w:before="120" w:after="120" w:line="288" w:lineRule="auto"/>
        <w:ind w:left="0"/>
        <w:jc w:val="left"/>
      </w:pPr>
      <w:r>
        <w:rPr>
          <w:rFonts w:eastAsia="等线" w:ascii="Arial" w:cs="Arial" w:hAnsi="Arial"/>
          <w:sz w:val="22"/>
        </w:rPr>
        <w:t>Check your network environment, etc.</w:t>
      </w:r>
    </w:p>
    <w:p>
      <w:pPr>
        <w:numPr>
          <w:numId w:val="112"/>
        </w:numPr>
        <w:spacing w:before="120" w:after="120" w:line="288" w:lineRule="auto"/>
        <w:ind w:left="0"/>
        <w:jc w:val="left"/>
      </w:pPr>
      <w:r>
        <w:rPr>
          <w:rFonts w:eastAsia="等线" w:ascii="Arial" w:cs="Arial" w:hAnsi="Arial"/>
          <w:sz w:val="22"/>
        </w:rPr>
        <w:t>Unable to log in may be because your phone or TT account has hit TT's risk control, and no one can help you lift it. You can only change your phone and account</w:t>
      </w:r>
    </w:p>
    <w:p>
      <w:pPr>
        <w:pStyle w:val="3"/>
        <w:spacing w:before="300" w:after="120" w:line="288" w:lineRule="auto"/>
        <w:ind w:left="0"/>
        <w:jc w:val="left"/>
        <w:outlineLvl w:val="2"/>
      </w:pPr>
      <w:bookmarkStart w:name="heading_150" w:id="150"/>
      <w:r>
        <w:rPr>
          <w:rFonts w:eastAsia="等线" w:ascii="Arial" w:cs="Arial" w:hAnsi="Arial"/>
          <w:color w:val="3370ff"/>
          <w:sz w:val="30"/>
        </w:rPr>
        <w:t xml:space="preserve">5. </w:t>
      </w:r>
      <w:r>
        <w:rPr>
          <w:rFonts w:eastAsia="等线" w:ascii="Arial" w:cs="Arial" w:hAnsi="Arial"/>
          <w:b w:val="true"/>
          <w:sz w:val="30"/>
        </w:rPr>
        <w:t>Payment cannot be completed, check TT account and Google play account first</w:t>
      </w:r>
      <w:bookmarkEnd w:id="150"/>
    </w:p>
    <w:p>
      <w:pPr>
        <w:numPr>
          <w:numId w:val="113"/>
        </w:numPr>
        <w:spacing w:before="120" w:after="120" w:line="288" w:lineRule="auto"/>
        <w:ind w:left="0"/>
        <w:jc w:val="left"/>
      </w:pPr>
      <w:r>
        <w:rPr>
          <w:rFonts w:eastAsia="等线" w:ascii="Arial" w:cs="Arial" w:hAnsi="Arial"/>
          <w:sz w:val="22"/>
        </w:rPr>
        <w:t>TT account region and Google play account region are the same region, for example, they are both JP or US, do not use TT account in JP region and Google play account in US region, otherwise the payment will not be successful</w:t>
      </w:r>
    </w:p>
    <w:p>
      <w:pPr>
        <w:pStyle w:val="3"/>
        <w:spacing w:before="300" w:after="120" w:line="288" w:lineRule="auto"/>
        <w:ind w:left="0"/>
        <w:jc w:val="left"/>
        <w:outlineLvl w:val="2"/>
      </w:pPr>
      <w:bookmarkStart w:name="heading_151" w:id="151"/>
      <w:r>
        <w:rPr>
          <w:rFonts w:eastAsia="等线" w:ascii="Arial" w:cs="Arial" w:hAnsi="Arial"/>
          <w:color w:val="3370ff"/>
          <w:sz w:val="30"/>
        </w:rPr>
        <w:t xml:space="preserve">6. </w:t>
      </w:r>
      <w:r>
        <w:rPr>
          <w:rFonts w:eastAsia="等线" w:ascii="Arial" w:cs="Arial" w:hAnsi="Arial"/>
          <w:b w:val="true"/>
          <w:sz w:val="30"/>
        </w:rPr>
        <w:t>Player black screen</w:t>
      </w:r>
      <w:bookmarkEnd w:id="151"/>
    </w:p>
    <w:p>
      <w:pPr>
        <w:numPr>
          <w:numId w:val="114"/>
        </w:numPr>
        <w:spacing w:before="120" w:after="120" w:line="288" w:lineRule="auto"/>
        <w:ind w:left="0"/>
        <w:jc w:val="left"/>
      </w:pPr>
      <w:r>
        <w:rPr>
          <w:rFonts w:eastAsia="等线" w:ascii="Arial" w:cs="Arial" w:hAnsi="Arial"/>
          <w:sz w:val="22"/>
        </w:rPr>
        <w:t>May hit the media capital player control, find the operation colleagues to add white</w:t>
      </w:r>
    </w:p>
    <w:sectPr>
      <w:footerReference w:type="default" r:id="rId3"/>
      <w:headerReference w:type="default" r:id="rId9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768">
    <w:lvl>
      <w:start w:val="1"/>
      <w:numFmt w:val="decimal"/>
      <w:suff w:val="tab"/>
      <w:lvlText w:val="%1."/>
      <w:rPr>
        <w:color w:val="3370ff"/>
      </w:rPr>
    </w:lvl>
  </w:abstractNum>
  <w:abstractNum w:abstractNumId="19769">
    <w:lvl>
      <w:start w:val="2"/>
      <w:numFmt w:val="decimal"/>
      <w:suff w:val="tab"/>
      <w:lvlText w:val="%1."/>
      <w:rPr>
        <w:color w:val="3370ff"/>
      </w:rPr>
    </w:lvl>
  </w:abstractNum>
  <w:abstractNum w:abstractNumId="19770">
    <w:lvl>
      <w:start w:val="1"/>
      <w:numFmt w:val="lowerLetter"/>
      <w:suff w:val="tab"/>
      <w:lvlText w:val="%1."/>
      <w:rPr>
        <w:color w:val="3370ff"/>
      </w:rPr>
    </w:lvl>
  </w:abstractNum>
  <w:abstractNum w:abstractNumId="19771">
    <w:lvl>
      <w:start w:val="3"/>
      <w:numFmt w:val="decimal"/>
      <w:suff w:val="tab"/>
      <w:lvlText w:val="%1."/>
      <w:rPr>
        <w:color w:val="3370ff"/>
      </w:rPr>
    </w:lvl>
  </w:abstractNum>
  <w:abstractNum w:abstractNumId="19772">
    <w:lvl>
      <w:start w:val="1"/>
      <w:numFmt w:val="lowerLetter"/>
      <w:suff w:val="tab"/>
      <w:lvlText w:val="%1."/>
      <w:rPr>
        <w:color w:val="3370ff"/>
      </w:rPr>
    </w:lvl>
  </w:abstractNum>
  <w:abstractNum w:abstractNumId="19773">
    <w:lvl>
      <w:start w:val="2"/>
      <w:numFmt w:val="lowerLetter"/>
      <w:suff w:val="tab"/>
      <w:lvlText w:val="%1."/>
      <w:rPr>
        <w:color w:val="3370ff"/>
      </w:rPr>
    </w:lvl>
  </w:abstractNum>
  <w:abstractNum w:abstractNumId="19774">
    <w:lvl>
      <w:start w:val="4"/>
      <w:numFmt w:val="decimal"/>
      <w:suff w:val="tab"/>
      <w:lvlText w:val="%1."/>
      <w:rPr>
        <w:color w:val="3370ff"/>
      </w:rPr>
    </w:lvl>
  </w:abstractNum>
  <w:abstractNum w:abstractNumId="19775">
    <w:lvl>
      <w:start w:val="1"/>
      <w:numFmt w:val="lowerLetter"/>
      <w:suff w:val="tab"/>
      <w:lvlText w:val="%1."/>
      <w:rPr>
        <w:color w:val="3370ff"/>
      </w:rPr>
    </w:lvl>
  </w:abstractNum>
  <w:abstractNum w:abstractNumId="19776">
    <w:lvl>
      <w:start w:val="2"/>
      <w:numFmt w:val="lowerLetter"/>
      <w:suff w:val="tab"/>
      <w:lvlText w:val="%1."/>
      <w:rPr>
        <w:color w:val="3370ff"/>
      </w:rPr>
    </w:lvl>
  </w:abstractNum>
  <w:abstractNum w:abstractNumId="19777">
    <w:lvl>
      <w:numFmt w:val="bullet"/>
      <w:suff w:val="tab"/>
      <w:lvlText w:val="•"/>
      <w:rPr>
        <w:color w:val="3370ff"/>
      </w:rPr>
    </w:lvl>
  </w:abstractNum>
  <w:abstractNum w:abstractNumId="19778">
    <w:lvl>
      <w:numFmt w:val="bullet"/>
      <w:suff w:val="tab"/>
      <w:lvlText w:val="￮"/>
      <w:rPr>
        <w:color w:val="3370ff"/>
      </w:rPr>
    </w:lvl>
  </w:abstractNum>
  <w:abstractNum w:abstractNumId="19779">
    <w:lvl>
      <w:numFmt w:val="bullet"/>
      <w:suff w:val="tab"/>
      <w:lvlText w:val="￮"/>
      <w:rPr>
        <w:color w:val="3370ff"/>
      </w:rPr>
    </w:lvl>
  </w:abstractNum>
  <w:abstractNum w:abstractNumId="19780">
    <w:lvl>
      <w:numFmt w:val="bullet"/>
      <w:suff w:val="tab"/>
      <w:lvlText w:val="•"/>
      <w:rPr>
        <w:color w:val="3370ff"/>
      </w:rPr>
    </w:lvl>
  </w:abstractNum>
  <w:abstractNum w:abstractNumId="19781">
    <w:lvl>
      <w:numFmt w:val="bullet"/>
      <w:suff w:val="tab"/>
      <w:lvlText w:val="￮"/>
      <w:rPr>
        <w:color w:val="3370ff"/>
      </w:rPr>
    </w:lvl>
  </w:abstractNum>
  <w:abstractNum w:abstractNumId="19782">
    <w:lvl>
      <w:numFmt w:val="bullet"/>
      <w:suff w:val="tab"/>
      <w:lvlText w:val="￮"/>
      <w:rPr>
        <w:color w:val="3370ff"/>
      </w:rPr>
    </w:lvl>
  </w:abstractNum>
  <w:abstractNum w:abstractNumId="19783">
    <w:lvl>
      <w:numFmt w:val="bullet"/>
      <w:suff w:val="tab"/>
      <w:lvlText w:val="•"/>
      <w:rPr>
        <w:color w:val="3370ff"/>
      </w:rPr>
    </w:lvl>
  </w:abstractNum>
  <w:abstractNum w:abstractNumId="19784">
    <w:lvl>
      <w:numFmt w:val="bullet"/>
      <w:suff w:val="tab"/>
      <w:lvlText w:val="•"/>
      <w:rPr>
        <w:color w:val="3370ff"/>
      </w:rPr>
    </w:lvl>
  </w:abstractNum>
  <w:abstractNum w:abstractNumId="19785">
    <w:lvl>
      <w:start w:val="1"/>
      <w:numFmt w:val="decimal"/>
      <w:suff w:val="tab"/>
      <w:lvlText w:val="%1."/>
      <w:rPr>
        <w:color w:val="3370ff"/>
      </w:rPr>
    </w:lvl>
  </w:abstractNum>
  <w:abstractNum w:abstractNumId="19786">
    <w:lvl>
      <w:start w:val="2"/>
      <w:numFmt w:val="decimal"/>
      <w:suff w:val="tab"/>
      <w:lvlText w:val="%1."/>
      <w:rPr>
        <w:color w:val="3370ff"/>
      </w:rPr>
    </w:lvl>
  </w:abstractNum>
  <w:abstractNum w:abstractNumId="19787">
    <w:lvl>
      <w:start w:val="3"/>
      <w:numFmt w:val="decimal"/>
      <w:suff w:val="tab"/>
      <w:lvlText w:val="%1."/>
      <w:rPr>
        <w:color w:val="3370ff"/>
      </w:rPr>
    </w:lvl>
  </w:abstractNum>
  <w:abstractNum w:abstractNumId="19788">
    <w:lvl>
      <w:start w:val="1"/>
      <w:numFmt w:val="decimal"/>
      <w:suff w:val="tab"/>
      <w:lvlText w:val="%1."/>
      <w:rPr>
        <w:color w:val="3370ff"/>
      </w:rPr>
    </w:lvl>
  </w:abstractNum>
  <w:abstractNum w:abstractNumId="19789">
    <w:lvl>
      <w:start w:val="2"/>
      <w:numFmt w:val="decimal"/>
      <w:suff w:val="tab"/>
      <w:lvlText w:val="%1."/>
      <w:rPr>
        <w:color w:val="3370ff"/>
      </w:rPr>
    </w:lvl>
  </w:abstractNum>
  <w:abstractNum w:abstractNumId="19790">
    <w:lvl>
      <w:start w:val="3"/>
      <w:numFmt w:val="decimal"/>
      <w:suff w:val="tab"/>
      <w:lvlText w:val="%1."/>
      <w:rPr>
        <w:color w:val="3370ff"/>
      </w:rPr>
    </w:lvl>
  </w:abstractNum>
  <w:abstractNum w:abstractNumId="19791">
    <w:lvl>
      <w:numFmt w:val="bullet"/>
      <w:suff w:val="tab"/>
      <w:lvlText w:val="•"/>
      <w:rPr>
        <w:color w:val="3370ff"/>
      </w:rPr>
    </w:lvl>
  </w:abstractNum>
  <w:abstractNum w:abstractNumId="19792">
    <w:lvl>
      <w:numFmt w:val="bullet"/>
      <w:suff w:val="tab"/>
      <w:lvlText w:val="•"/>
      <w:rPr>
        <w:color w:val="3370ff"/>
      </w:rPr>
    </w:lvl>
  </w:abstractNum>
  <w:abstractNum w:abstractNumId="19793">
    <w:lvl>
      <w:numFmt w:val="bullet"/>
      <w:suff w:val="tab"/>
      <w:lvlText w:val="￮"/>
      <w:rPr>
        <w:color w:val="3370ff"/>
      </w:rPr>
    </w:lvl>
  </w:abstractNum>
  <w:abstractNum w:abstractNumId="19794">
    <w:lvl>
      <w:numFmt w:val="bullet"/>
      <w:suff w:val="tab"/>
      <w:lvlText w:val="▪"/>
      <w:rPr>
        <w:color w:val="3370ff"/>
        <w:sz w:val="11"/>
      </w:rPr>
    </w:lvl>
  </w:abstractNum>
  <w:abstractNum w:abstractNumId="19795">
    <w:lvl>
      <w:numFmt w:val="bullet"/>
      <w:suff w:val="tab"/>
      <w:lvlText w:val="▪"/>
      <w:rPr>
        <w:color w:val="3370ff"/>
        <w:sz w:val="11"/>
      </w:rPr>
    </w:lvl>
  </w:abstractNum>
  <w:abstractNum w:abstractNumId="19796">
    <w:lvl>
      <w:numFmt w:val="bullet"/>
      <w:suff w:val="tab"/>
      <w:lvlText w:val="▪"/>
      <w:rPr>
        <w:color w:val="3370ff"/>
        <w:sz w:val="11"/>
      </w:rPr>
    </w:lvl>
  </w:abstractNum>
  <w:abstractNum w:abstractNumId="19797">
    <w:lvl>
      <w:numFmt w:val="bullet"/>
      <w:suff w:val="tab"/>
      <w:lvlText w:val="•"/>
      <w:rPr>
        <w:color w:val="3370ff"/>
      </w:rPr>
    </w:lvl>
  </w:abstractNum>
  <w:abstractNum w:abstractNumId="19798">
    <w:lvl>
      <w:start w:val="1"/>
      <w:numFmt w:val="decimal"/>
      <w:suff w:val="tab"/>
      <w:lvlText w:val="%1."/>
      <w:rPr>
        <w:color w:val="3370ff"/>
      </w:rPr>
    </w:lvl>
  </w:abstractNum>
  <w:abstractNum w:abstractNumId="19799">
    <w:lvl>
      <w:start w:val="2"/>
      <w:numFmt w:val="decimal"/>
      <w:suff w:val="tab"/>
      <w:lvlText w:val="%1."/>
      <w:rPr>
        <w:color w:val="3370ff"/>
      </w:rPr>
    </w:lvl>
  </w:abstractNum>
  <w:abstractNum w:abstractNumId="19800">
    <w:lvl>
      <w:start w:val="1"/>
      <w:numFmt w:val="decimal"/>
      <w:suff w:val="tab"/>
      <w:lvlText w:val="%1."/>
      <w:rPr>
        <w:color w:val="3370ff"/>
      </w:rPr>
    </w:lvl>
  </w:abstractNum>
  <w:abstractNum w:abstractNumId="19801">
    <w:lvl>
      <w:start w:val="2"/>
      <w:numFmt w:val="decimal"/>
      <w:suff w:val="tab"/>
      <w:lvlText w:val="%1."/>
      <w:rPr>
        <w:color w:val="3370ff"/>
      </w:rPr>
    </w:lvl>
  </w:abstractNum>
  <w:abstractNum w:abstractNumId="19802">
    <w:lvl>
      <w:start w:val="3"/>
      <w:numFmt w:val="decimal"/>
      <w:suff w:val="tab"/>
      <w:lvlText w:val="%1."/>
      <w:rPr>
        <w:color w:val="3370ff"/>
      </w:rPr>
    </w:lvl>
  </w:abstractNum>
  <w:abstractNum w:abstractNumId="19803">
    <w:lvl>
      <w:start w:val="4"/>
      <w:numFmt w:val="decimal"/>
      <w:suff w:val="tab"/>
      <w:lvlText w:val="%1."/>
      <w:rPr>
        <w:color w:val="3370ff"/>
      </w:rPr>
    </w:lvl>
  </w:abstractNum>
  <w:abstractNum w:abstractNumId="19804">
    <w:lvl>
      <w:numFmt w:val="bullet"/>
      <w:suff w:val="tab"/>
      <w:lvlText w:val="•"/>
      <w:rPr>
        <w:color w:val="3370ff"/>
      </w:rPr>
    </w:lvl>
  </w:abstractNum>
  <w:abstractNum w:abstractNumId="19805">
    <w:lvl>
      <w:numFmt w:val="bullet"/>
      <w:suff w:val="tab"/>
      <w:lvlText w:val="•"/>
      <w:rPr>
        <w:color w:val="3370ff"/>
      </w:rPr>
    </w:lvl>
  </w:abstractNum>
  <w:abstractNum w:abstractNumId="19806">
    <w:lvl>
      <w:numFmt w:val="bullet"/>
      <w:suff w:val="tab"/>
      <w:lvlText w:val="•"/>
      <w:rPr>
        <w:color w:val="3370ff"/>
      </w:rPr>
    </w:lvl>
  </w:abstractNum>
  <w:abstractNum w:abstractNumId="19807">
    <w:lvl>
      <w:numFmt w:val="bullet"/>
      <w:suff w:val="tab"/>
      <w:lvlText w:val="•"/>
      <w:rPr>
        <w:color w:val="3370ff"/>
      </w:rPr>
    </w:lvl>
  </w:abstractNum>
  <w:abstractNum w:abstractNumId="19808">
    <w:lvl>
      <w:numFmt w:val="bullet"/>
      <w:suff w:val="tab"/>
      <w:lvlText w:val="•"/>
      <w:rPr>
        <w:color w:val="3370ff"/>
      </w:rPr>
    </w:lvl>
  </w:abstractNum>
  <w:abstractNum w:abstractNumId="19809">
    <w:lvl>
      <w:numFmt w:val="bullet"/>
      <w:suff w:val="tab"/>
      <w:lvlText w:val="•"/>
      <w:rPr>
        <w:color w:val="3370ff"/>
      </w:rPr>
    </w:lvl>
  </w:abstractNum>
  <w:abstractNum w:abstractNumId="19810">
    <w:lvl>
      <w:numFmt w:val="bullet"/>
      <w:suff w:val="tab"/>
      <w:lvlText w:val="•"/>
      <w:rPr>
        <w:color w:val="3370ff"/>
      </w:rPr>
    </w:lvl>
  </w:abstractNum>
  <w:abstractNum w:abstractNumId="19811">
    <w:lvl>
      <w:numFmt w:val="bullet"/>
      <w:suff w:val="tab"/>
      <w:lvlText w:val="•"/>
      <w:rPr>
        <w:color w:val="3370ff"/>
      </w:rPr>
    </w:lvl>
  </w:abstractNum>
  <w:abstractNum w:abstractNumId="19812">
    <w:lvl>
      <w:numFmt w:val="bullet"/>
      <w:suff w:val="tab"/>
      <w:lvlText w:val="•"/>
      <w:rPr>
        <w:color w:val="3370ff"/>
      </w:rPr>
    </w:lvl>
  </w:abstractNum>
  <w:abstractNum w:abstractNumId="19813">
    <w:lvl>
      <w:numFmt w:val="bullet"/>
      <w:suff w:val="tab"/>
      <w:lvlText w:val="•"/>
      <w:rPr>
        <w:color w:val="3370ff"/>
      </w:rPr>
    </w:lvl>
  </w:abstractNum>
  <w:abstractNum w:abstractNumId="19814">
    <w:lvl>
      <w:numFmt w:val="bullet"/>
      <w:suff w:val="tab"/>
      <w:lvlText w:val="•"/>
      <w:rPr>
        <w:color w:val="3370ff"/>
      </w:rPr>
    </w:lvl>
  </w:abstractNum>
  <w:abstractNum w:abstractNumId="19815">
    <w:lvl>
      <w:numFmt w:val="bullet"/>
      <w:suff w:val="tab"/>
      <w:lvlText w:val="•"/>
      <w:rPr>
        <w:color w:val="3370ff"/>
      </w:rPr>
    </w:lvl>
  </w:abstractNum>
  <w:abstractNum w:abstractNumId="19816">
    <w:lvl>
      <w:numFmt w:val="bullet"/>
      <w:suff w:val="tab"/>
      <w:lvlText w:val="•"/>
      <w:rPr>
        <w:color w:val="3370ff"/>
      </w:rPr>
    </w:lvl>
  </w:abstractNum>
  <w:abstractNum w:abstractNumId="19817">
    <w:lvl>
      <w:numFmt w:val="bullet"/>
      <w:suff w:val="tab"/>
      <w:lvlText w:val="•"/>
      <w:rPr>
        <w:color w:val="3370ff"/>
      </w:rPr>
    </w:lvl>
  </w:abstractNum>
  <w:abstractNum w:abstractNumId="19818">
    <w:lvl>
      <w:numFmt w:val="bullet"/>
      <w:suff w:val="tab"/>
      <w:lvlText w:val="•"/>
      <w:rPr>
        <w:color w:val="3370ff"/>
      </w:rPr>
    </w:lvl>
  </w:abstractNum>
  <w:abstractNum w:abstractNumId="19819">
    <w:lvl>
      <w:numFmt w:val="bullet"/>
      <w:suff w:val="tab"/>
      <w:lvlText w:val="•"/>
      <w:rPr>
        <w:color w:val="3370ff"/>
      </w:rPr>
    </w:lvl>
  </w:abstractNum>
  <w:abstractNum w:abstractNumId="19820">
    <w:lvl>
      <w:numFmt w:val="bullet"/>
      <w:suff w:val="tab"/>
      <w:lvlText w:val="•"/>
      <w:rPr>
        <w:color w:val="3370ff"/>
      </w:rPr>
    </w:lvl>
  </w:abstractNum>
  <w:abstractNum w:abstractNumId="19821">
    <w:lvl>
      <w:numFmt w:val="bullet"/>
      <w:suff w:val="tab"/>
      <w:lvlText w:val="•"/>
      <w:rPr>
        <w:color w:val="3370ff"/>
      </w:rPr>
    </w:lvl>
  </w:abstractNum>
  <w:abstractNum w:abstractNumId="19822">
    <w:lvl>
      <w:numFmt w:val="bullet"/>
      <w:suff w:val="tab"/>
      <w:lvlText w:val="•"/>
      <w:rPr>
        <w:color w:val="3370ff"/>
      </w:rPr>
    </w:lvl>
  </w:abstractNum>
  <w:abstractNum w:abstractNumId="19823">
    <w:lvl>
      <w:numFmt w:val="bullet"/>
      <w:suff w:val="tab"/>
      <w:lvlText w:val="•"/>
      <w:rPr>
        <w:color w:val="3370ff"/>
      </w:rPr>
    </w:lvl>
  </w:abstractNum>
  <w:abstractNum w:abstractNumId="19824">
    <w:lvl>
      <w:numFmt w:val="bullet"/>
      <w:suff w:val="tab"/>
      <w:lvlText w:val="•"/>
      <w:rPr>
        <w:color w:val="3370ff"/>
      </w:rPr>
    </w:lvl>
  </w:abstractNum>
  <w:abstractNum w:abstractNumId="19825">
    <w:lvl>
      <w:numFmt w:val="bullet"/>
      <w:suff w:val="tab"/>
      <w:lvlText w:val="•"/>
      <w:rPr>
        <w:color w:val="3370ff"/>
      </w:rPr>
    </w:lvl>
  </w:abstractNum>
  <w:abstractNum w:abstractNumId="19826">
    <w:lvl>
      <w:numFmt w:val="bullet"/>
      <w:suff w:val="tab"/>
      <w:lvlText w:val="•"/>
      <w:rPr>
        <w:color w:val="3370ff"/>
      </w:rPr>
    </w:lvl>
  </w:abstractNum>
  <w:abstractNum w:abstractNumId="19827">
    <w:lvl>
      <w:numFmt w:val="bullet"/>
      <w:suff w:val="tab"/>
      <w:lvlText w:val="•"/>
      <w:rPr>
        <w:color w:val="3370ff"/>
      </w:rPr>
    </w:lvl>
  </w:abstractNum>
  <w:abstractNum w:abstractNumId="19828">
    <w:lvl>
      <w:numFmt w:val="bullet"/>
      <w:suff w:val="tab"/>
      <w:lvlText w:val="•"/>
      <w:rPr>
        <w:color w:val="3370ff"/>
      </w:rPr>
    </w:lvl>
  </w:abstractNum>
  <w:abstractNum w:abstractNumId="19829">
    <w:lvl>
      <w:numFmt w:val="bullet"/>
      <w:suff w:val="tab"/>
      <w:lvlText w:val="•"/>
      <w:rPr>
        <w:color w:val="3370ff"/>
      </w:rPr>
    </w:lvl>
  </w:abstractNum>
  <w:abstractNum w:abstractNumId="19830">
    <w:lvl>
      <w:numFmt w:val="bullet"/>
      <w:suff w:val="tab"/>
      <w:lvlText w:val="•"/>
      <w:rPr>
        <w:color w:val="3370ff"/>
      </w:rPr>
    </w:lvl>
  </w:abstractNum>
  <w:abstractNum w:abstractNumId="19831">
    <w:lvl>
      <w:start w:val="1"/>
      <w:numFmt w:val="decimal"/>
      <w:suff w:val="tab"/>
      <w:lvlText w:val="%1."/>
      <w:rPr>
        <w:color w:val="3370ff"/>
      </w:rPr>
    </w:lvl>
  </w:abstractNum>
  <w:abstractNum w:abstractNumId="19832">
    <w:lvl>
      <w:start w:val="1"/>
      <w:numFmt w:val="lowerLetter"/>
      <w:suff w:val="tab"/>
      <w:lvlText w:val="%1."/>
      <w:rPr>
        <w:color w:val="3370ff"/>
      </w:rPr>
    </w:lvl>
  </w:abstractNum>
  <w:abstractNum w:abstractNumId="19833">
    <w:lvl>
      <w:start w:val="2"/>
      <w:numFmt w:val="lowerLetter"/>
      <w:suff w:val="tab"/>
      <w:lvlText w:val="%1."/>
      <w:rPr>
        <w:color w:val="3370ff"/>
      </w:rPr>
    </w:lvl>
  </w:abstractNum>
  <w:abstractNum w:abstractNumId="19834">
    <w:lvl>
      <w:start w:val="2"/>
      <w:numFmt w:val="decimal"/>
      <w:suff w:val="tab"/>
      <w:lvlText w:val="%1."/>
      <w:rPr>
        <w:color w:val="3370ff"/>
      </w:rPr>
    </w:lvl>
  </w:abstractNum>
  <w:abstractNum w:abstractNumId="19835">
    <w:lvl>
      <w:start w:val="1"/>
      <w:numFmt w:val="lowerLetter"/>
      <w:suff w:val="tab"/>
      <w:lvlText w:val="%1."/>
      <w:rPr>
        <w:color w:val="3370ff"/>
      </w:rPr>
    </w:lvl>
  </w:abstractNum>
  <w:abstractNum w:abstractNumId="19836">
    <w:lvl>
      <w:start w:val="2"/>
      <w:numFmt w:val="lowerLetter"/>
      <w:suff w:val="tab"/>
      <w:lvlText w:val="%1."/>
      <w:rPr>
        <w:color w:val="3370ff"/>
      </w:rPr>
    </w:lvl>
  </w:abstractNum>
  <w:abstractNum w:abstractNumId="19837">
    <w:lvl>
      <w:numFmt w:val="bullet"/>
      <w:suff w:val="tab"/>
      <w:lvlText w:val="•"/>
      <w:rPr>
        <w:color w:val="3370ff"/>
      </w:rPr>
    </w:lvl>
  </w:abstractNum>
  <w:abstractNum w:abstractNumId="19838">
    <w:lvl>
      <w:numFmt w:val="bullet"/>
      <w:suff w:val="tab"/>
      <w:lvlText w:val="￮"/>
      <w:rPr>
        <w:color w:val="3370ff"/>
      </w:rPr>
    </w:lvl>
  </w:abstractNum>
  <w:abstractNum w:abstractNumId="19839">
    <w:lvl>
      <w:numFmt w:val="bullet"/>
      <w:suff w:val="tab"/>
      <w:lvlText w:val="￮"/>
      <w:rPr>
        <w:color w:val="3370ff"/>
      </w:rPr>
    </w:lvl>
  </w:abstractNum>
  <w:abstractNum w:abstractNumId="19840">
    <w:lvl>
      <w:numFmt w:val="bullet"/>
      <w:suff w:val="tab"/>
      <w:lvlText w:val="•"/>
      <w:rPr>
        <w:color w:val="3370ff"/>
      </w:rPr>
    </w:lvl>
  </w:abstractNum>
  <w:abstractNum w:abstractNumId="19841">
    <w:lvl>
      <w:numFmt w:val="bullet"/>
      <w:suff w:val="tab"/>
      <w:lvlText w:val="￮"/>
      <w:rPr>
        <w:color w:val="3370ff"/>
      </w:rPr>
    </w:lvl>
  </w:abstractNum>
  <w:abstractNum w:abstractNumId="19842">
    <w:lvl>
      <w:numFmt w:val="bullet"/>
      <w:suff w:val="tab"/>
      <w:lvlText w:val="￮"/>
      <w:rPr>
        <w:color w:val="3370ff"/>
      </w:rPr>
    </w:lvl>
  </w:abstractNum>
  <w:abstractNum w:abstractNumId="19843">
    <w:lvl>
      <w:numFmt w:val="bullet"/>
      <w:suff w:val="tab"/>
      <w:lvlText w:val="•"/>
      <w:rPr>
        <w:color w:val="3370ff"/>
      </w:rPr>
    </w:lvl>
  </w:abstractNum>
  <w:abstractNum w:abstractNumId="19844">
    <w:lvl>
      <w:numFmt w:val="bullet"/>
      <w:suff w:val="tab"/>
      <w:lvlText w:val="•"/>
      <w:rPr>
        <w:color w:val="3370ff"/>
      </w:rPr>
    </w:lvl>
  </w:abstractNum>
  <w:abstractNum w:abstractNumId="19845">
    <w:lvl>
      <w:start w:val="1"/>
      <w:numFmt w:val="decimal"/>
      <w:suff w:val="tab"/>
      <w:lvlText w:val="%1."/>
      <w:rPr>
        <w:color w:val="3370ff"/>
      </w:rPr>
    </w:lvl>
  </w:abstractNum>
  <w:abstractNum w:abstractNumId="19846">
    <w:lvl>
      <w:start w:val="2"/>
      <w:numFmt w:val="decimal"/>
      <w:suff w:val="tab"/>
      <w:lvlText w:val="%1."/>
      <w:rPr>
        <w:color w:val="3370ff"/>
      </w:rPr>
    </w:lvl>
  </w:abstractNum>
  <w:abstractNum w:abstractNumId="19847">
    <w:lvl>
      <w:start w:val="3"/>
      <w:numFmt w:val="decimal"/>
      <w:suff w:val="tab"/>
      <w:lvlText w:val="%1."/>
      <w:rPr>
        <w:color w:val="3370ff"/>
      </w:rPr>
    </w:lvl>
  </w:abstractNum>
  <w:abstractNum w:abstractNumId="19848">
    <w:lvl>
      <w:start w:val="1"/>
      <w:numFmt w:val="decimal"/>
      <w:suff w:val="tab"/>
      <w:lvlText w:val="%1."/>
      <w:rPr>
        <w:color w:val="3370ff"/>
      </w:rPr>
    </w:lvl>
  </w:abstractNum>
  <w:abstractNum w:abstractNumId="19849">
    <w:lvl>
      <w:start w:val="2"/>
      <w:numFmt w:val="decimal"/>
      <w:suff w:val="tab"/>
      <w:lvlText w:val="%1."/>
      <w:rPr>
        <w:color w:val="3370ff"/>
      </w:rPr>
    </w:lvl>
  </w:abstractNum>
  <w:abstractNum w:abstractNumId="19850">
    <w:lvl>
      <w:numFmt w:val="bullet"/>
      <w:suff w:val="tab"/>
      <w:lvlText w:val="•"/>
      <w:rPr>
        <w:color w:val="3370ff"/>
      </w:rPr>
    </w:lvl>
  </w:abstractNum>
  <w:abstractNum w:abstractNumId="19851">
    <w:lvl>
      <w:numFmt w:val="bullet"/>
      <w:suff w:val="tab"/>
      <w:lvlText w:val="•"/>
      <w:rPr>
        <w:color w:val="3370ff"/>
      </w:rPr>
    </w:lvl>
  </w:abstractNum>
  <w:abstractNum w:abstractNumId="19852">
    <w:lvl>
      <w:numFmt w:val="bullet"/>
      <w:suff w:val="tab"/>
      <w:lvlText w:val="￮"/>
      <w:rPr>
        <w:color w:val="3370ff"/>
      </w:rPr>
    </w:lvl>
  </w:abstractNum>
  <w:abstractNum w:abstractNumId="19853">
    <w:lvl>
      <w:numFmt w:val="bullet"/>
      <w:suff w:val="tab"/>
      <w:lvlText w:val="▪"/>
      <w:rPr>
        <w:color w:val="3370ff"/>
        <w:sz w:val="11"/>
      </w:rPr>
    </w:lvl>
  </w:abstractNum>
  <w:abstractNum w:abstractNumId="19854">
    <w:lvl>
      <w:numFmt w:val="bullet"/>
      <w:suff w:val="tab"/>
      <w:lvlText w:val="▪"/>
      <w:rPr>
        <w:color w:val="3370ff"/>
        <w:sz w:val="11"/>
      </w:rPr>
    </w:lvl>
  </w:abstractNum>
  <w:abstractNum w:abstractNumId="19855">
    <w:lvl>
      <w:numFmt w:val="bullet"/>
      <w:suff w:val="tab"/>
      <w:lvlText w:val="▪"/>
      <w:rPr>
        <w:color w:val="3370ff"/>
        <w:sz w:val="11"/>
      </w:rPr>
    </w:lvl>
  </w:abstractNum>
  <w:abstractNum w:abstractNumId="19856">
    <w:lvl>
      <w:numFmt w:val="bullet"/>
      <w:suff w:val="tab"/>
      <w:lvlText w:val="•"/>
      <w:rPr>
        <w:color w:val="3370ff"/>
      </w:rPr>
    </w:lvl>
  </w:abstractNum>
  <w:abstractNum w:abstractNumId="19857">
    <w:lvl>
      <w:start w:val="1"/>
      <w:numFmt w:val="decimal"/>
      <w:suff w:val="tab"/>
      <w:lvlText w:val="%1."/>
      <w:rPr>
        <w:color w:val="3370ff"/>
      </w:rPr>
    </w:lvl>
  </w:abstractNum>
  <w:abstractNum w:abstractNumId="19858">
    <w:lvl>
      <w:start w:val="2"/>
      <w:numFmt w:val="decimal"/>
      <w:suff w:val="tab"/>
      <w:lvlText w:val="%1."/>
      <w:rPr>
        <w:color w:val="3370ff"/>
      </w:rPr>
    </w:lvl>
  </w:abstractNum>
  <w:abstractNum w:abstractNumId="19859">
    <w:lvl>
      <w:start w:val="1"/>
      <w:numFmt w:val="decimal"/>
      <w:suff w:val="tab"/>
      <w:lvlText w:val="%1."/>
      <w:rPr>
        <w:color w:val="3370ff"/>
      </w:rPr>
    </w:lvl>
  </w:abstractNum>
  <w:abstractNum w:abstractNumId="19860">
    <w:lvl>
      <w:start w:val="2"/>
      <w:numFmt w:val="decimal"/>
      <w:suff w:val="tab"/>
      <w:lvlText w:val="%1."/>
      <w:rPr>
        <w:color w:val="3370ff"/>
      </w:rPr>
    </w:lvl>
  </w:abstractNum>
  <w:abstractNum w:abstractNumId="19861">
    <w:lvl>
      <w:start w:val="3"/>
      <w:numFmt w:val="decimal"/>
      <w:suff w:val="tab"/>
      <w:lvlText w:val="%1."/>
      <w:rPr>
        <w:color w:val="3370ff"/>
      </w:rPr>
    </w:lvl>
  </w:abstractNum>
  <w:abstractNum w:abstractNumId="19862">
    <w:lvl>
      <w:numFmt w:val="bullet"/>
      <w:suff w:val="tab"/>
      <w:lvlText w:val="•"/>
      <w:rPr>
        <w:color w:val="3370ff"/>
      </w:rPr>
    </w:lvl>
  </w:abstractNum>
  <w:abstractNum w:abstractNumId="19863">
    <w:lvl>
      <w:numFmt w:val="bullet"/>
      <w:suff w:val="tab"/>
      <w:lvlText w:val="•"/>
      <w:rPr>
        <w:color w:val="3370ff"/>
      </w:rPr>
    </w:lvl>
  </w:abstractNum>
  <w:abstractNum w:abstractNumId="19864">
    <w:lvl>
      <w:numFmt w:val="bullet"/>
      <w:suff w:val="tab"/>
      <w:lvlText w:val="•"/>
      <w:rPr>
        <w:color w:val="3370ff"/>
      </w:rPr>
    </w:lvl>
  </w:abstractNum>
  <w:abstractNum w:abstractNumId="19865">
    <w:lvl>
      <w:numFmt w:val="bullet"/>
      <w:suff w:val="tab"/>
      <w:lvlText w:val="•"/>
      <w:rPr>
        <w:color w:val="3370ff"/>
      </w:rPr>
    </w:lvl>
  </w:abstractNum>
  <w:abstractNum w:abstractNumId="19866">
    <w:lvl>
      <w:numFmt w:val="bullet"/>
      <w:suff w:val="tab"/>
      <w:lvlText w:val="•"/>
      <w:rPr>
        <w:color w:val="3370ff"/>
      </w:rPr>
    </w:lvl>
  </w:abstractNum>
  <w:abstractNum w:abstractNumId="19867">
    <w:lvl>
      <w:numFmt w:val="bullet"/>
      <w:suff w:val="tab"/>
      <w:lvlText w:val="•"/>
      <w:rPr>
        <w:color w:val="3370ff"/>
      </w:rPr>
    </w:lvl>
  </w:abstractNum>
  <w:abstractNum w:abstractNumId="19868">
    <w:lvl>
      <w:numFmt w:val="bullet"/>
      <w:suff w:val="tab"/>
      <w:lvlText w:val="•"/>
      <w:rPr>
        <w:color w:val="3370ff"/>
      </w:rPr>
    </w:lvl>
  </w:abstractNum>
  <w:abstractNum w:abstractNumId="19869">
    <w:lvl>
      <w:numFmt w:val="bullet"/>
      <w:suff w:val="tab"/>
      <w:lvlText w:val="•"/>
      <w:rPr>
        <w:color w:val="3370ff"/>
      </w:rPr>
    </w:lvl>
  </w:abstractNum>
  <w:abstractNum w:abstractNumId="19870">
    <w:lvl>
      <w:numFmt w:val="bullet"/>
      <w:suff w:val="tab"/>
      <w:lvlText w:val="•"/>
      <w:rPr>
        <w:color w:val="3370ff"/>
      </w:rPr>
    </w:lvl>
  </w:abstractNum>
  <w:abstractNum w:abstractNumId="19871">
    <w:lvl>
      <w:numFmt w:val="bullet"/>
      <w:suff w:val="tab"/>
      <w:lvlText w:val="•"/>
      <w:rPr>
        <w:color w:val="3370ff"/>
      </w:rPr>
    </w:lvl>
  </w:abstractNum>
  <w:abstractNum w:abstractNumId="19872">
    <w:lvl>
      <w:numFmt w:val="bullet"/>
      <w:suff w:val="tab"/>
      <w:lvlText w:val="•"/>
      <w:rPr>
        <w:color w:val="3370ff"/>
      </w:rPr>
    </w:lvl>
  </w:abstractNum>
  <w:abstractNum w:abstractNumId="19873">
    <w:lvl>
      <w:numFmt w:val="bullet"/>
      <w:suff w:val="tab"/>
      <w:lvlText w:val="•"/>
      <w:rPr>
        <w:color w:val="3370ff"/>
      </w:rPr>
    </w:lvl>
  </w:abstractNum>
  <w:abstractNum w:abstractNumId="19874">
    <w:lvl>
      <w:numFmt w:val="bullet"/>
      <w:suff w:val="tab"/>
      <w:lvlText w:val="•"/>
      <w:rPr>
        <w:color w:val="3370ff"/>
      </w:rPr>
    </w:lvl>
  </w:abstractNum>
  <w:abstractNum w:abstractNumId="19875">
    <w:lvl>
      <w:numFmt w:val="bullet"/>
      <w:suff w:val="tab"/>
      <w:lvlText w:val="•"/>
      <w:rPr>
        <w:color w:val="3370ff"/>
      </w:rPr>
    </w:lvl>
  </w:abstractNum>
  <w:abstractNum w:abstractNumId="19876">
    <w:lvl>
      <w:numFmt w:val="bullet"/>
      <w:suff w:val="tab"/>
      <w:lvlText w:val="•"/>
      <w:rPr>
        <w:color w:val="3370ff"/>
      </w:rPr>
    </w:lvl>
  </w:abstractNum>
  <w:abstractNum w:abstractNumId="19877">
    <w:lvl>
      <w:numFmt w:val="bullet"/>
      <w:suff w:val="tab"/>
      <w:lvlText w:val="•"/>
      <w:rPr>
        <w:color w:val="3370ff"/>
      </w:rPr>
    </w:lvl>
  </w:abstractNum>
  <w:abstractNum w:abstractNumId="19878">
    <w:lvl>
      <w:numFmt w:val="bullet"/>
      <w:suff w:val="tab"/>
      <w:lvlText w:val="•"/>
      <w:rPr>
        <w:color w:val="3370ff"/>
      </w:rPr>
    </w:lvl>
  </w:abstractNum>
  <w:abstractNum w:abstractNumId="19879">
    <w:lvl>
      <w:numFmt w:val="bullet"/>
      <w:suff w:val="tab"/>
      <w:lvlText w:val="•"/>
      <w:rPr>
        <w:color w:val="3370ff"/>
      </w:rPr>
    </w:lvl>
  </w:abstractNum>
  <w:abstractNum w:abstractNumId="19880">
    <w:lvl>
      <w:numFmt w:val="bullet"/>
      <w:suff w:val="tab"/>
      <w:lvlText w:val="•"/>
      <w:rPr>
        <w:color w:val="3370ff"/>
      </w:rPr>
    </w:lvl>
  </w:abstractNum>
  <w:abstractNum w:abstractNumId="19881">
    <w:lvl>
      <w:numFmt w:val="bullet"/>
      <w:suff w:val="tab"/>
      <w:lvlText w:val="•"/>
      <w:rPr>
        <w:color w:val="3370ff"/>
      </w:rPr>
    </w:lvl>
  </w:abstractNum>
  <w:num w:numId="1">
    <w:abstractNumId w:val="19768"/>
  </w:num>
  <w:num w:numId="2">
    <w:abstractNumId w:val="19769"/>
  </w:num>
  <w:num w:numId="3">
    <w:abstractNumId w:val="19770"/>
  </w:num>
  <w:num w:numId="4">
    <w:abstractNumId w:val="19771"/>
  </w:num>
  <w:num w:numId="5">
    <w:abstractNumId w:val="19772"/>
  </w:num>
  <w:num w:numId="6">
    <w:abstractNumId w:val="19773"/>
  </w:num>
  <w:num w:numId="7">
    <w:abstractNumId w:val="19774"/>
  </w:num>
  <w:num w:numId="8">
    <w:abstractNumId w:val="19775"/>
  </w:num>
  <w:num w:numId="9">
    <w:abstractNumId w:val="19776"/>
  </w:num>
  <w:num w:numId="10">
    <w:abstractNumId w:val="19777"/>
  </w:num>
  <w:num w:numId="11">
    <w:abstractNumId w:val="19778"/>
  </w:num>
  <w:num w:numId="12">
    <w:abstractNumId w:val="19779"/>
  </w:num>
  <w:num w:numId="13">
    <w:abstractNumId w:val="19780"/>
  </w:num>
  <w:num w:numId="14">
    <w:abstractNumId w:val="19781"/>
  </w:num>
  <w:num w:numId="15">
    <w:abstractNumId w:val="19782"/>
  </w:num>
  <w:num w:numId="16">
    <w:abstractNumId w:val="19783"/>
  </w:num>
  <w:num w:numId="17">
    <w:abstractNumId w:val="19784"/>
  </w:num>
  <w:num w:numId="18">
    <w:abstractNumId w:val="19785"/>
  </w:num>
  <w:num w:numId="19">
    <w:abstractNumId w:val="19786"/>
  </w:num>
  <w:num w:numId="20">
    <w:abstractNumId w:val="19787"/>
  </w:num>
  <w:num w:numId="21">
    <w:abstractNumId w:val="19788"/>
  </w:num>
  <w:num w:numId="22">
    <w:abstractNumId w:val="19789"/>
  </w:num>
  <w:num w:numId="23">
    <w:abstractNumId w:val="19790"/>
  </w:num>
  <w:num w:numId="24">
    <w:abstractNumId w:val="19791"/>
  </w:num>
  <w:num w:numId="25">
    <w:abstractNumId w:val="19792"/>
  </w:num>
  <w:num w:numId="26">
    <w:abstractNumId w:val="19793"/>
  </w:num>
  <w:num w:numId="27">
    <w:abstractNumId w:val="19794"/>
  </w:num>
  <w:num w:numId="28">
    <w:abstractNumId w:val="19795"/>
  </w:num>
  <w:num w:numId="29">
    <w:abstractNumId w:val="19796"/>
  </w:num>
  <w:num w:numId="30">
    <w:abstractNumId w:val="19797"/>
  </w:num>
  <w:num w:numId="31">
    <w:abstractNumId w:val="19798"/>
  </w:num>
  <w:num w:numId="32">
    <w:abstractNumId w:val="19799"/>
  </w:num>
  <w:num w:numId="33">
    <w:abstractNumId w:val="19800"/>
  </w:num>
  <w:num w:numId="34">
    <w:abstractNumId w:val="19801"/>
  </w:num>
  <w:num w:numId="35">
    <w:abstractNumId w:val="19802"/>
  </w:num>
  <w:num w:numId="36">
    <w:abstractNumId w:val="19803"/>
  </w:num>
  <w:num w:numId="37">
    <w:abstractNumId w:val="19804"/>
  </w:num>
  <w:num w:numId="38">
    <w:abstractNumId w:val="19805"/>
  </w:num>
  <w:num w:numId="39">
    <w:abstractNumId w:val="19806"/>
  </w:num>
  <w:num w:numId="40">
    <w:abstractNumId w:val="19807"/>
  </w:num>
  <w:num w:numId="41">
    <w:abstractNumId w:val="19808"/>
  </w:num>
  <w:num w:numId="42">
    <w:abstractNumId w:val="19809"/>
  </w:num>
  <w:num w:numId="43">
    <w:abstractNumId w:val="19810"/>
  </w:num>
  <w:num w:numId="44">
    <w:abstractNumId w:val="19811"/>
  </w:num>
  <w:num w:numId="45">
    <w:abstractNumId w:val="19812"/>
  </w:num>
  <w:num w:numId="46">
    <w:abstractNumId w:val="19813"/>
  </w:num>
  <w:num w:numId="47">
    <w:abstractNumId w:val="19814"/>
  </w:num>
  <w:num w:numId="48">
    <w:abstractNumId w:val="19815"/>
  </w:num>
  <w:num w:numId="49">
    <w:abstractNumId w:val="19816"/>
  </w:num>
  <w:num w:numId="50">
    <w:abstractNumId w:val="19817"/>
  </w:num>
  <w:num w:numId="51">
    <w:abstractNumId w:val="19818"/>
  </w:num>
  <w:num w:numId="52">
    <w:abstractNumId w:val="19819"/>
  </w:num>
  <w:num w:numId="53">
    <w:abstractNumId w:val="19820"/>
  </w:num>
  <w:num w:numId="54">
    <w:abstractNumId w:val="19821"/>
  </w:num>
  <w:num w:numId="55">
    <w:abstractNumId w:val="19822"/>
  </w:num>
  <w:num w:numId="56">
    <w:abstractNumId w:val="19823"/>
  </w:num>
  <w:num w:numId="57">
    <w:abstractNumId w:val="19824"/>
  </w:num>
  <w:num w:numId="58">
    <w:abstractNumId w:val="19825"/>
  </w:num>
  <w:num w:numId="59">
    <w:abstractNumId w:val="19826"/>
  </w:num>
  <w:num w:numId="60">
    <w:abstractNumId w:val="19827"/>
  </w:num>
  <w:num w:numId="61">
    <w:abstractNumId w:val="19828"/>
  </w:num>
  <w:num w:numId="62">
    <w:abstractNumId w:val="19829"/>
  </w:num>
  <w:num w:numId="63">
    <w:abstractNumId w:val="19830"/>
  </w:num>
  <w:num w:numId="64">
    <w:abstractNumId w:val="19831"/>
  </w:num>
  <w:num w:numId="65">
    <w:abstractNumId w:val="19832"/>
  </w:num>
  <w:num w:numId="66">
    <w:abstractNumId w:val="19833"/>
  </w:num>
  <w:num w:numId="67">
    <w:abstractNumId w:val="19834"/>
  </w:num>
  <w:num w:numId="68">
    <w:abstractNumId w:val="19835"/>
  </w:num>
  <w:num w:numId="69">
    <w:abstractNumId w:val="19836"/>
  </w:num>
  <w:num w:numId="70">
    <w:abstractNumId w:val="19837"/>
  </w:num>
  <w:num w:numId="71">
    <w:abstractNumId w:val="19838"/>
  </w:num>
  <w:num w:numId="72">
    <w:abstractNumId w:val="19839"/>
  </w:num>
  <w:num w:numId="73">
    <w:abstractNumId w:val="19840"/>
  </w:num>
  <w:num w:numId="74">
    <w:abstractNumId w:val="19841"/>
  </w:num>
  <w:num w:numId="75">
    <w:abstractNumId w:val="19842"/>
  </w:num>
  <w:num w:numId="76">
    <w:abstractNumId w:val="19843"/>
  </w:num>
  <w:num w:numId="77">
    <w:abstractNumId w:val="19844"/>
  </w:num>
  <w:num w:numId="78">
    <w:abstractNumId w:val="19845"/>
  </w:num>
  <w:num w:numId="79">
    <w:abstractNumId w:val="19846"/>
  </w:num>
  <w:num w:numId="80">
    <w:abstractNumId w:val="19847"/>
  </w:num>
  <w:num w:numId="81">
    <w:abstractNumId w:val="19848"/>
  </w:num>
  <w:num w:numId="82">
    <w:abstractNumId w:val="19849"/>
  </w:num>
  <w:num w:numId="83">
    <w:abstractNumId w:val="19850"/>
  </w:num>
  <w:num w:numId="84">
    <w:abstractNumId w:val="19851"/>
  </w:num>
  <w:num w:numId="85">
    <w:abstractNumId w:val="19852"/>
  </w:num>
  <w:num w:numId="86">
    <w:abstractNumId w:val="19853"/>
  </w:num>
  <w:num w:numId="87">
    <w:abstractNumId w:val="19854"/>
  </w:num>
  <w:num w:numId="88">
    <w:abstractNumId w:val="19855"/>
  </w:num>
  <w:num w:numId="89">
    <w:abstractNumId w:val="19856"/>
  </w:num>
  <w:num w:numId="90">
    <w:abstractNumId w:val="19857"/>
  </w:num>
  <w:num w:numId="91">
    <w:abstractNumId w:val="19858"/>
  </w:num>
  <w:num w:numId="92">
    <w:abstractNumId w:val="19859"/>
  </w:num>
  <w:num w:numId="93">
    <w:abstractNumId w:val="19860"/>
  </w:num>
  <w:num w:numId="94">
    <w:abstractNumId w:val="19861"/>
  </w:num>
  <w:num w:numId="95">
    <w:abstractNumId w:val="19862"/>
  </w:num>
  <w:num w:numId="96">
    <w:abstractNumId w:val="19863"/>
  </w:num>
  <w:num w:numId="97">
    <w:abstractNumId w:val="19864"/>
  </w:num>
  <w:num w:numId="98">
    <w:abstractNumId w:val="19865"/>
  </w:num>
  <w:num w:numId="99">
    <w:abstractNumId w:val="19866"/>
  </w:num>
  <w:num w:numId="100">
    <w:abstractNumId w:val="19867"/>
  </w:num>
  <w:num w:numId="101">
    <w:abstractNumId w:val="19868"/>
  </w:num>
  <w:num w:numId="102">
    <w:abstractNumId w:val="19869"/>
  </w:num>
  <w:num w:numId="103">
    <w:abstractNumId w:val="19870"/>
  </w:num>
  <w:num w:numId="104">
    <w:abstractNumId w:val="19871"/>
  </w:num>
  <w:num w:numId="105">
    <w:abstractNumId w:val="19872"/>
  </w:num>
  <w:num w:numId="106">
    <w:abstractNumId w:val="19873"/>
  </w:num>
  <w:num w:numId="107">
    <w:abstractNumId w:val="19874"/>
  </w:num>
  <w:num w:numId="108">
    <w:abstractNumId w:val="19875"/>
  </w:num>
  <w:num w:numId="109">
    <w:abstractNumId w:val="19876"/>
  </w:num>
  <w:num w:numId="110">
    <w:abstractNumId w:val="19877"/>
  </w:num>
  <w:num w:numId="111">
    <w:abstractNumId w:val="19878"/>
  </w:num>
  <w:num w:numId="112">
    <w:abstractNumId w:val="19879"/>
  </w:num>
  <w:num w:numId="113">
    <w:abstractNumId w:val="19880"/>
  </w:num>
  <w:num w:numId="114">
    <w:abstractNumId w:val="1988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bytedance.larkoffice.com/wiki/MJ2BwFqSxi4r2SkwHS8cRrlsnVb" TargetMode="External" Type="http://schemas.openxmlformats.org/officeDocument/2006/relationships/hyperlink"/><Relationship Id="rId11" Target="media/image5.png" Type="http://schemas.openxmlformats.org/officeDocument/2006/relationships/image"/><Relationship Id="rId12" Target="https://bytedance.larkoffice.com/wiki/MJ2BwFqSxi4r2SkwHS8cRrlsnVb" TargetMode="External" Type="http://schemas.openxmlformats.org/officeDocument/2006/relationships/hyperlink"/><Relationship Id="rId13" Target="media/image6.png" Type="http://schemas.openxmlformats.org/officeDocument/2006/relationships/image"/><Relationship Id="rId14" Target="media/image7.png" Type="http://schemas.openxmlformats.org/officeDocument/2006/relationships/image"/><Relationship Id="rId15" Target="https://bytedance.larkoffice.com/wiki/Rvz0wUy9niLfTPkTcnecsEwDnfe" TargetMode="External" Type="http://schemas.openxmlformats.org/officeDocument/2006/relationships/hyperlink"/><Relationship Id="rId16" Target="media/image8.jpeg" Type="http://schemas.openxmlformats.org/officeDocument/2006/relationships/image"/><Relationship Id="rId17" Target="https://bytedance.larkoffice.com/wiki/Fw22w0BuoiDD2vklMPjcos66nEd" TargetMode="External" Type="http://schemas.openxmlformats.org/officeDocument/2006/relationships/hyperlink"/><Relationship Id="rId18" Target="https://bytedance.larkoffice.com/wiki/Rvz0wUy9niLfTPkTcnecsEwDnfe" TargetMode="External" Type="http://schemas.openxmlformats.org/officeDocument/2006/relationships/hyperlink"/><Relationship Id="rId19" Target="https://bytedance.sg.larkoffice.com/docx/CG6wdxffcouMY3xIqQTlDEyWgBe?302from=wiki" TargetMode="External" Type="http://schemas.openxmlformats.org/officeDocument/2006/relationships/hyperlink"/><Relationship Id="rId2" Target="styles.xml" Type="http://schemas.openxmlformats.org/officeDocument/2006/relationships/styles"/><Relationship Id="rId20" Target="media/image9.jpeg" Type="http://schemas.openxmlformats.org/officeDocument/2006/relationships/image"/><Relationship Id="rId21" Target="https://bytedance.larkoffice.com/wiki/NBtUwZuWwiFJ2Iklb8zcGAyLnyh" TargetMode="External" Type="http://schemas.openxmlformats.org/officeDocument/2006/relationships/hyperlink"/><Relationship Id="rId22" Target="https://bytedance.larkoffice.com/wiki/Rvz0wUy9niLfTPkTcnecsEwDnfe" TargetMode="External" Type="http://schemas.openxmlformats.org/officeDocument/2006/relationships/hyperlink"/><Relationship Id="rId23" Target="https://bytedance.sg.larkoffice.com/docx/CewRdCPcCoxcKFxBTftlRXnSgOc" TargetMode="External" Type="http://schemas.openxmlformats.org/officeDocument/2006/relationships/hyperlink"/><Relationship Id="rId24" Target="media/image10.jpeg" Type="http://schemas.openxmlformats.org/officeDocument/2006/relationships/image"/><Relationship Id="rId25" Target="https://bytedance.larkoffice.com/wiki/OU9WwItkAi9CjhklyHUc3RJ4nPe" TargetMode="External" Type="http://schemas.openxmlformats.org/officeDocument/2006/relationships/hyperlink"/><Relationship Id="rId26" Target="https://bytedance.larkoffice.com/wiki/EEEdw388PifWtMku6rOcwsyxnRf" TargetMode="External" Type="http://schemas.openxmlformats.org/officeDocument/2006/relationships/hyperlink"/><Relationship Id="rId27" Target="https://bytedance.larkoffice.com/wiki/Rvz0wUy9niLfTPkTcnecsEwDnfe" TargetMode="External" Type="http://schemas.openxmlformats.org/officeDocument/2006/relationships/hyperlink"/><Relationship Id="rId28" Target="https://bytedance.larkoffice.com/wiki/JTEiw409LiLkUSk2SltcsAqonkg" TargetMode="External" Type="http://schemas.openxmlformats.org/officeDocument/2006/relationships/hyperlink"/><Relationship Id="rId29" Target="media/image11.jpeg" Type="http://schemas.openxmlformats.org/officeDocument/2006/relationships/image"/><Relationship Id="rId3" Target="footer1.xml" Type="http://schemas.openxmlformats.org/officeDocument/2006/relationships/footer"/><Relationship Id="rId30" Target="https://bytedance.larkoffice.com/wiki/EfMQwrHrVipRHIkpOjDcTCCxnce" TargetMode="External" Type="http://schemas.openxmlformats.org/officeDocument/2006/relationships/hyperlink"/><Relationship Id="rId31" Target="https://bytedance.larkoffice.com/wiki/Rvz0wUy9niLfTPkTcnecsEwDnfe" TargetMode="External" Type="http://schemas.openxmlformats.org/officeDocument/2006/relationships/hyperlink"/><Relationship Id="rId32" Target="https://bytedance.larkoffice.com/wiki/JTEiw409LiLkUSk2SltcsAqonkg" TargetMode="External" Type="http://schemas.openxmlformats.org/officeDocument/2006/relationships/hyperlink"/><Relationship Id="rId33" Target="media/image12.jpeg" Type="http://schemas.openxmlformats.org/officeDocument/2006/relationships/image"/><Relationship Id="rId34" Target="https://bytedance.larkoffice.com/wiki/LLpyw0GQLiYPGRkcUcLcLQm3nWc" TargetMode="External" Type="http://schemas.openxmlformats.org/officeDocument/2006/relationships/hyperlink"/><Relationship Id="rId35" Target="https://bytedance.larkoffice.com/wiki/H67Ow5qQxirt2ukon4fcYyvln4f" TargetMode="External" Type="http://schemas.openxmlformats.org/officeDocument/2006/relationships/hyperlink"/><Relationship Id="rId36" Target="https://bytedance.larkoffice.com/wiki/Rvz0wUy9niLfTPkTcnecsEwDnfe" TargetMode="External" Type="http://schemas.openxmlformats.org/officeDocument/2006/relationships/hyperlink"/><Relationship Id="rId37" Target="https://bytedance.sg.larkoffice.com/docx/MYsLdpeGGoulzDxZ6VelG8Gggoe?302from=wiki" TargetMode="External" Type="http://schemas.openxmlformats.org/officeDocument/2006/relationships/hyperlink"/><Relationship Id="rId38" Target="media/image13.jpeg" Type="http://schemas.openxmlformats.org/officeDocument/2006/relationships/image"/><Relationship Id="rId39" Target="media/image14.jpeg" Type="http://schemas.openxmlformats.org/officeDocument/2006/relationships/image"/><Relationship Id="rId4" Target="numbering.xml" Type="http://schemas.openxmlformats.org/officeDocument/2006/relationships/numbering"/><Relationship Id="rId40" Target="media/image15.jpeg" Type="http://schemas.openxmlformats.org/officeDocument/2006/relationships/image"/><Relationship Id="rId41" Target="https://bytedance.sg.larkoffice.com/docx/BS4sdoomMohe7mxsvfwlpeC3g9f" TargetMode="External" Type="http://schemas.openxmlformats.org/officeDocument/2006/relationships/hyperlink"/><Relationship Id="rId42" Target="https://bytedance.sg.larkoffice.com/docx/TBhhdAaQVo5t86xsXX3lER8agyb" TargetMode="External" Type="http://schemas.openxmlformats.org/officeDocument/2006/relationships/hyperlink"/><Relationship Id="rId43" Target="https://bytedance.larkoffice.com/wiki/Rvz0wUy9niLfTPkTcnecsEwDnfe" TargetMode="External" Type="http://schemas.openxmlformats.org/officeDocument/2006/relationships/hyperlink"/><Relationship Id="rId44" Target="media/image16.png" Type="http://schemas.openxmlformats.org/officeDocument/2006/relationships/image"/><Relationship Id="rId45" Target="media/image17.png" Type="http://schemas.openxmlformats.org/officeDocument/2006/relationships/image"/><Relationship Id="rId46" Target="media/image18.png" Type="http://schemas.openxmlformats.org/officeDocument/2006/relationships/image"/><Relationship Id="rId47" Target="media/image19.png" Type="http://schemas.openxmlformats.org/officeDocument/2006/relationships/image"/><Relationship Id="rId48" Target="media/image20.png" Type="http://schemas.openxmlformats.org/officeDocument/2006/relationships/image"/><Relationship Id="rId49" Target="media/image21.png" Type="http://schemas.openxmlformats.org/officeDocument/2006/relationships/image"/><Relationship Id="rId5" Target="https://bytedance.larkoffice.com/wiki/JvMAwLZJzigrwAkuOzPcUsGenRb" TargetMode="External" Type="http://schemas.openxmlformats.org/officeDocument/2006/relationships/hyperlink"/><Relationship Id="rId50" Target="media/image22.png" Type="http://schemas.openxmlformats.org/officeDocument/2006/relationships/image"/><Relationship Id="rId51" Target="media/image23.png" Type="http://schemas.openxmlformats.org/officeDocument/2006/relationships/image"/><Relationship Id="rId52" Target="media/image24.png" Type="http://schemas.openxmlformats.org/officeDocument/2006/relationships/image"/><Relationship Id="rId53" Target="media/image25.png" Type="http://schemas.openxmlformats.org/officeDocument/2006/relationships/image"/><Relationship Id="rId54" Target="media/image26.png" Type="http://schemas.openxmlformats.org/officeDocument/2006/relationships/image"/><Relationship Id="rId55" Target="media/image27.png" Type="http://schemas.openxmlformats.org/officeDocument/2006/relationships/image"/><Relationship Id="rId56" Target="media/image28.png" Type="http://schemas.openxmlformats.org/officeDocument/2006/relationships/image"/><Relationship Id="rId57" Target="https://bytedance.larkoffice.com/wiki/FyORwUjHKi5uBmkNdrrcWkE2nCh#share-HeFGdWXaao0UTlxh6QdlXQdPgAb" TargetMode="External" Type="http://schemas.openxmlformats.org/officeDocument/2006/relationships/hyperlink"/><Relationship Id="rId58" Target="media/image29.jpeg" Type="http://schemas.openxmlformats.org/officeDocument/2006/relationships/image"/><Relationship Id="rId59" Target="media/image30.jpeg" Type="http://schemas.openxmlformats.org/officeDocument/2006/relationships/image"/><Relationship Id="rId6" Target="media/image1.png" Type="http://schemas.openxmlformats.org/officeDocument/2006/relationships/image"/><Relationship Id="rId60" Target="media/image31.jpeg" Type="http://schemas.openxmlformats.org/officeDocument/2006/relationships/image"/><Relationship Id="rId61" Target="media/image32.jpeg" Type="http://schemas.openxmlformats.org/officeDocument/2006/relationships/image"/><Relationship Id="rId62" Target="media/image33.png" Type="http://schemas.openxmlformats.org/officeDocument/2006/relationships/image"/><Relationship Id="rId63" Target="https://bytedance.larkoffice.com/wiki/Jumfw4OkYiD0KDkSl5wcbodWnvV" TargetMode="External" Type="http://schemas.openxmlformats.org/officeDocument/2006/relationships/hyperlink"/><Relationship Id="rId64" Target="media/image34.png" Type="http://schemas.openxmlformats.org/officeDocument/2006/relationships/image"/><Relationship Id="rId65" Target="media/image35.png" Type="http://schemas.openxmlformats.org/officeDocument/2006/relationships/image"/><Relationship Id="rId66" Target="https://bytedance.larkoffice.com/wiki/JvMAwLZJzigrwAkuOzPcUsGenRb" TargetMode="External" Type="http://schemas.openxmlformats.org/officeDocument/2006/relationships/hyperlink"/><Relationship Id="rId67" Target="https://bytedance.larkoffice.com/wiki/MJ2BwFqSxi4r2SkwHS8cRrlsnVb" TargetMode="External" Type="http://schemas.openxmlformats.org/officeDocument/2006/relationships/hyperlink"/><Relationship Id="rId68" Target="https://bytedance.larkoffice.com/wiki/MJ2BwFqSxi4r2SkwHS8cRrlsnVb" TargetMode="External" Type="http://schemas.openxmlformats.org/officeDocument/2006/relationships/hyperlink"/><Relationship Id="rId69" Target="https://bytedance.larkoffice.com/wiki/Rvz0wUy9niLfTPkTcnecsEwDnfe" TargetMode="External" Type="http://schemas.openxmlformats.org/officeDocument/2006/relationships/hyperlink"/><Relationship Id="rId7" Target="media/image2.png" Type="http://schemas.openxmlformats.org/officeDocument/2006/relationships/image"/><Relationship Id="rId70" Target="https://bytedance.larkoffice.com/wiki/Fw22w0BuoiDD2vklMPjcos66nEd" TargetMode="External" Type="http://schemas.openxmlformats.org/officeDocument/2006/relationships/hyperlink"/><Relationship Id="rId71" Target="https://bytedance.larkoffice.com/wiki/Rvz0wUy9niLfTPkTcnecsEwDnfe" TargetMode="External" Type="http://schemas.openxmlformats.org/officeDocument/2006/relationships/hyperlink"/><Relationship Id="rId72" Target="https://bytedance.sg.larkoffice.com/docx/CG6wdxffcouMY3xIqQTlDEyWgBe?302from=wiki" TargetMode="External" Type="http://schemas.openxmlformats.org/officeDocument/2006/relationships/hyperlink"/><Relationship Id="rId73" Target="https://bytedance.larkoffice.com/wiki/NBtUwZuWwiFJ2Iklb8zcGAyLnyh" TargetMode="External" Type="http://schemas.openxmlformats.org/officeDocument/2006/relationships/hyperlink"/><Relationship Id="rId74" Target="https://bytedance.larkoffice.com/wiki/Rvz0wUy9niLfTPkTcnecsEwDnfe" TargetMode="External" Type="http://schemas.openxmlformats.org/officeDocument/2006/relationships/hyperlink"/><Relationship Id="rId75" Target="https://bytedance.sg.larkoffice.com/docx/CewRdCPcCoxcKFxBTftlRXnSgOc" TargetMode="External" Type="http://schemas.openxmlformats.org/officeDocument/2006/relationships/hyperlink"/><Relationship Id="rId76" Target="https://bytedance.larkoffice.com/wiki/OU9WwItkAi9CjhklyHUc3RJ4nPe" TargetMode="External" Type="http://schemas.openxmlformats.org/officeDocument/2006/relationships/hyperlink"/><Relationship Id="rId77" Target="https://bytedance.larkoffice.com/wiki/EEEdw388PifWtMku6rOcwsyxnRf" TargetMode="External" Type="http://schemas.openxmlformats.org/officeDocument/2006/relationships/hyperlink"/><Relationship Id="rId78" Target="https://bytedance.larkoffice.com/wiki/Rvz0wUy9niLfTPkTcnecsEwDnfe" TargetMode="External" Type="http://schemas.openxmlformats.org/officeDocument/2006/relationships/hyperlink"/><Relationship Id="rId79" Target="https://bytedance.larkoffice.com/wiki/JTEiw409LiLkUSk2SltcsAqonkg" TargetMode="External" Type="http://schemas.openxmlformats.org/officeDocument/2006/relationships/hyperlink"/><Relationship Id="rId8" Target="media/image3.png" Type="http://schemas.openxmlformats.org/officeDocument/2006/relationships/image"/><Relationship Id="rId80" Target="https://bytedance.larkoffice.com/wiki/EfMQwrHrVipRHIkpOjDcTCCxnce" TargetMode="External" Type="http://schemas.openxmlformats.org/officeDocument/2006/relationships/hyperlink"/><Relationship Id="rId81" Target="https://bytedance.larkoffice.com/wiki/EEEdw388PifWtMku6rOcwsyxnRf" TargetMode="External" Type="http://schemas.openxmlformats.org/officeDocument/2006/relationships/hyperlink"/><Relationship Id="rId82" Target="https://bytedance.larkoffice.com/wiki/Rvz0wUy9niLfTPkTcnecsEwDnfe" TargetMode="External" Type="http://schemas.openxmlformats.org/officeDocument/2006/relationships/hyperlink"/><Relationship Id="rId83" Target="https://bytedance.larkoffice.com/wiki/JTEiw409LiLkUSk2SltcsAqonkg" TargetMode="External" Type="http://schemas.openxmlformats.org/officeDocument/2006/relationships/hyperlink"/><Relationship Id="rId84" Target="https://bytedance.larkoffice.com/wiki/LLpyw0GQLiYPGRkcUcLcLQm3nWc" TargetMode="External" Type="http://schemas.openxmlformats.org/officeDocument/2006/relationships/hyperlink"/><Relationship Id="rId85" Target="https://bytedance.larkoffice.com/wiki/Rvz0wUy9niLfTPkTcnecsEwDnfe" TargetMode="External" Type="http://schemas.openxmlformats.org/officeDocument/2006/relationships/hyperlink"/><Relationship Id="rId86" Target="https://bytedance.sg.larkoffice.com/docx/MYsLdpeGGoulzDxZ6VelG8Gggoe?302from=wiki" TargetMode="External" Type="http://schemas.openxmlformats.org/officeDocument/2006/relationships/hyperlink"/><Relationship Id="rId87" Target="https://bytedance.larkoffice.com/wiki/G45gw20dpi0lkAkqi5Zc0nzzndg" TargetMode="External" Type="http://schemas.openxmlformats.org/officeDocument/2006/relationships/hyperlink"/><Relationship Id="rId88" Target="https://bytedance.sg.larkoffice.com/docx/Lq7BdpLgkos2BtxX0m6lmFEOghd" TargetMode="External" Type="http://schemas.openxmlformats.org/officeDocument/2006/relationships/hyperlink"/><Relationship Id="rId89" Target="https://bytedance.sg.larkoffice.com/docx/TBhhdAaQVo5t86xsXX3lER8agyb" TargetMode="External" Type="http://schemas.openxmlformats.org/officeDocument/2006/relationships/hyperlink"/><Relationship Id="rId9" Target="media/image4.png" Type="http://schemas.openxmlformats.org/officeDocument/2006/relationships/image"/><Relationship Id="rId90" Target="https://bytedance.larkoffice.com/wiki/Rvz0wUy9niLfTPkTcnecsEwDnfe" TargetMode="External" Type="http://schemas.openxmlformats.org/officeDocument/2006/relationships/hyperlink"/><Relationship Id="rId91" Target="https://bytedance.larkoffice.com/wiki/FyORwUjHKi5uBmkNdrrcWkE2nCh#share-HeFGdWXaao0UTlxh6QdlXQdPgAb" TargetMode="External" Type="http://schemas.openxmlformats.org/officeDocument/2006/relationships/hyperlink"/><Relationship Id="rId92"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2026-09-10T03:41:19Z</dcterms:created>
  <dc:creator>Apache POI</dc:creator>
</cp:coreProperties>
</file>