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F5357">
      <w:pPr>
        <w:widowControl/>
        <w:adjustRightInd w:val="0"/>
        <w:snapToGrid w:val="0"/>
        <w:spacing w:before="156" w:beforeLines="50" w:after="156" w:afterLines="50"/>
        <w:jc w:val="center"/>
        <w:rPr>
          <w:rFonts w:ascii="楷体" w:hAnsi="楷体" w:eastAsia="楷体" w:cs="宋体"/>
          <w:kern w:val="0"/>
          <w:sz w:val="24"/>
          <w:szCs w:val="24"/>
        </w:rPr>
      </w:pPr>
      <w:r>
        <w:rPr>
          <w:rFonts w:hint="eastAsia" w:ascii="楷体" w:hAnsi="楷体" w:eastAsia="楷体" w:cs="宋体"/>
          <w:b/>
          <w:bCs/>
          <w:kern w:val="0"/>
          <w:sz w:val="36"/>
          <w:szCs w:val="36"/>
        </w:rPr>
        <w:t>采购合同</w:t>
      </w:r>
    </w:p>
    <w:tbl>
      <w:tblPr>
        <w:tblStyle w:val="6"/>
        <w:tblW w:w="0" w:type="auto"/>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9"/>
        <w:gridCol w:w="4007"/>
      </w:tblGrid>
      <w:tr w14:paraId="41FD1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33" w:hRule="atLeast"/>
        </w:trPr>
        <w:tc>
          <w:tcPr>
            <w:tcW w:w="4139" w:type="dxa"/>
            <w:vAlign w:val="center"/>
          </w:tcPr>
          <w:p w14:paraId="5F5899A7">
            <w:pPr>
              <w:widowControl/>
              <w:adjustRightInd w:val="0"/>
              <w:snapToGrid w:val="0"/>
              <w:jc w:val="left"/>
              <w:rPr>
                <w:rFonts w:hint="eastAsia" w:ascii="楷体" w:hAnsi="楷体" w:eastAsia="楷体" w:cs="宋体"/>
                <w:kern w:val="0"/>
                <w:sz w:val="24"/>
                <w:szCs w:val="24"/>
                <w:u w:val="single"/>
              </w:rPr>
            </w:pPr>
            <w:r>
              <w:rPr>
                <w:rFonts w:hint="eastAsia" w:ascii="楷体" w:hAnsi="楷体" w:eastAsia="楷体" w:cs="宋体"/>
                <w:kern w:val="0"/>
                <w:sz w:val="24"/>
                <w:szCs w:val="24"/>
              </w:rPr>
              <w:t>甲    方</w:t>
            </w:r>
            <w:r>
              <w:rPr>
                <w:rFonts w:hint="eastAsia" w:ascii="楷体" w:hAnsi="楷体" w:eastAsia="楷体" w:cs="宋体"/>
                <w:kern w:val="0"/>
                <w:sz w:val="24"/>
                <w:szCs w:val="24"/>
                <w:u w:val="single"/>
              </w:rPr>
              <w:fldChar w:fldCharType="begin"/>
            </w:r>
            <w:r>
              <w:rPr>
                <w:rFonts w:hint="eastAsia" w:ascii="楷体" w:hAnsi="楷体" w:eastAsia="楷体" w:cs="宋体"/>
                <w:kern w:val="0"/>
                <w:sz w:val="24"/>
                <w:szCs w:val="24"/>
                <w:u w:val="single"/>
              </w:rPr>
              <w:instrText xml:space="preserve"> MERGEFIELD "甲方" </w:instrText>
            </w:r>
            <w:r>
              <w:rPr>
                <w:rFonts w:hint="eastAsia" w:ascii="楷体" w:hAnsi="楷体" w:eastAsia="楷体" w:cs="宋体"/>
                <w:kern w:val="0"/>
                <w:sz w:val="24"/>
                <w:szCs w:val="24"/>
                <w:u w:val="single"/>
              </w:rPr>
              <w:fldChar w:fldCharType="separate"/>
            </w:r>
            <w:r>
              <w:rPr>
                <w:rFonts w:hint="eastAsia" w:ascii="楷体" w:hAnsi="楷体" w:eastAsia="楷体" w:cs="宋体"/>
                <w:kern w:val="0"/>
                <w:sz w:val="24"/>
                <w:szCs w:val="24"/>
                <w:u w:val="single"/>
              </w:rPr>
              <w:t>北京同仁堂健康药业（青海）有限公司</w:t>
            </w:r>
            <w:r>
              <w:rPr>
                <w:rFonts w:hint="eastAsia" w:ascii="楷体" w:hAnsi="楷体" w:eastAsia="楷体" w:cs="宋体"/>
                <w:kern w:val="0"/>
                <w:sz w:val="24"/>
                <w:szCs w:val="24"/>
                <w:u w:val="single"/>
              </w:rPr>
              <w:fldChar w:fldCharType="end"/>
            </w:r>
          </w:p>
          <w:p w14:paraId="34766D78">
            <w:pPr>
              <w:widowControl/>
              <w:adjustRightInd w:val="0"/>
              <w:snapToGrid w:val="0"/>
              <w:jc w:val="left"/>
              <w:rPr>
                <w:rFonts w:hint="default" w:ascii="楷体" w:hAnsi="楷体" w:eastAsia="楷体" w:cs="宋体"/>
                <w:kern w:val="0"/>
                <w:sz w:val="24"/>
                <w:szCs w:val="24"/>
                <w:lang w:val="en-US" w:eastAsia="zh-CN"/>
              </w:rPr>
            </w:pPr>
            <w:r>
              <w:rPr>
                <w:rFonts w:hint="eastAsia" w:ascii="楷体" w:hAnsi="楷体" w:eastAsia="楷体" w:cs="宋体"/>
                <w:kern w:val="0"/>
                <w:sz w:val="24"/>
                <w:szCs w:val="24"/>
              </w:rPr>
              <w:t>法定代表人：</w:t>
            </w:r>
            <w:r>
              <w:rPr>
                <w:rFonts w:hint="eastAsia" w:ascii="楷体" w:hAnsi="楷体" w:eastAsia="楷体" w:cs="宋体"/>
                <w:kern w:val="0"/>
                <w:sz w:val="24"/>
                <w:szCs w:val="24"/>
                <w:u w:val="single"/>
              </w:rPr>
              <w:t>施能文</w:t>
            </w:r>
            <w:r>
              <w:rPr>
                <w:rFonts w:hint="eastAsia" w:ascii="楷体" w:hAnsi="楷体" w:eastAsia="楷体" w:cs="宋体"/>
                <w:kern w:val="0"/>
                <w:sz w:val="24"/>
                <w:szCs w:val="24"/>
                <w:u w:val="single"/>
                <w:lang w:val="en-US" w:eastAsia="zh-CN"/>
              </w:rPr>
              <w:t xml:space="preserve">                       </w:t>
            </w:r>
            <w:r>
              <w:rPr>
                <w:rFonts w:hint="eastAsia" w:ascii="楷体" w:hAnsi="楷体" w:eastAsia="楷体" w:cs="宋体"/>
                <w:kern w:val="0"/>
                <w:sz w:val="24"/>
                <w:szCs w:val="24"/>
                <w:lang w:val="en-US" w:eastAsia="zh-CN"/>
              </w:rPr>
              <w:t xml:space="preserve">                 </w:t>
            </w:r>
          </w:p>
          <w:p w14:paraId="23B40A9F">
            <w:pPr>
              <w:widowControl/>
              <w:adjustRightInd w:val="0"/>
              <w:snapToGrid w:val="0"/>
              <w:jc w:val="left"/>
              <w:rPr>
                <w:rFonts w:hint="eastAsia" w:ascii="楷体" w:hAnsi="楷体" w:eastAsia="楷体" w:cs="宋体"/>
                <w:kern w:val="0"/>
                <w:sz w:val="24"/>
                <w:szCs w:val="24"/>
              </w:rPr>
            </w:pPr>
            <w:r>
              <w:rPr>
                <w:rFonts w:hint="eastAsia" w:ascii="楷体" w:hAnsi="楷体" w:eastAsia="楷体" w:cs="宋体"/>
                <w:kern w:val="0"/>
                <w:sz w:val="24"/>
                <w:szCs w:val="24"/>
              </w:rPr>
              <w:t>地      址：</w:t>
            </w:r>
            <w:r>
              <w:rPr>
                <w:rFonts w:hint="eastAsia" w:ascii="楷体" w:hAnsi="楷体" w:eastAsia="楷体" w:cs="宋体"/>
                <w:kern w:val="0"/>
                <w:sz w:val="24"/>
                <w:szCs w:val="24"/>
                <w:u w:val="single"/>
              </w:rPr>
              <w:t>青海省德令哈市河西街道同仁堂路1号</w:t>
            </w:r>
          </w:p>
          <w:p w14:paraId="007D0E7E">
            <w:pPr>
              <w:widowControl/>
              <w:adjustRightInd w:val="0"/>
              <w:snapToGrid w:val="0"/>
              <w:jc w:val="left"/>
              <w:rPr>
                <w:rFonts w:hint="eastAsia" w:ascii="楷体" w:hAnsi="楷体" w:eastAsia="楷体" w:cs="宋体"/>
                <w:kern w:val="0"/>
                <w:sz w:val="24"/>
                <w:szCs w:val="24"/>
              </w:rPr>
            </w:pPr>
            <w:r>
              <w:rPr>
                <w:rFonts w:hint="eastAsia" w:ascii="楷体" w:hAnsi="楷体" w:eastAsia="楷体" w:cs="宋体"/>
                <w:kern w:val="0"/>
                <w:sz w:val="24"/>
                <w:szCs w:val="24"/>
              </w:rPr>
              <w:t>联  系  人：</w:t>
            </w:r>
            <w:r>
              <w:rPr>
                <w:rFonts w:hint="eastAsia" w:ascii="楷体" w:hAnsi="楷体" w:eastAsia="楷体" w:cs="宋体"/>
                <w:kern w:val="0"/>
                <w:sz w:val="24"/>
                <w:szCs w:val="24"/>
                <w:u w:val="single"/>
                <w:lang w:val="en-US" w:eastAsia="zh-CN"/>
              </w:rPr>
              <w:t xml:space="preserve">龙存英                </w:t>
            </w:r>
            <w:r>
              <w:rPr>
                <w:rFonts w:hint="eastAsia" w:ascii="楷体" w:hAnsi="楷体" w:eastAsia="楷体" w:cs="宋体"/>
                <w:kern w:val="0"/>
                <w:sz w:val="24"/>
                <w:szCs w:val="24"/>
              </w:rPr>
              <w:t xml:space="preserve"> </w:t>
            </w:r>
            <w:r>
              <w:rPr>
                <w:rFonts w:hint="eastAsia" w:ascii="楷体" w:hAnsi="楷体" w:eastAsia="楷体" w:cs="宋体"/>
                <w:kern w:val="0"/>
                <w:sz w:val="24"/>
                <w:szCs w:val="24"/>
                <w:lang w:val="en-US" w:eastAsia="zh-CN"/>
              </w:rPr>
              <w:t xml:space="preserve">                  </w:t>
            </w:r>
            <w:r>
              <w:rPr>
                <w:rFonts w:hint="eastAsia" w:ascii="楷体" w:hAnsi="楷体" w:eastAsia="楷体" w:cs="宋体"/>
                <w:kern w:val="0"/>
                <w:sz w:val="24"/>
                <w:szCs w:val="24"/>
              </w:rPr>
              <w:t xml:space="preserve"> </w:t>
            </w:r>
          </w:p>
          <w:p w14:paraId="1CF3C13A">
            <w:pPr>
              <w:widowControl/>
              <w:adjustRightInd w:val="0"/>
              <w:snapToGrid w:val="0"/>
              <w:jc w:val="left"/>
              <w:rPr>
                <w:rFonts w:hint="eastAsia" w:ascii="楷体" w:hAnsi="楷体" w:eastAsia="楷体" w:cs="宋体"/>
                <w:kern w:val="0"/>
                <w:sz w:val="24"/>
                <w:szCs w:val="24"/>
              </w:rPr>
            </w:pPr>
            <w:r>
              <w:rPr>
                <w:rFonts w:hint="eastAsia" w:ascii="楷体" w:hAnsi="楷体" w:eastAsia="楷体" w:cs="宋体"/>
                <w:kern w:val="0"/>
                <w:sz w:val="24"/>
                <w:szCs w:val="24"/>
              </w:rPr>
              <w:t>授权代表：</w:t>
            </w:r>
            <w:r>
              <w:rPr>
                <w:rFonts w:hint="eastAsia" w:ascii="楷体" w:hAnsi="楷体" w:eastAsia="楷体" w:cs="宋体"/>
                <w:kern w:val="0"/>
                <w:sz w:val="24"/>
                <w:szCs w:val="24"/>
                <w:u w:val="single"/>
                <w:lang w:val="en-US" w:eastAsia="zh-CN"/>
              </w:rPr>
              <w:t xml:space="preserve">                                </w:t>
            </w:r>
            <w:r>
              <w:rPr>
                <w:rFonts w:hint="eastAsia" w:ascii="楷体" w:hAnsi="楷体" w:eastAsia="楷体" w:cs="宋体"/>
                <w:kern w:val="0"/>
                <w:sz w:val="24"/>
                <w:szCs w:val="24"/>
                <w:lang w:val="en-US" w:eastAsia="zh-CN"/>
              </w:rPr>
              <w:t xml:space="preserve">      </w:t>
            </w:r>
            <w:r>
              <w:rPr>
                <w:rFonts w:hint="eastAsia" w:ascii="楷体" w:hAnsi="楷体" w:eastAsia="楷体" w:cs="宋体"/>
                <w:kern w:val="0"/>
                <w:sz w:val="24"/>
                <w:szCs w:val="24"/>
              </w:rPr>
              <w:t xml:space="preserve">   </w:t>
            </w:r>
          </w:p>
          <w:p w14:paraId="6B71273B">
            <w:pPr>
              <w:widowControl/>
              <w:adjustRightInd w:val="0"/>
              <w:snapToGrid w:val="0"/>
              <w:jc w:val="left"/>
              <w:rPr>
                <w:rFonts w:hint="default" w:ascii="楷体" w:hAnsi="楷体" w:eastAsia="楷体" w:cs="宋体"/>
                <w:kern w:val="0"/>
                <w:sz w:val="24"/>
                <w:szCs w:val="24"/>
                <w:lang w:val="en-US" w:eastAsia="zh-CN"/>
              </w:rPr>
            </w:pPr>
            <w:r>
              <w:rPr>
                <w:rFonts w:hint="eastAsia" w:ascii="楷体" w:hAnsi="楷体" w:eastAsia="楷体" w:cs="宋体"/>
                <w:kern w:val="0"/>
                <w:sz w:val="24"/>
                <w:szCs w:val="24"/>
              </w:rPr>
              <w:t>电    话：</w:t>
            </w:r>
            <w:r>
              <w:rPr>
                <w:rFonts w:hint="eastAsia" w:ascii="楷体" w:hAnsi="楷体" w:eastAsia="楷体" w:cs="宋体"/>
                <w:kern w:val="0"/>
                <w:sz w:val="24"/>
                <w:szCs w:val="24"/>
                <w:u w:val="single"/>
                <w:lang w:val="en-US" w:eastAsia="zh-CN"/>
              </w:rPr>
              <w:t xml:space="preserve">13897764859                      </w:t>
            </w:r>
            <w:r>
              <w:rPr>
                <w:rFonts w:hint="eastAsia" w:ascii="楷体" w:hAnsi="楷体" w:eastAsia="楷体" w:cs="宋体"/>
                <w:kern w:val="0"/>
                <w:sz w:val="24"/>
                <w:szCs w:val="24"/>
                <w:lang w:val="en-US" w:eastAsia="zh-CN"/>
              </w:rPr>
              <w:t xml:space="preserve">               </w:t>
            </w:r>
          </w:p>
          <w:p w14:paraId="796C2BCD">
            <w:pPr>
              <w:widowControl/>
              <w:adjustRightInd w:val="0"/>
              <w:snapToGrid w:val="0"/>
              <w:jc w:val="left"/>
              <w:rPr>
                <w:rFonts w:ascii="宋体" w:hAnsi="宋体"/>
                <w:szCs w:val="21"/>
                <w:u w:val="single"/>
              </w:rPr>
            </w:pPr>
            <w:r>
              <w:rPr>
                <w:rFonts w:hint="eastAsia" w:ascii="楷体" w:hAnsi="楷体" w:eastAsia="楷体" w:cs="宋体"/>
                <w:kern w:val="0"/>
                <w:sz w:val="24"/>
                <w:szCs w:val="24"/>
              </w:rPr>
              <w:t>传    真：</w:t>
            </w:r>
            <w:r>
              <w:rPr>
                <w:rFonts w:hint="eastAsia" w:ascii="楷体" w:hAnsi="楷体" w:eastAsia="楷体" w:cs="宋体"/>
                <w:kern w:val="0"/>
                <w:sz w:val="24"/>
                <w:szCs w:val="24"/>
                <w:u w:val="single"/>
              </w:rPr>
              <w:t xml:space="preserve">                       </w:t>
            </w:r>
            <w:r>
              <w:rPr>
                <w:rFonts w:hint="eastAsia" w:ascii="楷体" w:hAnsi="楷体" w:eastAsia="楷体" w:cs="宋体"/>
                <w:kern w:val="0"/>
                <w:sz w:val="24"/>
                <w:szCs w:val="24"/>
              </w:rPr>
              <w:t xml:space="preserve">    </w:t>
            </w:r>
            <w:r>
              <w:rPr>
                <w:rFonts w:hint="eastAsia" w:ascii="宋体" w:hAnsi="宋体"/>
                <w:szCs w:val="21"/>
                <w:u w:val="single"/>
              </w:rPr>
              <w:t xml:space="preserve">     </w:t>
            </w:r>
          </w:p>
        </w:tc>
        <w:tc>
          <w:tcPr>
            <w:tcW w:w="4139" w:type="dxa"/>
            <w:vAlign w:val="center"/>
          </w:tcPr>
          <w:p w14:paraId="57DBF6DE">
            <w:pPr>
              <w:widowControl/>
              <w:adjustRightInd w:val="0"/>
              <w:snapToGrid w:val="0"/>
              <w:jc w:val="left"/>
              <w:rPr>
                <w:rFonts w:hint="default" w:ascii="楷体" w:hAnsi="楷体" w:eastAsia="楷体" w:cs="宋体"/>
                <w:kern w:val="0"/>
                <w:sz w:val="24"/>
                <w:szCs w:val="24"/>
                <w:u w:val="single"/>
                <w:lang w:val="en-US" w:eastAsia="zh-CN"/>
              </w:rPr>
            </w:pPr>
            <w:r>
              <w:rPr>
                <w:rFonts w:hint="eastAsia" w:ascii="楷体" w:hAnsi="楷体" w:eastAsia="楷体" w:cs="宋体"/>
                <w:kern w:val="0"/>
                <w:sz w:val="24"/>
                <w:szCs w:val="24"/>
              </w:rPr>
              <w:t>乙      方：</w:t>
            </w:r>
            <w:r>
              <w:rPr>
                <w:rFonts w:hint="eastAsia" w:ascii="楷体" w:hAnsi="楷体" w:eastAsia="楷体" w:cs="宋体"/>
                <w:kern w:val="0"/>
                <w:sz w:val="24"/>
                <w:szCs w:val="24"/>
                <w:u w:val="single"/>
                <w:lang w:val="en-US" w:eastAsia="zh-CN"/>
              </w:rPr>
              <w:t xml:space="preserve">                   </w:t>
            </w:r>
          </w:p>
          <w:p w14:paraId="00C1F4D4">
            <w:pPr>
              <w:widowControl/>
              <w:adjustRightInd w:val="0"/>
              <w:snapToGrid w:val="0"/>
              <w:jc w:val="left"/>
              <w:rPr>
                <w:rFonts w:hint="eastAsia" w:ascii="楷体" w:hAnsi="楷体" w:eastAsia="楷体" w:cs="宋体"/>
                <w:kern w:val="0"/>
                <w:sz w:val="24"/>
                <w:szCs w:val="24"/>
                <w:lang w:val="en-US" w:eastAsia="zh-CN"/>
              </w:rPr>
            </w:pPr>
            <w:r>
              <w:rPr>
                <w:rFonts w:hint="eastAsia" w:ascii="楷体" w:hAnsi="楷体" w:eastAsia="楷体" w:cs="宋体"/>
                <w:kern w:val="0"/>
                <w:sz w:val="24"/>
                <w:szCs w:val="24"/>
              </w:rPr>
              <w:t>法定代表人：</w:t>
            </w:r>
            <w:r>
              <w:rPr>
                <w:rFonts w:hint="eastAsia" w:ascii="楷体" w:hAnsi="楷体" w:eastAsia="楷体" w:cs="宋体"/>
                <w:kern w:val="0"/>
                <w:sz w:val="24"/>
                <w:szCs w:val="24"/>
                <w:u w:val="single"/>
                <w:lang w:val="en-US" w:eastAsia="zh-CN"/>
              </w:rPr>
              <w:t xml:space="preserve">                     </w:t>
            </w:r>
            <w:r>
              <w:rPr>
                <w:rFonts w:hint="eastAsia" w:ascii="楷体" w:hAnsi="楷体" w:eastAsia="楷体" w:cs="宋体"/>
                <w:kern w:val="0"/>
                <w:sz w:val="24"/>
                <w:szCs w:val="24"/>
                <w:lang w:val="en-US" w:eastAsia="zh-CN"/>
              </w:rPr>
              <w:t xml:space="preserve">      </w:t>
            </w:r>
          </w:p>
          <w:p w14:paraId="2744596F">
            <w:pPr>
              <w:widowControl/>
              <w:adjustRightInd w:val="0"/>
              <w:snapToGrid w:val="0"/>
              <w:jc w:val="left"/>
              <w:rPr>
                <w:rFonts w:hint="eastAsia" w:ascii="楷体" w:hAnsi="楷体" w:eastAsia="楷体" w:cs="宋体"/>
                <w:kern w:val="0"/>
                <w:sz w:val="24"/>
                <w:szCs w:val="24"/>
              </w:rPr>
            </w:pPr>
            <w:r>
              <w:rPr>
                <w:rFonts w:hint="eastAsia" w:ascii="楷体" w:hAnsi="楷体" w:eastAsia="楷体" w:cs="宋体"/>
                <w:kern w:val="0"/>
                <w:sz w:val="24"/>
                <w:szCs w:val="24"/>
              </w:rPr>
              <w:t>地      址：</w:t>
            </w:r>
            <w:r>
              <w:rPr>
                <w:rFonts w:hint="eastAsia" w:ascii="楷体" w:hAnsi="楷体" w:eastAsia="楷体" w:cs="宋体"/>
                <w:kern w:val="0"/>
                <w:sz w:val="24"/>
                <w:szCs w:val="24"/>
                <w:u w:val="single"/>
                <w:lang w:val="en-US" w:eastAsia="zh-CN"/>
              </w:rPr>
              <w:t xml:space="preserve">                   </w:t>
            </w:r>
            <w:r>
              <w:rPr>
                <w:rFonts w:hint="eastAsia" w:ascii="楷体" w:hAnsi="楷体" w:eastAsia="楷体" w:cs="宋体"/>
                <w:kern w:val="0"/>
                <w:sz w:val="24"/>
                <w:szCs w:val="24"/>
              </w:rPr>
              <w:t xml:space="preserve"> </w:t>
            </w:r>
          </w:p>
          <w:p w14:paraId="196E4273">
            <w:pPr>
              <w:widowControl/>
              <w:adjustRightInd w:val="0"/>
              <w:snapToGrid w:val="0"/>
              <w:jc w:val="left"/>
              <w:rPr>
                <w:rFonts w:hint="eastAsia" w:ascii="楷体" w:hAnsi="楷体" w:eastAsia="楷体" w:cs="宋体"/>
                <w:kern w:val="0"/>
                <w:sz w:val="24"/>
                <w:szCs w:val="24"/>
              </w:rPr>
            </w:pPr>
            <w:r>
              <w:rPr>
                <w:rFonts w:hint="eastAsia" w:ascii="楷体" w:hAnsi="楷体" w:eastAsia="楷体" w:cs="宋体"/>
                <w:kern w:val="0"/>
                <w:sz w:val="24"/>
                <w:szCs w:val="24"/>
              </w:rPr>
              <w:t>联  系  人：</w:t>
            </w:r>
            <w:r>
              <w:rPr>
                <w:rFonts w:hint="eastAsia" w:ascii="楷体" w:hAnsi="楷体" w:eastAsia="楷体" w:cs="宋体"/>
                <w:kern w:val="0"/>
                <w:sz w:val="24"/>
                <w:szCs w:val="24"/>
                <w:u w:val="single"/>
                <w:lang w:val="en-US" w:eastAsia="zh-CN"/>
              </w:rPr>
              <w:t xml:space="preserve">                            </w:t>
            </w:r>
            <w:r>
              <w:rPr>
                <w:rFonts w:hint="eastAsia" w:ascii="楷体" w:hAnsi="楷体" w:eastAsia="楷体" w:cs="宋体"/>
                <w:kern w:val="0"/>
                <w:sz w:val="24"/>
                <w:szCs w:val="24"/>
                <w:u w:val="single"/>
              </w:rPr>
              <w:t xml:space="preserve"> </w:t>
            </w:r>
            <w:r>
              <w:rPr>
                <w:rFonts w:hint="eastAsia" w:ascii="楷体" w:hAnsi="楷体" w:eastAsia="楷体" w:cs="宋体"/>
                <w:kern w:val="0"/>
                <w:sz w:val="24"/>
                <w:szCs w:val="24"/>
              </w:rPr>
              <w:t xml:space="preserve">                                                          </w:t>
            </w:r>
          </w:p>
          <w:p w14:paraId="7C9BF594">
            <w:pPr>
              <w:widowControl/>
              <w:adjustRightInd w:val="0"/>
              <w:snapToGrid w:val="0"/>
              <w:jc w:val="left"/>
              <w:rPr>
                <w:rFonts w:hint="eastAsia" w:ascii="楷体" w:hAnsi="楷体" w:eastAsia="楷体" w:cs="宋体"/>
                <w:kern w:val="0"/>
                <w:sz w:val="24"/>
                <w:szCs w:val="24"/>
              </w:rPr>
            </w:pPr>
            <w:r>
              <w:rPr>
                <w:rFonts w:hint="eastAsia" w:ascii="楷体" w:hAnsi="楷体" w:eastAsia="楷体" w:cs="宋体"/>
                <w:kern w:val="0"/>
                <w:sz w:val="24"/>
                <w:szCs w:val="24"/>
              </w:rPr>
              <w:t>授权代表：</w:t>
            </w:r>
            <w:r>
              <w:rPr>
                <w:rFonts w:hint="eastAsia" w:ascii="楷体" w:hAnsi="楷体" w:eastAsia="楷体" w:cs="宋体"/>
                <w:kern w:val="0"/>
                <w:sz w:val="24"/>
                <w:szCs w:val="24"/>
                <w:u w:val="single"/>
              </w:rPr>
              <w:t xml:space="preserve">                       </w:t>
            </w:r>
            <w:r>
              <w:rPr>
                <w:rFonts w:hint="eastAsia" w:ascii="楷体" w:hAnsi="楷体" w:eastAsia="楷体" w:cs="宋体"/>
                <w:kern w:val="0"/>
                <w:sz w:val="24"/>
                <w:szCs w:val="24"/>
              </w:rPr>
              <w:t xml:space="preserve">                             </w:t>
            </w:r>
          </w:p>
          <w:p w14:paraId="5ECF0103">
            <w:pPr>
              <w:widowControl/>
              <w:adjustRightInd w:val="0"/>
              <w:snapToGrid w:val="0"/>
              <w:jc w:val="left"/>
              <w:rPr>
                <w:rFonts w:hint="eastAsia" w:ascii="楷体" w:hAnsi="楷体" w:eastAsia="楷体" w:cs="宋体"/>
                <w:kern w:val="0"/>
                <w:sz w:val="24"/>
                <w:szCs w:val="24"/>
              </w:rPr>
            </w:pPr>
            <w:r>
              <w:rPr>
                <w:rFonts w:hint="eastAsia" w:ascii="楷体" w:hAnsi="楷体" w:eastAsia="楷体" w:cs="宋体"/>
                <w:kern w:val="0"/>
                <w:sz w:val="24"/>
                <w:szCs w:val="24"/>
              </w:rPr>
              <w:t>电    话：</w:t>
            </w:r>
            <w:r>
              <w:rPr>
                <w:rFonts w:hint="eastAsia" w:ascii="楷体" w:hAnsi="楷体" w:eastAsia="楷体" w:cs="宋体"/>
                <w:kern w:val="0"/>
                <w:sz w:val="24"/>
                <w:szCs w:val="24"/>
                <w:u w:val="single"/>
                <w:lang w:val="en-US" w:eastAsia="zh-CN"/>
              </w:rPr>
              <w:t xml:space="preserve">   </w:t>
            </w:r>
            <w:r>
              <w:rPr>
                <w:rFonts w:hint="eastAsia" w:ascii="楷体" w:hAnsi="楷体" w:eastAsia="楷体" w:cs="宋体"/>
                <w:kern w:val="0"/>
                <w:sz w:val="24"/>
                <w:szCs w:val="24"/>
                <w:u w:val="single"/>
              </w:rPr>
              <w:t xml:space="preserve"> </w:t>
            </w:r>
            <w:r>
              <w:rPr>
                <w:rFonts w:hint="eastAsia" w:ascii="楷体" w:hAnsi="楷体" w:eastAsia="楷体" w:cs="宋体"/>
                <w:kern w:val="0"/>
                <w:sz w:val="24"/>
                <w:szCs w:val="24"/>
                <w:u w:val="single"/>
                <w:lang w:val="en-US" w:eastAsia="zh-CN"/>
              </w:rPr>
              <w:t xml:space="preserve">                   </w:t>
            </w:r>
            <w:r>
              <w:rPr>
                <w:rFonts w:hint="eastAsia" w:ascii="楷体" w:hAnsi="楷体" w:eastAsia="楷体" w:cs="宋体"/>
                <w:kern w:val="0"/>
                <w:sz w:val="24"/>
                <w:szCs w:val="24"/>
                <w:u w:val="single"/>
              </w:rPr>
              <w:t xml:space="preserve"> </w:t>
            </w:r>
            <w:r>
              <w:rPr>
                <w:rFonts w:hint="eastAsia" w:ascii="楷体" w:hAnsi="楷体" w:eastAsia="楷体" w:cs="宋体"/>
                <w:kern w:val="0"/>
                <w:sz w:val="24"/>
                <w:szCs w:val="24"/>
              </w:rPr>
              <w:t xml:space="preserve">                        </w:t>
            </w:r>
          </w:p>
          <w:p w14:paraId="6A1D443E">
            <w:pPr>
              <w:widowControl/>
              <w:adjustRightInd w:val="0"/>
              <w:snapToGrid w:val="0"/>
              <w:jc w:val="left"/>
              <w:rPr>
                <w:rFonts w:ascii="宋体" w:hAnsi="宋体"/>
                <w:szCs w:val="21"/>
                <w:u w:val="single"/>
              </w:rPr>
            </w:pPr>
            <w:r>
              <w:rPr>
                <w:rFonts w:hint="eastAsia" w:ascii="楷体" w:hAnsi="楷体" w:eastAsia="楷体" w:cs="宋体"/>
                <w:kern w:val="0"/>
                <w:sz w:val="24"/>
                <w:szCs w:val="24"/>
              </w:rPr>
              <w:t>传    真：</w:t>
            </w:r>
            <w:r>
              <w:rPr>
                <w:rFonts w:hint="eastAsia" w:ascii="楷体" w:hAnsi="楷体" w:eastAsia="楷体" w:cs="宋体"/>
                <w:kern w:val="0"/>
                <w:sz w:val="24"/>
                <w:szCs w:val="24"/>
                <w:u w:val="single"/>
              </w:rPr>
              <w:t xml:space="preserve">                    </w:t>
            </w:r>
            <w:r>
              <w:rPr>
                <w:rFonts w:hint="eastAsia" w:ascii="楷体" w:hAnsi="楷体" w:eastAsia="楷体" w:cs="宋体"/>
                <w:kern w:val="0"/>
                <w:sz w:val="24"/>
                <w:szCs w:val="24"/>
              </w:rPr>
              <w:t xml:space="preserve">      </w:t>
            </w:r>
            <w:r>
              <w:rPr>
                <w:rFonts w:hint="eastAsia" w:ascii="宋体" w:hAnsi="宋体"/>
                <w:szCs w:val="21"/>
                <w:u w:val="single"/>
              </w:rPr>
              <w:t xml:space="preserve">     </w:t>
            </w:r>
          </w:p>
        </w:tc>
      </w:tr>
    </w:tbl>
    <w:p w14:paraId="761E412C">
      <w:pPr>
        <w:widowControl/>
        <w:adjustRightInd w:val="0"/>
        <w:snapToGrid w:val="0"/>
        <w:spacing w:before="156" w:beforeLines="50" w:after="156" w:afterLines="50"/>
        <w:ind w:firstLine="480" w:firstLineChars="200"/>
        <w:jc w:val="left"/>
        <w:rPr>
          <w:rFonts w:ascii="楷体" w:hAnsi="楷体" w:eastAsia="楷体"/>
          <w:sz w:val="24"/>
        </w:rPr>
      </w:pPr>
      <w:r>
        <w:rPr>
          <w:rFonts w:hint="eastAsia" w:ascii="楷体" w:hAnsi="楷体" w:eastAsia="楷体"/>
          <w:sz w:val="24"/>
        </w:rPr>
        <w:t>甲方因生产经营需要，需从乙方购得</w:t>
      </w:r>
      <w:r>
        <w:rPr>
          <w:rFonts w:hint="eastAsia" w:ascii="楷体" w:hAnsi="楷体" w:eastAsia="楷体"/>
          <w:sz w:val="24"/>
          <w:u w:val="single"/>
        </w:rPr>
        <w:t xml:space="preserve"> </w:t>
      </w:r>
      <w:r>
        <w:rPr>
          <w:rFonts w:hint="eastAsia" w:ascii="楷体" w:hAnsi="楷体" w:eastAsia="楷体"/>
          <w:sz w:val="24"/>
          <w:u w:val="single"/>
          <w:lang w:val="en-US" w:eastAsia="zh-CN"/>
        </w:rPr>
        <w:t xml:space="preserve">        </w:t>
      </w:r>
      <w:r>
        <w:rPr>
          <w:rFonts w:hint="eastAsia" w:ascii="楷体" w:hAnsi="楷体" w:eastAsia="楷体"/>
          <w:sz w:val="24"/>
          <w:u w:val="single"/>
        </w:rPr>
        <w:t xml:space="preserve"> </w:t>
      </w:r>
      <w:r>
        <w:rPr>
          <w:rFonts w:hint="eastAsia" w:ascii="楷体" w:hAnsi="楷体" w:eastAsia="楷体"/>
          <w:sz w:val="24"/>
        </w:rPr>
        <w:t>产品，为明确买卖双方的权利和义务，现根据《中华人民共和国民法典》及有关法律规定，经双方协商一致，于</w:t>
      </w:r>
      <w:r>
        <w:rPr>
          <w:rFonts w:hint="eastAsia" w:ascii="楷体" w:hAnsi="楷体" w:eastAsia="楷体"/>
          <w:sz w:val="24"/>
          <w:u w:val="single"/>
        </w:rPr>
        <w:t xml:space="preserve"> </w:t>
      </w:r>
      <w:r>
        <w:rPr>
          <w:rFonts w:hint="eastAsia" w:ascii="楷体" w:hAnsi="楷体" w:eastAsia="楷体"/>
          <w:sz w:val="24"/>
          <w:u w:val="single"/>
          <w:lang w:val="en-US" w:eastAsia="zh-CN"/>
        </w:rPr>
        <w:t xml:space="preserve">     </w:t>
      </w:r>
      <w:r>
        <w:rPr>
          <w:rFonts w:hint="eastAsia" w:ascii="楷体" w:hAnsi="楷体" w:eastAsia="楷体"/>
          <w:sz w:val="24"/>
          <w:u w:val="single"/>
        </w:rPr>
        <w:t xml:space="preserve"> </w:t>
      </w:r>
      <w:r>
        <w:rPr>
          <w:rFonts w:hint="eastAsia" w:ascii="楷体" w:hAnsi="楷体" w:eastAsia="楷体"/>
          <w:sz w:val="24"/>
        </w:rPr>
        <w:t>年</w:t>
      </w:r>
      <w:r>
        <w:rPr>
          <w:rFonts w:hint="eastAsia" w:ascii="楷体" w:hAnsi="楷体" w:eastAsia="楷体"/>
          <w:sz w:val="24"/>
          <w:u w:val="single"/>
          <w:lang w:val="en-US" w:eastAsia="zh-CN"/>
        </w:rPr>
        <w:t xml:space="preserve">     </w:t>
      </w:r>
      <w:r>
        <w:rPr>
          <w:rFonts w:hint="eastAsia" w:ascii="楷体" w:hAnsi="楷体" w:eastAsia="楷体"/>
          <w:sz w:val="24"/>
        </w:rPr>
        <w:t>月</w:t>
      </w:r>
      <w:r>
        <w:rPr>
          <w:rFonts w:hint="eastAsia" w:ascii="楷体" w:hAnsi="楷体" w:eastAsia="楷体"/>
          <w:sz w:val="24"/>
          <w:u w:val="single"/>
          <w:lang w:val="en-US" w:eastAsia="zh-CN"/>
        </w:rPr>
        <w:t xml:space="preserve">     </w:t>
      </w:r>
      <w:r>
        <w:rPr>
          <w:rFonts w:hint="eastAsia" w:ascii="楷体" w:hAnsi="楷体" w:eastAsia="楷体"/>
          <w:sz w:val="24"/>
        </w:rPr>
        <w:t>日签订合同如下：</w:t>
      </w:r>
    </w:p>
    <w:p w14:paraId="3D6FD388">
      <w:pPr>
        <w:widowControl/>
        <w:numPr>
          <w:ilvl w:val="0"/>
          <w:numId w:val="1"/>
        </w:numPr>
        <w:adjustRightInd w:val="0"/>
        <w:snapToGrid w:val="0"/>
        <w:spacing w:before="156" w:beforeLines="50" w:after="156" w:afterLines="50"/>
        <w:jc w:val="left"/>
        <w:rPr>
          <w:rFonts w:ascii="楷体" w:hAnsi="楷体" w:eastAsia="楷体" w:cs="宋体"/>
          <w:b/>
          <w:kern w:val="0"/>
          <w:sz w:val="24"/>
          <w:szCs w:val="24"/>
        </w:rPr>
      </w:pPr>
      <w:r>
        <w:rPr>
          <w:rFonts w:hint="eastAsia" w:ascii="楷体" w:hAnsi="楷体" w:eastAsia="楷体" w:cs="宋体"/>
          <w:b/>
          <w:kern w:val="0"/>
          <w:sz w:val="24"/>
          <w:szCs w:val="24"/>
        </w:rPr>
        <w:t>产品名称、数量、单价及总货款</w:t>
      </w:r>
    </w:p>
    <w:tbl>
      <w:tblPr>
        <w:tblStyle w:val="7"/>
        <w:tblW w:w="106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7"/>
        <w:gridCol w:w="1026"/>
        <w:gridCol w:w="258"/>
        <w:gridCol w:w="1026"/>
        <w:gridCol w:w="1026"/>
        <w:gridCol w:w="639"/>
        <w:gridCol w:w="1035"/>
        <w:gridCol w:w="1080"/>
        <w:gridCol w:w="1425"/>
        <w:gridCol w:w="1296"/>
      </w:tblGrid>
      <w:tr w14:paraId="2614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07" w:type="dxa"/>
            <w:vAlign w:val="center"/>
          </w:tcPr>
          <w:p w14:paraId="72063150">
            <w:pPr>
              <w:keepNext w:val="0"/>
              <w:keepLines w:val="0"/>
              <w:widowControl/>
              <w:suppressLineNumbers w:val="0"/>
              <w:jc w:val="center"/>
              <w:textAlignment w:val="center"/>
              <w:rPr>
                <w:rFonts w:ascii="楷体" w:hAnsi="楷体" w:eastAsia="楷体"/>
                <w:b/>
                <w:bCs/>
                <w:szCs w:val="21"/>
              </w:rPr>
            </w:pPr>
            <w:r>
              <w:rPr>
                <w:rStyle w:val="14"/>
                <w:lang w:val="en-US" w:eastAsia="zh-CN" w:bidi="ar"/>
              </w:rPr>
              <w:t>物料名称</w:t>
            </w:r>
          </w:p>
        </w:tc>
        <w:tc>
          <w:tcPr>
            <w:tcW w:w="1284" w:type="dxa"/>
            <w:gridSpan w:val="2"/>
            <w:vAlign w:val="center"/>
          </w:tcPr>
          <w:p w14:paraId="1FF3BC7D">
            <w:pPr>
              <w:keepNext w:val="0"/>
              <w:keepLines w:val="0"/>
              <w:widowControl/>
              <w:suppressLineNumbers w:val="0"/>
              <w:jc w:val="center"/>
              <w:textAlignment w:val="center"/>
              <w:rPr>
                <w:rFonts w:ascii="楷体" w:hAnsi="楷体" w:eastAsia="楷体"/>
                <w:b/>
                <w:bCs/>
                <w:szCs w:val="21"/>
              </w:rPr>
            </w:pPr>
            <w:r>
              <w:rPr>
                <w:rStyle w:val="14"/>
                <w:lang w:val="en-US" w:eastAsia="zh-CN" w:bidi="ar"/>
              </w:rPr>
              <w:t>物料项目号</w:t>
            </w:r>
          </w:p>
        </w:tc>
        <w:tc>
          <w:tcPr>
            <w:tcW w:w="1026" w:type="dxa"/>
            <w:vAlign w:val="center"/>
          </w:tcPr>
          <w:p w14:paraId="7ECA1CE0">
            <w:pPr>
              <w:keepNext w:val="0"/>
              <w:keepLines w:val="0"/>
              <w:widowControl/>
              <w:suppressLineNumbers w:val="0"/>
              <w:jc w:val="center"/>
              <w:textAlignment w:val="center"/>
              <w:rPr>
                <w:rStyle w:val="14"/>
                <w:rFonts w:hint="default"/>
                <w:lang w:val="en-US" w:eastAsia="zh-CN" w:bidi="ar"/>
              </w:rPr>
            </w:pPr>
            <w:r>
              <w:rPr>
                <w:rStyle w:val="14"/>
                <w:rFonts w:hint="eastAsia"/>
                <w:lang w:val="en-US" w:eastAsia="zh-CN" w:bidi="ar"/>
              </w:rPr>
              <w:t>材质结构</w:t>
            </w:r>
          </w:p>
        </w:tc>
        <w:tc>
          <w:tcPr>
            <w:tcW w:w="1026" w:type="dxa"/>
            <w:vAlign w:val="center"/>
          </w:tcPr>
          <w:p w14:paraId="57EE5C02">
            <w:pPr>
              <w:keepNext w:val="0"/>
              <w:keepLines w:val="0"/>
              <w:widowControl/>
              <w:suppressLineNumbers w:val="0"/>
              <w:jc w:val="center"/>
              <w:textAlignment w:val="center"/>
              <w:rPr>
                <w:rFonts w:ascii="楷体" w:hAnsi="楷体" w:eastAsia="楷体"/>
                <w:b/>
                <w:bCs/>
                <w:szCs w:val="21"/>
              </w:rPr>
            </w:pPr>
            <w:r>
              <w:rPr>
                <w:rStyle w:val="14"/>
                <w:lang w:val="en-US" w:eastAsia="zh-CN" w:bidi="ar"/>
              </w:rPr>
              <w:t>尺寸</w:t>
            </w:r>
          </w:p>
        </w:tc>
        <w:tc>
          <w:tcPr>
            <w:tcW w:w="639" w:type="dxa"/>
            <w:vAlign w:val="center"/>
          </w:tcPr>
          <w:p w14:paraId="2F888DE2">
            <w:pPr>
              <w:keepNext w:val="0"/>
              <w:keepLines w:val="0"/>
              <w:widowControl/>
              <w:suppressLineNumbers w:val="0"/>
              <w:jc w:val="center"/>
              <w:textAlignment w:val="center"/>
              <w:rPr>
                <w:rFonts w:ascii="楷体" w:hAnsi="楷体" w:eastAsia="楷体"/>
                <w:b/>
                <w:bCs/>
                <w:szCs w:val="21"/>
              </w:rPr>
            </w:pPr>
            <w:r>
              <w:rPr>
                <w:rStyle w:val="14"/>
                <w:lang w:val="en-US" w:eastAsia="zh-CN" w:bidi="ar"/>
              </w:rPr>
              <w:t>单位</w:t>
            </w:r>
          </w:p>
        </w:tc>
        <w:tc>
          <w:tcPr>
            <w:tcW w:w="1035" w:type="dxa"/>
            <w:vAlign w:val="center"/>
          </w:tcPr>
          <w:p w14:paraId="64A41343">
            <w:pPr>
              <w:keepNext w:val="0"/>
              <w:keepLines w:val="0"/>
              <w:widowControl/>
              <w:suppressLineNumbers w:val="0"/>
              <w:jc w:val="center"/>
              <w:textAlignment w:val="center"/>
              <w:rPr>
                <w:rFonts w:ascii="楷体" w:hAnsi="楷体" w:eastAsia="楷体"/>
                <w:b/>
                <w:bCs/>
                <w:szCs w:val="21"/>
              </w:rPr>
            </w:pPr>
            <w:r>
              <w:rPr>
                <w:rStyle w:val="14"/>
                <w:lang w:val="en-US" w:eastAsia="zh-CN" w:bidi="ar"/>
              </w:rPr>
              <w:t>数量</w:t>
            </w:r>
          </w:p>
        </w:tc>
        <w:tc>
          <w:tcPr>
            <w:tcW w:w="1080" w:type="dxa"/>
            <w:vAlign w:val="center"/>
          </w:tcPr>
          <w:p w14:paraId="3D1A8EF2">
            <w:pPr>
              <w:keepNext w:val="0"/>
              <w:keepLines w:val="0"/>
              <w:widowControl/>
              <w:suppressLineNumbers w:val="0"/>
              <w:jc w:val="center"/>
              <w:textAlignment w:val="center"/>
              <w:rPr>
                <w:rFonts w:ascii="楷体" w:hAnsi="楷体" w:eastAsia="楷体"/>
                <w:b/>
                <w:bCs/>
                <w:szCs w:val="21"/>
              </w:rPr>
            </w:pPr>
            <w:r>
              <w:rPr>
                <w:rStyle w:val="14"/>
                <w:lang w:val="en-US" w:eastAsia="zh-CN" w:bidi="ar"/>
              </w:rPr>
              <w:t>单价</w:t>
            </w:r>
          </w:p>
        </w:tc>
        <w:tc>
          <w:tcPr>
            <w:tcW w:w="1425" w:type="dxa"/>
            <w:vAlign w:val="center"/>
          </w:tcPr>
          <w:p w14:paraId="601A4F8A">
            <w:pPr>
              <w:keepNext w:val="0"/>
              <w:keepLines w:val="0"/>
              <w:widowControl/>
              <w:suppressLineNumbers w:val="0"/>
              <w:jc w:val="center"/>
              <w:textAlignment w:val="center"/>
              <w:rPr>
                <w:rFonts w:ascii="楷体" w:hAnsi="楷体" w:eastAsia="楷体"/>
                <w:b/>
                <w:bCs/>
                <w:szCs w:val="21"/>
              </w:rPr>
            </w:pPr>
            <w:r>
              <w:rPr>
                <w:rStyle w:val="14"/>
                <w:lang w:val="en-US" w:eastAsia="zh-CN" w:bidi="ar"/>
              </w:rPr>
              <w:t>金额（元）</w:t>
            </w:r>
          </w:p>
        </w:tc>
        <w:tc>
          <w:tcPr>
            <w:tcW w:w="1296" w:type="dxa"/>
            <w:vAlign w:val="center"/>
          </w:tcPr>
          <w:p w14:paraId="02760B84">
            <w:pPr>
              <w:keepNext w:val="0"/>
              <w:keepLines w:val="0"/>
              <w:widowControl/>
              <w:suppressLineNumbers w:val="0"/>
              <w:jc w:val="center"/>
              <w:textAlignment w:val="center"/>
              <w:rPr>
                <w:rFonts w:ascii="楷体" w:hAnsi="楷体" w:eastAsia="楷体"/>
                <w:b/>
                <w:bCs/>
                <w:szCs w:val="21"/>
              </w:rPr>
            </w:pPr>
            <w:r>
              <w:rPr>
                <w:rStyle w:val="14"/>
                <w:lang w:val="en-US" w:eastAsia="zh-CN" w:bidi="ar"/>
              </w:rPr>
              <w:t>备注</w:t>
            </w:r>
          </w:p>
        </w:tc>
      </w:tr>
      <w:tr w14:paraId="62A6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807" w:type="dxa"/>
            <w:vAlign w:val="center"/>
          </w:tcPr>
          <w:p w14:paraId="090631F6">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物料</w:t>
            </w:r>
          </w:p>
        </w:tc>
        <w:tc>
          <w:tcPr>
            <w:tcW w:w="1284" w:type="dxa"/>
            <w:gridSpan w:val="2"/>
            <w:vAlign w:val="center"/>
          </w:tcPr>
          <w:p w14:paraId="0A2B78A7">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81000000</w:t>
            </w:r>
          </w:p>
        </w:tc>
        <w:tc>
          <w:tcPr>
            <w:tcW w:w="1026" w:type="dxa"/>
            <w:vAlign w:val="center"/>
          </w:tcPr>
          <w:p w14:paraId="536C1BA3">
            <w:pPr>
              <w:keepNext w:val="0"/>
              <w:keepLines w:val="0"/>
              <w:widowControl/>
              <w:suppressLineNumbers w:val="0"/>
              <w:jc w:val="center"/>
              <w:textAlignment w:val="center"/>
              <w:rPr>
                <w:rFonts w:hint="eastAsia" w:ascii="宋体" w:hAnsi="宋体" w:cs="宋体"/>
                <w:i w:val="0"/>
                <w:iCs w:val="0"/>
                <w:color w:val="000000"/>
                <w:kern w:val="0"/>
                <w:sz w:val="20"/>
                <w:szCs w:val="20"/>
                <w:u w:val="none"/>
                <w:lang w:val="en-US" w:eastAsia="zh-CN" w:bidi="ar"/>
              </w:rPr>
            </w:pPr>
          </w:p>
        </w:tc>
        <w:tc>
          <w:tcPr>
            <w:tcW w:w="1026" w:type="dxa"/>
            <w:vAlign w:val="center"/>
          </w:tcPr>
          <w:p w14:paraId="31DE7EC7">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100*100*100</w:t>
            </w:r>
          </w:p>
        </w:tc>
        <w:tc>
          <w:tcPr>
            <w:tcW w:w="639" w:type="dxa"/>
            <w:vAlign w:val="center"/>
          </w:tcPr>
          <w:p w14:paraId="73481921">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个</w:t>
            </w:r>
          </w:p>
        </w:tc>
        <w:tc>
          <w:tcPr>
            <w:tcW w:w="1035" w:type="dxa"/>
            <w:vAlign w:val="center"/>
          </w:tcPr>
          <w:p w14:paraId="4FA494A8">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2000</w:t>
            </w:r>
          </w:p>
        </w:tc>
        <w:tc>
          <w:tcPr>
            <w:tcW w:w="1080" w:type="dxa"/>
            <w:vAlign w:val="center"/>
          </w:tcPr>
          <w:p w14:paraId="5CDADA99">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3</w:t>
            </w:r>
          </w:p>
        </w:tc>
        <w:tc>
          <w:tcPr>
            <w:tcW w:w="1425" w:type="dxa"/>
            <w:vAlign w:val="center"/>
          </w:tcPr>
          <w:p w14:paraId="0E3B3015">
            <w:pPr>
              <w:keepNext w:val="0"/>
              <w:keepLines w:val="0"/>
              <w:widowControl/>
              <w:suppressLineNumbers w:val="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6000</w:t>
            </w:r>
          </w:p>
        </w:tc>
        <w:tc>
          <w:tcPr>
            <w:tcW w:w="1296" w:type="dxa"/>
            <w:vAlign w:val="center"/>
          </w:tcPr>
          <w:p w14:paraId="68A05294">
            <w:pPr>
              <w:keepNext w:val="0"/>
              <w:keepLines w:val="0"/>
              <w:widowControl/>
              <w:suppressLineNumbers w:val="0"/>
              <w:jc w:val="center"/>
              <w:textAlignment w:val="center"/>
              <w:rPr>
                <w:rFonts w:hint="default" w:ascii="楷体" w:hAnsi="楷体" w:eastAsia="楷体"/>
                <w:szCs w:val="21"/>
                <w:lang w:val="en-US" w:eastAsia="zh-CN"/>
              </w:rPr>
            </w:pPr>
          </w:p>
        </w:tc>
      </w:tr>
      <w:tr w14:paraId="70F5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2833" w:type="dxa"/>
            <w:gridSpan w:val="2"/>
            <w:vAlign w:val="center"/>
          </w:tcPr>
          <w:p w14:paraId="5D7F3D63">
            <w:pPr>
              <w:keepNext w:val="0"/>
              <w:keepLines w:val="0"/>
              <w:widowControl/>
              <w:suppressLineNumbers w:val="0"/>
              <w:jc w:val="right"/>
              <w:textAlignment w:val="center"/>
              <w:rPr>
                <w:rFonts w:hint="eastAsia" w:ascii="宋体" w:hAnsi="宋体" w:eastAsia="楷体" w:cs="宋体"/>
                <w:i w:val="0"/>
                <w:iCs w:val="0"/>
                <w:color w:val="000000"/>
                <w:kern w:val="0"/>
                <w:sz w:val="20"/>
                <w:szCs w:val="20"/>
                <w:u w:val="none"/>
                <w:lang w:val="en-US" w:eastAsia="zh-CN" w:bidi="ar"/>
              </w:rPr>
            </w:pPr>
            <w:r>
              <w:rPr>
                <w:rFonts w:hint="eastAsia" w:ascii="楷体" w:hAnsi="楷体" w:eastAsia="楷体"/>
                <w:b/>
                <w:sz w:val="18"/>
                <w:szCs w:val="18"/>
              </w:rPr>
              <w:t>合计</w:t>
            </w:r>
            <w:r>
              <w:rPr>
                <w:rFonts w:hint="eastAsia" w:ascii="楷体" w:hAnsi="楷体" w:eastAsia="楷体"/>
                <w:b/>
                <w:sz w:val="18"/>
                <w:szCs w:val="18"/>
                <w:lang w:val="en-US" w:eastAsia="zh-CN"/>
              </w:rPr>
              <w:t>人民币：</w:t>
            </w:r>
          </w:p>
        </w:tc>
        <w:tc>
          <w:tcPr>
            <w:tcW w:w="2949" w:type="dxa"/>
            <w:gridSpan w:val="4"/>
            <w:vAlign w:val="center"/>
          </w:tcPr>
          <w:p w14:paraId="4BE2AE39">
            <w:pPr>
              <w:keepNext w:val="0"/>
              <w:keepLines w:val="0"/>
              <w:widowControl/>
              <w:suppressLineNumbers w:val="0"/>
              <w:jc w:val="both"/>
              <w:textAlignment w:val="center"/>
              <w:rPr>
                <w:rFonts w:hint="default" w:ascii="宋体" w:hAnsi="宋体" w:cs="宋体"/>
                <w:i w:val="0"/>
                <w:iCs w:val="0"/>
                <w:color w:val="000000"/>
                <w:kern w:val="0"/>
                <w:sz w:val="20"/>
                <w:szCs w:val="20"/>
                <w:u w:val="none"/>
                <w:lang w:val="en-US" w:eastAsia="zh-CN" w:bidi="ar"/>
              </w:rPr>
            </w:pPr>
            <w:r>
              <w:rPr>
                <w:rFonts w:hint="eastAsia" w:ascii="楷体" w:hAnsi="楷体" w:eastAsia="楷体"/>
                <w:b/>
                <w:sz w:val="18"/>
                <w:szCs w:val="18"/>
                <w:lang w:val="en-US" w:eastAsia="zh-CN"/>
              </w:rPr>
              <w:t>陆仟元整</w:t>
            </w:r>
            <w:bookmarkStart w:id="0" w:name="_GoBack"/>
            <w:bookmarkEnd w:id="0"/>
          </w:p>
        </w:tc>
        <w:tc>
          <w:tcPr>
            <w:tcW w:w="2115" w:type="dxa"/>
            <w:gridSpan w:val="2"/>
            <w:vAlign w:val="center"/>
          </w:tcPr>
          <w:p w14:paraId="7A87FE3C">
            <w:pPr>
              <w:keepNext w:val="0"/>
              <w:keepLines w:val="0"/>
              <w:widowControl/>
              <w:suppressLineNumbers w:val="0"/>
              <w:jc w:val="right"/>
              <w:textAlignment w:val="center"/>
              <w:rPr>
                <w:rFonts w:hint="eastAsia" w:ascii="宋体" w:hAnsi="宋体" w:eastAsia="楷体" w:cs="宋体"/>
                <w:i w:val="0"/>
                <w:iCs w:val="0"/>
                <w:color w:val="000000"/>
                <w:kern w:val="0"/>
                <w:sz w:val="20"/>
                <w:szCs w:val="20"/>
                <w:u w:val="none"/>
                <w:lang w:val="en-US" w:eastAsia="zh-CN" w:bidi="ar"/>
              </w:rPr>
            </w:pPr>
            <w:r>
              <w:rPr>
                <w:rFonts w:hint="eastAsia" w:ascii="楷体" w:hAnsi="楷体" w:eastAsia="楷体"/>
                <w:b/>
                <w:sz w:val="18"/>
                <w:szCs w:val="18"/>
              </w:rPr>
              <w:t>￥</w:t>
            </w:r>
            <w:r>
              <w:rPr>
                <w:rFonts w:hint="eastAsia" w:ascii="楷体" w:hAnsi="楷体" w:eastAsia="楷体"/>
                <w:b/>
                <w:sz w:val="18"/>
                <w:szCs w:val="18"/>
                <w:lang w:eastAsia="zh-CN"/>
              </w:rPr>
              <w:t>：</w:t>
            </w:r>
          </w:p>
        </w:tc>
        <w:tc>
          <w:tcPr>
            <w:tcW w:w="2721" w:type="dxa"/>
            <w:gridSpan w:val="2"/>
            <w:vAlign w:val="center"/>
          </w:tcPr>
          <w:p w14:paraId="35014D9F">
            <w:pPr>
              <w:keepNext w:val="0"/>
              <w:keepLines w:val="0"/>
              <w:widowControl/>
              <w:suppressLineNumbers w:val="0"/>
              <w:jc w:val="both"/>
              <w:textAlignment w:val="center"/>
              <w:rPr>
                <w:rFonts w:hint="default" w:ascii="楷体" w:hAnsi="楷体" w:eastAsia="楷体"/>
                <w:szCs w:val="21"/>
                <w:lang w:val="en-US" w:eastAsia="zh-CN"/>
              </w:rPr>
            </w:pPr>
            <w:r>
              <w:rPr>
                <w:rFonts w:hint="eastAsia" w:ascii="楷体" w:hAnsi="楷体" w:eastAsia="楷体"/>
                <w:b/>
                <w:sz w:val="18"/>
                <w:szCs w:val="18"/>
                <w:lang w:val="en-US" w:eastAsia="zh-CN"/>
              </w:rPr>
              <w:t>6000.00</w:t>
            </w:r>
            <w:r>
              <w:rPr>
                <w:rFonts w:hint="eastAsia" w:ascii="楷体" w:hAnsi="楷体" w:eastAsia="楷体"/>
                <w:b/>
                <w:sz w:val="18"/>
                <w:szCs w:val="18"/>
              </w:rPr>
              <w:t>元</w:t>
            </w:r>
          </w:p>
        </w:tc>
      </w:tr>
    </w:tbl>
    <w:p w14:paraId="3994BC7C">
      <w:pPr>
        <w:widowControl/>
        <w:adjustRightInd w:val="0"/>
        <w:snapToGrid w:val="0"/>
        <w:spacing w:before="156" w:beforeLines="50" w:after="156" w:afterLines="50"/>
        <w:jc w:val="left"/>
        <w:rPr>
          <w:rFonts w:hint="eastAsia" w:ascii="楷体" w:hAnsi="楷体" w:eastAsia="楷体" w:cs="宋体"/>
          <w:b/>
          <w:kern w:val="0"/>
          <w:sz w:val="24"/>
          <w:szCs w:val="24"/>
        </w:rPr>
      </w:pPr>
      <w:r>
        <w:rPr>
          <w:rFonts w:hint="eastAsia" w:ascii="楷体" w:hAnsi="楷体" w:eastAsia="楷体"/>
          <w:sz w:val="24"/>
        </w:rPr>
        <w:t>上述金额包含货款、13%增值税专用发票、送货上门运费。</w:t>
      </w:r>
    </w:p>
    <w:p w14:paraId="765FF900">
      <w:pPr>
        <w:widowControl/>
        <w:adjustRightInd w:val="0"/>
        <w:snapToGrid w:val="0"/>
        <w:spacing w:before="156" w:beforeLines="50" w:after="156" w:afterLines="50"/>
        <w:jc w:val="left"/>
        <w:rPr>
          <w:rFonts w:ascii="楷体" w:hAnsi="楷体" w:eastAsia="楷体" w:cs="宋体"/>
          <w:b/>
          <w:kern w:val="0"/>
          <w:sz w:val="24"/>
          <w:szCs w:val="24"/>
        </w:rPr>
      </w:pPr>
      <w:r>
        <w:rPr>
          <w:rFonts w:hint="eastAsia" w:ascii="楷体" w:hAnsi="楷体" w:eastAsia="楷体" w:cs="宋体"/>
          <w:b/>
          <w:kern w:val="0"/>
          <w:sz w:val="24"/>
          <w:szCs w:val="24"/>
        </w:rPr>
        <w:t>第二条 货款结算方式</w:t>
      </w:r>
    </w:p>
    <w:p w14:paraId="0C6C3E82">
      <w:pPr>
        <w:spacing w:before="156" w:beforeLines="50" w:after="156" w:afterLines="50"/>
        <w:rPr>
          <w:rFonts w:ascii="楷体" w:hAnsi="楷体" w:eastAsia="楷体"/>
          <w:sz w:val="24"/>
          <w:szCs w:val="24"/>
        </w:rPr>
      </w:pPr>
      <w:r>
        <w:rPr>
          <w:rFonts w:hint="eastAsia" w:ascii="楷体" w:hAnsi="楷体" w:eastAsia="楷体"/>
          <w:sz w:val="24"/>
          <w:szCs w:val="24"/>
        </w:rPr>
        <w:t>1.货到票到</w:t>
      </w:r>
      <w:r>
        <w:rPr>
          <w:rFonts w:ascii="楷体" w:hAnsi="楷体" w:eastAsia="楷体"/>
          <w:sz w:val="24"/>
          <w:szCs w:val="24"/>
        </w:rPr>
        <w:t>9</w:t>
      </w:r>
      <w:r>
        <w:rPr>
          <w:rFonts w:hint="eastAsia" w:ascii="楷体" w:hAnsi="楷体" w:eastAsia="楷体"/>
          <w:sz w:val="24"/>
          <w:szCs w:val="24"/>
        </w:rPr>
        <w:t>0天内付清全款。</w:t>
      </w:r>
    </w:p>
    <w:p w14:paraId="7B029F59">
      <w:pPr>
        <w:spacing w:before="156" w:beforeLines="50" w:after="156" w:afterLines="50"/>
        <w:rPr>
          <w:rFonts w:ascii="楷体" w:hAnsi="楷体" w:eastAsia="楷体"/>
          <w:sz w:val="24"/>
          <w:szCs w:val="24"/>
        </w:rPr>
      </w:pPr>
      <w:r>
        <w:rPr>
          <w:rFonts w:hint="eastAsia" w:ascii="楷体" w:hAnsi="楷体" w:eastAsia="楷体"/>
          <w:sz w:val="24"/>
          <w:szCs w:val="24"/>
        </w:rPr>
        <w:t>2.如乙方向甲方提供的发票不符合本合同约定或法律规定，因此给甲方造成的一切损失由乙方承担（包括但不限于损害赔偿、消除影响等）。</w:t>
      </w:r>
    </w:p>
    <w:p w14:paraId="4816B368">
      <w:pPr>
        <w:spacing w:before="156" w:beforeLines="50" w:after="156" w:afterLines="50"/>
        <w:rPr>
          <w:rFonts w:ascii="楷体" w:hAnsi="楷体" w:eastAsia="楷体"/>
          <w:sz w:val="24"/>
          <w:szCs w:val="24"/>
        </w:rPr>
      </w:pPr>
      <w:r>
        <w:rPr>
          <w:rFonts w:hint="eastAsia" w:ascii="楷体" w:hAnsi="楷体" w:eastAsia="楷体"/>
          <w:sz w:val="24"/>
          <w:szCs w:val="24"/>
        </w:rPr>
        <w:t>3. 付款方式：电汇</w:t>
      </w:r>
    </w:p>
    <w:p w14:paraId="4C89B672">
      <w:pPr>
        <w:spacing w:before="156" w:beforeLines="50" w:after="156" w:afterLines="50"/>
        <w:ind w:firstLine="240" w:firstLineChars="100"/>
        <w:rPr>
          <w:rFonts w:hint="eastAsia" w:ascii="楷体" w:hAnsi="楷体" w:eastAsia="楷体"/>
          <w:sz w:val="24"/>
          <w:szCs w:val="24"/>
        </w:rPr>
      </w:pPr>
      <w:r>
        <w:rPr>
          <w:rFonts w:hint="eastAsia" w:ascii="楷体" w:hAnsi="楷体" w:eastAsia="楷体"/>
          <w:sz w:val="24"/>
          <w:szCs w:val="24"/>
        </w:rPr>
        <w:t xml:space="preserve"> 账户名称：</w:t>
      </w:r>
    </w:p>
    <w:p w14:paraId="363B50CA">
      <w:pPr>
        <w:spacing w:before="156" w:beforeLines="50" w:after="156" w:afterLines="50"/>
        <w:ind w:firstLine="240" w:firstLineChars="100"/>
        <w:rPr>
          <w:rFonts w:ascii="楷体" w:hAnsi="楷体" w:eastAsia="楷体"/>
          <w:sz w:val="24"/>
          <w:szCs w:val="24"/>
        </w:rPr>
      </w:pPr>
      <w:r>
        <w:rPr>
          <w:rFonts w:hint="eastAsia" w:ascii="楷体" w:hAnsi="楷体" w:eastAsia="楷体"/>
          <w:sz w:val="24"/>
          <w:szCs w:val="24"/>
        </w:rPr>
        <w:t xml:space="preserve"> 开 户 行：</w:t>
      </w:r>
      <w:r>
        <w:rPr>
          <w:rFonts w:ascii="楷体" w:hAnsi="楷体" w:eastAsia="楷体"/>
          <w:sz w:val="24"/>
          <w:szCs w:val="24"/>
        </w:rPr>
        <w:t xml:space="preserve"> </w:t>
      </w:r>
    </w:p>
    <w:p w14:paraId="0008E652">
      <w:pPr>
        <w:spacing w:before="156" w:beforeLines="50" w:after="156" w:afterLines="50"/>
        <w:ind w:firstLine="240" w:firstLineChars="100"/>
        <w:rPr>
          <w:rFonts w:hint="eastAsia" w:ascii="楷体" w:hAnsi="楷体" w:eastAsia="楷体"/>
          <w:sz w:val="24"/>
          <w:szCs w:val="24"/>
        </w:rPr>
      </w:pPr>
      <w:r>
        <w:rPr>
          <w:rFonts w:hint="eastAsia" w:ascii="楷体" w:hAnsi="楷体" w:eastAsia="楷体"/>
          <w:sz w:val="24"/>
          <w:szCs w:val="24"/>
        </w:rPr>
        <w:t xml:space="preserve"> 账    号：</w:t>
      </w:r>
    </w:p>
    <w:p w14:paraId="716005ED">
      <w:pPr>
        <w:widowControl/>
        <w:adjustRightInd w:val="0"/>
        <w:snapToGrid w:val="0"/>
        <w:spacing w:before="156" w:beforeLines="50" w:after="156" w:afterLines="50"/>
        <w:jc w:val="left"/>
        <w:rPr>
          <w:rFonts w:ascii="楷体" w:hAnsi="楷体" w:eastAsia="楷体"/>
          <w:b/>
          <w:sz w:val="24"/>
        </w:rPr>
      </w:pPr>
      <w:r>
        <w:rPr>
          <w:rFonts w:hint="eastAsia" w:ascii="楷体" w:hAnsi="楷体" w:eastAsia="楷体"/>
          <w:b/>
          <w:sz w:val="24"/>
        </w:rPr>
        <w:t>第三条  产品包装及运输</w:t>
      </w:r>
    </w:p>
    <w:p w14:paraId="451CAE0E">
      <w:pPr>
        <w:widowControl/>
        <w:adjustRightInd w:val="0"/>
        <w:snapToGrid w:val="0"/>
        <w:spacing w:before="156" w:beforeLines="50" w:after="156" w:afterLines="50"/>
        <w:jc w:val="left"/>
        <w:rPr>
          <w:rFonts w:ascii="楷体" w:hAnsi="楷体" w:eastAsia="楷体"/>
          <w:sz w:val="24"/>
        </w:rPr>
      </w:pPr>
      <w:r>
        <w:rPr>
          <w:rFonts w:hint="eastAsia" w:ascii="楷体" w:hAnsi="楷体" w:eastAsia="楷体"/>
          <w:sz w:val="24"/>
        </w:rPr>
        <w:t>3.1产品由乙方负责妥善包装，符合货物运输和存储要求，任何由于乙方包装不善造成的损失由乙方承担。</w:t>
      </w:r>
    </w:p>
    <w:p w14:paraId="506A901B">
      <w:pPr>
        <w:widowControl/>
        <w:adjustRightInd w:val="0"/>
        <w:snapToGrid w:val="0"/>
        <w:spacing w:before="156" w:beforeLines="50" w:after="156" w:afterLines="50"/>
        <w:jc w:val="left"/>
        <w:rPr>
          <w:rFonts w:ascii="楷体" w:hAnsi="楷体" w:eastAsia="楷体"/>
          <w:sz w:val="24"/>
        </w:rPr>
      </w:pPr>
      <w:r>
        <w:rPr>
          <w:rFonts w:hint="eastAsia" w:ascii="楷体" w:hAnsi="楷体" w:eastAsia="楷体"/>
          <w:sz w:val="24"/>
        </w:rPr>
        <w:t>3.2货物运输由乙方负责，运费由乙方承担。</w:t>
      </w:r>
    </w:p>
    <w:p w14:paraId="3A8D6E6E">
      <w:pPr>
        <w:widowControl/>
        <w:adjustRightInd w:val="0"/>
        <w:snapToGrid w:val="0"/>
        <w:spacing w:before="156" w:beforeLines="50" w:after="156" w:afterLines="50"/>
        <w:jc w:val="left"/>
        <w:rPr>
          <w:rFonts w:ascii="楷体" w:hAnsi="楷体" w:eastAsia="楷体"/>
          <w:sz w:val="24"/>
        </w:rPr>
      </w:pPr>
      <w:r>
        <w:rPr>
          <w:rFonts w:hint="eastAsia" w:ascii="楷体" w:hAnsi="楷体" w:eastAsia="楷体"/>
          <w:sz w:val="24"/>
        </w:rPr>
        <w:t>3.3货物交付前的所有风险由乙方承担。</w:t>
      </w:r>
    </w:p>
    <w:p w14:paraId="414CA7A2">
      <w:pPr>
        <w:widowControl/>
        <w:adjustRightInd w:val="0"/>
        <w:snapToGrid w:val="0"/>
        <w:spacing w:before="156" w:beforeLines="50" w:after="156" w:afterLines="50"/>
        <w:jc w:val="left"/>
        <w:rPr>
          <w:rFonts w:ascii="楷体" w:hAnsi="楷体" w:eastAsia="楷体"/>
          <w:b/>
          <w:sz w:val="24"/>
        </w:rPr>
      </w:pPr>
      <w:r>
        <w:rPr>
          <w:rFonts w:hint="eastAsia" w:ascii="楷体" w:hAnsi="楷体" w:eastAsia="楷体"/>
          <w:b/>
          <w:sz w:val="24"/>
        </w:rPr>
        <w:t>第四条  交货期限、交货地点</w:t>
      </w:r>
    </w:p>
    <w:p w14:paraId="0AB1F565">
      <w:pPr>
        <w:widowControl/>
        <w:adjustRightInd w:val="0"/>
        <w:snapToGrid w:val="0"/>
        <w:spacing w:before="156" w:beforeLines="50" w:after="156" w:afterLines="50"/>
        <w:jc w:val="left"/>
        <w:rPr>
          <w:rFonts w:ascii="楷体" w:hAnsi="楷体" w:eastAsia="楷体"/>
          <w:sz w:val="24"/>
        </w:rPr>
      </w:pPr>
      <w:r>
        <w:rPr>
          <w:rFonts w:hint="eastAsia" w:ascii="楷体" w:hAnsi="楷体" w:eastAsia="楷体"/>
          <w:sz w:val="24"/>
        </w:rPr>
        <w:t>4.1交货时间：合同签订</w:t>
      </w:r>
      <w:r>
        <w:rPr>
          <w:rFonts w:hint="eastAsia" w:ascii="楷体" w:hAnsi="楷体" w:eastAsia="楷体"/>
          <w:sz w:val="24"/>
          <w:lang w:val="en-US" w:eastAsia="zh-CN"/>
        </w:rPr>
        <w:t>15</w:t>
      </w:r>
      <w:r>
        <w:rPr>
          <w:rFonts w:hint="eastAsia" w:ascii="楷体" w:hAnsi="楷体" w:eastAsia="楷体"/>
          <w:sz w:val="24"/>
        </w:rPr>
        <w:t>天内发货。</w:t>
      </w:r>
    </w:p>
    <w:p w14:paraId="5D51CAC5">
      <w:pPr>
        <w:widowControl/>
        <w:adjustRightInd w:val="0"/>
        <w:snapToGrid w:val="0"/>
        <w:spacing w:before="156" w:beforeLines="50" w:after="156" w:afterLines="50"/>
        <w:jc w:val="left"/>
        <w:rPr>
          <w:rFonts w:hint="eastAsia" w:ascii="楷体" w:hAnsi="楷体" w:eastAsia="楷体"/>
          <w:b/>
          <w:bCs/>
          <w:sz w:val="24"/>
        </w:rPr>
      </w:pPr>
      <w:r>
        <w:rPr>
          <w:rFonts w:hint="eastAsia" w:ascii="楷体" w:hAnsi="楷体" w:eastAsia="楷体"/>
          <w:sz w:val="24"/>
        </w:rPr>
        <w:t>4.2交货地点：</w:t>
      </w:r>
      <w:r>
        <w:rPr>
          <w:rFonts w:hint="eastAsia" w:ascii="楷体" w:hAnsi="楷体" w:eastAsia="楷体"/>
          <w:b/>
          <w:bCs/>
          <w:sz w:val="24"/>
        </w:rPr>
        <w:t>青海省海西州德令哈市河西街道同仁堂路1号北京同仁堂健康药业（青海）有限公司</w:t>
      </w:r>
    </w:p>
    <w:p w14:paraId="622409F5">
      <w:pPr>
        <w:widowControl/>
        <w:adjustRightInd w:val="0"/>
        <w:snapToGrid w:val="0"/>
        <w:spacing w:before="156" w:beforeLines="50" w:after="156" w:afterLines="50"/>
        <w:jc w:val="left"/>
        <w:rPr>
          <w:rFonts w:hint="default" w:ascii="楷体" w:hAnsi="楷体" w:eastAsia="楷体"/>
          <w:sz w:val="24"/>
          <w:lang w:val="en-US" w:eastAsia="zh-CN"/>
        </w:rPr>
      </w:pPr>
      <w:r>
        <w:rPr>
          <w:rFonts w:hint="eastAsia" w:ascii="楷体" w:hAnsi="楷体" w:eastAsia="楷体"/>
          <w:sz w:val="24"/>
          <w:lang w:val="en-US" w:eastAsia="zh-CN"/>
        </w:rPr>
        <w:t>4.3 收货人：</w:t>
      </w:r>
      <w:r>
        <w:rPr>
          <w:rFonts w:hint="eastAsia" w:ascii="楷体" w:hAnsi="楷体" w:eastAsia="楷体"/>
          <w:b/>
          <w:bCs/>
          <w:sz w:val="24"/>
        </w:rPr>
        <w:t>甘宝晨，15777080001</w:t>
      </w:r>
    </w:p>
    <w:p w14:paraId="4123CD4B">
      <w:pPr>
        <w:adjustRightInd w:val="0"/>
        <w:snapToGrid w:val="0"/>
        <w:spacing w:before="156" w:beforeLines="50" w:after="156" w:afterLines="50"/>
        <w:rPr>
          <w:rFonts w:ascii="楷体" w:hAnsi="楷体" w:eastAsia="楷体"/>
          <w:b/>
          <w:sz w:val="24"/>
          <w:szCs w:val="24"/>
        </w:rPr>
      </w:pPr>
      <w:r>
        <w:rPr>
          <w:rFonts w:hint="eastAsia" w:ascii="楷体" w:hAnsi="楷体" w:eastAsia="楷体"/>
          <w:b/>
          <w:sz w:val="24"/>
          <w:szCs w:val="24"/>
        </w:rPr>
        <w:t>第五条   产品质量及验收</w:t>
      </w:r>
    </w:p>
    <w:p w14:paraId="1A400F90">
      <w:pPr>
        <w:adjustRightInd w:val="0"/>
        <w:snapToGrid w:val="0"/>
        <w:spacing w:before="156" w:beforeLines="50" w:after="156" w:afterLines="50"/>
        <w:rPr>
          <w:rFonts w:hint="eastAsia" w:ascii="楷体" w:hAnsi="楷体" w:eastAsia="楷体"/>
          <w:sz w:val="24"/>
          <w:szCs w:val="24"/>
        </w:rPr>
      </w:pPr>
      <w:r>
        <w:rPr>
          <w:rFonts w:hint="eastAsia" w:ascii="楷体" w:hAnsi="楷体" w:eastAsia="楷体"/>
          <w:sz w:val="24"/>
          <w:szCs w:val="24"/>
        </w:rPr>
        <w:t>5.1</w:t>
      </w:r>
      <w:r>
        <w:rPr>
          <w:rFonts w:ascii="楷体" w:hAnsi="楷体" w:eastAsia="楷体"/>
          <w:sz w:val="24"/>
          <w:szCs w:val="24"/>
        </w:rPr>
        <w:t xml:space="preserve"> </w:t>
      </w:r>
      <w:r>
        <w:rPr>
          <w:rFonts w:hint="eastAsia" w:ascii="楷体" w:hAnsi="楷体" w:eastAsia="楷体"/>
          <w:sz w:val="24"/>
          <w:szCs w:val="24"/>
        </w:rPr>
        <w:t>材质、工艺、尺寸根据甲方要求及打样签样品验收。</w:t>
      </w:r>
    </w:p>
    <w:p w14:paraId="598630C1">
      <w:pPr>
        <w:adjustRightInd w:val="0"/>
        <w:snapToGrid w:val="0"/>
        <w:spacing w:before="156" w:beforeLines="50" w:after="156" w:afterLines="50"/>
        <w:rPr>
          <w:rFonts w:ascii="楷体" w:hAnsi="楷体" w:eastAsia="楷体"/>
          <w:b/>
          <w:sz w:val="24"/>
          <w:szCs w:val="24"/>
        </w:rPr>
      </w:pPr>
      <w:r>
        <w:rPr>
          <w:rFonts w:hint="eastAsia" w:ascii="楷体" w:hAnsi="楷体" w:eastAsia="楷体"/>
          <w:b/>
          <w:sz w:val="24"/>
          <w:szCs w:val="24"/>
        </w:rPr>
        <w:t>第六条  违约责任</w:t>
      </w:r>
    </w:p>
    <w:p w14:paraId="3230E257">
      <w:pPr>
        <w:adjustRightInd w:val="0"/>
        <w:snapToGrid w:val="0"/>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乙方应保证产品的质量，如因产品质量存在缺陷而造成甲方损失的，乙方应承担赔偿责任。</w:t>
      </w:r>
    </w:p>
    <w:p w14:paraId="16B1150C">
      <w:pPr>
        <w:spacing w:before="156" w:beforeLines="50" w:after="156" w:afterLines="50"/>
        <w:outlineLvl w:val="0"/>
        <w:rPr>
          <w:rFonts w:ascii="楷体" w:hAnsi="楷体" w:eastAsia="楷体"/>
          <w:b/>
          <w:sz w:val="24"/>
          <w:szCs w:val="24"/>
        </w:rPr>
      </w:pPr>
      <w:r>
        <w:rPr>
          <w:rFonts w:hint="eastAsia" w:ascii="楷体" w:hAnsi="楷体" w:eastAsia="楷体"/>
          <w:b/>
          <w:sz w:val="24"/>
          <w:szCs w:val="24"/>
        </w:rPr>
        <w:t>第七条 争议的解决</w:t>
      </w:r>
    </w:p>
    <w:p w14:paraId="5AE56686">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双方因本合同的订立、履行、解释及其他与本合同有关的事宜发生的任何争议，应通过友好协商解决。协商不能达成一致的，任何一方均有权就上述争议提交乙方所在地法院进行审理。</w:t>
      </w:r>
    </w:p>
    <w:p w14:paraId="27E997AF">
      <w:pPr>
        <w:spacing w:before="156" w:beforeLines="50" w:after="156" w:afterLines="50"/>
        <w:outlineLvl w:val="0"/>
        <w:rPr>
          <w:rFonts w:hint="eastAsia" w:ascii="楷体" w:hAnsi="楷体" w:eastAsia="楷体"/>
          <w:b/>
          <w:sz w:val="24"/>
          <w:szCs w:val="24"/>
          <w:lang w:eastAsia="zh-CN"/>
        </w:rPr>
      </w:pPr>
      <w:r>
        <w:rPr>
          <w:rFonts w:hint="eastAsia" w:ascii="楷体" w:hAnsi="楷体" w:eastAsia="楷体"/>
          <w:b/>
          <w:sz w:val="24"/>
          <w:szCs w:val="24"/>
        </w:rPr>
        <w:t xml:space="preserve">第八条 </w:t>
      </w:r>
      <w:r>
        <w:rPr>
          <w:rFonts w:hint="eastAsia" w:ascii="楷体" w:hAnsi="楷体" w:eastAsia="楷体"/>
          <w:b/>
          <w:sz w:val="24"/>
          <w:szCs w:val="24"/>
          <w:lang w:val="en-US" w:eastAsia="zh-CN"/>
        </w:rPr>
        <w:t>诚信合规</w:t>
      </w:r>
    </w:p>
    <w:p w14:paraId="29FDFC9B">
      <w:pPr>
        <w:spacing w:before="156" w:beforeLines="50" w:after="156" w:afterLines="50"/>
        <w:ind w:firstLine="420" w:firstLineChars="0"/>
        <w:outlineLvl w:val="0"/>
        <w:rPr>
          <w:rFonts w:hint="eastAsia" w:ascii="楷体" w:hAnsi="楷体" w:eastAsia="楷体"/>
          <w:sz w:val="24"/>
          <w:szCs w:val="24"/>
        </w:rPr>
      </w:pPr>
      <w:r>
        <w:rPr>
          <w:rFonts w:hint="eastAsia" w:ascii="楷体" w:hAnsi="楷体" w:eastAsia="楷体"/>
          <w:sz w:val="24"/>
          <w:szCs w:val="24"/>
        </w:rPr>
        <w:t>为保障各方合作的有效开展，共同创造诚实守信、守法合规的诚信合作与公平竞争环境，各方应严格遵守如下约定：</w:t>
      </w:r>
    </w:p>
    <w:p w14:paraId="5CC231E4">
      <w:pPr>
        <w:spacing w:before="156" w:beforeLines="50" w:after="156" w:afterLines="50"/>
        <w:outlineLvl w:val="0"/>
        <w:rPr>
          <w:rFonts w:hint="eastAsia" w:ascii="楷体" w:hAnsi="楷体" w:eastAsia="楷体"/>
          <w:sz w:val="24"/>
          <w:szCs w:val="24"/>
        </w:rPr>
      </w:pPr>
      <w:r>
        <w:rPr>
          <w:rFonts w:hint="eastAsia" w:ascii="楷体" w:hAnsi="楷体" w:eastAsia="楷体"/>
          <w:sz w:val="24"/>
          <w:szCs w:val="24"/>
        </w:rPr>
        <w:t>1.各方承诺尊重各方的合法利益，依法诚信合规开展商务合作及交易活动。</w:t>
      </w:r>
    </w:p>
    <w:p w14:paraId="293386C3">
      <w:pPr>
        <w:spacing w:before="156" w:beforeLines="50" w:after="156" w:afterLines="50"/>
        <w:outlineLvl w:val="0"/>
        <w:rPr>
          <w:rFonts w:hint="eastAsia" w:ascii="楷体" w:hAnsi="楷体" w:eastAsia="楷体"/>
          <w:sz w:val="24"/>
          <w:szCs w:val="24"/>
        </w:rPr>
      </w:pPr>
      <w:r>
        <w:rPr>
          <w:rFonts w:hint="eastAsia" w:ascii="楷体" w:hAnsi="楷体" w:eastAsia="楷体"/>
          <w:sz w:val="24"/>
          <w:szCs w:val="24"/>
        </w:rPr>
        <w:t>2.各方应遵守现行有效的法律法规、国际条约、监管规定和强制性标准，包括但不限于有关质量管理、保护知识产权、安全环保、反贿赂、反舞弊、反垄断、保护信息安全、财务税收、劳动用工、保护个人信息、保护商业秘密、保护消费者权益、反不正当竞争等各方面。</w:t>
      </w:r>
    </w:p>
    <w:p w14:paraId="3EE8CB5A">
      <w:pPr>
        <w:spacing w:before="156" w:beforeLines="50" w:after="156" w:afterLines="50"/>
        <w:outlineLvl w:val="0"/>
        <w:rPr>
          <w:rFonts w:hint="eastAsia" w:ascii="楷体" w:hAnsi="楷体" w:eastAsia="楷体"/>
          <w:sz w:val="24"/>
          <w:szCs w:val="24"/>
        </w:rPr>
      </w:pPr>
      <w:r>
        <w:rPr>
          <w:rFonts w:hint="eastAsia" w:ascii="楷体" w:hAnsi="楷体" w:eastAsia="楷体"/>
          <w:sz w:val="24"/>
          <w:szCs w:val="24"/>
        </w:rPr>
        <w:t>3.各方承诺在开展合作及交易活动过程中，不得向对方或对方任何员工或其他相关人员实施任何形式的贿赂和腐败，包括但不限于：现金、实物、有价证券、娱乐活动、代付费用、产品折扣、捐赠、赞助、提供就业机会等。本条所称“其他相关人员”是指各方员工以外的与各方合作或交易有直接或间接利益关系的人员，包括但不仅限于配偶、子女、亲友及其他特定关系人。</w:t>
      </w:r>
    </w:p>
    <w:p w14:paraId="2A8A31AE">
      <w:pPr>
        <w:spacing w:before="156" w:beforeLines="50" w:after="156" w:afterLines="50"/>
        <w:outlineLvl w:val="0"/>
        <w:rPr>
          <w:rFonts w:hint="eastAsia" w:ascii="楷体" w:hAnsi="楷体" w:eastAsia="楷体"/>
          <w:sz w:val="24"/>
          <w:szCs w:val="24"/>
        </w:rPr>
      </w:pPr>
      <w:r>
        <w:rPr>
          <w:rFonts w:hint="eastAsia" w:ascii="楷体" w:hAnsi="楷体" w:eastAsia="楷体"/>
          <w:sz w:val="24"/>
          <w:szCs w:val="24"/>
        </w:rPr>
        <w:t>4.各方确认并同意履行上述合规准则及内容是各方合作的提前条件，因此任何一方存在违反上述条款的行为，另一方有权在知悉并确认该等行为后单方书面通知终止或解除合作，并有权要求违约方承担违约责任并赔偿因此造成的全部损失，包括直接损失及间接损失。</w:t>
      </w:r>
    </w:p>
    <w:p w14:paraId="2539AAD0">
      <w:pPr>
        <w:spacing w:before="156" w:beforeLines="50" w:after="156" w:afterLines="50"/>
        <w:outlineLvl w:val="0"/>
        <w:rPr>
          <w:rFonts w:hint="eastAsia" w:ascii="楷体" w:hAnsi="楷体" w:eastAsia="楷体"/>
          <w:sz w:val="24"/>
          <w:szCs w:val="24"/>
        </w:rPr>
      </w:pPr>
      <w:r>
        <w:rPr>
          <w:rFonts w:hint="eastAsia" w:ascii="楷体" w:hAnsi="楷体" w:eastAsia="楷体"/>
          <w:sz w:val="24"/>
          <w:szCs w:val="24"/>
        </w:rPr>
        <w:t>5.本条款是各方真实意思表示，不存在任何欺诈、胁迫、重大误解、显失公平等可能影响法律效力的情形。</w:t>
      </w:r>
    </w:p>
    <w:p w14:paraId="64269592">
      <w:pPr>
        <w:spacing w:before="156" w:beforeLines="50" w:after="156" w:afterLines="50"/>
        <w:outlineLvl w:val="0"/>
        <w:rPr>
          <w:rFonts w:hint="eastAsia" w:ascii="楷体" w:hAnsi="楷体" w:eastAsia="楷体"/>
          <w:sz w:val="24"/>
          <w:szCs w:val="24"/>
        </w:rPr>
      </w:pPr>
      <w:r>
        <w:rPr>
          <w:rFonts w:hint="eastAsia" w:ascii="楷体" w:hAnsi="楷体" w:eastAsia="楷体"/>
          <w:sz w:val="24"/>
          <w:szCs w:val="24"/>
        </w:rPr>
        <w:t>6.本条款具有独立性，且其效力不受本合同期限的限制，也不因本合同的终止、解除、期满等受影响。</w:t>
      </w:r>
    </w:p>
    <w:p w14:paraId="32A5B82A">
      <w:pPr>
        <w:spacing w:before="156" w:beforeLines="50" w:after="156" w:afterLines="50"/>
        <w:outlineLvl w:val="0"/>
        <w:rPr>
          <w:rFonts w:hint="eastAsia" w:ascii="楷体" w:hAnsi="楷体" w:eastAsia="楷体"/>
          <w:sz w:val="24"/>
          <w:szCs w:val="24"/>
        </w:rPr>
      </w:pPr>
      <w:r>
        <w:rPr>
          <w:rFonts w:hint="eastAsia" w:ascii="楷体" w:hAnsi="楷体" w:eastAsia="楷体"/>
          <w:sz w:val="24"/>
          <w:szCs w:val="24"/>
        </w:rPr>
        <w:t>7.本合同之未尽事宜，双方可以以补充协议或其它书面形式再作约定，作为本合同之附件，本合同之附件均为本合同不可分割的一部分，与本合同具有同等法律效力。</w:t>
      </w:r>
    </w:p>
    <w:p w14:paraId="1E59E773">
      <w:pPr>
        <w:spacing w:before="156" w:beforeLines="50" w:after="156" w:afterLines="50"/>
        <w:outlineLvl w:val="0"/>
        <w:rPr>
          <w:rFonts w:ascii="楷体" w:hAnsi="楷体" w:eastAsia="楷体"/>
          <w:b/>
          <w:sz w:val="24"/>
          <w:szCs w:val="24"/>
        </w:rPr>
      </w:pPr>
      <w:r>
        <w:rPr>
          <w:rFonts w:hint="eastAsia" w:ascii="楷体" w:hAnsi="楷体" w:eastAsia="楷体"/>
          <w:b/>
          <w:sz w:val="24"/>
          <w:szCs w:val="24"/>
        </w:rPr>
        <w:t>九条 合同文本</w:t>
      </w:r>
    </w:p>
    <w:p w14:paraId="57343E9A">
      <w:pPr>
        <w:pStyle w:val="2"/>
        <w:spacing w:before="156" w:beforeLines="50" w:after="156" w:afterLines="50"/>
        <w:rPr>
          <w:rFonts w:ascii="楷体" w:hAnsi="楷体" w:eastAsia="楷体"/>
          <w:szCs w:val="24"/>
        </w:rPr>
      </w:pPr>
      <w:r>
        <w:rPr>
          <w:rFonts w:hint="eastAsia" w:ascii="楷体" w:hAnsi="楷体" w:eastAsia="楷体"/>
          <w:szCs w:val="24"/>
        </w:rPr>
        <w:t>本合同于双方签字盖章之日起生效，至合同约定事项履行完毕之日终止。合同文本原件</w:t>
      </w:r>
      <w:r>
        <w:rPr>
          <w:rFonts w:hint="eastAsia" w:ascii="楷体" w:hAnsi="楷体" w:eastAsia="楷体"/>
          <w:szCs w:val="24"/>
          <w:lang w:eastAsia="zh-CN"/>
        </w:rPr>
        <w:t>一式四份</w:t>
      </w:r>
      <w:r>
        <w:rPr>
          <w:rFonts w:hint="eastAsia" w:ascii="楷体" w:hAnsi="楷体" w:eastAsia="楷体"/>
          <w:szCs w:val="24"/>
        </w:rPr>
        <w:t>，甲乙双方各持两份。</w:t>
      </w:r>
    </w:p>
    <w:p w14:paraId="785EE1C3">
      <w:pPr>
        <w:widowControl/>
        <w:adjustRightInd w:val="0"/>
        <w:snapToGrid w:val="0"/>
        <w:jc w:val="left"/>
        <w:rPr>
          <w:rFonts w:ascii="楷体" w:hAnsi="楷体" w:eastAsia="楷体" w:cs="宋体"/>
          <w:kern w:val="0"/>
          <w:sz w:val="24"/>
          <w:szCs w:val="24"/>
        </w:rPr>
      </w:pPr>
      <w:r>
        <w:rPr>
          <w:rFonts w:hint="eastAsia" w:ascii="楷体" w:hAnsi="楷体" w:eastAsia="楷体"/>
          <w:sz w:val="24"/>
          <w:szCs w:val="24"/>
        </w:rPr>
        <w:t>甲方（盖章）：</w:t>
      </w:r>
      <w:r>
        <w:rPr>
          <w:rFonts w:hint="eastAsia" w:ascii="楷体" w:hAnsi="楷体" w:eastAsia="楷体" w:cs="宋体"/>
          <w:kern w:val="0"/>
          <w:sz w:val="24"/>
          <w:szCs w:val="24"/>
        </w:rPr>
        <w:t>北京同仁堂健康药业（青海）有限公司</w:t>
      </w:r>
    </w:p>
    <w:p w14:paraId="4067F089">
      <w:pPr>
        <w:widowControl/>
        <w:adjustRightInd w:val="0"/>
        <w:snapToGrid w:val="0"/>
        <w:ind w:left="6480" w:hanging="6480" w:hangingChars="2700"/>
        <w:jc w:val="left"/>
        <w:rPr>
          <w:rFonts w:ascii="楷体" w:hAnsi="楷体" w:eastAsia="楷体"/>
          <w:sz w:val="24"/>
          <w:szCs w:val="24"/>
        </w:rPr>
      </w:pPr>
    </w:p>
    <w:p w14:paraId="2319B3E8">
      <w:pPr>
        <w:widowControl/>
        <w:adjustRightInd w:val="0"/>
        <w:snapToGrid w:val="0"/>
        <w:ind w:left="6480" w:hanging="6480" w:hangingChars="2700"/>
        <w:jc w:val="left"/>
        <w:rPr>
          <w:rFonts w:ascii="楷体" w:hAnsi="楷体" w:eastAsia="楷体"/>
          <w:sz w:val="24"/>
          <w:szCs w:val="24"/>
        </w:rPr>
      </w:pPr>
      <w:r>
        <w:rPr>
          <w:rFonts w:hint="eastAsia" w:ascii="楷体" w:hAnsi="楷体" w:eastAsia="楷体"/>
          <w:sz w:val="24"/>
          <w:szCs w:val="24"/>
        </w:rPr>
        <w:t>负   责  人：</w:t>
      </w:r>
    </w:p>
    <w:p w14:paraId="0F8D1D79">
      <w:pPr>
        <w:widowControl/>
        <w:adjustRightInd w:val="0"/>
        <w:snapToGrid w:val="0"/>
        <w:jc w:val="left"/>
        <w:rPr>
          <w:rFonts w:ascii="楷体" w:hAnsi="楷体" w:eastAsia="楷体"/>
          <w:sz w:val="24"/>
          <w:szCs w:val="24"/>
        </w:rPr>
      </w:pPr>
    </w:p>
    <w:p w14:paraId="0B18BB3F">
      <w:pPr>
        <w:widowControl/>
        <w:adjustRightInd w:val="0"/>
        <w:snapToGrid w:val="0"/>
        <w:jc w:val="left"/>
        <w:rPr>
          <w:rFonts w:ascii="楷体" w:hAnsi="楷体" w:eastAsia="楷体"/>
          <w:sz w:val="24"/>
          <w:szCs w:val="24"/>
        </w:rPr>
      </w:pPr>
      <w:r>
        <w:rPr>
          <w:rFonts w:hint="eastAsia" w:ascii="楷体" w:hAnsi="楷体" w:eastAsia="楷体"/>
          <w:sz w:val="24"/>
          <w:szCs w:val="24"/>
        </w:rPr>
        <w:t>日      期：</w:t>
      </w:r>
    </w:p>
    <w:p w14:paraId="272BED63">
      <w:pPr>
        <w:widowControl/>
        <w:adjustRightInd w:val="0"/>
        <w:snapToGrid w:val="0"/>
        <w:ind w:left="6480" w:hanging="6480" w:hangingChars="2700"/>
        <w:jc w:val="left"/>
        <w:rPr>
          <w:rFonts w:ascii="楷体" w:hAnsi="楷体" w:eastAsia="楷体"/>
          <w:sz w:val="24"/>
          <w:szCs w:val="24"/>
        </w:rPr>
      </w:pPr>
    </w:p>
    <w:p w14:paraId="46948862">
      <w:pPr>
        <w:widowControl/>
        <w:adjustRightInd w:val="0"/>
        <w:snapToGrid w:val="0"/>
        <w:jc w:val="left"/>
        <w:rPr>
          <w:rFonts w:hint="eastAsia" w:ascii="楷体" w:hAnsi="楷体" w:eastAsia="楷体"/>
          <w:sz w:val="24"/>
          <w:szCs w:val="24"/>
          <w:lang w:val="en-US" w:eastAsia="zh-CN"/>
        </w:rPr>
      </w:pPr>
      <w:r>
        <w:rPr>
          <w:rFonts w:hint="eastAsia" w:ascii="楷体" w:hAnsi="楷体" w:eastAsia="楷体"/>
          <w:sz w:val="24"/>
          <w:szCs w:val="24"/>
        </w:rPr>
        <w:t>乙方（盖章）：</w:t>
      </w:r>
    </w:p>
    <w:p w14:paraId="70574AB7">
      <w:pPr>
        <w:adjustRightInd w:val="0"/>
        <w:snapToGrid w:val="0"/>
        <w:spacing w:before="156" w:beforeLines="50" w:after="156" w:afterLines="50"/>
        <w:rPr>
          <w:rFonts w:ascii="楷体" w:hAnsi="楷体" w:eastAsia="楷体"/>
          <w:sz w:val="24"/>
          <w:szCs w:val="24"/>
        </w:rPr>
      </w:pPr>
      <w:r>
        <w:rPr>
          <w:rFonts w:hint="eastAsia" w:ascii="楷体" w:hAnsi="楷体" w:eastAsia="楷体"/>
          <w:sz w:val="24"/>
          <w:szCs w:val="24"/>
        </w:rPr>
        <w:t>负  责  人：</w:t>
      </w:r>
    </w:p>
    <w:p w14:paraId="3CE7E440">
      <w:pPr>
        <w:widowControl/>
        <w:adjustRightInd w:val="0"/>
        <w:snapToGrid w:val="0"/>
        <w:jc w:val="left"/>
        <w:rPr>
          <w:rFonts w:ascii="楷体" w:hAnsi="楷体" w:eastAsia="楷体"/>
          <w:sz w:val="24"/>
          <w:szCs w:val="24"/>
        </w:rPr>
      </w:pPr>
      <w:r>
        <w:rPr>
          <w:rFonts w:hint="eastAsia" w:ascii="楷体" w:hAnsi="楷体" w:eastAsia="楷体"/>
          <w:sz w:val="24"/>
          <w:szCs w:val="24"/>
        </w:rPr>
        <w:t xml:space="preserve">日      期：                               </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701738"/>
    </w:sdtPr>
    <w:sdtContent>
      <w:sdt>
        <w:sdtPr>
          <w:id w:val="98381352"/>
        </w:sdtPr>
        <w:sdtContent>
          <w:p w14:paraId="0A5A5070">
            <w:pPr>
              <w:pStyle w:val="4"/>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w:t>
            </w:r>
            <w:r>
              <w:rPr>
                <w:b/>
                <w:sz w:val="24"/>
                <w:szCs w:val="24"/>
              </w:rPr>
              <w:fldChar w:fldCharType="end"/>
            </w:r>
          </w:p>
        </w:sdtContent>
      </w:sdt>
    </w:sdtContent>
  </w:sdt>
  <w:p w14:paraId="0B279C73">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80E63">
    <w:pPr>
      <w:pStyle w:val="5"/>
      <w:jc w:val="right"/>
      <w:rPr>
        <w:rFonts w:hint="default" w:eastAsiaTheme="minorEastAsia"/>
        <w:lang w:val="en-US" w:eastAsia="zh-CN"/>
      </w:rPr>
    </w:pPr>
    <w:r>
      <w:rPr>
        <w:rFonts w:hint="eastAsia"/>
        <w:sz w:val="15"/>
        <w:szCs w:val="15"/>
        <w:lang w:val="en-US" w:eastAsia="zh-CN"/>
      </w:rPr>
      <w:t>合同编号</w:t>
    </w:r>
    <w:r>
      <w:rPr>
        <w:rFonts w:hint="eastAsia"/>
        <w:lang w:val="en-US" w:eastAsia="zh-CN"/>
      </w:rPr>
      <w:t>：</w:t>
    </w:r>
    <w:r>
      <w:rPr>
        <w:rFonts w:hint="eastAsia"/>
      </w:rPr>
      <w:t>S</w:t>
    </w:r>
    <w:r>
      <w:t>C202</w:t>
    </w:r>
    <w:r>
      <w:rPr>
        <w:rFonts w:hint="eastAsia"/>
        <w:lang w:val="en-US" w:eastAsia="zh-CN"/>
      </w:rPr>
      <w:t>6</w:t>
    </w:r>
    <w:r>
      <w:t>-</w:t>
    </w:r>
    <w:r>
      <w:rPr>
        <w:rFonts w:hint="eastAsia"/>
        <w:lang w:val="en-US" w:eastAsia="zh-CN"/>
      </w:rPr>
      <w:t>05-28-00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9D1F7A"/>
    <w:multiLevelType w:val="singleLevel"/>
    <w:tmpl w:val="599D1F7A"/>
    <w:lvl w:ilvl="0" w:tentative="0">
      <w:start w:val="1"/>
      <w:numFmt w:val="chineseCounting"/>
      <w:suff w:val="space"/>
      <w:lvlText w:val="第%1条"/>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M1MjVlM2M5NDViMWM3MGE3ZWU2ZjkyNjg4NDFlNTgifQ=="/>
  </w:docVars>
  <w:rsids>
    <w:rsidRoot w:val="002D696E"/>
    <w:rsid w:val="00007962"/>
    <w:rsid w:val="00026D48"/>
    <w:rsid w:val="000474A4"/>
    <w:rsid w:val="00095E1D"/>
    <w:rsid w:val="000D0F8D"/>
    <w:rsid w:val="000D1D65"/>
    <w:rsid w:val="000E5F3E"/>
    <w:rsid w:val="000E7B62"/>
    <w:rsid w:val="00125A86"/>
    <w:rsid w:val="00132A5D"/>
    <w:rsid w:val="00142234"/>
    <w:rsid w:val="001436CB"/>
    <w:rsid w:val="00174B23"/>
    <w:rsid w:val="001F3BF4"/>
    <w:rsid w:val="002159E8"/>
    <w:rsid w:val="00254FF0"/>
    <w:rsid w:val="00270085"/>
    <w:rsid w:val="002741D9"/>
    <w:rsid w:val="0028299F"/>
    <w:rsid w:val="002913E4"/>
    <w:rsid w:val="002D696E"/>
    <w:rsid w:val="002E4DF6"/>
    <w:rsid w:val="002E5D33"/>
    <w:rsid w:val="003254BE"/>
    <w:rsid w:val="00334575"/>
    <w:rsid w:val="00366354"/>
    <w:rsid w:val="003673E7"/>
    <w:rsid w:val="00374C09"/>
    <w:rsid w:val="003A1C85"/>
    <w:rsid w:val="003B7AD4"/>
    <w:rsid w:val="003C1809"/>
    <w:rsid w:val="003D3E98"/>
    <w:rsid w:val="003E56F1"/>
    <w:rsid w:val="003F1699"/>
    <w:rsid w:val="00406A8A"/>
    <w:rsid w:val="004205DA"/>
    <w:rsid w:val="004346FE"/>
    <w:rsid w:val="00463C8B"/>
    <w:rsid w:val="00465CF1"/>
    <w:rsid w:val="00466E71"/>
    <w:rsid w:val="004B5B90"/>
    <w:rsid w:val="004D1BCB"/>
    <w:rsid w:val="004D3158"/>
    <w:rsid w:val="004E157B"/>
    <w:rsid w:val="004E68DA"/>
    <w:rsid w:val="00512E05"/>
    <w:rsid w:val="0054273E"/>
    <w:rsid w:val="005569B6"/>
    <w:rsid w:val="00574C78"/>
    <w:rsid w:val="005954FB"/>
    <w:rsid w:val="005B1BEE"/>
    <w:rsid w:val="005B65DB"/>
    <w:rsid w:val="00621EA8"/>
    <w:rsid w:val="00631FFE"/>
    <w:rsid w:val="00635C4A"/>
    <w:rsid w:val="00645685"/>
    <w:rsid w:val="00645747"/>
    <w:rsid w:val="00673FEA"/>
    <w:rsid w:val="00697B1F"/>
    <w:rsid w:val="006A10E9"/>
    <w:rsid w:val="006B4389"/>
    <w:rsid w:val="006B60C8"/>
    <w:rsid w:val="006F1615"/>
    <w:rsid w:val="007472A1"/>
    <w:rsid w:val="00753753"/>
    <w:rsid w:val="0077054B"/>
    <w:rsid w:val="007B5F8B"/>
    <w:rsid w:val="007C310E"/>
    <w:rsid w:val="007D4CD9"/>
    <w:rsid w:val="008303BA"/>
    <w:rsid w:val="00840CC5"/>
    <w:rsid w:val="00864D26"/>
    <w:rsid w:val="00886F25"/>
    <w:rsid w:val="008D7D37"/>
    <w:rsid w:val="008E14A6"/>
    <w:rsid w:val="00906135"/>
    <w:rsid w:val="00921B17"/>
    <w:rsid w:val="00927514"/>
    <w:rsid w:val="0094061C"/>
    <w:rsid w:val="00946ABB"/>
    <w:rsid w:val="00955ED7"/>
    <w:rsid w:val="009A2539"/>
    <w:rsid w:val="00A15591"/>
    <w:rsid w:val="00A50B0E"/>
    <w:rsid w:val="00A51F11"/>
    <w:rsid w:val="00A953DB"/>
    <w:rsid w:val="00AB4584"/>
    <w:rsid w:val="00AF59CB"/>
    <w:rsid w:val="00AF6A17"/>
    <w:rsid w:val="00B3415E"/>
    <w:rsid w:val="00B47E39"/>
    <w:rsid w:val="00B51A9C"/>
    <w:rsid w:val="00B57BB4"/>
    <w:rsid w:val="00BA4200"/>
    <w:rsid w:val="00BE7E86"/>
    <w:rsid w:val="00BF5E30"/>
    <w:rsid w:val="00C022D0"/>
    <w:rsid w:val="00C07919"/>
    <w:rsid w:val="00C17DEA"/>
    <w:rsid w:val="00C4163E"/>
    <w:rsid w:val="00C5363C"/>
    <w:rsid w:val="00CB04F5"/>
    <w:rsid w:val="00D23ED7"/>
    <w:rsid w:val="00D2441E"/>
    <w:rsid w:val="00D335F5"/>
    <w:rsid w:val="00D5487E"/>
    <w:rsid w:val="00DD1A74"/>
    <w:rsid w:val="00E07A4C"/>
    <w:rsid w:val="00E74288"/>
    <w:rsid w:val="00E84DD2"/>
    <w:rsid w:val="00EB4672"/>
    <w:rsid w:val="00EE0804"/>
    <w:rsid w:val="00F1342D"/>
    <w:rsid w:val="00F80A5D"/>
    <w:rsid w:val="00F84272"/>
    <w:rsid w:val="00F853A9"/>
    <w:rsid w:val="00FA70A6"/>
    <w:rsid w:val="00FD5EAF"/>
    <w:rsid w:val="054D2E98"/>
    <w:rsid w:val="092C08C4"/>
    <w:rsid w:val="0A7A03EF"/>
    <w:rsid w:val="0AA6624D"/>
    <w:rsid w:val="0B8B74C3"/>
    <w:rsid w:val="0C6D74C9"/>
    <w:rsid w:val="0D34494F"/>
    <w:rsid w:val="0DCF3553"/>
    <w:rsid w:val="10C761F4"/>
    <w:rsid w:val="14CC2301"/>
    <w:rsid w:val="1D392227"/>
    <w:rsid w:val="1F793D65"/>
    <w:rsid w:val="1FFC352B"/>
    <w:rsid w:val="223F1779"/>
    <w:rsid w:val="27E86021"/>
    <w:rsid w:val="294C0D41"/>
    <w:rsid w:val="2C775356"/>
    <w:rsid w:val="2CC93529"/>
    <w:rsid w:val="2CF35399"/>
    <w:rsid w:val="308640C7"/>
    <w:rsid w:val="31C32E76"/>
    <w:rsid w:val="33E41C54"/>
    <w:rsid w:val="368C3016"/>
    <w:rsid w:val="36BD1DD5"/>
    <w:rsid w:val="417C32D6"/>
    <w:rsid w:val="42217617"/>
    <w:rsid w:val="43887840"/>
    <w:rsid w:val="45745F04"/>
    <w:rsid w:val="48E16150"/>
    <w:rsid w:val="4984123F"/>
    <w:rsid w:val="499872CD"/>
    <w:rsid w:val="4ABD29C6"/>
    <w:rsid w:val="4BAB1C93"/>
    <w:rsid w:val="504103CB"/>
    <w:rsid w:val="51F23435"/>
    <w:rsid w:val="520B1F88"/>
    <w:rsid w:val="522C5686"/>
    <w:rsid w:val="53DC7272"/>
    <w:rsid w:val="55A8579B"/>
    <w:rsid w:val="567F672B"/>
    <w:rsid w:val="56B648DD"/>
    <w:rsid w:val="573B0D36"/>
    <w:rsid w:val="5A137381"/>
    <w:rsid w:val="5C0E1115"/>
    <w:rsid w:val="5E1C0049"/>
    <w:rsid w:val="65DF6369"/>
    <w:rsid w:val="678136FB"/>
    <w:rsid w:val="6A441C65"/>
    <w:rsid w:val="6C4626EB"/>
    <w:rsid w:val="6E25419E"/>
    <w:rsid w:val="6EA7279A"/>
    <w:rsid w:val="6F1408B0"/>
    <w:rsid w:val="72C93FD5"/>
    <w:rsid w:val="735300F3"/>
    <w:rsid w:val="75C81417"/>
    <w:rsid w:val="77925931"/>
    <w:rsid w:val="7AAD76B7"/>
    <w:rsid w:val="7BFF7AEB"/>
    <w:rsid w:val="7C840C22"/>
    <w:rsid w:val="7D9A227D"/>
    <w:rsid w:val="7EE7569C"/>
    <w:rsid w:val="7FAC2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ody Text Indent 2"/>
    <w:basedOn w:val="1"/>
    <w:link w:val="13"/>
    <w:autoRedefine/>
    <w:qFormat/>
    <w:uiPriority w:val="0"/>
    <w:pPr>
      <w:ind w:firstLine="480"/>
    </w:pPr>
    <w:rPr>
      <w:rFonts w:ascii="Times New Roman" w:hAnsi="Times New Roman"/>
      <w:sz w:val="24"/>
      <w:szCs w:val="20"/>
    </w:rPr>
  </w:style>
  <w:style w:type="paragraph" w:styleId="3">
    <w:name w:val="Balloon Text"/>
    <w:basedOn w:val="1"/>
    <w:link w:val="12"/>
    <w:autoRedefine/>
    <w:unhideWhenUsed/>
    <w:qFormat/>
    <w:uiPriority w:val="99"/>
    <w:rPr>
      <w:sz w:val="18"/>
      <w:szCs w:val="18"/>
    </w:rPr>
  </w:style>
  <w:style w:type="paragraph" w:styleId="4">
    <w:name w:val="footer"/>
    <w:basedOn w:val="1"/>
    <w:link w:val="10"/>
    <w:autoRedefine/>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9"/>
    <w:autoRedefine/>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7">
    <w:name w:val="Table Grid"/>
    <w:basedOn w:val="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autoRedefine/>
    <w:semiHidden/>
    <w:qFormat/>
    <w:uiPriority w:val="99"/>
    <w:rPr>
      <w:sz w:val="18"/>
      <w:szCs w:val="18"/>
    </w:rPr>
  </w:style>
  <w:style w:type="character" w:customStyle="1" w:styleId="10">
    <w:name w:val="页脚 字符"/>
    <w:basedOn w:val="8"/>
    <w:link w:val="4"/>
    <w:autoRedefine/>
    <w:qFormat/>
    <w:uiPriority w:val="99"/>
    <w:rPr>
      <w:sz w:val="18"/>
      <w:szCs w:val="18"/>
    </w:rPr>
  </w:style>
  <w:style w:type="paragraph" w:customStyle="1" w:styleId="11">
    <w:name w:val="列出段落1"/>
    <w:basedOn w:val="1"/>
    <w:autoRedefine/>
    <w:qFormat/>
    <w:uiPriority w:val="34"/>
    <w:pPr>
      <w:ind w:firstLine="420" w:firstLineChars="200"/>
    </w:pPr>
  </w:style>
  <w:style w:type="character" w:customStyle="1" w:styleId="12">
    <w:name w:val="批注框文本 字符"/>
    <w:basedOn w:val="8"/>
    <w:link w:val="3"/>
    <w:autoRedefine/>
    <w:semiHidden/>
    <w:qFormat/>
    <w:uiPriority w:val="99"/>
    <w:rPr>
      <w:rFonts w:ascii="Calibri" w:hAnsi="Calibri" w:eastAsia="宋体" w:cs="Times New Roman"/>
      <w:sz w:val="18"/>
      <w:szCs w:val="18"/>
    </w:rPr>
  </w:style>
  <w:style w:type="character" w:customStyle="1" w:styleId="13">
    <w:name w:val="正文文本缩进 2 字符"/>
    <w:basedOn w:val="8"/>
    <w:link w:val="2"/>
    <w:autoRedefine/>
    <w:qFormat/>
    <w:uiPriority w:val="0"/>
    <w:rPr>
      <w:rFonts w:ascii="Times New Roman" w:hAnsi="Times New Roman" w:eastAsia="宋体" w:cs="Times New Roman"/>
      <w:sz w:val="24"/>
      <w:szCs w:val="20"/>
    </w:rPr>
  </w:style>
  <w:style w:type="character" w:customStyle="1" w:styleId="14">
    <w:name w:val="font11"/>
    <w:basedOn w:val="8"/>
    <w:autoRedefine/>
    <w:qFormat/>
    <w:uiPriority w:val="0"/>
    <w:rPr>
      <w:rFonts w:hint="eastAsia" w:ascii="楷体" w:hAnsi="楷体" w:eastAsia="楷体" w:cs="楷体"/>
      <w:b/>
      <w:bCs/>
      <w:color w:val="000000"/>
      <w:sz w:val="21"/>
      <w:szCs w:val="21"/>
      <w:u w:val="none"/>
    </w:rPr>
  </w:style>
  <w:style w:type="character" w:customStyle="1" w:styleId="15">
    <w:name w:val="font21"/>
    <w:basedOn w:val="8"/>
    <w:autoRedefine/>
    <w:qFormat/>
    <w:uiPriority w:val="0"/>
    <w:rPr>
      <w:rFonts w:hint="eastAsia" w:ascii="楷体" w:hAnsi="楷体" w:eastAsia="楷体" w:cs="楷体"/>
      <w:color w:val="000000"/>
      <w:sz w:val="21"/>
      <w:szCs w:val="21"/>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1462</Words>
  <Characters>1539</Characters>
  <Lines>9</Lines>
  <Paragraphs>2</Paragraphs>
  <TotalTime>4</TotalTime>
  <ScaleCrop>false</ScaleCrop>
  <LinksUpToDate>false</LinksUpToDate>
  <CharactersWithSpaces>2160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2021-11-19T01:17:00Z</dcterms:created>
  <dc:creator>lin_kong</dc:creator>
  <cp:lastModifiedBy>Gervas Wang</cp:lastModifiedBy>
  <cp:lastPrinted>2019-09-10T02:24:00Z</cp:lastPrinted>
  <dcterms:modified xsi:type="dcterms:W3CDTF">2026-06-09T05:40:06Z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B47846ADF7314385BCB55CD029213374_13</vt:lpwstr>
  </property>
  <property fmtid="{D5CDD505-2E9C-101B-9397-08002B2CF9AE}" pid="4" name="KSOTemplateDocerSaveRecord">
    <vt:lpwstr>eyJoZGlkIjoiNzNkNzQ1MWZhOTQzYmYzOTg5NTEzYTFmZDA4YmU2MTIiLCJ1c2VySWQiOiIyMDI0Nzg4NTgifQ==</vt:lpwstr>
  </property>
</Properties>
</file>