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istio 란?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소스 Service Mesh 솔루션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Mesh: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마이크로서비스 간 통신, 보안, 모니터링, 트래픽 관리 등을 담당하는 네트워크 인프라 계층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서비스(Pod) 간 통신을 직접 하지 않고, 프록시(Sidecar Proxy)를 통해 수행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컨테이너는 프록시를 통해 다른 서비스(Pod)와 통신하며, 컨테이너끼리는 직접 통신하지 않음.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구성요소: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데이터 플레인: 아키텍처에서 실행되는 모든 Proxy, (네트워크 데이터를 처리하는 계층으로 이해)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컨트롤 플레인: Istio의 관리 및 정책 적용을 담당하는 istiod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istiod(Istio Deamon):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istio의 중앙 제어 컴포넌트이다.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 프록시 설정, 서비스 디스커버리, 인증, 정책 등을 관리 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이전에는 pilot, citadel, galley 등 여러 컴포넌트로 나뉘었지만 지금은 istiod로 통합됐다.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85186" cy="2412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186" cy="241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istiod 주요 기능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0"/>
        <w:gridCol w:w="7545"/>
        <w:tblGridChange w:id="0">
          <w:tblGrid>
            <w:gridCol w:w="2280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xDS 서버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Envoy 프록시에게 라우팅, 서비스 정보 등을 실시간 전달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디스커버리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Kubernetes API 서버를 통해 서비스/Pod 정보를 가져옴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구성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VirtualService, DestinationRule 같은 Istio 리소스를 수집해 Envoy 설정 생성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보안 (Citadel)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mTLS를 위한 인증서 발급 및 갱신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정책/모니터링 연계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Telemetry, tracing 설정도 일부 관리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쿠버네티스와 Istio의 관계: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Istio는 “pod간 통신을 가능하게” 하는 도구가 아니라 “통신을 운영하기 쉽게” 하는 도구이다.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pod간 통신 자체는 k8s의 service만 이용해서도 가능하다.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메시와 MSA와의 관계: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MSA는 마이크로서비스 아키텍처이고, 서비스 메시는 그 운영을 자동화/표준화하는 보완 기술이다.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Istio는 서비스 메시 구현체 중 하나로, 서비스 간 통신, 보안, 라우팅 등을 담당한다.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istio의 프록시의 정체 (Envoy 프록시):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Istio는 데이터 플레인으로 Envoy 프록시를 사용한다.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Lyft가 개발한 고성능 L4/L7 프록시이며, Istio와는 독립적으로 개발되었다.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circuit breaking, retry, timeout 등의 기능을 내장하고 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Jaeger(트레이싱)와 Kiali(모니터링)는 별도 도구이며, Envoy의 기능은 아니다.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Service는 "주소록(DNS)" 역할만 한다: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애플리케이션은 reviews.default.svc.cluster.local 같은 FQDN으로 요청함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FQDN은 DNS를 통해 ClusterIP로 변환됨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Istio가 설치된 환경에서는 실제 트래픽은 ClusterIP를 지나지 않음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실제 트래픽은 Envoy → Pod IP 간 직접 통신: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Pod에 주입된 Envoy 프록시는 트래픽을 가로채어 처리하며, k8s DNS를 직접 조회하지 않고, Istiod로부터 해당 서비스의 엔드포인트(Pod IP) 목록을 전달받아 유지한다. 이 목록은 Istiod가 Kubernetes API를 통해 동기화하며, Envoy는 이를 기반으로 트래픽을 라우팅 한다.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istiod가 중심이 되어 서비스 디스커버리 수행: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istiod는 Kubernetes API 서버로부터 Endpoints 정보를 수집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바탕으로 각 Envoy에 "이 FQDN은 어떤 Pod IP들과 매핑된다"는 데이터를 전파함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이 정보를 동기화 해두고, 이후 직접 Pod IP를 선택하여 요청을 전달함 (LB 포함)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VirtualService가 없을 때,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트래픽 흐름: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앱 → 서비스 도메인(FQDN)으로 요청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DestinationRule이나 VirtualService가 없으니,</w:t>
        <w:br w:type="textWrapping"/>
        <w:t xml:space="preserve">그냥 FQDN 기준 기본 라우팅 수행할 것이다.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그 FQDN에 대응하는 Pod IP 목록을 istiod로부터 이미 알고 있음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그 중 하나를 골라 Round-Robin 방식 등으로 라우팅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VirtualService 있을 때, istio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트래픽 흐름: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앱 → 서비스 도메인(FQDN)으로 요청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Envoy가 VirtualService 규칙 확인</w:t>
        <w:br w:type="textWrapping"/>
        <w:t xml:space="preserve"> → 라우팅 대상(FQDN 기준)을 결정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그 FQDN에 대응하는 Pod IP 목록을 istiod로부터 이미 알고 있음</w:t>
        <w:br w:type="textWrapping"/>
        <w:t xml:space="preserve"> → 실제로는 DNS 조회 없이 Pod IP를 선택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Envoy가 해당 Pod IP로 직접 요청 전송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Istio에서도 k8s Service가 필요한 이유: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Endpoint 정보의 기준이 되기 때문이다.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Istio의 Pilot은 Kubernetes API 서버에서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→ Endpoints → Pod IP 목록을 조회함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Service가 없으면 어떤 Pod들이 묶여 있는지 알 수 없음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FQDN(도메인 이름)을 정의하기 위해서도 필요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reviews.default.svc.cluster.local 같은 도메인은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 Service 객체가 있어야 의미가 있음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VirtualService/DestinationRule의 기준도 Service이다.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Istio의 라우팅 리소스(VirtualService 등)도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이름을 기준으로 설정됨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kube-proxy vs envoy-proxy: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kube-proxy는 노드 수준에서 단순 로드밸런싱만 해주고,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Pod 수준에서 L7 트래픽을 제어하고, 관찰·보안 기능까지 제공한다.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81.6939575220806"/>
        <w:gridCol w:w="3637.4267569127965"/>
        <w:gridCol w:w="3806.3910965887458"/>
        <w:tblGridChange w:id="0">
          <w:tblGrid>
            <w:gridCol w:w="1581.6939575220806"/>
            <w:gridCol w:w="3637.4267569127965"/>
            <w:gridCol w:w="3806.391096588745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kube-proxy (k8s)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Envoy (Istio-proxy)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노드 단위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Pod 단위 (사이드카)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계층(Layer)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L3/L4 (IP, 포트 기반)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L7 (HTTP, 헤더/경로 등 인식 가능)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기능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ClusterIP로 로드밸런싱, NAT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트래픽 라우팅, 정책, 관찰성, 보안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로드밸런싱 대상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Pod (Service 뒤의)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Pod (Endpoint IP),</w:t>
              <w:br w:type="textWrapping"/>
              <w:t xml:space="preserve">세분화된 Subset 가능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라우팅 제어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 (단순 round-robin 등)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VirtualService로 세밀한 제어 가능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트래픽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iptables/IPVS 기반 </w:t>
              <w:br w:type="textWrapping"/>
              <w:t xml:space="preserve">→ kube-proxy 경유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Envoy → Pod IP 직접 요청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가시성/관찰성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낮음 (별도 설정 필요)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높음 (mTLS, Telemetry 내장)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kube-proxy 기반 (기본 K8s):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앱이 reviews.default.svc.cluster.local 요청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→ ClusterIP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트래픽이 kube-proxy를 거쳐 Pod IP로 전달 (iptables/netfilter 활용)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envoy-proxy 기반 (Istio):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앱은 똑같이 FQDN 요청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 프록시가 요청 가로챔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istiod로부터 받은 Pod IP 목록(캐싱됨) 기준으로 직접 라우팅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다운로드: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https://istio.io/latest/docs/setup/install/istioctl/</w:t>
        </w:r>
      </w:hyperlink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baa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curl -L https://istio.io/downloadIstio | sh -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istio-1.25.1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PATH=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$PWD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/bin: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기본 설치 방법: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istioctl install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설치 시 프로파일 지정: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프로파일은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확인 가능하다.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istioctl install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=default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삭제 방법: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istioctl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--purge -y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namespace istio-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플러그인 설치:</w:t>
      </w:r>
    </w:p>
    <w:p w:rsidR="00000000" w:rsidDel="00000000" w:rsidP="00000000" w:rsidRDefault="00000000" w:rsidRPr="00000000" w14:paraId="0000008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https://istio.io/latest/docs/ops/integrations/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Quick Start 설치 방법이고, 대규모 메시 용으로는 옵션 설정이 필요하다.</w:t>
      </w:r>
    </w:p>
    <w:tbl>
      <w:tblPr>
        <w:tblStyle w:val="Table7"/>
        <w:tblW w:w="11145.0" w:type="dxa"/>
        <w:jc w:val="left"/>
        <w:tblInd w:w="-1005.0" w:type="dxa"/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apply -f https://raw.githubusercontent.com/istio/istio/release-1.25/samples/addons/grafana.yaml</w:t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apply -f https://raw.githubusercontent.com/istio/istio/release-1.25/samples/addons/kiali.yaml</w:t>
            </w:r>
          </w:p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apply -f https://raw.githubusercontent.com/istio/istio/release-1.25/samples/addons/jaeger.yaml</w:t>
            </w:r>
          </w:p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apply -f https://raw.githubusercontent.com/istio/istio/release-1.25/samples/addons/prometheus.yaml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kaili의 경우 아래 yaml도 적용해줘야 한다.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kiali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istio-system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kiali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YWRtaW4=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admin을 base64로 인코딩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passphrase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YWRtaW4=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admin을 base64로 인코딩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minikube 환경에서 istio 설치 시 주의할 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적어도 4GB의 램이 할당되어 있어야 한다.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실행되는 minikube가 있다면 아래 명령어로 중지 시킨다.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minikube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아래 명령어로 실행 시킨다.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minikube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--memory 4096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istio를 minikube 에 적용된지 확인하기: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 시스템 네임스페이스는 istio-system 이라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네임스페이스를 지정해야 관련 리소스를 찾아볼 수 있다.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-n istio-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services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-n istio-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아래처럼 출력이 되는데, istiod가 있는 것을 확인할 수 있다.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지원 pod는 다음과 같다.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grafana: 대시보드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prometheus: 매트릭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kiali: 서비스 매쉬 시각화, 모니터링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jagger: 분산 추적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ingressgateway: inbound 트래픽 통제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egressgateway: outbound 트래픽을 통제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envoy proxy를 pod에 추가하는 방법:</w:t>
      </w:r>
    </w:p>
    <w:p w:rsidR="00000000" w:rsidDel="00000000" w:rsidP="00000000" w:rsidRDefault="00000000" w:rsidRPr="00000000" w14:paraId="000000BA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yaml 파일의 pod에 직접 프록시 컨테이너를 추가하는 방법: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비추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yaml 파일을 건드리지 않고, istio에서 플래그를 설정하는 방법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추천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플래그를 설정하면,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특정한 네임스페이스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속한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pod에 프록시 컨테이너를 사이드카로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자동으로 추가한다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default 네임스페이스의 상세 정보를 출력: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describe 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여기서 Lable은 리소스를 구분하거나 설정을 붙일 수 있는 메타 데이터다.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8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default 네임스페이스에 istio 주입 플래그를 킨다.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label namespace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default istio-injection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=enabled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4588" cy="9866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98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이를 yaml 파일로 보려면 다음과 같이 한다. 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ns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-o 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플래그를 지정하지 않고 아래 파일을 적용해도 된다.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label-default-namespace.yaml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Namespace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istio-injection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enabled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default namespace 대상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적용 유무 확인 방법: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kubectl describe pod 명령어로 파드 별로 직접 까보는 방법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istioctl proxy-status 로 확인 하는 방법</w:t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istio의 분산 추적 툴: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Jaeger 분산 추적 툴:</w:t>
        <w:br w:type="textWrapping"/>
        <w:t xml:space="preserve">Uber에서 개발함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Zipkin 분산 추적 툴:</w:t>
        <w:br w:type="textWrapping"/>
        <w:t xml:space="preserve">Twitter에서 개발함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주의 *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Istio에서 Jaeger 대시보드를 열어보면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생각보다 많은 Span에 놀랄 수 있는데,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Proxy 때문에 양이 불어난 것이다.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헤더 확산(header propagation):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 추적을 사용하려면 헤더 확산을 해야 한다.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request-id 같은 트레이싱 정보의 전달을 헤더 확산이라고 한다.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수신한 요청의 traceId(request-id)를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외부로 보내는 패킷에 그대로 담아 보내는 것을 헤더를 확산 시킨다고 표현한다.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수작업으로 해야하는 것이 단점이지만,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언어에 따라 라이브러리를 잘 찾아보면 이를 자동화 해주는 것이 있다.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ex_) java spring 환경에서의 fegin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통신을 할 때, traceId(request-id)를 유지할 수 있게 패킷에 넣어주지 않으면,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request-id가 없어 새로 id를 할당 할 것이고 새로운 trace가 만들어진다.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trace는 traceId(request-id) 같은 span들의 집합이다.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모니터링: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kiali, Grafana, Jaeger를 통해 할 수 있다.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kiali에 graph로 잘 보이게 할라면, metadata의 label에 app, version을 추가하는게 좋다.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app graph, versioned app graph를 조금 더 자세히 볼 수 있다.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트래픽 관리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VirtualService: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라우팅 규칙을 정의하는 리소스.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요청이 들어왔을 때, 어떤 서비스로 보낼지 결정.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path, header, query 등 조건에 따라 다른 서비스 또는 버전으로 라우팅 가능.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버전이 있을 때 가중치 기반 트래픽 분배도 가능.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virtualService는 옵셔널한 리소스다.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k8s의 service와는 완전 다르다.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k8s의 service는 dns를 이용해서 포드의 ip 주소를 받아오는 역할이고,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virtualService는 istiod에 의해 관리되고, 트래픽 관리를 위해 사용한다.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virtualService가 k8s의 Serivce를 대체하는 역할이 아니다.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VirtualService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networking.istio.io/v1alpha3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이 VirtualService 리소스의 이름 (아무 이름이나 가능)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a-set-of-routing-rules-we-can-call-this-anything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hosts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라우팅 규칙을 적용할 K8S 서비스의 FQDN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fleetman-staff-service.default.svc.cluster.local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destination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트래픽이 향할 대상 서비스의 DNS 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fleetman-staff-service.default.svc.cluster.local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subset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safe-group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DestinationRule에서 정의한 subset 이름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destination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트래픽이 향할 대상 서비스의 DNS 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fleetman-staff-service.default.svc.cluster.local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subset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risky-group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DestinationRule에서 정의한 subset 이름</w:t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만들어진 VirtualService 조회: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virtualservices</w:t>
              <w:br w:type="textWrapping"/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DestinationRule: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라우팅 된 요청을 어떻게 처리할지 정의하는 리소스.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버전(subset)이 있는지 정의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로드밸런싱 방식 설정 (round robin, least request 등)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mTLS, 연결 풀, 해시 기반 라우팅 등 세부 제어</w:t>
      </w:r>
    </w:p>
    <w:tbl>
      <w:tblPr>
        <w:tblStyle w:val="Table16"/>
        <w:tblW w:w="8970.0" w:type="dxa"/>
        <w:jc w:val="left"/>
        <w:tblInd w:w="30.0" w:type="dxa"/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DestinationRule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각 subset에 포함될 pod 그룹을 정의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networking.istio.io/v1alpha3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이 리소스의 이름 (아무 이름이나 가능)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grouping-rules-for-our-photograph-canary-release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fleetman-staff-service.default.svc.cluster.local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대상 서비스의 FQDN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subsets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Selector: 아래 라벨을 가진 pod를 이 subset에 포함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safe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"version: safe" 라벨을 가진 pod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safe-group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risky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# "version: risky" 라벨을 가진 pod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risky-group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만들어진 DestinationRule 조회: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destinationrules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또는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VirtualService와 DestinationRule은 보통 같이 쓰이지만 반드시 한 세트는 아니다.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VirtualService, DestinationRule 이름을 마음대로 지으면 kiali에서 변경 불가능 하다.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kiali에서 VirtualService, DestinationRule 의 유효성 검사에 대한 것을 확인할 수 있다.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Session Stickiness (세션 고정) 설정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DestinationRule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수준에서의 고정은 가능하나,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VirtualService 수준에서의 고정은 불가능하다.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VirtualService에서 가중치 기반으로 라우팅을 해버리면,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뒤에서 DestinationRule에서 아무리 Session Stickness를 해도 세션이 고정되지 않는다.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DestinationRule이 적용되는 그 앞단에서 고정된 라우팅이 안되기 때문이다.</w:t>
      </w:r>
    </w:p>
    <w:p w:rsidR="00000000" w:rsidDel="00000000" w:rsidP="00000000" w:rsidRDefault="00000000" w:rsidRPr="00000000" w14:paraId="0000014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https://istio.io/latest/docs/reference/config/networking/destination-rule/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VirtualService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이 VirtualService의 이름 (임의 지정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a-set-of-routing-rules-we-can-call-this-anything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라우팅 규칙을 적용할 K8S 서비스의 DNS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fleetman-staff-service.default.svc.cluster.local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라우팅 대상 서비스 DNS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fleetman-staff-service.default.svc.cluster.local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DestinationRule에서 정의한 subset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all-staff-service-pods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DestinationRule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이 DestinationRule의 이름 (임의 지정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grouping-rules-for-our-photograph-canary-release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fleetman-staff-service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대상 서비스 이름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trafficPolicy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loadBalancer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consistentHash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클라이언트 IP를 기반으로 요청을 해시하여 같은 인스턴스로 보내도록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useSourceIp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subsets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라벨 셀렉터 (이 조건에 맞는 pod들만 이 subset에 포함됨)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staff-service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라벨이 "app=staff-service"인 pod들 대상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글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all-staff-service-pods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subset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 앞단에서 바로 서버에 접근할 때는 k8s의 프록시를 타기 때문에,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 프록시를 타지 않게 되고 그로 인해 VirtualService, DestinationRule의 영향을 받지 않는다.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 앞에 Gateway 역할을 하는 pod를 두어, envoyProxy를 타게 한다.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136098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12052" l="0" r="25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36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istio를 설정하면 기본적으로 istio-ingressgateway 관련 pod와 service가 존재한다.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사용하면 되는데, gateway가 어느 port를 수신할 지 등을 설정해주면 된다.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개인적인 생각으로는 ingress gateway는 hpa로 구성하는게 좋을 것 같다.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주의: ingressgateway 서비스의 열려있는 port로 클라가 접근해야 gateway를 탄다.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Gateway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ingress-gateway-configuration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istio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ingressgateway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실제 운영환경에선 FQDN 사용을 추천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VirtualService 사용 시, 어떤 gateway를 따를지 지정해주면 된다.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VirtualService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fleetman-webapp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Gateway에서 넘어온 host 헤더와 매칭됨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gateways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ingress-gateway-configuration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이 gateway로 부터 오는 것만 처리함.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...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Gateway를 이용한 서브 디렉토리 라우팅 (Prefix 라우팅):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networking.istio.io/v1alpha3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Gateway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ingress-gateway-configuration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istio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ingressgateway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servers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80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networking.istio.io/v1alpha3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VirtualService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fleetman-webapp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default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"*"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gateways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ingress-gateway-configuration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# IF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"/experimental"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# OR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"/canary"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# THEN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fleetman-webapp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experimental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"/"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fleetman-webapp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original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Gateway를 이용한 서브 도메인 라우팅: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networking.istio.io/v1alpha3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Gateway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ingress-gateway-configuration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istio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ingressgateway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servers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http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HTTP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"*.fleetman.com"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"fleetman.com"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networking.istio.io/v1alpha3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VirtualService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fleetman-webapp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default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"fleetman.com"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gateways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ingress-gateway-configuration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fleetman-webapp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original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networking.istio.io/v1alpha3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VirtualService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fleetman-webapp-experiment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default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"experimental.fleetman.com"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gateways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ingress-gateway-configuration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fleetman-webapp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experimental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헤더 매칭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응용하여 다크 배포 가능하다.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다크 배포: 새 기능이나 코드를 프로덕션 환경에 배포하되, 실제 사용자에게는 숨겨두는 방식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Gateway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ingress-gateway-configuration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istio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VirtualService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fleetman-webapp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gateways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ingress-gateway-configuration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IF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my-header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canary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THEN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fleetman-webapp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experimental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Default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fleetman-webapp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original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결함 주입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abort 패턴: fleetman-vehicle-telemetry 서비스로의 모든 요청을 실패 시킴.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VirtualService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fleetman-vehicle-telemetry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fleetman-vehicle-telemetry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abort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503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# 0.0 ~ 100.0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fleetman-vehicle-telemetry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delay 패턴: fleetman-vehicle-telemetry의 모든 요청을 지연을 지연 시킴.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VirtualService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fleetman-vehicle-telemetry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fleetman-vehicle-telemetry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fixedDelay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5s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0.0 ~ 100.0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fleetman-vehicle-telemetry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서킷 브레이커 (Circuit Breaker)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서킷 브레이커 관련 설명은 32) MSA 문서 참고.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istio에서는 서킷 브레이커를 detinationRule을 통해 사용할 수 있다.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networking.istio.io/v1alpha3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DestinationRule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circuit-breaker-for-the-entire-default-namespace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"fleetman-staff-service.default.svc.cluster.local"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trafficPolicy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outlierDetection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maxEjectionPercent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consecutive5xxErrors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10s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baseEjectionTime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30s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95"/>
        <w:gridCol w:w="6285"/>
        <w:tblGridChange w:id="0">
          <w:tblGrid>
            <w:gridCol w:w="3495"/>
            <w:gridCol w:w="628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설정 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의미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consecutive5xxErrors: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 인스턴스에서 5xx 에러가 연속 2번 발생하면 이상으로 간주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interval: 10s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 감지 주기. 10초 간격으로 통계를 초기화하고 새로 측정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baseEjectionTime: 30s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 인스턴스를 30초 동안 트래픽에서 제외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maxEjectionPercent: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인스턴스 중 최대 100%까지 제외 가능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10초 안에 에러가 2번 연속 발생하면 30초 동안 트래픽을 제외함.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pod가 총 2개 있을 때, 2개가 다 맛탱이 가면 트래픽 다 차단됨.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maxEjectionPercent가 감이 잘 안올 수 있는데, 다음과 같이 적용됨.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가령 pod가 4개 있고, 4개 다 맛탱이가 갔는데,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maxEjectionPercent가 50이면 4개다 맛탱이 갔지만 2개의 pod에게는 트래픽을 보내줌.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TLS (Mutual TLS, mTLS)</w:t>
      </w:r>
    </w:p>
    <w:p w:rsidR="00000000" w:rsidDel="00000000" w:rsidP="00000000" w:rsidRDefault="00000000" w:rsidRPr="00000000" w14:paraId="0000025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https://istio.io/latest/docs/reference/config/security/peer_authentication/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네트워크에서 통신할 때에 암호화를 하기 위해 사용한다.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istio를 쓰지 않는다면 각 컨테이너에서 구현해야 하지만,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통신을 envoy proxy가 대신하기 때문에 직접 구현할 필요가 없다.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TLS vs mTLS</w:t>
      </w:r>
    </w:p>
    <w:p w:rsidR="00000000" w:rsidDel="00000000" w:rsidP="00000000" w:rsidRDefault="00000000" w:rsidRPr="00000000" w14:paraId="000002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TLS (Transport Layer Security):</w:t>
      </w:r>
    </w:p>
    <w:p w:rsidR="00000000" w:rsidDel="00000000" w:rsidP="00000000" w:rsidRDefault="00000000" w:rsidRPr="00000000" w14:paraId="0000026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클라이언트가 서버의 인증서를 확인함 (예: HTTPS 웹사이트 접속).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서버는 클라이언트의 인증서 확인 안 함 (보통은 패스워드나 토큰으로 인증).</w:t>
      </w:r>
    </w:p>
    <w:p w:rsidR="00000000" w:rsidDel="00000000" w:rsidP="00000000" w:rsidRDefault="00000000" w:rsidRPr="00000000" w14:paraId="0000026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일방향 인증임.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mTLS (mutual TLS):</w:t>
      </w:r>
    </w:p>
    <w:p w:rsidR="00000000" w:rsidDel="00000000" w:rsidP="00000000" w:rsidRDefault="00000000" w:rsidRPr="00000000" w14:paraId="0000026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TLS에 클라이언트 인증이 추가된 형태.</w:t>
      </w:r>
    </w:p>
    <w:p w:rsidR="00000000" w:rsidDel="00000000" w:rsidP="00000000" w:rsidRDefault="00000000" w:rsidRPr="00000000" w14:paraId="0000026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클라이언트도 인증서를 가지고 있어야 하며, 서버가 클라이언트 인증서를 확인함.</w:t>
      </w:r>
    </w:p>
    <w:p w:rsidR="00000000" w:rsidDel="00000000" w:rsidP="00000000" w:rsidRDefault="00000000" w:rsidRPr="00000000" w14:paraId="0000026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 인증이라 보안이 더 강함.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내부 통신도 암호화를 하는게 좋은가?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Zero Trust 원칙으로 생각하자면 적용하는게 좋고,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Well-Architected 프레임워크 보안 기둥 측면에서는 외부 트래픽은 TLS 적용을 권장하나,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트래픽은 보안 정책에 따라 적용하라고 한다. (팀바팀으로 하라는 소리)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적용 방법:</w:t>
      </w:r>
    </w:p>
    <w:p w:rsidR="00000000" w:rsidDel="00000000" w:rsidP="00000000" w:rsidRDefault="00000000" w:rsidRPr="00000000" w14:paraId="0000027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Envoy는 상대 측 Envoy가 mTLS를 지원하면 자동으로 TLS 핸드셰이크 시도한다.</w:t>
        <w:br w:type="textWrapping"/>
        <w:t xml:space="preserve">그래서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서비스 간 통신은 거의 다 mTLS로 자동 적용되는 경우가 많다.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PERMISSIVE 모드로 동작한다.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mTLS가 적용된 트래픽과 아닌 트래픽 모두 허용 한다.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확인 방법: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mTLS 적용 유무는 kiali에서 쉽게 확인할 수 있다.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엄격하게 적용하기 (STRICT):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mTLS 적용이 안되는 트래픽은 차단 시킨다.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"PeerAuthentication"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"default"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"istio-system"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STRICT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PERMISSIVE, 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mTLS 적용 안하기 (Disable):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바로 위 엄격하게 적용하기랑 똑같은데 mode만 DISABLE로 하면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DISABLE</w:t>
      </w:r>
    </w:p>
    <w:p w:rsidR="00000000" w:rsidDel="00000000" w:rsidP="00000000" w:rsidRDefault="00000000" w:rsidRPr="00000000" w14:paraId="00000289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필요 시 더 알아보기: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버전 업그레이드 : 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in-place upgrade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https://istio.io/latest/docs/setup/upgrade/in-place/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canary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https://istio.io/latest/docs/setup/upgrade/canary/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 버전 istio 를 새로 프로비저닝하고, LB를 통해서 트래픽을 바꾸는 전략도 쓰인다.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ambient 모드 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Istio는 각 Pod에*sidecar proxy (Envoy)를 삽입해 트래픽을 제어했는데,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이건 성능과 운영비용 부담이 크다.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Ambient 모드는 이를 없애고, 두 단계의 네트워크 계층 구성으로 메시를 구성한다.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Istio Ambient 모드는 sidecar 없이 서비스 메시 기능을 제공하는 새로운 방식이다.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CNI 기반의 L4 ztunnel과 L7 waypoint proxy로 트래픽을 처리한다.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퍼포먼스와 관리 복잡도 개선이 주요 목표이다.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ztunnel (L4 처리)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Node에 1개씩 존재하는 L4 proxy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Pod의 트래픽을 인터셉트하고 목적지로 라우팅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mTLS, 기본 인증/인가 처리 담당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waypoint proxy (L7 처리)</w:t>
      </w:r>
    </w:p>
    <w:p w:rsidR="00000000" w:rsidDel="00000000" w:rsidP="00000000" w:rsidRDefault="00000000" w:rsidRPr="00000000" w14:paraId="0000029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네임스페이스 단위로 존재</w:t>
      </w:r>
    </w:p>
    <w:p w:rsidR="00000000" w:rsidDel="00000000" w:rsidP="00000000" w:rsidRDefault="00000000" w:rsidRPr="00000000" w14:paraId="000002A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헤더 기반 라우팅, JWT 인증 등 고급 정책(L7) 적용</w:t>
      </w:r>
    </w:p>
    <w:p w:rsidR="00000000" w:rsidDel="00000000" w:rsidP="00000000" w:rsidRDefault="00000000" w:rsidRPr="00000000" w14:paraId="000002A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필요할 때만 트래픽이 여기로 흐름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tunnel이 병목 지점이 되지 않나?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맞다. 한 노드에 100개의 Pod가 있으면,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노드의 ztunnel 하나가 100개의 In/Out 트래픽을 모두 처리하게 된다.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Istio ambient 모드 주요 포인트: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Envoy → HBone 기반 가벼운 proxy로 교체</w:t>
        <w:br w:type="textWrapping"/>
        <w:t xml:space="preserve">ztunnel은 Envoy보다 리소스 사용량이 훨씬 적고 빠름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L4만 처리 → L7 처리 분리</w:t>
        <w:br w:type="textWrapping"/>
        <w:t xml:space="preserve">인증, 암호화, 라우팅만 하고, 무거운 L7은 waypoint로 분산 처리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DaemonSet이지만 HPA 고려 가능</w:t>
        <w:br w:type="textWrapping"/>
        <w:t xml:space="preserve">기본은 DaemonSet으로 Node당 1개 배포되지만,</w:t>
        <w:br w:type="textWrapping"/>
        <w:t xml:space="preserve">필요 시 가상의 Node를 만들고 ztunnel만 여러 개 띄워서 부하 분산하는 구조도 가능</w:t>
        <w:br w:type="textWrapping"/>
        <w:t xml:space="preserve">(공식적으로는 아직 정식 HPA 미지원, 커뮤니티에서 실험 중)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수가 많은 Node는 수평 확장이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istio.io/latest/docs/reference/config/networking/destination-rule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tio.io/latest/docs/ops/integrations/" TargetMode="External"/><Relationship Id="rId15" Type="http://schemas.openxmlformats.org/officeDocument/2006/relationships/hyperlink" Target="https://istio.io/latest/docs/reference/config/networking/virtual-service/#HTTPFaultInjection:~:text=to%20the%20upstream.-,HTTPFaultInjection,-HTTPFaultInjection%20can%20be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docs.aws.amazon.com/wellarchitected/latest/security-pillar/sec_protect_data_transit_encrypt.html" TargetMode="External"/><Relationship Id="rId16" Type="http://schemas.openxmlformats.org/officeDocument/2006/relationships/hyperlink" Target="https://istio.io/latest/docs/reference/config/security/peer_authenticat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istio.io/latest/docs/setup/upgrade/canary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istio.io/latest/docs/setup/upgrade/in-place/" TargetMode="External"/><Relationship Id="rId7" Type="http://schemas.openxmlformats.org/officeDocument/2006/relationships/hyperlink" Target="https://istio.io/latest/docs/setup/install/istioctl/" TargetMode="External"/><Relationship Id="rId8" Type="http://schemas.openxmlformats.org/officeDocument/2006/relationships/hyperlink" Target="https://istio.io/latest/docs/setup/additional-setup/config-profi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