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2026-03-30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$1,005,476.81</w:t>
            </w:r>
          </w:p>
        </w:tc>
        <w:tc>
          <w:tcPr>
            <w:tcW w:type="dxa" w:w="2880"/>
          </w:tcPr>
          <w:p>
            <w:r>
              <w:t>较初始值盈利0.55%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$1,083,491.56</w:t>
            </w:r>
          </w:p>
        </w:tc>
        <w:tc>
          <w:tcPr>
            <w:tcW w:type="dxa" w:w="2880"/>
          </w:tcPr>
          <w:p>
            <w:r>
              <w:t>占总资产107.76%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$-78,014.76</w:t>
            </w:r>
          </w:p>
        </w:tc>
        <w:tc>
          <w:tcPr>
            <w:tcW w:type="dxa" w:w="2880"/>
          </w:tcPr>
          <w:p>
            <w:r>
              <w:t>占总资产-7.76%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$-4,850.37</w:t>
            </w:r>
          </w:p>
        </w:tc>
        <w:tc>
          <w:tcPr>
            <w:tcW w:type="dxa" w:w="2880"/>
          </w:tcPr>
          <w:p>
            <w:r>
              <w:t>持仓未实现亏损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$-4,850.37</w:t>
            </w:r>
          </w:p>
        </w:tc>
        <w:tc>
          <w:tcPr>
            <w:tcW w:type="dxa" w:w="2880"/>
          </w:tcPr>
          <w:p>
            <w:r>
              <w:t>累计亏损比例0.55%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SNDK</w:t>
            </w:r>
          </w:p>
        </w:tc>
        <w:tc>
          <w:tcPr>
            <w:tcW w:type="dxa" w:w="960"/>
          </w:tcPr>
          <w:p>
            <w:r>
              <w:t>SNDK</w:t>
            </w:r>
          </w:p>
        </w:tc>
        <w:tc>
          <w:tcPr>
            <w:tcW w:type="dxa" w:w="960"/>
          </w:tcPr>
          <w:p>
            <w:r>
              <w:t>192股</w:t>
            </w:r>
          </w:p>
        </w:tc>
        <w:tc>
          <w:tcPr>
            <w:tcW w:type="dxa" w:w="960"/>
          </w:tcPr>
          <w:p>
            <w:r>
              <w:t>$622.05</w:t>
            </w:r>
          </w:p>
        </w:tc>
        <w:tc>
          <w:tcPr>
            <w:tcW w:type="dxa" w:w="960"/>
          </w:tcPr>
          <w:p>
            <w:r>
              <w:t>$118,239.36</w:t>
            </w:r>
          </w:p>
        </w:tc>
        <w:tc>
          <w:tcPr>
            <w:tcW w:type="dxa" w:w="960"/>
          </w:tcPr>
          <w:p>
            <w:r>
              <w:t>$-1,194.24</w:t>
            </w:r>
          </w:p>
        </w:tc>
        <w:tc>
          <w:tcPr>
            <w:tcW w:type="dxa" w:w="960"/>
          </w:tcPr>
          <w:p>
            <w:r>
              <w:t>-1.00%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$715</w:t>
            </w:r>
          </w:p>
        </w:tc>
      </w:tr>
      <w:tr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908股</w:t>
            </w:r>
          </w:p>
        </w:tc>
        <w:tc>
          <w:tcPr>
            <w:tcW w:type="dxa" w:w="960"/>
          </w:tcPr>
          <w:p>
            <w:r>
              <w:t>$133.21</w:t>
            </w:r>
          </w:p>
        </w:tc>
        <w:tc>
          <w:tcPr>
            <w:tcW w:type="dxa" w:w="960"/>
          </w:tcPr>
          <w:p>
            <w:r>
              <w:t>$121,490.40</w:t>
            </w:r>
          </w:p>
        </w:tc>
        <w:tc>
          <w:tcPr>
            <w:tcW w:type="dxa" w:w="960"/>
          </w:tcPr>
          <w:p>
            <w:r>
              <w:t>$+535.72</w:t>
            </w:r>
          </w:p>
        </w:tc>
        <w:tc>
          <w:tcPr>
            <w:tcW w:type="dxa" w:w="960"/>
          </w:tcPr>
          <w:p>
            <w:r>
              <w:t>+0.44%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$153</w:t>
            </w:r>
          </w:p>
        </w:tc>
      </w:tr>
      <w:tr>
        <w:tc>
          <w:tcPr>
            <w:tcW w:type="dxa" w:w="960"/>
          </w:tcPr>
          <w:p>
            <w:r>
              <w:t>CIEN</w:t>
            </w:r>
          </w:p>
        </w:tc>
        <w:tc>
          <w:tcPr>
            <w:tcW w:type="dxa" w:w="960"/>
          </w:tcPr>
          <w:p>
            <w:r>
              <w:t>CIEN</w:t>
            </w:r>
          </w:p>
        </w:tc>
        <w:tc>
          <w:tcPr>
            <w:tcW w:type="dxa" w:w="960"/>
          </w:tcPr>
          <w:p>
            <w:r>
              <w:t>301股</w:t>
            </w:r>
          </w:p>
        </w:tc>
        <w:tc>
          <w:tcPr>
            <w:tcW w:type="dxa" w:w="960"/>
          </w:tcPr>
          <w:p>
            <w:r>
              <w:t>$399.75</w:t>
            </w:r>
          </w:p>
        </w:tc>
        <w:tc>
          <w:tcPr>
            <w:tcW w:type="dxa" w:w="960"/>
          </w:tcPr>
          <w:p>
            <w:r>
              <w:t>$120,884.61</w:t>
            </w:r>
          </w:p>
        </w:tc>
        <w:tc>
          <w:tcPr>
            <w:tcW w:type="dxa" w:w="960"/>
          </w:tcPr>
          <w:p>
            <w:r>
              <w:t>$+558.36</w:t>
            </w:r>
          </w:p>
        </w:tc>
        <w:tc>
          <w:tcPr>
            <w:tcW w:type="dxa" w:w="960"/>
          </w:tcPr>
          <w:p>
            <w:r>
              <w:t>+0.46%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$460</w:t>
            </w:r>
          </w:p>
        </w:tc>
      </w:tr>
      <w:tr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3642股</w:t>
            </w:r>
          </w:p>
        </w:tc>
        <w:tc>
          <w:tcPr>
            <w:tcW w:type="dxa" w:w="960"/>
          </w:tcPr>
          <w:p>
            <w:r>
              <w:t>$66.55</w:t>
            </w:r>
          </w:p>
        </w:tc>
        <w:tc>
          <w:tcPr>
            <w:tcW w:type="dxa" w:w="960"/>
          </w:tcPr>
          <w:p>
            <w:r>
              <w:t>$242,120.16</w:t>
            </w:r>
          </w:p>
        </w:tc>
        <w:tc>
          <w:tcPr>
            <w:tcW w:type="dxa" w:w="960"/>
          </w:tcPr>
          <w:p>
            <w:r>
              <w:t>$-236.73</w:t>
            </w:r>
          </w:p>
        </w:tc>
        <w:tc>
          <w:tcPr>
            <w:tcW w:type="dxa" w:w="960"/>
          </w:tcPr>
          <w:p>
            <w:r>
              <w:t>-0.10%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$77</w:t>
            </w:r>
          </w:p>
        </w:tc>
      </w:tr>
      <w:tr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711股</w:t>
            </w:r>
          </w:p>
        </w:tc>
        <w:tc>
          <w:tcPr>
            <w:tcW w:type="dxa" w:w="960"/>
          </w:tcPr>
          <w:p>
            <w:r>
              <w:t>$170.84</w:t>
            </w:r>
          </w:p>
        </w:tc>
        <w:tc>
          <w:tcPr>
            <w:tcW w:type="dxa" w:w="960"/>
          </w:tcPr>
          <w:p>
            <w:r>
              <w:t>$121,573.89</w:t>
            </w:r>
          </w:p>
        </w:tc>
        <w:tc>
          <w:tcPr>
            <w:tcW w:type="dxa" w:w="960"/>
          </w:tcPr>
          <w:p>
            <w:r>
              <w:t>$+106.65</w:t>
            </w:r>
          </w:p>
        </w:tc>
        <w:tc>
          <w:tcPr>
            <w:tcW w:type="dxa" w:w="960"/>
          </w:tcPr>
          <w:p>
            <w:r>
              <w:t>+0.09%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$196</w:t>
            </w:r>
          </w:p>
        </w:tc>
      </w:tr>
      <w:tr>
        <w:tc>
          <w:tcPr>
            <w:tcW w:type="dxa" w:w="960"/>
          </w:tcPr>
          <w:p>
            <w:r>
              <w:t>MU</w:t>
            </w:r>
          </w:p>
        </w:tc>
        <w:tc>
          <w:tcPr>
            <w:tcW w:type="dxa" w:w="960"/>
          </w:tcPr>
          <w:p>
            <w:r>
              <w:t>MU</w:t>
            </w:r>
          </w:p>
        </w:tc>
        <w:tc>
          <w:tcPr>
            <w:tcW w:type="dxa" w:w="960"/>
          </w:tcPr>
          <w:p>
            <w:r>
              <w:t>330股</w:t>
            </w:r>
          </w:p>
        </w:tc>
        <w:tc>
          <w:tcPr>
            <w:tcW w:type="dxa" w:w="960"/>
          </w:tcPr>
          <w:p>
            <w:r>
              <w:t>$365.93</w:t>
            </w:r>
          </w:p>
        </w:tc>
        <w:tc>
          <w:tcPr>
            <w:tcW w:type="dxa" w:w="960"/>
          </w:tcPr>
          <w:p>
            <w:r>
              <w:t>$117,882.60</w:t>
            </w:r>
          </w:p>
        </w:tc>
        <w:tc>
          <w:tcPr>
            <w:tcW w:type="dxa" w:w="960"/>
          </w:tcPr>
          <w:p>
            <w:r>
              <w:t>$-2,874.30</w:t>
            </w:r>
          </w:p>
        </w:tc>
        <w:tc>
          <w:tcPr>
            <w:tcW w:type="dxa" w:w="960"/>
          </w:tcPr>
          <w:p>
            <w:r>
              <w:t>-2.38%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$421</w:t>
            </w:r>
          </w:p>
        </w:tc>
      </w:tr>
      <w:tr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1104股</w:t>
            </w:r>
          </w:p>
        </w:tc>
        <w:tc>
          <w:tcPr>
            <w:tcW w:type="dxa" w:w="960"/>
          </w:tcPr>
          <w:p>
            <w:r>
              <w:t>$110.20</w:t>
            </w:r>
          </w:p>
        </w:tc>
        <w:tc>
          <w:tcPr>
            <w:tcW w:type="dxa" w:w="960"/>
          </w:tcPr>
          <w:p>
            <w:r>
              <w:t>$121,307.52</w:t>
            </w:r>
          </w:p>
        </w:tc>
        <w:tc>
          <w:tcPr>
            <w:tcW w:type="dxa" w:w="960"/>
          </w:tcPr>
          <w:p>
            <w:r>
              <w:t>$-358.80</w:t>
            </w:r>
          </w:p>
        </w:tc>
        <w:tc>
          <w:tcPr>
            <w:tcW w:type="dxa" w:w="960"/>
          </w:tcPr>
          <w:p>
            <w:r>
              <w:t>-0.29%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$127</w:t>
            </w:r>
          </w:p>
        </w:tc>
      </w:tr>
      <w:tr>
        <w:tc>
          <w:tcPr>
            <w:tcW w:type="dxa" w:w="960"/>
          </w:tcPr>
          <w:p>
            <w:r>
              <w:t>CEG</w:t>
            </w:r>
          </w:p>
        </w:tc>
        <w:tc>
          <w:tcPr>
            <w:tcW w:type="dxa" w:w="960"/>
          </w:tcPr>
          <w:p>
            <w:r>
              <w:t>CEG</w:t>
            </w:r>
          </w:p>
        </w:tc>
        <w:tc>
          <w:tcPr>
            <w:tcW w:type="dxa" w:w="960"/>
          </w:tcPr>
          <w:p>
            <w:r>
              <w:t>398股</w:t>
            </w:r>
          </w:p>
        </w:tc>
        <w:tc>
          <w:tcPr>
            <w:tcW w:type="dxa" w:w="960"/>
          </w:tcPr>
          <w:p>
            <w:r>
              <w:t>$304.98</w:t>
            </w:r>
          </w:p>
        </w:tc>
        <w:tc>
          <w:tcPr>
            <w:tcW w:type="dxa" w:w="960"/>
          </w:tcPr>
          <w:p>
            <w:r>
              <w:t>$119,993.02</w:t>
            </w:r>
          </w:p>
        </w:tc>
        <w:tc>
          <w:tcPr>
            <w:tcW w:type="dxa" w:w="960"/>
          </w:tcPr>
          <w:p>
            <w:r>
              <w:t>$-1,387.03</w:t>
            </w:r>
          </w:p>
        </w:tc>
        <w:tc>
          <w:tcPr>
            <w:tcW w:type="dxa" w:w="960"/>
          </w:tcPr>
          <w:p>
            <w:r>
              <w:t>-1.14%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$351</w:t>
            </w:r>
          </w:p>
        </w:tc>
      </w:tr>
    </w:tbl>
    <w:p>
      <w:pPr>
        <w:pStyle w:val="Heading2"/>
      </w:pPr>
      <w:r>
        <w:t>🎯 四、当前策略说明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动态行业：新能源汽车(权重2.0)、消费(1.85)、医药(0.81)、金融(0.22)</w:t>
      </w:r>
    </w:p>
    <w:p>
      <w:pPr>
        <w:pStyle w:val="ListBullet"/>
      </w:pPr>
      <w:r>
        <w:t>开仓规则：评分≥70分，均线金叉，成交量≥1.5倍，RSI 35-70，仓位2-5%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五、当日交易信号</w:t>
      </w:r>
    </w:p>
    <w:p>
      <w:r>
        <w:t>无满足开仓/平仓条件的信号。</w:t>
      </w:r>
    </w:p>
    <w:p>
      <w:pPr>
        <w:pStyle w:val="Heading2"/>
      </w:pPr>
      <w:r>
        <w:t>📰 六、当日核心新闻与市场分析</w:t>
      </w:r>
    </w:p>
    <w:p>
      <w:r>
        <w:t>**持仓标的相关新闻**</w:t>
      </w:r>
    </w:p>
    <w:p>
      <w:pPr>
        <w:pStyle w:val="ListBullet"/>
      </w:pPr>
      <w:r>
        <w:t>2026-03-29 | SNDK：暂无SNDK相关重要新闻</w:t>
      </w:r>
    </w:p>
    <w:p>
      <w:pPr>
        <w:pStyle w:val="ListBullet"/>
      </w:pPr>
      <w:r>
        <w:t>2026-03-29 | COP：暂无COP相关重要新闻</w:t>
      </w:r>
    </w:p>
    <w:p>
      <w:pPr>
        <w:pStyle w:val="ListBullet"/>
      </w:pPr>
      <w:r>
        <w:t>2026-03-29 | CIEN：暂无CIEN相关重要新闻</w:t>
      </w:r>
    </w:p>
    <w:p>
      <w:r>
        <w:t>**行业与宏观新闻**</w:t>
      </w:r>
    </w:p>
    <w:p>
      <w:pPr>
        <w:pStyle w:val="ListBullet"/>
      </w:pPr>
      <w:r>
        <w:t>2026-03-30（港股）：港股通南向资金持续流入 → 影响：利好港股流动性</w:t>
      </w:r>
    </w:p>
    <w:p>
      <w:pPr>
        <w:pStyle w:val="ListBullet"/>
      </w:pPr>
      <w:r>
        <w:t>2026-03-30（美股）：美联储利率决议维持不变 → 影响：中性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24,750.79 (+0.00%)，今日上涨，高24,811.86 低24,409.57</w:t>
      </w:r>
    </w:p>
    <w:p>
      <w:pPr>
        <w:pStyle w:val="ListBullet"/>
      </w:pPr>
      <w:r>
        <w:t>恒生科技: 4,690.08 (+0.00%)，今日上涨，高4,727.42 低4,619.67</w:t>
      </w:r>
    </w:p>
    <w:p>
      <w:pPr>
        <w:pStyle w:val="ListBullet"/>
      </w:pPr>
      <w:r>
        <w:t>国企指数: 8,399.12 (+0.00%)，今日上涨，高8,424.63 低8,286.24</w:t>
      </w:r>
    </w:p>
    <w:p>
      <w:r>
        <w:t>**大盘预判**：恒指震荡整理，关注24,000点支撑，个股分化明显</w:t>
      </w:r>
    </w:p>
    <w:p>
      <w:r>
        <w:t>**VHSI波幅指数**: 29.2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634.09 (+0.00%)，今日上涨，高642.66 低633.11</w:t>
      </w:r>
    </w:p>
    <w:p>
      <w:pPr>
        <w:pStyle w:val="ListBullet"/>
      </w:pPr>
      <w:r>
        <w:t>纳斯达克: 562.58 (+0.00%)，今日上涨，高571.02 低561.57</w:t>
      </w:r>
    </w:p>
    <w:p>
      <w:pPr>
        <w:pStyle w:val="ListBullet"/>
      </w:pPr>
      <w:r>
        <w:t>道琼斯: 451.39 (+0.00%)，今日上涨，高457.50 低450.49</w:t>
      </w:r>
    </w:p>
    <w:p>
      <w:r>
        <w:t>**大盘预判**：标普500企稳，纳指分化，市场处于震荡整理阶段，关注个股机会</w:t>
      </w:r>
    </w:p>
    <w:p>
      <w:r>
        <w:t>**VIX恐慌指数**: 30.8  |  🔴 极度恐慌区，市场超跌，谨慎抄底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⚠️ VIX处于恐慌区间，建议减仓至30%以下</w:t>
      </w:r>
    </w:p>
    <w:p>
      <w:pPr>
        <w:pStyle w:val="ListBullet"/>
      </w:pPr>
      <w:r>
        <w:t>⚠️ 关注美联储利率决议，波动可能加大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七、市场情绪与预测</w:t>
      </w:r>
    </w:p>
    <w:p>
      <w:pPr>
        <w:pStyle w:val="Heading3"/>
      </w:pPr>
      <w:r>
        <w:t>当日情绪指标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状态说明</w:t>
            </w:r>
          </w:p>
        </w:tc>
      </w:tr>
      <w:tr>
        <w:tc>
          <w:tcPr>
            <w:tcW w:type="dxa" w:w="2880"/>
          </w:tcPr>
          <w:p>
            <w:r>
              <w:t>VHSI恒指波幅</w:t>
            </w:r>
          </w:p>
        </w:tc>
        <w:tc>
          <w:tcPr>
            <w:tcW w:type="dxa" w:w="2880"/>
          </w:tcPr>
          <w:p>
            <w:r>
              <w:t>29.24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30.75</w:t>
            </w:r>
          </w:p>
        </w:tc>
        <w:tc>
          <w:tcPr>
            <w:tcW w:type="dxa" w:w="2880"/>
          </w:tcPr>
          <w:p>
            <w:r>
              <w:t>🔴 极度恐慌</w:t>
            </w:r>
          </w:p>
        </w:tc>
      </w:tr>
      <w:tr>
        <w:tc>
          <w:tcPr>
            <w:tcW w:type="dxa" w:w="2880"/>
          </w:tcPr>
          <w:p>
            <w:r>
              <w:t>港股通资金净流入</w:t>
            </w:r>
          </w:p>
        </w:tc>
        <w:tc>
          <w:tcPr>
            <w:tcW w:type="dxa" w:w="2880"/>
          </w:tcPr>
          <w:p>
            <w:r>
              <w:t>+50亿港元</w:t>
            </w:r>
          </w:p>
        </w:tc>
        <w:tc>
          <w:tcPr>
            <w:tcW w:type="dxa" w:w="2880"/>
          </w:tcPr>
          <w:p>
            <w:r>
              <w:t>大幅流入</w:t>
            </w:r>
          </w:p>
        </w:tc>
      </w:tr>
      <w:tr>
        <w:tc>
          <w:tcPr>
            <w:tcW w:type="dxa" w:w="2880"/>
          </w:tcPr>
          <w:p>
            <w:r>
              <w:t>看涨看跌期权比例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偏看多</w:t>
            </w:r>
          </w:p>
        </w:tc>
      </w:tr>
    </w:tbl>
    <w:p>
      <w:pPr>
        <w:pStyle w:val="Heading3"/>
      </w:pPr>
      <w:r>
        <w:t>未来3日情绪预测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情绪预判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市场走势预判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震荡整理，个股分化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科技股有望反弹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等待新催化剂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👀 八、自选股票池动态</w:t>
      </w:r>
    </w:p>
    <w:p>
      <w:pPr>
        <w:pStyle w:val="Heading3"/>
      </w:pPr>
      <w:r>
        <w:t>🇭🇰 港股自选股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当前价格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评分</w:t>
            </w:r>
          </w:p>
        </w:tc>
        <w:tc>
          <w:tcPr>
            <w:tcW w:type="dxa" w:w="1234"/>
          </w:tcPr>
          <w:p>
            <w:r>
              <w:t>异动提醒</w:t>
            </w:r>
          </w:p>
        </w:tc>
      </w:tr>
      <w:tr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无符合条件的港股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pPr>
        <w:pStyle w:val="Heading3"/>
      </w:pPr>
      <w:r>
        <w:t>🇺🇸 美股自选股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标的代码</w:t>
            </w:r>
          </w:p>
        </w:tc>
        <w:tc>
          <w:tcPr>
            <w:tcW w:type="dxa" w:w="1440"/>
          </w:tcPr>
          <w:p>
            <w:r>
              <w:t>标的名称</w:t>
            </w:r>
          </w:p>
        </w:tc>
        <w:tc>
          <w:tcPr>
            <w:tcW w:type="dxa" w:w="1440"/>
          </w:tcPr>
          <w:p>
            <w:r>
              <w:t>当前价格</w:t>
            </w:r>
          </w:p>
        </w:tc>
        <w:tc>
          <w:tcPr>
            <w:tcW w:type="dxa" w:w="1440"/>
          </w:tcPr>
          <w:p>
            <w:r>
              <w:t>当日涨跌幅</w:t>
            </w:r>
          </w:p>
        </w:tc>
        <w:tc>
          <w:tcPr>
            <w:tcW w:type="dxa" w:w="1440"/>
          </w:tcPr>
          <w:p>
            <w:r>
              <w:t>最新评分</w:t>
            </w:r>
          </w:p>
        </w:tc>
        <w:tc>
          <w:tcPr>
            <w:tcW w:type="dxa" w:w="1440"/>
          </w:tcPr>
          <w:p>
            <w:r>
              <w:t>异动提醒</w:t>
            </w:r>
          </w:p>
        </w:tc>
      </w:tr>
      <w:tr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英伟达</w:t>
            </w:r>
          </w:p>
        </w:tc>
        <w:tc>
          <w:tcPr>
            <w:tcW w:type="dxa" w:w="1440"/>
          </w:tcPr>
          <w:p>
            <w:r>
              <w:t>$178.12</w:t>
            </w:r>
          </w:p>
        </w:tc>
        <w:tc>
          <w:tcPr>
            <w:tcW w:type="dxa" w:w="1440"/>
          </w:tcPr>
          <w:p>
            <w:r>
              <w:t>+2.95%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特斯拉</w:t>
            </w:r>
          </w:p>
        </w:tc>
        <w:tc>
          <w:tcPr>
            <w:tcW w:type="dxa" w:w="1440"/>
          </w:tcPr>
          <w:p>
            <w:r>
              <w:t>$383.56</w:t>
            </w:r>
          </w:p>
        </w:tc>
        <w:tc>
          <w:tcPr>
            <w:tcW w:type="dxa" w:w="1440"/>
          </w:tcPr>
          <w:p>
            <w:r>
              <w:t>+4.24%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  <w:tr>
        <w:tc>
          <w:tcPr>
            <w:tcW w:type="dxa" w:w="1440"/>
          </w:tcPr>
          <w:p>
            <w:r>
              <w:t>AMD</w:t>
            </w:r>
          </w:p>
        </w:tc>
        <w:tc>
          <w:tcPr>
            <w:tcW w:type="dxa" w:w="1440"/>
          </w:tcPr>
          <w:p>
            <w:r>
              <w:t>超威半导体</w:t>
            </w:r>
          </w:p>
        </w:tc>
        <w:tc>
          <w:tcPr>
            <w:tcW w:type="dxa" w:w="1440"/>
          </w:tcPr>
          <w:p>
            <w:r>
              <w:t>$206.47</w:t>
            </w:r>
          </w:p>
        </w:tc>
        <w:tc>
          <w:tcPr>
            <w:tcW w:type="dxa" w:w="1440"/>
          </w:tcPr>
          <w:p>
            <w:r>
              <w:t>+2.55%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VRT</w:t>
            </w:r>
          </w:p>
        </w:tc>
        <w:tc>
          <w:tcPr>
            <w:tcW w:type="dxa" w:w="1440"/>
          </w:tcPr>
          <w:p>
            <w:r>
              <w:t>Vertiv</w:t>
            </w:r>
          </w:p>
        </w:tc>
        <w:tc>
          <w:tcPr>
            <w:tcW w:type="dxa" w:w="1440"/>
          </w:tcPr>
          <w:p>
            <w:r>
              <w:t>$270.52</w:t>
            </w:r>
          </w:p>
        </w:tc>
        <w:tc>
          <w:tcPr>
            <w:tcW w:type="dxa" w:w="1440"/>
          </w:tcPr>
          <w:p>
            <w:r>
              <w:t>+5.72%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九、财报与业绩预测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十、风险提示与操作建议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**高波动期**：VIX/VHSI处于恐慌区间，建议控制仓位在30%以下</w:t>
      </w:r>
    </w:p>
    <w:p>
      <w:pPr>
        <w:pStyle w:val="ListBullet"/>
      </w:pPr>
      <w:r>
        <w:t>🔴 **外部冲击**：美联储利率决议临近，市场波动可能加剧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**持仓集中度**：当前持仓82%，仓位较高，建议分散投资</w:t>
      </w:r>
    </w:p>
    <w:p>
      <w:pPr>
        <w:pStyle w:val="ListBullet"/>
      </w:pPr>
      <w:r>
        <w:t>⚠️ **单票风险**：SOXL为3倍杠杆ETF，波动大，注意止损</w:t>
      </w:r>
    </w:p>
    <w:p>
      <w:pPr>
        <w:pStyle w:val="ListBullet"/>
      </w:pPr>
      <w:r>
        <w:t>⚠️ **科技股风险**：AI概念股估值偏高，注意回调风险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🎯 **关注标的**：TSLA(80分)、PLTR(80分)、ARM(80分)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2026-03-30 16:10*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