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2026-04-01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$987,356.01</w:t>
            </w:r>
          </w:p>
        </w:tc>
        <w:tc>
          <w:tcPr>
            <w:tcW w:type="dxa" w:w="2880"/>
          </w:tcPr>
          <w:p>
            <w:r>
              <w:t>较初始值亏损1.26%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$1,445,001.98</w:t>
            </w:r>
          </w:p>
        </w:tc>
        <w:tc>
          <w:tcPr>
            <w:tcW w:type="dxa" w:w="2880"/>
          </w:tcPr>
          <w:p>
            <w:r>
              <w:t>占总资产146.35%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$-457,645.96</w:t>
            </w:r>
          </w:p>
        </w:tc>
        <w:tc>
          <w:tcPr>
            <w:tcW w:type="dxa" w:w="2880"/>
          </w:tcPr>
          <w:p>
            <w:r>
              <w:t>占总资产-46.35%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$+12,297.33</w:t>
            </w:r>
          </w:p>
        </w:tc>
        <w:tc>
          <w:tcPr>
            <w:tcW w:type="dxa" w:w="2880"/>
          </w:tcPr>
          <w:p>
            <w:r>
              <w:t>持仓未实现盈利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$+12,297.33</w:t>
            </w:r>
          </w:p>
        </w:tc>
        <w:tc>
          <w:tcPr>
            <w:tcW w:type="dxa" w:w="2880"/>
          </w:tcPr>
          <w:p>
            <w:r>
              <w:t>累计盈利比例-1.26%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ADEA</w:t>
            </w:r>
          </w:p>
        </w:tc>
        <w:tc>
          <w:tcPr>
            <w:tcW w:type="dxa" w:w="960"/>
          </w:tcPr>
          <w:p>
            <w:r>
              <w:t>ADEA</w:t>
            </w:r>
          </w:p>
        </w:tc>
        <w:tc>
          <w:tcPr>
            <w:tcW w:type="dxa" w:w="960"/>
          </w:tcPr>
          <w:p>
            <w:r>
              <w:t>4924股</w:t>
            </w:r>
          </w:p>
        </w:tc>
        <w:tc>
          <w:tcPr>
            <w:tcW w:type="dxa" w:w="960"/>
          </w:tcPr>
          <w:p>
            <w:r>
              <w:t>$23.70</w:t>
            </w:r>
          </w:p>
        </w:tc>
        <w:tc>
          <w:tcPr>
            <w:tcW w:type="dxa" w:w="960"/>
          </w:tcPr>
          <w:p>
            <w:r>
              <w:t>$118,176.00</w:t>
            </w:r>
          </w:p>
        </w:tc>
        <w:tc>
          <w:tcPr>
            <w:tcW w:type="dxa" w:w="960"/>
          </w:tcPr>
          <w:p>
            <w:r>
              <w:t>$+1,477.20</w:t>
            </w:r>
          </w:p>
        </w:tc>
        <w:tc>
          <w:tcPr>
            <w:tcW w:type="dxa" w:w="960"/>
          </w:tcPr>
          <w:p>
            <w:r>
              <w:t>+0.01%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$27</w:t>
            </w:r>
          </w:p>
        </w:tc>
      </w:tr>
      <w:tr>
        <w:tc>
          <w:tcPr>
            <w:tcW w:type="dxa" w:w="960"/>
          </w:tcPr>
          <w:p>
            <w:r>
              <w:t>LII</w:t>
            </w:r>
          </w:p>
        </w:tc>
        <w:tc>
          <w:tcPr>
            <w:tcW w:type="dxa" w:w="960"/>
          </w:tcPr>
          <w:p>
            <w:r>
              <w:t>LII</w:t>
            </w:r>
          </w:p>
        </w:tc>
        <w:tc>
          <w:tcPr>
            <w:tcW w:type="dxa" w:w="960"/>
          </w:tcPr>
          <w:p>
            <w:r>
              <w:t>255股</w:t>
            </w:r>
          </w:p>
        </w:tc>
        <w:tc>
          <w:tcPr>
            <w:tcW w:type="dxa" w:w="960"/>
          </w:tcPr>
          <w:p>
            <w:r>
              <w:t>$452.94</w:t>
            </w:r>
          </w:p>
        </w:tc>
        <w:tc>
          <w:tcPr>
            <w:tcW w:type="dxa" w:w="960"/>
          </w:tcPr>
          <w:p>
            <w:r>
              <w:t>$118,210.35</w:t>
            </w:r>
          </w:p>
        </w:tc>
        <w:tc>
          <w:tcPr>
            <w:tcW w:type="dxa" w:w="960"/>
          </w:tcPr>
          <w:p>
            <w:r>
              <w:t>$+2,709.38</w:t>
            </w:r>
          </w:p>
        </w:tc>
        <w:tc>
          <w:tcPr>
            <w:tcW w:type="dxa" w:w="960"/>
          </w:tcPr>
          <w:p>
            <w:r>
              <w:t>+0.02%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$521</w:t>
            </w:r>
          </w:p>
        </w:tc>
      </w:tr>
      <w:tr>
        <w:tc>
          <w:tcPr>
            <w:tcW w:type="dxa" w:w="960"/>
          </w:tcPr>
          <w:p>
            <w:r>
              <w:t>TTD</w:t>
            </w:r>
          </w:p>
        </w:tc>
        <w:tc>
          <w:tcPr>
            <w:tcW w:type="dxa" w:w="960"/>
          </w:tcPr>
          <w:p>
            <w:r>
              <w:t>TTD</w:t>
            </w:r>
          </w:p>
        </w:tc>
        <w:tc>
          <w:tcPr>
            <w:tcW w:type="dxa" w:w="960"/>
          </w:tcPr>
          <w:p>
            <w:r>
              <w:t>5340股</w:t>
            </w:r>
          </w:p>
        </w:tc>
        <w:tc>
          <w:tcPr>
            <w:tcW w:type="dxa" w:w="960"/>
          </w:tcPr>
          <w:p>
            <w:r>
              <w:t>$22.70</w:t>
            </w:r>
          </w:p>
        </w:tc>
        <w:tc>
          <w:tcPr>
            <w:tcW w:type="dxa" w:w="960"/>
          </w:tcPr>
          <w:p>
            <w:r>
              <w:t>$121,137.90</w:t>
            </w:r>
          </w:p>
        </w:tc>
        <w:tc>
          <w:tcPr>
            <w:tcW w:type="dxa" w:w="960"/>
          </w:tcPr>
          <w:p>
            <w:r>
              <w:t>$-80.10</w:t>
            </w:r>
          </w:p>
        </w:tc>
        <w:tc>
          <w:tcPr>
            <w:tcW w:type="dxa" w:w="960"/>
          </w:tcPr>
          <w:p>
            <w:r>
              <w:t>-0.00%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$26</w:t>
            </w:r>
          </w:p>
        </w:tc>
      </w:tr>
      <w:tr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1104股</w:t>
            </w:r>
          </w:p>
        </w:tc>
        <w:tc>
          <w:tcPr>
            <w:tcW w:type="dxa" w:w="960"/>
          </w:tcPr>
          <w:p>
            <w:r>
              <w:t>$110.20</w:t>
            </w:r>
          </w:p>
        </w:tc>
        <w:tc>
          <w:tcPr>
            <w:tcW w:type="dxa" w:w="960"/>
          </w:tcPr>
          <w:p>
            <w:r>
              <w:t>$123,802.56</w:t>
            </w:r>
          </w:p>
        </w:tc>
        <w:tc>
          <w:tcPr>
            <w:tcW w:type="dxa" w:w="960"/>
          </w:tcPr>
          <w:p>
            <w:r>
              <w:t>$+2,136.24</w:t>
            </w:r>
          </w:p>
        </w:tc>
        <w:tc>
          <w:tcPr>
            <w:tcW w:type="dxa" w:w="960"/>
          </w:tcPr>
          <w:p>
            <w:r>
              <w:t>+0.02%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$127</w:t>
            </w:r>
          </w:p>
        </w:tc>
      </w:tr>
      <w:tr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3642股</w:t>
            </w:r>
          </w:p>
        </w:tc>
        <w:tc>
          <w:tcPr>
            <w:tcW w:type="dxa" w:w="960"/>
          </w:tcPr>
          <w:p>
            <w:r>
              <w:t>$66.55</w:t>
            </w:r>
          </w:p>
        </w:tc>
        <w:tc>
          <w:tcPr>
            <w:tcW w:type="dxa" w:w="960"/>
          </w:tcPr>
          <w:p>
            <w:r>
              <w:t>$240,117.06</w:t>
            </w:r>
          </w:p>
        </w:tc>
        <w:tc>
          <w:tcPr>
            <w:tcW w:type="dxa" w:w="960"/>
          </w:tcPr>
          <w:p>
            <w:r>
              <w:t>$-2,239.83</w:t>
            </w:r>
          </w:p>
        </w:tc>
        <w:tc>
          <w:tcPr>
            <w:tcW w:type="dxa" w:w="960"/>
          </w:tcPr>
          <w:p>
            <w:r>
              <w:t>-0.01%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$77</w:t>
            </w:r>
          </w:p>
        </w:tc>
      </w:tr>
      <w:tr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711股</w:t>
            </w:r>
          </w:p>
        </w:tc>
        <w:tc>
          <w:tcPr>
            <w:tcW w:type="dxa" w:w="960"/>
          </w:tcPr>
          <w:p>
            <w:r>
              <w:t>$170.84</w:t>
            </w:r>
          </w:p>
        </w:tc>
        <w:tc>
          <w:tcPr>
            <w:tcW w:type="dxa" w:w="960"/>
          </w:tcPr>
          <w:p>
            <w:r>
              <w:t>$120,621.15</w:t>
            </w:r>
          </w:p>
        </w:tc>
        <w:tc>
          <w:tcPr>
            <w:tcW w:type="dxa" w:w="960"/>
          </w:tcPr>
          <w:p>
            <w:r>
              <w:t>$-846.09</w:t>
            </w:r>
          </w:p>
        </w:tc>
        <w:tc>
          <w:tcPr>
            <w:tcW w:type="dxa" w:w="960"/>
          </w:tcPr>
          <w:p>
            <w:r>
              <w:t>-0.01%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$196</w:t>
            </w:r>
          </w:p>
        </w:tc>
      </w:tr>
      <w:tr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908股</w:t>
            </w:r>
          </w:p>
        </w:tc>
        <w:tc>
          <w:tcPr>
            <w:tcW w:type="dxa" w:w="960"/>
          </w:tcPr>
          <w:p>
            <w:r>
              <w:t>$133.21</w:t>
            </w:r>
          </w:p>
        </w:tc>
        <w:tc>
          <w:tcPr>
            <w:tcW w:type="dxa" w:w="960"/>
          </w:tcPr>
          <w:p>
            <w:r>
              <w:t>$119,683.48</w:t>
            </w:r>
          </w:p>
        </w:tc>
        <w:tc>
          <w:tcPr>
            <w:tcW w:type="dxa" w:w="960"/>
          </w:tcPr>
          <w:p>
            <w:r>
              <w:t>$-1,271.20</w:t>
            </w:r>
          </w:p>
        </w:tc>
        <w:tc>
          <w:tcPr>
            <w:tcW w:type="dxa" w:w="960"/>
          </w:tcPr>
          <w:p>
            <w:r>
              <w:t>-0.01%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$153</w:t>
            </w:r>
          </w:p>
        </w:tc>
      </w:tr>
      <w:tr>
        <w:tc>
          <w:tcPr>
            <w:tcW w:type="dxa" w:w="960"/>
          </w:tcPr>
          <w:p>
            <w:r>
              <w:t>AIP</w:t>
            </w:r>
          </w:p>
        </w:tc>
        <w:tc>
          <w:tcPr>
            <w:tcW w:type="dxa" w:w="960"/>
          </w:tcPr>
          <w:p>
            <w:r>
              <w:t>AIP</w:t>
            </w:r>
          </w:p>
        </w:tc>
        <w:tc>
          <w:tcPr>
            <w:tcW w:type="dxa" w:w="960"/>
          </w:tcPr>
          <w:p>
            <w:r>
              <w:t>7468股</w:t>
            </w:r>
          </w:p>
        </w:tc>
        <w:tc>
          <w:tcPr>
            <w:tcW w:type="dxa" w:w="960"/>
          </w:tcPr>
          <w:p>
            <w:r>
              <w:t>$15.86</w:t>
            </w:r>
          </w:p>
        </w:tc>
        <w:tc>
          <w:tcPr>
            <w:tcW w:type="dxa" w:w="960"/>
          </w:tcPr>
          <w:p>
            <w:r>
              <w:t>$122,699.24</w:t>
            </w:r>
          </w:p>
        </w:tc>
        <w:tc>
          <w:tcPr>
            <w:tcW w:type="dxa" w:w="960"/>
          </w:tcPr>
          <w:p>
            <w:r>
              <w:t>$+4,256.76</w:t>
            </w:r>
          </w:p>
        </w:tc>
        <w:tc>
          <w:tcPr>
            <w:tcW w:type="dxa" w:w="960"/>
          </w:tcPr>
          <w:p>
            <w:r>
              <w:t>+0.04%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$18</w:t>
            </w:r>
          </w:p>
        </w:tc>
      </w:tr>
      <w:tr>
        <w:tc>
          <w:tcPr>
            <w:tcW w:type="dxa" w:w="960"/>
          </w:tcPr>
          <w:p>
            <w:r>
              <w:t>GEV</w:t>
            </w:r>
          </w:p>
        </w:tc>
        <w:tc>
          <w:tcPr>
            <w:tcW w:type="dxa" w:w="960"/>
          </w:tcPr>
          <w:p>
            <w:r>
              <w:t>GEV</w:t>
            </w:r>
          </w:p>
        </w:tc>
        <w:tc>
          <w:tcPr>
            <w:tcW w:type="dxa" w:w="960"/>
          </w:tcPr>
          <w:p>
            <w:r>
              <w:t>139股</w:t>
            </w:r>
          </w:p>
        </w:tc>
        <w:tc>
          <w:tcPr>
            <w:tcW w:type="dxa" w:w="960"/>
          </w:tcPr>
          <w:p>
            <w:r>
              <w:t>$848.36</w:t>
            </w:r>
          </w:p>
        </w:tc>
        <w:tc>
          <w:tcPr>
            <w:tcW w:type="dxa" w:w="960"/>
          </w:tcPr>
          <w:p>
            <w:r>
              <w:t>$121,230.66</w:t>
            </w:r>
          </w:p>
        </w:tc>
        <w:tc>
          <w:tcPr>
            <w:tcW w:type="dxa" w:w="960"/>
          </w:tcPr>
          <w:p>
            <w:r>
              <w:t>$+3,308.62</w:t>
            </w:r>
          </w:p>
        </w:tc>
        <w:tc>
          <w:tcPr>
            <w:tcW w:type="dxa" w:w="960"/>
          </w:tcPr>
          <w:p>
            <w:r>
              <w:t>+0.03%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$976</w:t>
            </w:r>
          </w:p>
        </w:tc>
      </w:tr>
      <w:tr>
        <w:tc>
          <w:tcPr>
            <w:tcW w:type="dxa" w:w="960"/>
          </w:tcPr>
          <w:p>
            <w:r>
              <w:t>LRCX</w:t>
            </w:r>
          </w:p>
        </w:tc>
        <w:tc>
          <w:tcPr>
            <w:tcW w:type="dxa" w:w="960"/>
          </w:tcPr>
          <w:p>
            <w:r>
              <w:t>LRCX</w:t>
            </w:r>
          </w:p>
        </w:tc>
        <w:tc>
          <w:tcPr>
            <w:tcW w:type="dxa" w:w="960"/>
          </w:tcPr>
          <w:p>
            <w:r>
              <w:t>566股</w:t>
            </w:r>
          </w:p>
        </w:tc>
        <w:tc>
          <w:tcPr>
            <w:tcW w:type="dxa" w:w="960"/>
          </w:tcPr>
          <w:p>
            <w:r>
              <w:t>$208.44</w:t>
            </w:r>
          </w:p>
        </w:tc>
        <w:tc>
          <w:tcPr>
            <w:tcW w:type="dxa" w:w="960"/>
          </w:tcPr>
          <w:p>
            <w:r>
              <w:t>$120,857.98</w:t>
            </w:r>
          </w:p>
        </w:tc>
        <w:tc>
          <w:tcPr>
            <w:tcW w:type="dxa" w:w="960"/>
          </w:tcPr>
          <w:p>
            <w:r>
              <w:t>$+2,878.11</w:t>
            </w:r>
          </w:p>
        </w:tc>
        <w:tc>
          <w:tcPr>
            <w:tcW w:type="dxa" w:w="960"/>
          </w:tcPr>
          <w:p>
            <w:r>
              <w:t>+0.02%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$240</w:t>
            </w:r>
          </w:p>
        </w:tc>
      </w:tr>
      <w:tr>
        <w:tc>
          <w:tcPr>
            <w:tcW w:type="dxa" w:w="960"/>
          </w:tcPr>
          <w:p>
            <w:r>
              <w:t>CRM</w:t>
            </w:r>
          </w:p>
        </w:tc>
        <w:tc>
          <w:tcPr>
            <w:tcW w:type="dxa" w:w="960"/>
          </w:tcPr>
          <w:p>
            <w:r>
              <w:t>CRM</w:t>
            </w:r>
          </w:p>
        </w:tc>
        <w:tc>
          <w:tcPr>
            <w:tcW w:type="dxa" w:w="960"/>
          </w:tcPr>
          <w:p>
            <w:r>
              <w:t>635股</w:t>
            </w:r>
          </w:p>
        </w:tc>
        <w:tc>
          <w:tcPr>
            <w:tcW w:type="dxa" w:w="960"/>
          </w:tcPr>
          <w:p>
            <w:r>
              <w:t>$186.61</w:t>
            </w:r>
          </w:p>
        </w:tc>
        <w:tc>
          <w:tcPr>
            <w:tcW w:type="dxa" w:w="960"/>
          </w:tcPr>
          <w:p>
            <w:r>
              <w:t>$118,465.60</w:t>
            </w:r>
          </w:p>
        </w:tc>
        <w:tc>
          <w:tcPr>
            <w:tcW w:type="dxa" w:w="960"/>
          </w:tcPr>
          <w:p>
            <w:r>
              <w:t>$-31.75</w:t>
            </w:r>
          </w:p>
        </w:tc>
        <w:tc>
          <w:tcPr>
            <w:tcW w:type="dxa" w:w="960"/>
          </w:tcPr>
          <w:p>
            <w:r>
              <w:t>-0.00%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$215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开仓规则：评分≥70分，均线金叉，成交量≥1.5倍，RSI 20-80，仓位2-5%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r>
        <w:t>无满足开仓/平仓条件的信号。</w:t>
      </w:r>
    </w:p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2026-03-31 | ADEA：暂无ADEA相关重要新闻</w:t>
      </w:r>
    </w:p>
    <w:p>
      <w:pPr>
        <w:pStyle w:val="ListBullet"/>
      </w:pPr>
      <w:r>
        <w:t>2026-03-31 | LII：暂无LII相关重要新闻</w:t>
      </w:r>
    </w:p>
    <w:p>
      <w:pPr>
        <w:pStyle w:val="ListBullet"/>
      </w:pPr>
      <w:r>
        <w:t>2026-03-31 | TTD：暂无TTD相关重要新闻</w:t>
      </w:r>
    </w:p>
    <w:p>
      <w:r>
        <w:t>**行业与宏观新闻**</w:t>
      </w:r>
    </w:p>
    <w:p>
      <w:pPr>
        <w:pStyle w:val="ListBullet"/>
      </w:pPr>
      <w:r>
        <w:t>2026-04-01（港股）：港股通南向资金持续流入 → 影响：利好港股流动性</w:t>
      </w:r>
    </w:p>
    <w:p>
      <w:pPr>
        <w:pStyle w:val="ListBullet"/>
      </w:pPr>
      <w:r>
        <w:t>2026-04-01（美股）：美联储利率决议维持不变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24,788.14 (+0.00%)，今日上涨，高24,988.53 低24,559.57</w:t>
      </w:r>
    </w:p>
    <w:p>
      <w:pPr>
        <w:pStyle w:val="ListBullet"/>
      </w:pPr>
      <w:r>
        <w:t>恒生科技: 4,649.82 (+0.00%)，今日上涨，高4,742.04 低4,623.65</w:t>
      </w:r>
    </w:p>
    <w:p>
      <w:pPr>
        <w:pStyle w:val="ListBullet"/>
      </w:pPr>
      <w:r>
        <w:t>国企指数: 8,374.30 (+0.00%)，今日上涨，高8,469.78 低8,310.39</w:t>
      </w:r>
    </w:p>
    <w:p>
      <w:r>
        <w:t>**大盘预判**：恒指震荡整理，关注24,000点支撑，个股分化明显</w:t>
      </w:r>
    </w:p>
    <w:p>
      <w:r>
        <w:t>**VHSI波幅指数**: 27.9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650.36 (+0.00%)，今日上涨，高651.53 低637.98</w:t>
      </w:r>
    </w:p>
    <w:p>
      <w:pPr>
        <w:pStyle w:val="ListBullet"/>
      </w:pPr>
      <w:r>
        <w:t>纳斯达克: 577.18 (+0.00%)，今日上涨，高578.64 低564.21</w:t>
      </w:r>
    </w:p>
    <w:p>
      <w:pPr>
        <w:pStyle w:val="ListBullet"/>
      </w:pPr>
      <w:r>
        <w:t>道琼斯: 463.19 (+0.00%)，今日上涨，高463.79 低454.70</w:t>
      </w:r>
    </w:p>
    <w:p>
      <w:r>
        <w:t>**大盘预判**：标普500企稳，纳指分化，市场处于震荡整理阶段，关注个股机会</w:t>
      </w:r>
    </w:p>
    <w:p>
      <w:r>
        <w:t>**VIX恐慌指数**: 25.2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27.86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25.25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无符合条件的港股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英伟达</w:t>
            </w:r>
          </w:p>
        </w:tc>
        <w:tc>
          <w:tcPr>
            <w:tcW w:type="dxa" w:w="1440"/>
          </w:tcPr>
          <w:p>
            <w:r>
              <w:t>$178.12</w:t>
            </w:r>
          </w:p>
        </w:tc>
        <w:tc>
          <w:tcPr>
            <w:tcW w:type="dxa" w:w="1440"/>
          </w:tcPr>
          <w:p>
            <w:r>
              <w:t>+2.95%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特斯拉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  <w:tr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超威半导体</w:t>
            </w:r>
          </w:p>
        </w:tc>
        <w:tc>
          <w:tcPr>
            <w:tcW w:type="dxa" w:w="1440"/>
          </w:tcPr>
          <w:p>
            <w:r>
              <w:t>$206.47</w:t>
            </w:r>
          </w:p>
        </w:tc>
        <w:tc>
          <w:tcPr>
            <w:tcW w:type="dxa" w:w="1440"/>
          </w:tcPr>
          <w:p>
            <w:r>
              <w:t>+2.55%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Vertiv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2026-04-01 04:30*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