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FB" w:rsidRPr="00E44EFB" w:rsidRDefault="00E44EFB" w:rsidP="00E44EFB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44EFB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[学习微服务-第4天]ServiceComb+Zipkin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分布式调用链追踪</w:t>
      </w:r>
      <w:r w:rsidRPr="00E44EF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能有效地监控服务间的网络延时并可视化微服务中的数据流转。ServiceComb扩展了zipkin的接口提供了服务内部的链路调用信息，能提供更完整的调用链路信息，更容易定位问题和潜在性能问题。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本文将介绍ServiceComb 提供的分布式调用链追踪能力及使用指导。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mmbiz.qpic.cn/mmbiz_png/jaoydu4O9YdN2wW10Wb29zCziafWU8zuOpu6KcANRGHHVoRomnSjTRDccngmoWpb8Yx1ZLeRB4tTG3GEvOKVqg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2E711" id="矩形 24" o:spid="_x0000_s1026" alt="https://mmbiz.qpic.cn/mmbiz_png/jaoydu4O9YdN2wW10Wb29zCziafWU8zuOpu6KcANRGHHVoRomnSjTRDccngmoWpb8Yx1ZLeRB4tTG3GEvOKVqg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ur3zVgDAAB4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  <w:r w:rsidRPr="00E44EFB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mmbiz.qpic.cn/mmbiz_jpg/jaoydu4O9YdN2wW10Wb29zCziafWU8zuO5YEdemhHYzlQaTFfRsIt6R5WCQR4KRicdIa0lDWiaGo5yaL7Q5QrH4TA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CC64C" id="矩形 23" o:spid="_x0000_s1026" alt="https://mmbiz.qpic.cn/mmbiz_jpg/jaoydu4O9YdN2wW10Wb29zCziafWU8zuO5YEdemhHYzlQaTFfRsIt6R5WCQR4KRicdIa0lDWiaGo5yaL7Q5QrH4TA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l8YetZAwAAew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一. 异常场景示例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我们将使用ServiceComb的入门案例BMI（体质指数应用），展示ServiceComb的调用链追踪和自定义调用链追踪能力。BMI应用程序包含体质指数计算calculator和服务网关webapp两个服务。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参见</w:t>
      </w:r>
      <w:r w:rsidRPr="00E44EFB">
        <w:rPr>
          <w:rFonts w:ascii="微软雅黑" w:eastAsia="微软雅黑" w:hAnsi="微软雅黑" w:cs="宋体" w:hint="eastAsia"/>
          <w:color w:val="5F9CEF"/>
          <w:spacing w:val="8"/>
          <w:kern w:val="0"/>
          <w:sz w:val="20"/>
          <w:szCs w:val="20"/>
        </w:rPr>
        <w:t>ServiceComb的入门案例BMI指导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2457B8"/>
          <w:spacing w:val="8"/>
          <w:kern w:val="0"/>
          <w:sz w:val="20"/>
          <w:szCs w:val="20"/>
          <w:u w:val="single"/>
        </w:rPr>
        <w:t>http://servicecomb.apache.org/cn/docs/quick-start/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我们给BMI的体质计算服务增加了异常代码，如下。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600697"/>
            <wp:effectExtent l="0" t="0" r="2540" b="9525"/>
            <wp:docPr id="25" name="图片 25" descr="640 (694×3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640 (694×34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26" w:rsidRDefault="00E44EFB" w:rsidP="00E44EF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5F9CEF"/>
          <w:spacing w:val="8"/>
          <w:kern w:val="0"/>
          <w:sz w:val="20"/>
          <w:szCs w:val="20"/>
        </w:rPr>
        <w:t>参见BMI程序使用指导1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http://servicecomb.apache.org/cn/docs/quick-start/，</w:t>
      </w:r>
      <w:r w:rsidRPr="00E44EFB">
        <w:rPr>
          <w:rFonts w:ascii="微软雅黑" w:eastAsia="微软雅黑" w:hAnsi="微软雅黑" w:cs="宋体" w:hint="eastAsia"/>
          <w:color w:val="000000"/>
          <w:spacing w:val="8"/>
          <w:kern w:val="0"/>
          <w:sz w:val="20"/>
          <w:szCs w:val="20"/>
        </w:rPr>
        <w:t>运行bmi程序，出现如下异常结果。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3152974"/>
            <wp:effectExtent l="0" t="0" r="2540" b="9525"/>
            <wp:docPr id="26" name="图片 26" descr="https://mmbiz.qpic.cn/mmbiz_png/jaoydu4O9YdN2wW10Wb29zCziafWU8zuOLwW26XnDicibLv6sTMHUsJjk3u9VlqVgOdfgSPzwf96xL04kmVvplZJ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mbiz.qpic.cn/mmbiz_png/jaoydu4O9YdN2wW10Wb29zCziafWU8zuOLwW26XnDicibLv6sTMHUsJjk3u9VlqVgOdfgSPzwf96xL04kmVvplZJ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0579E" id="矩形 2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q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fI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f4upc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E44EFB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CD312" id="矩形 2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Hu16x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="00AC3526">
        <w:rPr>
          <w:noProof/>
        </w:rPr>
        <w:drawing>
          <wp:inline distT="0" distB="0" distL="0" distR="0">
            <wp:extent cx="5274310" cy="4219448"/>
            <wp:effectExtent l="0" t="0" r="2540" b="0"/>
            <wp:docPr id="27" name="图片 27" descr="https://mmbiz.qpic.cn/mmbiz_jpg/jaoydu4O9YdN2wW10Wb29zCziafWU8zuODFiaXySlWj8MOPofILYotlNYCBWs7jH5mibichdXsUCJYaUmHX1sDnFiaQ/640?wx_fmt=jpe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mbiz.qpic.cn/mmbiz_jpg/jaoydu4O9YdN2wW10Wb29zCziafWU8zuODFiaXySlWj8MOPofILYotlNYCBWs7jH5mibichdXsUCJYaUmHX1sDnFiaQ/640?wx_fmt=jpe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lastRenderedPageBreak/>
        <w:t>二. 使用Zipkin定位服务级别异常</w:t>
      </w:r>
    </w:p>
    <w:p w:rsidR="00E44EFB" w:rsidRPr="00E44EFB" w:rsidRDefault="00E44EFB" w:rsidP="00AC35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以上的BMI示例还未开启调用链追踪，下面我们将使用ServiceComb提供的分布式调用链追踪能力定位分析BMI应用的哪个服务发生了异常。</w:t>
      </w:r>
    </w:p>
    <w:p w:rsidR="00E44EFB" w:rsidRPr="00E44EFB" w:rsidRDefault="00E44EFB" w:rsidP="00E44E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首先需要给BMI程序配置zipkin调用链追踪能力，只需添加两个配置即可。可参考</w:t>
      </w:r>
      <w:r w:rsidRPr="00E44EFB">
        <w:rPr>
          <w:rFonts w:ascii="微软雅黑" w:eastAsia="微软雅黑" w:hAnsi="微软雅黑" w:cs="宋体" w:hint="eastAsia"/>
          <w:color w:val="5F9CEF"/>
          <w:spacing w:val="8"/>
          <w:kern w:val="0"/>
          <w:sz w:val="20"/>
          <w:szCs w:val="20"/>
        </w:rPr>
        <w:t>分布式追踪2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r w:rsidRPr="00E44EFB">
        <w:rPr>
          <w:rFonts w:ascii="微软雅黑" w:eastAsia="微软雅黑" w:hAnsi="微软雅黑" w:cs="宋体" w:hint="eastAsia"/>
          <w:color w:val="5F9CEF"/>
          <w:spacing w:val="8"/>
          <w:kern w:val="0"/>
          <w:sz w:val="20"/>
          <w:szCs w:val="20"/>
        </w:rPr>
        <w:t>Distributed Tracing with ServiceComb and Zipkin3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。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1.添加依赖</w:t>
      </w:r>
    </w:p>
    <w:p w:rsidR="00E44EFB" w:rsidRPr="00E44EFB" w:rsidRDefault="00E44EFB" w:rsidP="00E44E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 calculator微服务的</w:t>
      </w:r>
      <w:r w:rsidRPr="00E44EFB">
        <w:rPr>
          <w:rFonts w:ascii="微软雅黑" w:eastAsia="微软雅黑" w:hAnsi="微软雅黑" w:cs="宋体" w:hint="eastAsia"/>
          <w:color w:val="AC39FF"/>
          <w:spacing w:val="8"/>
          <w:kern w:val="0"/>
          <w:sz w:val="20"/>
          <w:szCs w:val="20"/>
        </w:rPr>
        <w:t>pom.xml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文件中添加依赖项：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742861"/>
            <wp:effectExtent l="0" t="0" r="2540" b="635"/>
            <wp:docPr id="28" name="图片 28" descr="https://mmbiz.qpic.cn/mmbiz_png/jaoydu4O9YdN2wW10Wb29zCziafWU8zuOl0icRKeicfLNTexh7b6ia2myfySo08UoqIJfonrqIcuq0gKZZ3NZXHba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mbiz.qpic.cn/mmbiz_png/jaoydu4O9YdN2wW10Wb29zCziafWU8zuOl0icRKeicfLNTexh7b6ia2myfySo08UoqIJfonrqIcuq0gKZZ3NZXHba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AC35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 webapp微服务的</w:t>
      </w:r>
      <w:r w:rsidRPr="00E44EFB">
        <w:rPr>
          <w:rFonts w:ascii="微软雅黑" w:eastAsia="微软雅黑" w:hAnsi="微软雅黑" w:cs="宋体" w:hint="eastAsia"/>
          <w:color w:val="AC39FF"/>
          <w:spacing w:val="8"/>
          <w:kern w:val="0"/>
          <w:sz w:val="20"/>
          <w:szCs w:val="20"/>
        </w:rPr>
        <w:t>pom.xml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文件中添加依赖项：</w:t>
      </w:r>
      <w:r w:rsidR="00AC3526">
        <w:rPr>
          <w:noProof/>
        </w:rPr>
        <w:drawing>
          <wp:inline distT="0" distB="0" distL="0" distR="0">
            <wp:extent cx="5274310" cy="875464"/>
            <wp:effectExtent l="0" t="0" r="2540" b="1270"/>
            <wp:docPr id="29" name="图片 29" descr="https://mmbiz.qpic.cn/mmbiz_png/jaoydu4O9YdN2wW10Wb29zCziafWU8zuOgHfQ2ygCuiahWxjw74r0ehFtN3oTuNQYR8meiavNTVlmbX0ldzM7nuj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mbiz.qpic.cn/mmbiz_png/jaoydu4O9YdN2wW10Wb29zCziafWU8zuOgHfQ2ygCuiahWxjw74r0ehFtN3oTuNQYR8meiavNTVlmbX0ldzM7nuj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E44EFB" w:rsidRPr="00E44EFB" w:rsidRDefault="00E44EFB" w:rsidP="00E44E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2 .配置跟踪处理程序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在 calculator微服务的</w:t>
      </w:r>
      <w:r w:rsidRPr="00E44EFB">
        <w:rPr>
          <w:rFonts w:ascii="微软雅黑" w:eastAsia="微软雅黑" w:hAnsi="微软雅黑" w:cs="宋体" w:hint="eastAsia"/>
          <w:color w:val="00D100"/>
          <w:spacing w:val="8"/>
          <w:kern w:val="0"/>
          <w:sz w:val="20"/>
          <w:szCs w:val="20"/>
        </w:rPr>
        <w:t>microservice.yaml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文件中添加分布式追踪的处理链：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159600"/>
            <wp:effectExtent l="0" t="0" r="2540" b="2540"/>
            <wp:docPr id="30" name="图片 30" descr="https://mmbiz.qpic.cn/mmbiz_png/jaoydu4O9YdN2wW10Wb29zCziafWU8zuO3Wj4hUChUWqEpxodHuNsu6ezFumzK6e2ODicPBK2Wnp91kWHbMD64V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mbiz.qpic.cn/mmbiz_png/jaoydu4O9YdN2wW10Wb29zCziafWU8zuO3Wj4hUChUWqEpxodHuNsu6ezFumzK6e2ODicPBK2Wnp91kWHbMD64V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26" w:rsidRPr="00E44EFB" w:rsidRDefault="00E44EFB" w:rsidP="00AC35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到此已配置完毕，您只需执行以下几步即可运行↓↓↓</w:t>
      </w:r>
    </w:p>
    <w:p w:rsidR="00E44EFB" w:rsidRPr="00E44EFB" w:rsidRDefault="00E44EFB" w:rsidP="00E44E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使用Docker运行Zipkin分布式追踪服务：</w:t>
      </w:r>
    </w:p>
    <w:p w:rsidR="00E44EFB" w:rsidRDefault="00AC3526" w:rsidP="00AC352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312BF1" wp14:editId="656F9EDB">
            <wp:extent cx="4617720" cy="304800"/>
            <wp:effectExtent l="0" t="0" r="0" b="0"/>
            <wp:docPr id="37" name="图片 37" descr="https://mmbiz.qpic.cn/mmbiz_png/jaoydu4O9YdN2wW10Wb29zCziafWU8zuO6ibZ4VdTGfzFFlniaz5BBH64wd2tnafZrO52PUhxZzDjosO1qm8q75w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mbiz.qpic.cn/mmbiz_png/jaoydu4O9YdN2wW10Wb29zCziafWU8zuO6ibZ4VdTGfzFFlniaz5BBH64wd2tnafZrO52PUhxZzDjosO1qm8q75w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26" w:rsidRPr="00E44EFB" w:rsidRDefault="00AC3526" w:rsidP="00AC352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97E51E" wp14:editId="303DBBDE">
            <wp:extent cx="2979420" cy="2636520"/>
            <wp:effectExtent l="0" t="0" r="0" b="0"/>
            <wp:docPr id="36" name="图片 36" descr="https://mmbiz.qpic.cn/mmbiz_png/jaoydu4O9YdN2wW10Wb29zCziafWU8zuOTelVxQNIbxPiaM1tA2NHUwVXd9emham4ib3YD9TvI3SZZc8PiaJAV4Oib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mbiz.qpic.cn/mmbiz_png/jaoydu4O9YdN2wW10Wb29zCziafWU8zuOTelVxQNIbxPiaM1tA2NHUwVXd9emham4ib3YD9TvI3SZZc8PiaJAV4Oib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重启 calculator 微服务：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12D3F52" wp14:editId="5FE2E49D">
            <wp:extent cx="5274310" cy="215265"/>
            <wp:effectExtent l="0" t="0" r="2540" b="0"/>
            <wp:docPr id="35" name="图片 35" descr="https://mmbiz.qpic.cn/mmbiz_png/jaoydu4O9YdN2wW10Wb29zCziafWU8zuOpQvtP0aFcUsdzegGVqGia5qpwZ6iaHuNCliczUvQ6kqKTJQw7oSYlLXG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mbiz.qpic.cn/mmbiz_png/jaoydu4O9YdN2wW10Wb29zCziafWU8zuOpQvtP0aFcUsdzegGVqGia5qpwZ6iaHuNCliczUvQ6kqKTJQw7oSYlLXG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重启 webapp 微服务：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85433"/>
            <wp:effectExtent l="0" t="0" r="2540" b="635"/>
            <wp:docPr id="34" name="图片 34" descr="https://mmbiz.qpic.cn/mmbiz_png/jaoydu4O9YdN2wW10Wb29zCziafWU8zuOHiaZjWibyf919tnGib6JBtmdFwuXd2RiaKgw7STtLKeMJjLO0mMvIiaEDD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mbiz.qpic.cn/mmbiz_png/jaoydu4O9YdN2wW10Wb29zCziafWU8zuOHiaZjWibyf919tnGib6JBtmdFwuXd2RiaKgw7STtLKeMJjLO0mMvIiaEDD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打开浏览器访问</w:t>
      </w:r>
      <w:r w:rsidRPr="00E44EFB">
        <w:rPr>
          <w:rFonts w:ascii="微软雅黑" w:eastAsia="微软雅黑" w:hAnsi="微软雅黑" w:cs="宋体" w:hint="eastAsia"/>
          <w:color w:val="2457B8"/>
          <w:spacing w:val="8"/>
          <w:kern w:val="0"/>
          <w:sz w:val="20"/>
          <w:szCs w:val="20"/>
          <w:u w:val="single"/>
        </w:rPr>
        <w:t> http://localhost:9411 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，查看调用链追踪情况，结果如下。可以看到gateway服务在1.7S时就返回给了用户失败结果，而calculator服务却运行了5S的时间，但calculator为蓝色（并非内部错误），可以确定calculator 服务超时导致gateway超时异常。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70129"/>
            <wp:effectExtent l="0" t="0" r="2540" b="6350"/>
            <wp:docPr id="38" name="图片 38" descr="https://mmbiz.qpic.cn/mmbiz_png/jaoydu4O9YdN2wW10Wb29zCziafWU8zuOv72ZggXdOKC1bGvejia6GW6hzzAJ7JswAcjpfcsQtTOlMCDyrxFx3j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mbiz.qpic.cn/mmbiz_png/jaoydu4O9YdN2wW10Wb29zCziafWU8zuOv72ZggXdOKC1bGvejia6GW6hzzAJ7JswAcjpfcsQtTOlMCDyrxFx3j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我们通过在后台服务打印程序调用栈日志可以看到，异常是由于socket读取超时，可以印证我们在Zipkin中看到的结果。</w:t>
      </w:r>
    </w:p>
    <w:p w:rsid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614797"/>
            <wp:effectExtent l="0" t="0" r="2540" b="0"/>
            <wp:docPr id="39" name="图片 39" descr="https://mmbiz.qpic.cn/mmbiz_png/jaoydu4O9YdN2wW10Wb29zCziafWU8zuOUAyJib4hUgN4P4FVP0tubianJiaK9zibevaANP0aL30R6m6W0E7KWbYtF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mbiz.qpic.cn/mmbiz_png/jaoydu4O9YdN2wW10Wb29zCziafWU8zuOUAyJib4hUgN4P4FVP0tubianJiaK9zibevaANP0aL30R6m6W0E7KWbYtF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26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4219448"/>
            <wp:effectExtent l="0" t="0" r="2540" b="0"/>
            <wp:docPr id="40" name="图片 40" descr="https://mmbiz.qpic.cn/mmbiz_jpg/jaoydu4O9YdN2wW10Wb29zCziafWU8zuOqP5zT8JDntfR2Pg5zvXfymPBOpvKC1p8VSicicuETZH6SvvmEsGric34A/640?wx_fmt=jpe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mmbiz.qpic.cn/mmbiz_jpg/jaoydu4O9YdN2wW10Wb29zCziafWU8zuOqP5zT8JDntfR2Pg5zvXfymPBOpvKC1p8VSicicuETZH6SvvmEsGric34A/640?wx_fmt=jpe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三、使用自定义追踪功能定位到函数级别</w:t>
      </w:r>
    </w:p>
    <w:p w:rsidR="00E44EFB" w:rsidRPr="00E44EFB" w:rsidRDefault="00E44EFB" w:rsidP="00E44E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以上已确定导致超时返回的是calculator服务，在服务应用代码较大时，会较难找到具体出现异常的地点，ServiceComb支持可以在服务内部进行函数级别的调用链打点追踪，这将可以帮助我们解决这个问题。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E44EFB" w:rsidRPr="00E44EFB" w:rsidRDefault="00E44EFB" w:rsidP="00AC3526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配置BMI程序的自定义追踪功能，</w:t>
      </w:r>
      <w:r w:rsidRPr="00E44EF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只需三步即可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。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参考</w:t>
      </w:r>
      <w:r w:rsidRPr="00E44EFB">
        <w:rPr>
          <w:rFonts w:ascii="微软雅黑" w:eastAsia="微软雅黑" w:hAnsi="微软雅黑" w:cs="宋体" w:hint="eastAsia"/>
          <w:color w:val="5F9CEF"/>
          <w:spacing w:val="8"/>
          <w:kern w:val="0"/>
          <w:sz w:val="20"/>
          <w:szCs w:val="20"/>
        </w:rPr>
        <w:t>java-chassis使用手册—自定义调用链打点4</w:t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2457B8"/>
          <w:spacing w:val="8"/>
          <w:kern w:val="0"/>
          <w:sz w:val="20"/>
          <w:szCs w:val="20"/>
          <w:u w:val="single"/>
        </w:rPr>
        <w:t>https://docs.servicecomb.io/java-chassis/zh_CN/general-development/customized-tracing.html</w:t>
      </w:r>
    </w:p>
    <w:p w:rsidR="00E44EFB" w:rsidRPr="00E44EFB" w:rsidRDefault="00E44EFB" w:rsidP="00E44E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在体质指数计算器的</w:t>
      </w:r>
      <w:r w:rsidRPr="00E44EFB">
        <w:rPr>
          <w:rFonts w:ascii="微软雅黑" w:eastAsia="微软雅黑" w:hAnsi="微软雅黑" w:cs="宋体" w:hint="eastAsia"/>
          <w:color w:val="AC39FF"/>
          <w:spacing w:val="8"/>
          <w:kern w:val="0"/>
          <w:sz w:val="20"/>
          <w:szCs w:val="20"/>
        </w:rPr>
        <w:t>pom.xml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文件中添加依赖项：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751683"/>
            <wp:effectExtent l="0" t="0" r="2540" b="0"/>
            <wp:docPr id="41" name="图片 41" descr="https://mmbiz.qpic.cn/mmbiz_png/jaoydu4O9YdN2wW10Wb29zCziafWU8zuOepEGTQpBeTA7asvsBTKKdB1FOnibk9Rc9lXohMTOQknRQU2HSGsdnA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mmbiz.qpic.cn/mmbiz_png/jaoydu4O9YdN2wW10Wb29zCziafWU8zuOepEGTQpBeTA7asvsBTKKdB1FOnibk9Rc9lXohMTOQknRQU2HSGsdnA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在程序入口或者配置处添加 </w:t>
      </w:r>
      <w:r w:rsidRPr="00E44EFB">
        <w:rPr>
          <w:rFonts w:ascii="微软雅黑" w:eastAsia="微软雅黑" w:hAnsi="微软雅黑" w:cs="宋体" w:hint="eastAsia"/>
          <w:color w:val="E42C2C"/>
          <w:spacing w:val="8"/>
          <w:kern w:val="0"/>
          <w:sz w:val="20"/>
          <w:szCs w:val="20"/>
        </w:rPr>
        <w:t>@EnableZipkinTracing 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注解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827962"/>
            <wp:effectExtent l="0" t="0" r="2540" b="1270"/>
            <wp:docPr id="42" name="图片 42" descr="https://mmbiz.qpic.cn/mmbiz_png/jaoydu4O9YdN2wW10Wb29zCziafWU8zuOryfsN76IZwicb9kWAnSqagic40ia9ayPQM4kbNQDOVibbENVnVGeTU6dj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mmbiz.qpic.cn/mmbiz_png/jaoydu4O9YdN2wW10Wb29zCziafWU8zuOryfsN76IZwicb9kWAnSqagic40ia9ayPQM4kbNQDOVibbENVnVGeTU6dj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在服务程序中的调用方法处添加</w:t>
      </w:r>
      <w:r w:rsidRPr="00E44EFB">
        <w:rPr>
          <w:rFonts w:ascii="微软雅黑" w:eastAsia="微软雅黑" w:hAnsi="微软雅黑" w:cs="宋体" w:hint="eastAsia"/>
          <w:color w:val="E42C2C"/>
          <w:spacing w:val="8"/>
          <w:kern w:val="0"/>
          <w:sz w:val="20"/>
          <w:szCs w:val="20"/>
        </w:rPr>
        <w:t> @Span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注解</w:t>
      </w:r>
    </w:p>
    <w:p w:rsid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3471081"/>
            <wp:effectExtent l="0" t="0" r="2540" b="0"/>
            <wp:docPr id="43" name="图片 43" descr="https://mmbiz.qpic.cn/mmbiz_png/jaoydu4O9YdN2wW10Wb29zCziafWU8zuONqzJgrDHrB8P9516O6z2BO09eRZ3fpZ9t9JO2xIUV4ZriaaibeDd3Vn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mmbiz.qpic.cn/mmbiz_png/jaoydu4O9YdN2wW10Wb29zCziafWU8zuONqzJgrDHrB8P9516O6z2BO09eRZ3fpZ9t9JO2xIUV4ZriaaibeDd3Vn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26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2738679"/>
            <wp:effectExtent l="0" t="0" r="2540" b="5080"/>
            <wp:docPr id="44" name="图片 44" descr="https://mmbiz.qpic.cn/mmbiz_png/jaoydu4O9YdN2wW10Wb29zCziafWU8zuOfJYgk0tlibO9mC8sYx848ajjezVFImR2DHrj5tCzibSaExIlzyrTXian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mmbiz.qpic.cn/mmbiz_png/jaoydu4O9YdN2wW10Wb29zCziafWU8zuOfJYgk0tlibO9mC8sYx848ajjezVFImR2DHrj5tCzibSaExIlzyrTXian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至此，自定义函数级别打点配置完成。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运行程序，从Zipkin界面如下：</w:t>
      </w:r>
    </w:p>
    <w:p w:rsidR="00E44EFB" w:rsidRPr="00E44EFB" w:rsidRDefault="00AC3526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020894"/>
            <wp:effectExtent l="0" t="0" r="2540" b="0"/>
            <wp:docPr id="45" name="图片 45" descr="https://mmbiz.qpic.cn/mmbiz_png/jaoydu4O9YdN2wW10Wb29zCziafWU8zuOM0looZyg5xJPWD1yDSxia18iaKccWwuUJHQPRiclk2WTo1DwJAH5SdY3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mmbiz.qpic.cn/mmbiz_png/jaoydu4O9YdN2wW10Wb29zCziafWU8zuOM0looZyg5xJPWD1yDSxia18iaKccWwuUJHQPRiclk2WTo1DwJAH5SdY3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B" w:rsidRPr="00E44EFB" w:rsidRDefault="00E44EFB" w:rsidP="00E44EF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可以看到，调用链中新增加了calculate函数这个Span（上图红圈处），耗时5S。</w:t>
      </w:r>
      <w:r w:rsidRPr="00E44EFB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点开该Span，可以查看该函数的详细信息，我们可以根据该信息准确查找到对应的源码进行修正。</w:t>
      </w:r>
    </w:p>
    <w:p w:rsidR="006D49E8" w:rsidRPr="00AC3526" w:rsidRDefault="00AC3526" w:rsidP="00AC35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2320472"/>
            <wp:effectExtent l="0" t="0" r="2540" b="3810"/>
            <wp:docPr id="46" name="图片 46" descr="https://mmbiz.qpic.cn/mmbiz_png/jaoydu4O9YdN2wW10Wb29zCziafWU8zuOHII6MKHyYia2ay6CfbybqXV97wxTicJNxxqJ7bNDLpicPZI8qB7WicyA6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mmbiz.qpic.cn/mmbiz_png/jaoydu4O9YdN2wW10Wb29zCziafWU8zuOHII6MKHyYia2ay6CfbybqXV97wxTicJNxxqJ7bNDLpicPZI8qB7WicyA6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9E8" w:rsidRPr="00AC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7C"/>
    <w:rsid w:val="00111145"/>
    <w:rsid w:val="006A3633"/>
    <w:rsid w:val="006D49E8"/>
    <w:rsid w:val="00AC3526"/>
    <w:rsid w:val="00E44EFB"/>
    <w:rsid w:val="00E8777C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DBEC3-6482-479D-86A5-508AC35B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4E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4E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E44EFB"/>
  </w:style>
  <w:style w:type="character" w:styleId="a3">
    <w:name w:val="Hyperlink"/>
    <w:basedOn w:val="a0"/>
    <w:uiPriority w:val="99"/>
    <w:semiHidden/>
    <w:unhideWhenUsed/>
    <w:rsid w:val="00E44EFB"/>
    <w:rPr>
      <w:color w:val="0000FF"/>
      <w:u w:val="single"/>
    </w:rPr>
  </w:style>
  <w:style w:type="character" w:styleId="a4">
    <w:name w:val="Emphasis"/>
    <w:basedOn w:val="a0"/>
    <w:uiPriority w:val="20"/>
    <w:qFormat/>
    <w:rsid w:val="00E44EFB"/>
    <w:rPr>
      <w:i/>
      <w:iCs/>
    </w:rPr>
  </w:style>
  <w:style w:type="paragraph" w:styleId="a5">
    <w:name w:val="Normal (Web)"/>
    <w:basedOn w:val="a"/>
    <w:uiPriority w:val="99"/>
    <w:semiHidden/>
    <w:unhideWhenUsed/>
    <w:rsid w:val="00E44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44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107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553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240</Words>
  <Characters>1371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xiongyanping (C)</dc:creator>
  <cp:keywords/>
  <dc:description/>
  <cp:lastModifiedBy>xiongyanping (C)</cp:lastModifiedBy>
  <cp:revision>3</cp:revision>
  <dcterms:created xsi:type="dcterms:W3CDTF">2019-02-26T09:34:00Z</dcterms:created>
  <dcterms:modified xsi:type="dcterms:W3CDTF">2019-02-26T09:43:00Z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1551173642</vt:lpwstr>
  </property>
  <property fmtid="{D5CDD505-2E9C-101B-9397-08002B2CF9AE}" pid="6" name="_2015_ms_pID_725343">
    <vt:lpwstr>(2)WE5syOwzwdTx/7pHOk4DtQB0MPGn6l8gIxvBTCcLr+A2NYDl15o2CXkUkltE4BfMOw/QwvzV
vFRnAeZ0PO6ozI8gsIhyvKrUoWMFDiI9VMKnygOYHoCNbtXevgic/t1XXGa8+LsLYjTfDXU+
Tz9mpW+78U3G3G2MpXGIX9YOcsrkj6XMeObdgZkKBluoXGPNOsWB6PhYfYbMZP6L8MyYtCYP
iQJW9c5FjGH2r9uyWk</vt:lpwstr>
  </property>
  <property fmtid="{D5CDD505-2E9C-101B-9397-08002B2CF9AE}" pid="7" name="_2015_ms_pID_7253431">
    <vt:lpwstr>KV36WbFcWV4D/PEK9QhnI6Ir6aDXUsM2w/wr05kw4V9FFUu2Be78oG
2sE84ciqmoL29tX/9Q4/oKsrXlR1cXhoLB+HJHsuGUn1Uz6xT4ysXjEM7FiHojbHSRdso5td
riyDNU9+Bb8r3me1WeO8B43FBHgt9mA2E1PXOYnBgWSJepVEjmO6asB0UKvMU99T87VyZowg
dMNibQRgwzJxNSrK</vt:lpwstr>
  </property>
</Properties>
</file>