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71" w:rsidRPr="00986071" w:rsidRDefault="00986071" w:rsidP="00986071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8"/>
          <w:szCs w:val="28"/>
        </w:rPr>
      </w:pPr>
      <w:r w:rsidRPr="00986071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8"/>
          <w:szCs w:val="28"/>
        </w:rPr>
        <w:t>[学习微服务-第7天] ServiceComb+SpringCloud Ribbon源码解读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7960"/>
        <w:gridCol w:w="173"/>
      </w:tblGrid>
      <w:tr w:rsidR="00986071" w:rsidRPr="00986071" w:rsidTr="00986071"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E21D1D"/>
            <w:vAlign w:val="center"/>
            <w:hideMark/>
          </w:tcPr>
          <w:p w:rsidR="00986071" w:rsidRPr="00986071" w:rsidRDefault="00986071" w:rsidP="00986071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4600" w:type="pct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FFEDD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6071" w:rsidRPr="00986071" w:rsidRDefault="00986071" w:rsidP="0098607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86071">
              <w:rPr>
                <w:rFonts w:ascii="宋体" w:eastAsia="宋体" w:hAnsi="宋体" w:cs="宋体"/>
                <w:kern w:val="0"/>
                <w:sz w:val="20"/>
                <w:szCs w:val="20"/>
              </w:rPr>
              <w:t>在上一篇 《ServiceComb + SpringCloud Ribbon使用篇》中介绍了负载均衡的概念和ServiceComb协同SpringCloud Ribbon的使用, 本篇将从源码角度介绍ServiceComb是如何实现与SpringCloud Ribbon协同工作的。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E21D1D"/>
            <w:vAlign w:val="center"/>
            <w:hideMark/>
          </w:tcPr>
          <w:p w:rsidR="00986071" w:rsidRPr="00986071" w:rsidRDefault="00986071" w:rsidP="0098607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0"/>
          <w:szCs w:val="20"/>
        </w:rPr>
        <w:t>一. ServiceComb对接 Spring Cloud Ribbon思路</w:t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在Ribbon的wiki介绍页</w:t>
      </w:r>
      <w:r w:rsidRPr="00986071">
        <w:rPr>
          <w:rFonts w:ascii="Microsoft YaHei UI" w:eastAsia="Microsoft YaHei UI" w:hAnsi="Microsoft YaHei UI" w:cs="宋体" w:hint="eastAsia"/>
          <w:color w:val="2457B8"/>
          <w:spacing w:val="8"/>
          <w:kern w:val="0"/>
          <w:sz w:val="20"/>
          <w:szCs w:val="20"/>
        </w:rPr>
        <w:t>(</w:t>
      </w:r>
      <w:r w:rsidRPr="00986071">
        <w:rPr>
          <w:rFonts w:ascii="Microsoft YaHei UI" w:eastAsia="Microsoft YaHei UI" w:hAnsi="Microsoft YaHei UI" w:cs="宋体" w:hint="eastAsia"/>
          <w:color w:val="2457B8"/>
          <w:spacing w:val="8"/>
          <w:kern w:val="0"/>
          <w:sz w:val="20"/>
          <w:szCs w:val="20"/>
          <w:u w:val="single"/>
        </w:rPr>
        <w:t>https://github.com/Netflix/ribbon/wiki/Working-with-load-balancers</w:t>
      </w:r>
      <w:r w:rsidRPr="00986071">
        <w:rPr>
          <w:rFonts w:ascii="Microsoft YaHei UI" w:eastAsia="Microsoft YaHei UI" w:hAnsi="Microsoft YaHei UI" w:cs="宋体" w:hint="eastAsia"/>
          <w:color w:val="2457B8"/>
          <w:spacing w:val="8"/>
          <w:kern w:val="0"/>
          <w:sz w:val="20"/>
          <w:szCs w:val="20"/>
        </w:rPr>
        <w:t>)</w:t>
      </w: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可以发现这样的描述：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ServerList - this can be static or dynamic. If it is dynamic (as used by DynamicServerListLoadBalancer), a background thread will refresh and filter the list at certain interval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这段介绍了ServerList接口，该接口既可以是静态获取服务实例列表也可以是动态获取的。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如果是动态获取服务列表（被DynamicServerListLoadBalancer使用），会有一个后台线程在特定得时间间隔负责刷新和过滤服务列表。</w:t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也就是说，我们只要实现了ServerList接口，加上相应的配置让Ribbon获取到，就能向Ribbon提供ServiceComb自己的服务发现逻辑。</w:t>
      </w:r>
    </w:p>
    <w:p w:rsidR="00986071" w:rsidRPr="00986071" w:rsidRDefault="00986071" w:rsidP="0098607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rFonts w:ascii="Microsoft YaHei UI" w:eastAsia="Microsoft YaHei UI" w:hAnsi="Microsoft YaHei UI" w:cs="宋体" w:hint="eastAsia"/>
          <w:b/>
          <w:bCs/>
          <w:color w:val="F96E57"/>
          <w:spacing w:val="8"/>
          <w:kern w:val="0"/>
          <w:sz w:val="20"/>
          <w:szCs w:val="20"/>
        </w:rPr>
        <w:t>如下图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126B1" id="矩形 1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b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A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8Xlv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893601"/>
            <wp:effectExtent l="0" t="0" r="2540" b="0"/>
            <wp:docPr id="13" name="图片 13" descr="https://mmbiz.qpic.cn/mmbiz_png/jaoydu4O9Yc5XzuOvPC4nx149O5pbTTcRjkq7Z5dEiaMSqicYuVoTxAWetgiaGwmAdiaZuZC3J0QiciapCBAAUDPZeAA/640?wx_fmt=png&amp;tp%E3%80%81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mbiz.qpic.cn/mmbiz_png/jaoydu4O9Yc5XzuOvPC4nx149O5pbTTcRjkq7Z5dEiaMSqicYuVoTxAWetgiaGwmAdiaZuZC3J0QiciapCBAAUDPZeAA/640?wx_fmt=png&amp;tp%E3%80%81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 在如下的org.apache.servicecomb:spring-boot-starter-discovery项目中实现了ServerList接口和相应的配置。</w:t>
      </w:r>
    </w:p>
    <w:p w:rsidR="00986071" w:rsidRPr="00986071" w:rsidRDefault="00986071" w:rsidP="0098607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right="120"/>
        <w:rPr>
          <w:rFonts w:ascii="宋体" w:eastAsia="宋体" w:hAnsi="宋体" w:cs="宋体" w:hint="eastAsia"/>
          <w:color w:val="5BACEB"/>
          <w:spacing w:val="8"/>
          <w:kern w:val="0"/>
          <w:sz w:val="20"/>
          <w:szCs w:val="20"/>
        </w:rPr>
      </w:pPr>
      <w:r w:rsidRPr="00986071">
        <w:rPr>
          <w:rFonts w:ascii="宋体" w:eastAsia="宋体" w:hAnsi="宋体" w:cs="宋体" w:hint="eastAsia"/>
          <w:color w:val="FFFFFF"/>
          <w:spacing w:val="8"/>
          <w:kern w:val="0"/>
          <w:sz w:val="20"/>
          <w:szCs w:val="20"/>
        </w:rPr>
        <w:t>&lt;dependency&gt;</w:t>
      </w:r>
      <w:r w:rsidRPr="00986071">
        <w:rPr>
          <w:rFonts w:ascii="宋体" w:eastAsia="宋体" w:hAnsi="宋体" w:cs="宋体" w:hint="eastAsia"/>
          <w:color w:val="FFFFFF"/>
          <w:spacing w:val="8"/>
          <w:kern w:val="0"/>
          <w:sz w:val="20"/>
          <w:szCs w:val="20"/>
        </w:rPr>
        <w:br/>
        <w:t>   &lt;groupId&gt;org.apache.servicecomb&lt;/groupId&gt;</w:t>
      </w:r>
      <w:r w:rsidRPr="00986071">
        <w:rPr>
          <w:rFonts w:ascii="宋体" w:eastAsia="宋体" w:hAnsi="宋体" w:cs="宋体" w:hint="eastAsia"/>
          <w:color w:val="FFFFFF"/>
          <w:spacing w:val="8"/>
          <w:kern w:val="0"/>
          <w:sz w:val="20"/>
          <w:szCs w:val="20"/>
        </w:rPr>
        <w:br/>
        <w:t>   &lt;artifactId&gt;spring-boot-starter-discovery&lt;/artifactId&gt;</w:t>
      </w:r>
      <w:r w:rsidRPr="00986071">
        <w:rPr>
          <w:rFonts w:ascii="宋体" w:eastAsia="宋体" w:hAnsi="宋体" w:cs="宋体" w:hint="eastAsia"/>
          <w:color w:val="FFFFFF"/>
          <w:spacing w:val="8"/>
          <w:kern w:val="0"/>
          <w:sz w:val="20"/>
          <w:szCs w:val="20"/>
        </w:rPr>
        <w:br/>
        <w:t>   &lt;version&gt;1.1.0&lt;/version&gt;&lt;/dependency&gt;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0"/>
          <w:szCs w:val="20"/>
        </w:rPr>
        <w:t>二. 源码分析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项目结构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如下图，红色方框内为接入SpringCloud Ribbon组件的相关类。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145280" cy="2987040"/>
            <wp:effectExtent l="0" t="0" r="7620" b="3810"/>
            <wp:docPr id="15" name="图片 15" descr="https://mmbiz.qpic.cn/mmbiz_png/jaoydu4O9Yc5XzuOvPC4nx149O5pbTTcZtF3JUwCQ7amSgr1PF1If2bJ2iantMRTnDoxZGYuK0Pk6Yoc1kuQwa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mbiz.qpic.cn/mmbiz_png/jaoydu4O9Yc5XzuOvPC4nx149O5pbTTcZtF3JUwCQ7amSgr1PF1If2bJ2iantMRTnDoxZGYuK0Pk6Yoc1kuQwa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71" w:rsidRPr="00986071" w:rsidRDefault="00986071" w:rsidP="0098607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下面我们分别来看看这几个类</w:t>
      </w:r>
    </w:p>
    <w:p w:rsidR="00986071" w:rsidRPr="00986071" w:rsidRDefault="00986071" w:rsidP="0098607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ScbRibbonConfiguration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Configuration 表示这是一个spring的配置类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EnableConfigurationProperties 使@ConfigurationProperties注解生效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ConditionalOnBean 只有特定名称或者类型的Bean存在于BeanFactory时才创建某个Bean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AutoConfigureAfter 只有在指定类的配置类配置完后才会生效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RibbonClients 允许在一个类中声明多个RibbonClient注解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注意Ribbon是懒加载的，而该类在RibbonAutoConfiguration初始化配置之后才会执行配置，所以该类也是懒加载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1B6B8" id="矩形 1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ERiQ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1332790"/>
            <wp:effectExtent l="0" t="0" r="2540" b="1270"/>
            <wp:docPr id="16" name="图片 16" descr="https://mmbiz.qpic.cn/mmbiz_png/jaoydu4O9Yc5XzuOvPC4nx149O5pbTTcP0opB6nGCIjLRzWd0xFv2ibwDQiaIlMfBXndL3GibnBGVOh0CMTHZEvc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mbiz.qpic.cn/mmbiz_png/jaoydu4O9Yc5XzuOvPC4nx149O5pbTTcP0opB6nGCIjLRzWd0xFv2ibwDQiaIlMfBXndL3GibnBGVOh0CMTHZEvc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71" w:rsidRPr="00986071" w:rsidRDefault="00986071" w:rsidP="0098607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ScbRibbonClientConfiguration</w:t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在ScbRibbonConfiguration类中的RibbonClients注解指定了ScbRibbonClientConfiguration来实例化RibbonClient。 如下，该类实例化了一个ServerList对象，实际类型为ServiceCombServerList，该对象会替换DynamicServerListLoadBalancer类里的ServerList对象。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72DD7" id="矩形 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1478968"/>
            <wp:effectExtent l="0" t="0" r="2540" b="6985"/>
            <wp:docPr id="17" name="图片 17" descr="https://mmbiz.qpic.cn/mmbiz_png/jaoydu4O9Yc5XzuOvPC4nx149O5pbTTc1DlHFv9Ap52TxmMDGVdVWIjJmg33qknoBQ9wWwUwodMAzkPt1G8rL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mbiz.qpic.cn/mmbiz_png/jaoydu4O9Yc5XzuOvPC4nx149O5pbTTc1DlHFv9Ap52TxmMDGVdVWIjJmg33qknoBQ9wWwUwodMAzkPt1G8rL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71" w:rsidRPr="00986071" w:rsidRDefault="00986071" w:rsidP="0098607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ServiceCombServerList</w:t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在Ribbon体系中，ServerList接口负责获取服务实例列表。ServiceComb使用ServiceCombServerList实现了该接口。该类使用了ServiceComb内置的服务发现能力。</w:t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ServiceCombServerList构造器里使用discoveryTree添加了一个过滤器ScbRibbonEndpointDiscoveryFilter。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•</w:t>
      </w:r>
      <w:r w:rsidRPr="00986071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DiscoveryTree是ServiceComb Registry包的类。ServiceComb Registry包提供了服务注册，服务发现与过滤器等能力。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lastRenderedPageBreak/>
        <w:t>•</w:t>
      </w:r>
      <w:r w:rsidRPr="00986071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ScbRibbonEndpointDiscoveryFilter继承了AbstractEndpointDiscoveryFilter，而AbstractEndpointDiscoveryFilter实现了DiscoveryFilter。DiscoveryFilter接口主要管理实例进行分组、缓存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getInitialListOfServers方法获取初始的servers；getUpdatedListOfServers方法获取更新的servers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4631101"/>
            <wp:effectExtent l="0" t="0" r="2540" b="0"/>
            <wp:docPr id="19" name="图片 19" descr="https://mmbiz.qpic.cn/mmbiz_png/jaoydu4O9Yc5XzuOvPC4nx149O5pbTTc8HmsiaZQVfzhJYEemay3PJzjc5WbDXibzGkTuaK2qNgBOhPob716Vrz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mbiz.qpic.cn/mmbiz_png/jaoydu4O9Yc5XzuOvPC4nx149O5pbTTc8HmsiaZQVfzhJYEemay3PJzjc5WbDXibzGkTuaK2qNgBOhPob716Vrz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71" w:rsidRPr="00986071" w:rsidRDefault="00986071" w:rsidP="0098607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ScbRibbonEndpointDiscoveryFilter</w:t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ScbRibbonEndpointDiscoveryFilter继承于AbstractEndpointDiscoveryFilter类，观察AbstractEndpointDiscoveryFilter代码可发现有一个discovery方法,这个方法会被DiscoveryTree使用以获取服务列表。此时已进入ServiceComb Registry包内部，具体的细节不展开分析。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2B332" id="矩形 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CHRzggAwAAM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816863"/>
            <wp:effectExtent l="0" t="0" r="2540" b="2540"/>
            <wp:docPr id="20" name="图片 20" descr="https://mmbiz.qpic.cn/mmbiz_png/jaoydu4O9Yc5XzuOvPC4nx149O5pbTTcrm1HaYyQic38XucpKGoYnVYQdbtrRVKKjbkBkiarxxicB6NCibB9ibytjr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mbiz.qpic.cn/mmbiz_png/jaoydu4O9Yc5XzuOvPC4nx149O5pbTTcrm1HaYyQic38XucpKGoYnVYQdbtrRVKKjbkBkiarxxicB6NCibB9ibytjr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71" w:rsidRPr="00986071" w:rsidRDefault="00986071" w:rsidP="00986071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986071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关于filter类，实际上查看DiscoveryTree的源码可发现一些信息，如下是DiscoveryTree的doDiscovery方法，该方法属于ServiceCombServerList获取服务实例列表的调用链上，而该方法会将这个获取信息的任务交给DiscoveryFilter类去处理。</w:t>
      </w:r>
    </w:p>
    <w:p w:rsidR="00986071" w:rsidRPr="00986071" w:rsidRDefault="00986071" w:rsidP="0098607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257870"/>
            <wp:effectExtent l="0" t="0" r="2540" b="0"/>
            <wp:docPr id="21" name="图片 21" descr="https://mmbiz.qpic.cn/mmbiz_png/jaoydu4O9Yc5XzuOvPC4nx149O5pbTTcQVn587KbfibXTr3uDoTyK3l5znPd2eOicPlCxuDcKTWHxXV0tLicPiaicB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mbiz.qpic.cn/mmbiz_png/jaoydu4O9Yc5XzuOvPC4nx149O5pbTTcQVn587KbfibXTr3uDoTyK3l5znPd2eOicPlCxuDcKTWHxXV0tLicPiaicB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E8" w:rsidRPr="00986071" w:rsidRDefault="006D49E8">
      <w:pPr>
        <w:rPr>
          <w:sz w:val="20"/>
          <w:szCs w:val="20"/>
        </w:rPr>
      </w:pPr>
      <w:bookmarkStart w:id="0" w:name="_GoBack"/>
      <w:bookmarkEnd w:id="0"/>
    </w:p>
    <w:sectPr w:rsidR="006D49E8" w:rsidRPr="00986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DE"/>
    <w:rsid w:val="00111145"/>
    <w:rsid w:val="006A3633"/>
    <w:rsid w:val="006D49E8"/>
    <w:rsid w:val="00986071"/>
    <w:rsid w:val="00A150D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8F93A-5230-4FE7-B3CC-51157E42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60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60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86071"/>
  </w:style>
  <w:style w:type="character" w:styleId="a3">
    <w:name w:val="Hyperlink"/>
    <w:basedOn w:val="a0"/>
    <w:uiPriority w:val="99"/>
    <w:semiHidden/>
    <w:unhideWhenUsed/>
    <w:rsid w:val="00986071"/>
    <w:rPr>
      <w:color w:val="0000FF"/>
      <w:u w:val="single"/>
    </w:rPr>
  </w:style>
  <w:style w:type="character" w:styleId="a4">
    <w:name w:val="Emphasis"/>
    <w:basedOn w:val="a0"/>
    <w:uiPriority w:val="20"/>
    <w:qFormat/>
    <w:rsid w:val="00986071"/>
    <w:rPr>
      <w:i/>
      <w:iCs/>
    </w:rPr>
  </w:style>
  <w:style w:type="paragraph" w:styleId="a5">
    <w:name w:val="Normal (Web)"/>
    <w:basedOn w:val="a"/>
    <w:uiPriority w:val="99"/>
    <w:semiHidden/>
    <w:unhideWhenUsed/>
    <w:rsid w:val="00986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607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86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0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60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99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235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367</Words>
  <Characters>2096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2</cp:revision>
  <dcterms:created xsi:type="dcterms:W3CDTF">2019-02-26T09:09:00Z</dcterms:created>
  <dcterms:modified xsi:type="dcterms:W3CDTF">2019-02-26T09:15:00Z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1551172166</vt:lpwstr>
  </property>
  <property fmtid="{D5CDD505-2E9C-101B-9397-08002B2CF9AE}" pid="6" name="_2015_ms_pID_725343">
    <vt:lpwstr>(2)nSB5+WiLNmb/WqhUzuyM36BUyrLCbIY0Hs2nCqayKtbGpdH4AqPxBNHBY6NeuxfXoMNSjpQ7
rnw1O3eg7JnrOE6kox1gT6DCvDG6Z/IfCVYp0p9b1zqOk/50M7J/8GDJ5bX/nHJZRVKccEK+
tzFCvMWIH85Veg+uM3wKYzjgGnjW1N/UJ0gI59Nt7oo2ekwYkj/5WYwqXV0p1wer0IxqnExo
Ljo6TSLG+9jPo5Pdji</vt:lpwstr>
  </property>
  <property fmtid="{D5CDD505-2E9C-101B-9397-08002B2CF9AE}" pid="7" name="_2015_ms_pID_7253431">
    <vt:lpwstr>SaF/7J/VQTHsQbZlgz+NbHX/pkD2iWNjwfdjhsw84/+Rh07Ieunnb/
Hi6cowaneZPh17JVvsKCMI2icR1AMCDV9iMbaoypi6m/6qul93b3GKxk+moSHTK8XGkVXRRi
FRVf77/kvVNReDacD+TJBy6AkY6M5159lOqK/Kg8H0zXlxdLLFkfxmX4+dYJHpf5S5MMKjsY
49mIQWImwbV7xUYL</vt:lpwstr>
  </property>
</Properties>
</file>