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微软雅黑" w:hAnsi="微软雅黑" w:eastAsia="微软雅黑"/>
          <w:b/>
          <w:color w:val="101828"/>
          <w:sz w:val="56"/>
        </w:rPr>
        <w:t>多账号智能策划</w:t>
      </w:r>
    </w:p>
    <w:p>
      <w:r>
        <w:rPr>
          <w:rFonts w:ascii="微软雅黑" w:hAnsi="微软雅黑" w:eastAsia="微软雅黑"/>
          <w:b/>
          <w:color w:val="7860FE"/>
          <w:sz w:val="46"/>
        </w:rPr>
        <w:t>三页面 PRD</w:t>
      </w:r>
    </w:p>
    <w:p>
      <w:r>
        <w:rPr>
          <w:rFonts w:ascii="微软雅黑" w:hAnsi="微软雅黑" w:eastAsia="微软雅黑"/>
          <w:b w:val="0"/>
          <w:color w:val="667085"/>
          <w:sz w:val="24"/>
        </w:rPr>
        <w:t>V1.0 需求澄清稿  ·  2026年10月28日</w:t>
      </w:r>
    </w:p>
    <w:p>
      <w:pPr>
        <w:spacing w:before="500"/>
      </w:pPr>
      <w:r>
        <w:rPr>
          <w:rFonts w:ascii="微软雅黑" w:hAnsi="微软雅黑" w:eastAsia="微软雅黑"/>
          <w:b/>
          <w:color w:val="101828"/>
          <w:sz w:val="28"/>
        </w:rPr>
        <w:t>AI策划配置  /  人工策划  /  策划结果</w:t>
      </w:r>
    </w:p>
    <w:p>
      <w:r>
        <w:t>用于与客户策划、运营及开发逐页确认字段、流程、统计口径和异常反馈，作为会后形成开发验收基线的依据。</w:t>
      </w:r>
    </w:p>
    <w:p>
      <w:r>
        <w:t>正文沿用最新已确认要求；14 项待确认问题集中列于第 8 节，20 项核心验收场景列于第 9 节。</w:t>
      </w:r>
    </w:p>
    <w:p>
      <w:pPr>
        <w:spacing w:before="400"/>
      </w:pPr>
      <w:r>
        <w:rPr>
          <w:rFonts w:ascii="微软雅黑" w:hAnsi="微软雅黑" w:eastAsia="微软雅黑"/>
          <w:b/>
          <w:color w:val="101828"/>
          <w:sz w:val="26"/>
        </w:rPr>
        <w:t>阅读安排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1—2 节：对象名称、页面职责和全局交互。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3 节：配置只读、条件组、保存与历史。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4 节：人工任务列表及营销、非营销创建。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5—7 节：结果查询、日历、导出与状态异常。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8—9 节：上会决策及验收。</w:t>
      </w:r>
    </w:p>
    <w:p>
      <w:r>
        <w:br w:type="page"/>
      </w:r>
    </w:p>
    <w:p>
      <w:r>
        <w:rPr>
          <w:rFonts w:ascii="微软雅黑" w:hAnsi="微软雅黑" w:eastAsia="微软雅黑"/>
          <w:b w:val="0"/>
        </w:rPr>
        <w:t>版本：V1.0 需求澄清稿　日期：2026-10-28</w:t>
      </w:r>
    </w:p>
    <w:p>
      <w:r>
        <w:rPr>
          <w:rFonts w:ascii="微软雅黑" w:hAnsi="微软雅黑" w:eastAsia="微软雅黑"/>
          <w:b w:val="0"/>
        </w:rPr>
        <w:t>适用页面：AI策划配置、人工策划、策划结果。适用人员：客户策划、运营、行内开发、策划侧产品与开发。</w:t>
      </w:r>
    </w:p>
    <w:p>
      <w:r>
        <w:rPr>
          <w:rFonts w:ascii="微软雅黑" w:hAnsi="微软雅黑" w:eastAsia="微软雅黑"/>
          <w:b w:val="0"/>
        </w:rPr>
        <w:t>本次需求澄清以三个页面的实际使用过程为主线，确认展示字段、操作路径、状态、统计和异常处理。正文承接截至 2026-10-28 已沟通的最新口径；标注“待确认”的内容须在会上决策，不作为已批准规则。页面现有实现与需求的差异另行列出，不以现有缺陷替代产品需求。</w:t>
      </w:r>
    </w:p>
    <w:p>
      <w:pPr>
        <w:pStyle w:val="Heading1"/>
      </w:pPr>
      <w:r>
        <w:t>1. 产品范围与业务对象</w:t>
      </w:r>
    </w:p>
    <w:p>
      <w:pPr>
        <w:pStyle w:val="Heading2"/>
      </w:pPr>
      <w:r>
        <w:t>1.1 三个页面的职责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用户目标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包含的功能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AI策划配置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查看与维护当前生效规则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配置总览、编辑、生命周期条件组、阶段目标、选题标签、历史查看与恢复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发起人工需求并跟踪执行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任务列表；非营销四步创建；营销三步创建；查看策划；查看内容流水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按账号或时间查看策划产出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账号列表、时间列表、三类策划详情、单条计划、替换选题、失败查看、报表导出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项目整体嵌入数营平台，不增加独立登录后台。自动策划不再设置独立一级页面，自动与人工的正式策划结果在“策划结果”统一查询。沿用数营平台现有视觉规范，不在本轮重做品牌风格。</w:t>
      </w:r>
    </w:p>
    <w:p>
      <w:pPr>
        <w:pStyle w:val="Heading2"/>
      </w:pPr>
      <w:r>
        <w:t>1.2 对象与名称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对象或字段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业务含义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使用约定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策划任务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一次人工创建行为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有任务名称、创建人和创建时间；营销需求在外部分配前可尚无正式批次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一次执行形成的一组策划结果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展示批次名称及批次号；与任务不强制一一对应，营销分配后的对应关系待确认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周一至周日的一个周期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时间列表显示实际日期范围；周期可包含自动及人工多个批次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某账号的一次选题安排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包含投放日期、策划方式、选题及内容生产状态；热点未定题时允许选题为空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营销、非营销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一级业务分类，不使用“账号类型”代称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选题二级分类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 类内容 Agent 对应分类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见 1.3；与 T1—T6 选题标签体系区分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选题来源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普通、热点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描述普通／热点的来源差别，不替代营销／非营销分类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认证、非认证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用于账号信息、筛选及适用资格；与选题类型区分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账号属主的人员标识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不等于账号 ID；同一属主可能有多个账号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策划方式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AI自动策划、人工策划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展示方式，不用普通／营销／热点替代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内容流水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内容生产的异步执行记录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用于查看受理、执行、完成及失败信息，不是再次发起生产的入口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普通／热点选题按选题 ID 识别，已形成的营销内容按内容 ID 识别。新建营销策划本轮仍选择“选题”，再由后续系统分配及生产，不能把选中的选题直接当作已过审营销内容。</w:t>
      </w:r>
    </w:p>
    <w:p>
      <w:pPr>
        <w:pStyle w:val="Heading2"/>
      </w:pPr>
      <w:r>
        <w:t>1.3 选题二级分类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304"/>
        <w:gridCol w:w="3628"/>
        <w:gridCol w:w="1304"/>
        <w:gridCol w:w="3628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三公里好物种草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热点解读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产品权益种草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属地推荐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三公里活动营销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一句话讨论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产品营销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财商教育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通用活动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客群兴趣内容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金融科普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人设故事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历史非标准分类和缺失分类不能静默丢弃；是否以“其他／未设置”临时汇总，见 Q10。</w:t>
      </w:r>
    </w:p>
    <w:p>
      <w:pPr>
        <w:pStyle w:val="Heading1"/>
      </w:pPr>
      <w:r>
        <w:t>2. 全局交互与展示规则</w:t>
      </w:r>
    </w:p>
    <w:p>
      <w:pPr>
        <w:pStyle w:val="Heading2"/>
      </w:pPr>
      <w:r>
        <w:t>2.1 列表、筛选与返回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筛选条件修改后不自动查询，点击“查询”才应用；查询按钮紧跟最后一个筛选项，随同一筛选网格排布，不独占一整行。换条件并查询后回到第一页。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账号列表、时间列表、三类策划详情、人工选择账号及选择选题的筛选默认展开。替换选题的筛选默认收起。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分页需覆盖全部命中数据，不能只对最近若干条或固定上限内的数据分页。已选账号、选题跨页保留，查询不会无提示清空已选。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长列表和宽表提供分页及横向滚动。主列表的横向滚动入口固定于可操作区域底部；周历滚动条位于本周下方。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从列表进入详情，带入已经应用的范围；返回保留原筛选、页码和展开状态。详情统计、明细、导出采用同一范围。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主操作名称保持“查看策划”。账号名称本身不再加重复链接。</w:t>
      </w:r>
    </w:p>
    <w:p>
      <w:pPr>
        <w:pStyle w:val="Heading2"/>
      </w:pPr>
      <w:r>
        <w:t>2.2 文案与信息密度</w:t>
      </w:r>
    </w:p>
    <w:p>
      <w:r>
        <w:rPr>
          <w:rFonts w:ascii="微软雅黑" w:hAnsi="微软雅黑" w:eastAsia="微软雅黑"/>
          <w:b w:val="0"/>
        </w:rPr>
        <w:t>表格中“批次”上行名称、下行批次号；“账号”上行昵称、下行账号 ID。长名称、大纲省略并提供悬浮气泡，完整内容不能截断后不可访问。账号详情等页面的范围标签，悬浮解释字段含义，而非重复标签本身。</w:t>
      </w:r>
    </w:p>
    <w:p>
      <w:r>
        <w:rPr>
          <w:rFonts w:ascii="微软雅黑" w:hAnsi="微软雅黑" w:eastAsia="微软雅黑"/>
          <w:b w:val="0"/>
        </w:rPr>
        <w:t>时间统一为“2026-10-28 18:16:12”，日期统一为“2026-10-28”；业务时区为北京时间。禁止直接显示带 T 的原始时间。数量大于 0 的完成数用成功色、失败数用危险色；0 使用中性弱化色，无额外色块或警示。缺失普通字段显示“—”。</w:t>
      </w:r>
    </w:p>
    <w:p>
      <w:r>
        <w:rPr>
          <w:rFonts w:ascii="微软雅黑" w:hAnsi="微软雅黑" w:eastAsia="微软雅黑"/>
          <w:b w:val="0"/>
        </w:rPr>
        <w:t>不增加开发版本、演示数据说明、无意义概览及重复页面标题；不设置“刷新配置”“刷新列表”按钮。正常数据变化由页面刷新机制更新，异常恢复通过明确的重试或重新查询处理。字段含义、精确／模糊匹配说明优先放悬浮气泡；影响用户决策的错误不得仅靠气泡。</w:t>
      </w:r>
    </w:p>
    <w:p>
      <w:pPr>
        <w:pStyle w:val="Heading2"/>
      </w:pPr>
      <w:r>
        <w:t>2.3 必填、保存与确认</w:t>
      </w:r>
    </w:p>
    <w:p>
      <w:r>
        <w:rPr>
          <w:rFonts w:ascii="微软雅黑" w:hAnsi="微软雅黑" w:eastAsia="微软雅黑"/>
          <w:b w:val="0"/>
        </w:rPr>
        <w:t>必填项标“*”，数字控件使用普通输入框，不带上下增减器；数量校验为整数且必须满足业务范围。范围上下界不合法时就地提示并阻止查询，不能悄悄改成 0。</w:t>
      </w:r>
    </w:p>
    <w:p>
      <w:r>
        <w:rPr>
          <w:rFonts w:ascii="微软雅黑" w:hAnsi="微软雅黑" w:eastAsia="微软雅黑"/>
          <w:b w:val="0"/>
        </w:rPr>
        <w:t>人工创建步骤操作固定在底部，避免翻到列表底部。保存后原列表继续显示，底部操作条变成保存结果、返回调整、下一步；不是全屏异常弹框或空白提示页。进入下一步滚动到步骤条，使用户能看到当前步骤。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弹窗标题与说明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按钮顺序和效果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取消配置编辑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取消编辑；说明未保存内容将被放弃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左侧“确认取消”为普通按钮；右侧“继续编辑”为红色重点按钮，关闭弹窗并保留草稿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离开未保存配置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离开策划配置？；说明离开影响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左侧“放弃修改并离开”普通按钮；右侧“继续编辑”红色重点按钮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恢复历史配置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恢复此版本；明确恢复范围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二次确认后恢复，生成新版本；不得静默覆盖当前配置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不可逆或影响批量数据的动作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写明操作对象和影响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使用项目自有弹窗，避免浏览器原生 confirm；关闭后能继续原操作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浏览器刷新或关闭时的离开提示受浏览器限制，不要求与站内弹窗同样式。人工创建过程的离开保护及草稿保存方式见 Q14。</w:t>
      </w:r>
    </w:p>
    <w:p>
      <w:pPr>
        <w:pStyle w:val="Heading1"/>
      </w:pPr>
      <w:r>
        <w:t>3. AI策划配置</w:t>
      </w:r>
    </w:p>
    <w:p>
      <w:pPr>
        <w:pStyle w:val="Heading2"/>
      </w:pPr>
      <w:r>
        <w:t>3.1 页面结构</w:t>
      </w:r>
    </w:p>
    <w:p>
      <w:r>
        <w:rPr>
          <w:rFonts w:ascii="微软雅黑" w:hAnsi="微软雅黑" w:eastAsia="微软雅黑"/>
          <w:b w:val="0"/>
        </w:rPr>
        <w:t>进入页面先显示当前生效配置的只读总览，能够快速看清核心规则。顶部按钮依次为“编辑配置”“历史配置”；历史列表通过按钮进入，不占首屏主区域。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内容策划配置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每周策划日、自动策划调度时间、营销内容周上限、热点选题占比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策划规则配置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生命周期阶段判定、阶段经营目标、滚动统计窗口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选题标签配置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T1—T6 对应的分类与标签展示、维护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所有配置初始只读，点击“编辑配置”后统一进入编辑。生命周期各阶段条件直接展开，不再另设逐阶段“编辑／完成编辑”。标签等修改统一通过“保存配置”生效。</w:t>
      </w:r>
    </w:p>
    <w:p>
      <w:pPr>
        <w:pStyle w:val="Heading2"/>
      </w:pPr>
      <w:r>
        <w:t>3.2 内容策划配置字段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展示与输入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周一至周日多选胶囊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至少选择一天；显示顺序固定周一到周日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自动策划调度时间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星期＋时分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两项必填，按北京时间执行；新配置作用的调度边界见 Q03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营销内容周上限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非负整数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单位“条／营销账号／周”；为 0 是否禁用营销见 Q03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热点选题占比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百分比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0—100；名称不再使用“热点槽位占比”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页面显示数据库当前生效值。连接失败不得把前端备用默认值表现为已生效配置。</w:t>
      </w:r>
    </w:p>
    <w:p>
      <w:pPr>
        <w:pStyle w:val="Heading2"/>
      </w:pPr>
      <w:r>
        <w:t>3.3 生命周期阶段判定</w:t>
      </w:r>
    </w:p>
    <w:p>
      <w:r>
        <w:rPr>
          <w:rFonts w:ascii="微软雅黑" w:hAnsi="微软雅黑" w:eastAsia="微软雅黑"/>
          <w:b w:val="0"/>
        </w:rPr>
        <w:t>判定结果必须覆盖每个参与策划的账号，且同一时点只归属一个阶段。页面展示顺序为稳定经营期、转化放大期、转化试探期、流量增长期、冷启动期；未命中其它阶段时归入冷启动期。阶段条件交叉时的判定优先关系按 Q01 确认，不能把展示顺序直接当作已批准的判定规则。</w:t>
      </w:r>
    </w:p>
    <w:p>
      <w:r>
        <w:rPr>
          <w:rFonts w:ascii="微软雅黑" w:hAnsi="微软雅黑" w:eastAsia="微软雅黑"/>
          <w:b w:val="0"/>
        </w:rPr>
        <w:t>条件以“组内且、组外或”展示和编辑。组框内每条条件之间明确显示“且”；两个组框之间显示“或”。例如“（粉丝数达到阈值 且 有效内容数达到阈值）或（滚动篇均互动数达到阈值）”。只读摘要与编辑结果必须表达同一逻辑。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行为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添加且条件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在当前组新增一条指标条件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不改变其它组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添加或条件组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新增独立组，组间显示“或”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新组至少有一条有效条件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删除条件／条件组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删除对应对象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非兜底阶段不能保存空规则；误删恢复能力见 Q02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设置指标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粉丝数、有效内容数、滚动篇均互动数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单位分别为人、篇、次／篇；不引入流量变化幅度、已完成周期数等旧指标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设置阈值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单边比较或起止范围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范围输入的端点和包含关系须按 Q02 确认；不能仅改展示而丢失原比较含义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显示阶段说明与兜底含义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不允许配置成排除部分账号的兜底条件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已沟通的阈值如下，条件冲突的最终处理见 Q01：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阶段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500 人，且滚动篇均互动数 ≥ 20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200 人，且滚动篇均互动数 ≥ 10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100 人，且滚动篇均互动数 ≥ 5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 人，或有效内容数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曾约定“粉丝数 &lt; 50 人，或有效内容数 &lt; 5 篇”，并承担兜底；该表述与流量增长期有交叉，须按 Q01 明确优先关系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会议必须用边界账号验证：粉丝数 100、有效内容数 2、互动 0 的账号，同时符合上述冷启动描述和流量增长条件，最终应归哪一期。未确认前不能把两套表述同时写成无冲突规则。</w:t>
      </w:r>
    </w:p>
    <w:p>
      <w:pPr>
        <w:pStyle w:val="Heading2"/>
      </w:pPr>
      <w:r>
        <w:t>3.4 阶段经营目标与滚动窗口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生命周期阶段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流量目标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转化目标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以上为已沟通的初始比例，页面以当前保存值为准。编辑时每阶段一行，两个目标分别输入，合计必须为 100%，不满足时在本行提示并禁止保存。</w:t>
      </w:r>
    </w:p>
    <w:p>
      <w:r>
        <w:rPr>
          <w:rFonts w:ascii="微软雅黑" w:hAnsi="微软雅黑" w:eastAsia="微软雅黑"/>
          <w:b w:val="0"/>
        </w:rPr>
        <w:t>滚动统计窗口位于策划规则配置，当前采用“最近 N 篇”的口径，当前初始值为 10 篇。有效内容的定义、统计范围、无内容与互动缺失的处理须按 Q02 确认，不能将“篇”改成“天”而不调整业务含义。</w:t>
      </w:r>
    </w:p>
    <w:p>
      <w:pPr>
        <w:pStyle w:val="Heading2"/>
      </w:pPr>
      <w:r>
        <w:t>3.5 选题标签配置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维度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展示与维护方式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 业务属性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展示固定业务枚举；不提供普通标签的改名和停用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T2 经营作用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展示固定经营作用；不与阶段流量／转化目标混用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T3 内容主题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分类可展开、折叠；分类内展示紧凑彩色叶子标签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T4 目标客群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同样使用“维度—分类—叶子标签”关系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T5 使用场景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同上；避免平铺后丢失层级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T6 用户需求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使用悬浮说明；具体需求文本在选题详情查看，不作为普通枚举手工维护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编辑态点击启用标签，浮层只显示“改名、停用”，不重复标签值，不增加无意义的“×”菜单项。停用节点移到末尾“已停用”折叠区；点击后只有“启用”。分类内保留新增标签输入，底部提供新增分类。</w:t>
      </w:r>
    </w:p>
    <w:p>
      <w:r>
        <w:rPr>
          <w:rFonts w:ascii="微软雅黑" w:hAnsi="微软雅黑" w:eastAsia="微软雅黑"/>
          <w:b w:val="0"/>
        </w:rPr>
        <w:t>标签小巧紧凑，不使用装饰圆点；不显示“系统自动识别／运营可配置”等说明。待归类及其子项不在配置区展示。单选字典等属性标识紧跟维度标题。</w:t>
      </w:r>
    </w:p>
    <w:p>
      <w:r>
        <w:rPr>
          <w:rFonts w:ascii="微软雅黑" w:hAnsi="微软雅黑" w:eastAsia="微软雅黑"/>
          <w:b w:val="0"/>
        </w:rPr>
        <w:t>重名、空名称及无法使用的分类结构应就地阻止。标签维护的变更、配置历史及历史结果中标签的表现方式见 Q04。</w:t>
      </w:r>
    </w:p>
    <w:p>
      <w:pPr>
        <w:pStyle w:val="Heading2"/>
      </w:pPr>
      <w:r>
        <w:t>3.6 保存、生效与历史配置</w:t>
      </w:r>
    </w:p>
    <w:p>
      <w:r>
        <w:rPr>
          <w:rFonts w:ascii="微软雅黑" w:hAnsi="微软雅黑" w:eastAsia="微软雅黑"/>
          <w:b w:val="0"/>
        </w:rPr>
        <w:t>保存前检查必填、数值、条件组完整性及比例。未修改时不应提示脏数据或允许创建无意义版本。保存中禁用重复操作；成功退出编辑并显示保存结果，失败保留全部草稿及具体原因。</w:t>
      </w:r>
    </w:p>
    <w:p>
      <w:r>
        <w:rPr>
          <w:rFonts w:ascii="微软雅黑" w:hAnsi="微软雅黑" w:eastAsia="微软雅黑"/>
          <w:b w:val="0"/>
        </w:rPr>
        <w:t>页面展示的是“一份总配置”。对用户呈现保存成功时，经营规则和标签必须都已按明确范围生效；禁止前半部分成功、后半部分失败却显示整页成功。其它人更新配置时，不覆盖正在编辑的内容，应提示版本变化并提供处理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历史字段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版本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连续编号，当前版本明确标识；按生成时间倒序，版本身份不随翻页或排序变化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生成时间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秒级业务时间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配置摘要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概括本次修改内容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操作人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来自宿主身份；未取到显示“—”，不得以固定测试人代替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查看详情、恢复此版本；当前版不提供无效恢复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详情展示完整配置及相对上一版的修改摘要，经营目标每阶段一行。恢复二次确认后生成新的当前版本，保留原有历史。历史是否覆盖标签及标签停用影响范围按 Q04 明确。</w:t>
      </w:r>
    </w:p>
    <w:p>
      <w:pPr>
        <w:pStyle w:val="Heading1"/>
      </w:pPr>
      <w:r>
        <w:t>4. 人工策划</w:t>
      </w:r>
    </w:p>
    <w:p>
      <w:pPr>
        <w:pStyle w:val="Heading2"/>
      </w:pPr>
      <w:r>
        <w:t>4.1 策划任务列表</w:t>
      </w:r>
    </w:p>
    <w:p>
      <w:r>
        <w:rPr>
          <w:rFonts w:ascii="微软雅黑" w:hAnsi="微软雅黑" w:eastAsia="微软雅黑"/>
          <w:b w:val="0"/>
        </w:rPr>
        <w:t>首次进入展示“策划任务列表”和“新建人工策划”，不重复显示第二个“人工策划”标题。当前保留无筛选区方案；分页覆盖全部历史任务。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上行名称，下行批次号；表头气泡解释含义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非营销显示日期；未分配的营销需求显示“—”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正式任务显示账号数量；新营销需求显示“待分配”，不得用分配数量冒充账号数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任务选择的选题数量；营销为 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按实际执行状态展示；营销待分配如何映射见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紧凑展示状态与进度，如“生产中(0/2)”；营销分配前口径见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谁发起了本次策划，由宿主提供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发起时间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位于主要业务字段之后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同上，反映任务最新变化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查看策划、查看内容流水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默认按发起时间倒序，同时间以稳定标识排序。默认每页 10 条，可选 20、50 条；切页保留任务数据的完整范围。是否恢复“完成数、失败数”两列及列表是否允许筛选，集中按 Q05 确认，避免重复改变表头。</w:t>
      </w:r>
    </w:p>
    <w:p>
      <w:r>
        <w:rPr>
          <w:rFonts w:ascii="微软雅黑" w:hAnsi="微软雅黑" w:eastAsia="微软雅黑"/>
          <w:b w:val="0"/>
        </w:rPr>
        <w:t>“查看策划”已有正式批次时复用“批次策划详情”，从任务进入后返回任务列表；尚未形成正式批次的营销需求，展示所选选题、分配数量及待分配状态。不得为相同批次再造一套内容不同的人工详情。</w:t>
      </w:r>
    </w:p>
    <w:p>
      <w:r>
        <w:rPr>
          <w:rFonts w:ascii="微软雅黑" w:hAnsi="微软雅黑" w:eastAsia="微软雅黑"/>
          <w:b w:val="0"/>
        </w:rPr>
        <w:t>内容生产由后台执行，列表不再提供“生成内容”。“查看内容流水”在已有可查看流水时提供；尚无流水时是否显示空态入口见 Q06。生产中按钮若需要等待，应显示明确状态，不重复发起异步生产。</w:t>
      </w:r>
    </w:p>
    <w:p>
      <w:pPr>
        <w:pStyle w:val="Heading2"/>
      </w:pPr>
      <w:r>
        <w:t>4.2 两类创建流程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步骤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选择账号 → 选择选题 → 确认策划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选择选题 → 确认策划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创建时填写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本系统选择具体账号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不选账号，由外部系统后续分配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多选，累加选择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单选一个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计划账号数量及实际选择数量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该选题的总分配数量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必填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不填写，待后续策划衔接确定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确认方式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完整确认步骤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同样是完整“确认策划”步骤，不用抽屉替代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任务名称默认空且必填；投放日期在非营销模式默认空且必填。切换类型时若已有选择，应明确提示并清理不适用于新流程的数据，不能把营销数量或旧账号误带进另一流程。名称长度、允许补录历史日期等限制见 Q07。</w:t>
      </w:r>
    </w:p>
    <w:p>
      <w:pPr>
        <w:pStyle w:val="Heading2"/>
      </w:pPr>
      <w:r>
        <w:t>4.3 非营销选择账号</w:t>
      </w:r>
    </w:p>
    <w:p>
      <w:r>
        <w:rPr>
          <w:rFonts w:ascii="微软雅黑" w:hAnsi="微软雅黑" w:eastAsia="微软雅黑"/>
          <w:b w:val="0"/>
        </w:rPr>
        <w:t>“账号选择方式”提供“维度筛选／模板导入”两种方式，默认维度筛选，条件展开。计划账号数量放在方式切换下方单独一行，左对齐，标题与输入框同行。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筛选顺序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输入与查询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下拉选择阶段，可选全部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起始值—结束值；允许仅填一侧，上下界均含本值；下界大于上界时阻止查询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认证／非认证／全部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组织选择，至少展示至二级分行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文本；ID 与昵称的匹配口径使用气泡解释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独立文本，不与账号 ID 混用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不提供业务线、地域。查询按钮排在以上筛选项最后。仅输入条件或计划数量不改变结果，点击查询才筛选并抽取；符合条件的账号默认按粉丝数优先，用户仍可勾选调整。不增加“按粉丝数优先选择”的说明。</w:t>
      </w:r>
    </w:p>
    <w:p>
      <w:r>
        <w:rPr>
          <w:rFonts w:ascii="微软雅黑" w:hAnsi="微软雅黑" w:eastAsia="微软雅黑"/>
          <w:b w:val="0"/>
        </w:rPr>
        <w:t>账号表顺序为：选择框、账号类型、属主 UM 号、账号昵称、账号 ID、属主组织、平台、生命周期、粉丝数。已选置顶，同组按粉丝数倒序，同数按昵称及账号 ID 稳定排序。默认每页 20，可选 50、100，跨页保留选择。</w:t>
      </w:r>
    </w:p>
    <w:p>
      <w:r>
        <w:rPr>
          <w:rFonts w:ascii="微软雅黑" w:hAnsi="微软雅黑" w:eastAsia="微软雅黑"/>
          <w:b w:val="0"/>
        </w:rPr>
        <w:t>非营销可选认证与非认证账号。按所选投放日期限制同账号重复人工策划，自动策划不触发这一限制；已完成人工策划的账号置灰，悬浮一行提示日期及原因，不新增“策划状态”列。单纯选中或保存选择不得提前标为已策划；最终提交仍需校验并发占用。</w:t>
      </w:r>
    </w:p>
    <w:p>
      <w:r>
        <w:rPr>
          <w:rFonts w:ascii="微软雅黑" w:hAnsi="微软雅黑" w:eastAsia="微软雅黑"/>
          <w:b w:val="0"/>
        </w:rPr>
        <w:t>候选不足时保留已找到的可用账号，明确计划数、实际数和差额，允许返回调整。是否要求二次确认后按实际数量继续，见 Q08；不能仅用“无法完成本次抽取”阻断用户。</w:t>
      </w:r>
    </w:p>
    <w:p>
      <w:pPr>
        <w:pStyle w:val="Heading2"/>
      </w:pPr>
      <w:r>
        <w:t>4.4 模板导入与识别异常</w:t>
      </w:r>
    </w:p>
    <w:p>
      <w:r>
        <w:rPr>
          <w:rFonts w:ascii="微软雅黑" w:hAnsi="微软雅黑" w:eastAsia="微软雅黑"/>
          <w:b w:val="0"/>
        </w:rPr>
        <w:t>模板包含“属主 UM 号、账号 ID”。支持用账号 ID 定位，或用属主 UM 号识别；UM 对应多个账号时要求补充账号 ID，不能任意取第一个账号。两项同时填写时必须指向同一账号。</w:t>
      </w:r>
    </w:p>
    <w:p>
      <w:r>
        <w:rPr>
          <w:rFonts w:ascii="微软雅黑" w:hAnsi="微软雅黑" w:eastAsia="微软雅黑"/>
          <w:b w:val="0"/>
        </w:rPr>
        <w:t>计划数量等于导入文件非空数据行数，包含重复和异常行；不再额外要求用户填写导入计划数量。文件格式及行数上限见 Q07，页面下载模板与上传接受格式一致。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识别结果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唯一识别且当日可策划，加入选择；可继续人工调整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重复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同一账号重复出现，仅保留一次；统计重复数据行并标明行号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未能识别账号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标识不存在、两项不对应或 UM 对应多个账号；展示行号、原值、原因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已投放账号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所选日期已完成人工策划，不勾选；说明该日期不能重复人工策划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有问题弹“部分账号识别异常”：上方显示导入、成功、重复、异常四项；下方列明原因，支持下载异常明细。导入行数＝成功行数＋重复行数＋异常行数，每行只归一个结果；动态“当前选中数”单列，不与导入成功数混淆。</w:t>
      </w:r>
    </w:p>
    <w:p>
      <w:r>
        <w:rPr>
          <w:rFonts w:ascii="微软雅黑" w:hAnsi="微软雅黑" w:eastAsia="微软雅黑"/>
          <w:b w:val="0"/>
        </w:rPr>
        <w:t>弹窗可关闭，成功识别的账号保留并可继续策划；不得因少量异常清空所有成功结果。文件整体不能解析时说明格式问题，不伪装为业务识别失败。</w:t>
      </w:r>
    </w:p>
    <w:p>
      <w:pPr>
        <w:pStyle w:val="Heading2"/>
      </w:pPr>
      <w:r>
        <w:t>4.5 保存账号选择</w:t>
      </w:r>
    </w:p>
    <w:p>
      <w:r>
        <w:rPr>
          <w:rFonts w:ascii="微软雅黑" w:hAnsi="微软雅黑" w:eastAsia="微软雅黑"/>
          <w:b w:val="0"/>
        </w:rPr>
        <w:t>保存前核查数量与可用资格；保存后冻结条件、方式、计划数量、上传及勾选，保留可查看列表。列表回到第一页、滚动至顶部，已选在前。</w:t>
      </w:r>
    </w:p>
    <w:p>
      <w:r>
        <w:rPr>
          <w:rFonts w:ascii="微软雅黑" w:hAnsi="微软雅黑" w:eastAsia="微软雅黑"/>
          <w:b w:val="0"/>
        </w:rPr>
        <w:t>固定操作条显示“本次选择 X 个账号进行策划”；计划与实际不同则同时显示计划 X、实际 Y 和差额。数字显著；保留“返回调整／下一步”。返回调整立即恢复该步保存前的编辑态；下一步带入结果，不能再要求重复保存。</w:t>
      </w:r>
    </w:p>
    <w:p>
      <w:pPr>
        <w:pStyle w:val="Heading2"/>
      </w:pPr>
      <w:r>
        <w:t>4.6 选择选题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布局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左侧已选、右侧全量筛选列表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全宽候选列表，不保留左侧已选区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选择操作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行首复选框，勾选后进入左侧；取消即移除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行首单选框，选新项替换原选择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展示已选 X，不显示上限分母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 1 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默认营销，可切换非营销的既有能力须按 Q06 最终确认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分配数量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选中选题后在其下方显示，标签、气泡与输入同行；含义为该选题的总内容需求数，不是每账号数量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筛选字段顺序：选题 ID、选题标题、选题类型、选题二级分类、关联产品、关联活动、关联属地热点、查询。默认展开。选题 ID 使用普通文本精确匹配，标题使用普通文本模糊匹配；解释放气泡，不能显示日期控件或任务名称占位词。不提供内容主题、目标客群、使用场景筛选。</w:t>
      </w:r>
    </w:p>
    <w:p>
      <w:r>
        <w:rPr>
          <w:rFonts w:ascii="微软雅黑" w:hAnsi="微软雅黑" w:eastAsia="微软雅黑"/>
          <w:b w:val="0"/>
        </w:rPr>
        <w:t>候选列表字段：选择框、选题 ID、选题标题、选题大纲、选题类型、选题二级分类、关联产品、关联活动、关联属地热点、有效期。标题与大纲拆为独立列，标题无链接，长文本气泡查看。左侧已选只显示 ID、标题、大纲、二级分类及移除操作。</w:t>
      </w:r>
    </w:p>
    <w:p>
      <w:r>
        <w:rPr>
          <w:rFonts w:ascii="微软雅黑" w:hAnsi="微软雅黑" w:eastAsia="微软雅黑"/>
          <w:b w:val="0"/>
        </w:rPr>
        <w:t>默认每页 20，可选 50、100；初始按选题 ID 稳定排序。非营销多次查询累加选择，筛选或翻页不能清空已选；保存后已选置前且列表回顶部。选题有效期必须展示，已知不在投放日期内的选题不能悄悄提交；是否完全隐藏不可用选题见 Q07。</w:t>
      </w:r>
    </w:p>
    <w:p>
      <w:r>
        <w:rPr>
          <w:rFonts w:ascii="微软雅黑" w:hAnsi="微软雅黑" w:eastAsia="微软雅黑"/>
          <w:b w:val="0"/>
        </w:rPr>
        <w:t>保存后冻结所有条件、勾选及分配数量，底部显示已选 X 个选题和返回调整、下一步。未选题、分配数量非正整数或超出约定范围时就地提示，不进入确认步骤。</w:t>
      </w:r>
    </w:p>
    <w:p>
      <w:pPr>
        <w:pStyle w:val="Heading2"/>
      </w:pPr>
      <w:r>
        <w:t>4.7 确认策划与提交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任务名称、选题类型、投放日期、计划账号数、实际账号数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任务名称、选题类型、分配数量；不显示空账号、空日期和每账号生产数量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昵称、属主 UM 号、账号类型；分页及独立滚动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ID、标题、大纲、二级分类；分页及独立滚动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同样四项，单个选题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上一步、提交人工策划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同左，页面标题统一“确认策划”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确认页不得把属主 UM 号替换成账号 ID。标题和大纲过长用气泡展示。返回上一步保留已填内容，直接恢复可调整状态。</w:t>
      </w:r>
    </w:p>
    <w:p>
      <w:r>
        <w:rPr>
          <w:rFonts w:ascii="微软雅黑" w:hAnsi="微软雅黑" w:eastAsia="微软雅黑"/>
          <w:b w:val="0"/>
        </w:rPr>
        <w:t>提交中禁用重复点击，保留正在提交的反馈；成功回任务列表并定位新任务。非营销再次校验账号日期占用、选题有效性及资格，进入异步策划；营销保存一个选题与总分配数量，进入待外部分配流程。营销后续仍需内容生产、审核及排期衔接，提交成功不等于已完成内容生产、审核通过或已确定正式排期，结果回填方式按 Q06 确认。</w:t>
      </w:r>
    </w:p>
    <w:p>
      <w:r>
        <w:rPr>
          <w:rFonts w:ascii="微软雅黑" w:hAnsi="微软雅黑" w:eastAsia="微软雅黑"/>
          <w:b w:val="0"/>
        </w:rPr>
        <w:t>提交失败保留用户输入，准确指出失败原因。有账号或选题失效时，给出对象及返回调整的入口。网络超时等结果不确定时先核查任务是否已创建，避免用户反复提交形成重复任务。</w:t>
      </w:r>
    </w:p>
    <w:p>
      <w:pPr>
        <w:pStyle w:val="Heading1"/>
      </w:pPr>
      <w:r>
        <w:t>5. 策划结果</w:t>
      </w:r>
    </w:p>
    <w:p>
      <w:pPr>
        <w:pStyle w:val="Heading2"/>
      </w:pPr>
      <w:r>
        <w:t>5.1 账号列表</w:t>
      </w:r>
    </w:p>
    <w:p>
      <w:r>
        <w:rPr>
          <w:rFonts w:ascii="微软雅黑" w:hAnsi="微软雅黑" w:eastAsia="微软雅黑"/>
          <w:b w:val="0"/>
        </w:rPr>
        <w:t>进入“策划结果”默认账号列表，另一个标签页为时间列表。账号列表显示参与过策划的账号基本信息，不直接显示每个周期的执行数据。</w:t>
      </w:r>
    </w:p>
    <w:p>
      <w:r>
        <w:rPr>
          <w:rFonts w:ascii="微软雅黑" w:hAnsi="微软雅黑" w:eastAsia="微软雅黑"/>
          <w:b w:val="0"/>
        </w:rPr>
        <w:t>筛选顺序与人工选择账号一致：生命周期、粉丝量、账号类型、属主组织、平台、账号 ID 或昵称、属主 UM 号、查询。默认展开，不含批次周期、开始／截止日期、地域或业务线。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昵称＋账号 ID，不额外加跳转链接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与账号 ID 明确区分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至少到二级分行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紧跟属主组织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所属平台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在平台之后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与生命周期相邻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放在基本信息末尾；参与资格变化不抹去历史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查看策划，进入账号策划详情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默认按最近发生策划的时间倒序，同时间按昵称及账号 ID；每页 20，可选 10、50。表格超宽可左右滚动，滚动入口固定在底部。</w:t>
      </w:r>
    </w:p>
    <w:p>
      <w:r>
        <w:rPr>
          <w:rFonts w:ascii="微软雅黑" w:hAnsi="微软雅黑" w:eastAsia="微软雅黑"/>
          <w:b w:val="0"/>
        </w:rPr>
        <w:t>导出账号报表时单独选择实际投放起止日期，账号范围采用当前已经查询的筛选结果，包含所有分页，不只导出当前页。见 5.7。</w:t>
      </w:r>
    </w:p>
    <w:p>
      <w:pPr>
        <w:pStyle w:val="Heading2"/>
      </w:pPr>
      <w:r>
        <w:t>5.2 时间列表与周期内批次</w:t>
      </w:r>
    </w:p>
    <w:p>
      <w:r>
        <w:rPr>
          <w:rFonts w:ascii="微软雅黑" w:hAnsi="微软雅黑" w:eastAsia="微软雅黑"/>
          <w:b w:val="0"/>
        </w:rPr>
        <w:t>筛选默认展开，使用起止日期控件，不使用年、月、第几周。是否保留现有批次号／ID辅助筛选及日期匹配边界按 Q09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统计含义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起止日期，如 2026-10-26 至 2026-11-01，不显示年月第几周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批次构成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当前周期命中的批次数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采用账号维度统计，不用策划条数；同账号跨批次是否去重见 Q09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完成数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策划完成的账号数，不是已生产内容条数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策划失败的账号数；统计与失败明细必须可核对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范围内最近一次业务更新时间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查看批次、查看策划、导出报表；失败数 &gt; 0 时最后追加查看失败详情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周期按开始日期倒序，每页 20，可选 10、50。“查看批次”行内展开，再点收起。周期内批次当前按自动优先、同方式更新时间倒序；是否改为全量按时间倒序见 Q09。</w:t>
      </w:r>
    </w:p>
    <w:p>
      <w:r>
        <w:rPr>
          <w:rFonts w:ascii="微软雅黑" w:hAnsi="微软雅黑" w:eastAsia="微软雅黑"/>
          <w:b w:val="0"/>
        </w:rPr>
        <w:t>批次表字段顺序：批次、策划方式、批次周期、账号数、完成数、失败数、选题数、策划状态、内容状态、更新时间、操作。批次上名下号，内容状态带紧凑进度。自动名称使用 Auto-YYYYMMDD，人工默认名称日期使用紧凑格式；用户填写的任务名称保留，不强制改名。</w:t>
      </w:r>
    </w:p>
    <w:p>
      <w:r>
        <w:rPr>
          <w:rFonts w:ascii="微软雅黑" w:hAnsi="微软雅黑" w:eastAsia="微软雅黑"/>
          <w:b w:val="0"/>
        </w:rPr>
        <w:t>批次操作包含查看策划、导出报表。批次较多时需分页，不一次无限展开。周期行查看策划进入周期策划详情；单批次查看策划进入批次策划详情。</w:t>
      </w:r>
    </w:p>
    <w:p>
      <w:pPr>
        <w:pStyle w:val="Heading2"/>
      </w:pPr>
      <w:r>
        <w:t>5.3 三类策划详情的范围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账号策划详情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周期／批次策划详情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固定对象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一个账号，默认全部历史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一个周期的全部命中批次／指定单批次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顶部标签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账号及实际查询日期范围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周期；单批次再显示策划方式、批次号，按此顺序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筛选项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实际投放开始日期、结束日期、选题二级分类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或昵称、选题二级分类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不重复出现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账号选择、批次、策划方式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周期、批次、策划方式；已有范围放顶部标签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筛选展开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默认展开，点击查询生效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主体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该账号按周排列的日历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按账号分隔的大框，初始折叠；展开后复用账号周历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返回账号列表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周期返回时间列表；批次按来源返回，并可返回所属周期全部批次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从人工任务进入单批次时，仍复用同一批次详情，返回任务列表。顶部“查看内容流水”和返回类操作统一靠右。单批次返回所属周期后要能看到该周期全部批次，并明确这次操作已扩大范围；不能困在单批次。</w:t>
      </w:r>
    </w:p>
    <w:p>
      <w:r>
        <w:rPr>
          <w:rFonts w:ascii="微软雅黑" w:hAnsi="微软雅黑" w:eastAsia="微软雅黑"/>
          <w:b w:val="0"/>
        </w:rPr>
        <w:t>账号信息展示明确前缀：账号 ID、属主 UM 号、所属组织、平台、人设；并展示昵称、账号类型、生命周期。所属组织至少到二级分行。每个账号独立边框及折叠控制，避免连续信息混在一起。账号分页默认 20，可选 10、50；账号历史以周分页，默认 20 周，可选 10、50。</w:t>
      </w:r>
    </w:p>
    <w:p>
      <w:pPr>
        <w:pStyle w:val="Heading2"/>
      </w:pPr>
      <w:r>
        <w:t>5.4 详情概览与分类统计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概览指标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气泡解释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覆盖批次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当前日期及分类范围内，该账号有记录的去重批次数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当前范围内已确定的去重选题数，热点未定题不计入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参与账号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当前范围内有策划记录的去重账号数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三个详情均展示 12 类选题二级分类的数量。使用紧凑非柱状布局，数量多的在前，同数按固定目录顺序；0 值弱化，不使用彩色徽标强调。指标名称旁提供统计口径气泡，不再添加“账号数 1”“总槽位数”等重复指标。</w:t>
      </w:r>
    </w:p>
    <w:p>
      <w:r>
        <w:rPr>
          <w:rFonts w:ascii="微软雅黑" w:hAnsi="微软雅黑" w:eastAsia="微软雅黑"/>
          <w:b w:val="0"/>
        </w:rPr>
        <w:t>分类当前按去重选题统计，同一选题重复使用不累加；历史选题变更分类时应采用何时的分类、营销内容如何计入“使用选题”，按 Q10 确认，确认前不要求分类之和必然等于总数。</w:t>
      </w:r>
    </w:p>
    <w:p>
      <w:pPr>
        <w:pStyle w:val="Heading2"/>
      </w:pPr>
      <w:r>
        <w:t>5.5 日历与单条计划详情</w:t>
      </w:r>
    </w:p>
    <w:p>
      <w:r>
        <w:rPr>
          <w:rFonts w:ascii="微软雅黑" w:hAnsi="微软雅黑" w:eastAsia="微软雅黑"/>
          <w:b w:val="0"/>
        </w:rPr>
        <w:t>每周日历固定周一至周日，刚好覆盖容器，窄屏或内容超宽可横向滑动，滑动条位于下方。同账号同一天有多条策划时全部独立展示，可同时包含自动及人工；不得按日期去重覆盖。</w:t>
      </w:r>
    </w:p>
    <w:p>
      <w:r>
        <w:rPr>
          <w:rFonts w:ascii="微软雅黑" w:hAnsi="微软雅黑" w:eastAsia="微软雅黑"/>
          <w:b w:val="0"/>
        </w:rPr>
        <w:t>日历卡片只保留策划方式、内容状态、选题标题、二级分类等必要信息；跨批次聚合时要能识别所属批次。未定题显示“待定题”，无策划日期显示“暂无计划”。计数用“X 条策划”，不使用“X 个槽位”。点击任一有记录的卡片打开单条计划详情。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信息区域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字段与操作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投放日期及星期、周期、批次名称及号、策划方式、经营阶段、经营作用、内容状态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在上级账号区域完整展示昵称、账号 ID、属主 UM 号、类型、所属组织、平台、人设；选题模块不重复展示。脱离账号区域打开时的补齐方式见 Q11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选题类型、二级分类、选题 ID、标题、大纲、有效期、T1—T6 标签；营销内容另明确内容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操作记录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最新在前，显示操作、时间、操作人及说明；策划创建、换题等记录可追溯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计划详情不另设“关闭／查看调整记录／重新生成本条策划”操作按钮；保留右上角关闭入口。替换选题按钮放在选题信息模块。历史选题快照与当前选题内容的选择见 Q11，禁止无提示地改变历史策划依据。</w:t>
      </w:r>
    </w:p>
    <w:p>
      <w:pPr>
        <w:pStyle w:val="Heading2"/>
      </w:pPr>
      <w:r>
        <w:t>5.6 替换选题、失败详情与内容流水</w:t>
      </w:r>
    </w:p>
    <w:p>
      <w:r>
        <w:rPr>
          <w:rFonts w:ascii="微软雅黑" w:hAnsi="微软雅黑" w:eastAsia="微软雅黑"/>
          <w:b w:val="0"/>
        </w:rPr>
        <w:t>替换选题的筛选字段与人工选择选题一致，默认收起；候选单选。生产中不可替换选题，前后端同时校验。已完成及生产失败是否允许换题、换题后是否重置内容状态并重新发起生产，按 Q12 确认。</w:t>
      </w:r>
    </w:p>
    <w:p>
      <w:r>
        <w:rPr>
          <w:rFonts w:ascii="微软雅黑" w:hAnsi="微软雅黑" w:eastAsia="微软雅黑"/>
          <w:b w:val="0"/>
        </w:rPr>
        <w:t>保存换题成功后回到点击前的计划详情，保持父页位置，立即显示新选题及操作记录；失败保留所选候选和原因，不让用户卡在无反馈页面。并发版本冲突提示结果已变化，避免覆盖他人修改。</w:t>
      </w:r>
    </w:p>
    <w:p>
      <w:r>
        <w:rPr>
          <w:rFonts w:ascii="微软雅黑" w:hAnsi="微软雅黑" w:eastAsia="微软雅黑"/>
          <w:b w:val="0"/>
        </w:rPr>
        <w:t>失败数大于 0 的时间行提供“查看失败详情”，置于操作区最后。展示账号昵称及 ID、属主 UM 号、批次号、失败原因。可下载失败 UM 号及明细，并提醒这些失败账号可人工补充策划；必须区分去重失败账号数和失败记录数，缺 UM 不得默默丢弃而无说明。</w:t>
      </w:r>
    </w:p>
    <w:p>
      <w:r>
        <w:rPr>
          <w:rFonts w:ascii="微软雅黑" w:hAnsi="微软雅黑" w:eastAsia="微软雅黑"/>
          <w:b w:val="0"/>
        </w:rPr>
        <w:t>内容流水按实际生产任务展示选题、账号、计划日期、状态、受理时间、完成时间、失败原因及可用内容。营销分配前尚无账号、日期时不伪造数据。默认最近记录在前；记录较多分页，持续执行时自动更新，关闭后返回原页。界面不要求用户二次点击生成内容。</w:t>
      </w:r>
    </w:p>
    <w:p>
      <w:pPr>
        <w:pStyle w:val="Heading2"/>
      </w:pPr>
      <w:r>
        <w:t>5.7 导出报表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入口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导出范围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当前筛选命中的全部账号＋导出时选择的投放日期范围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起止日期必填，含所有分页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时间列表周期行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当前周期及已应用的批次范围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行内导出，不导出其它周期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周期内批次行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当前单批次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不扩大为全部周期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当前失败范围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 UM 号及能追溯的失败明细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正常报表最小粒度为一条策划及其选题使用记录，不能只导出汇总。至少包含：账号 ID、昵称、属主 UM 号、投放日期及星期、批次名称及号、策划方式、选题 ID、标题、大纲、二级分类、内容状态、最新操作、操作人、操作时间、操作说明。营销已形成内容时的内容 ID 列及 CSV／Excel 格式见 Q13。</w:t>
      </w:r>
    </w:p>
    <w:p>
      <w:r>
        <w:rPr>
          <w:rFonts w:ascii="微软雅黑" w:hAnsi="微软雅黑" w:eastAsia="微软雅黑"/>
          <w:b w:val="0"/>
        </w:rPr>
        <w:t>导出反映全部命中数据，不受当前分页或页面预取上限影响。长文本保持完整，可正确处理逗号、换行及中文。无数据时说明没有可导出记录；导出失败保留原筛选，不生成看似成功的空文件。</w:t>
      </w:r>
    </w:p>
    <w:p>
      <w:pPr>
        <w:pStyle w:val="Heading1"/>
      </w:pPr>
      <w:r>
        <w:t>6. 状态与进度口径</w:t>
      </w:r>
    </w:p>
    <w:p>
      <w:pPr>
        <w:pStyle w:val="Heading2"/>
      </w:pPr>
      <w:r>
        <w:t>6.1 策划、内容与页面状态分开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正式策划执行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生成中、已完成、生成失败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表示策划结果的执行情况，不等于内容生产情况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营销待分配需求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待分配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需求已保存，尚待外部分配；是否作为独立策划状态见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待定题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热点等尚未确定选题，不能提交内容生产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已定题且尚未开始生产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异步内容任务已受理或正在执行；不可换题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内容生产成功；不直接等同于审核通过或已发布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异步生产失败，需有可理解原因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加载中、查询无结果、接口异常是页面反馈，不得作为业务状态写入策划或内容状态。不能把接口读失败标成“策划失败”，也不能把未定题标为“未知”。审核与发布不是这五种内容生产状态的替代值，后续是否展示独立字段按 Q06 确认。</w:t>
      </w:r>
    </w:p>
    <w:p>
      <w:pPr>
        <w:pStyle w:val="Heading2"/>
      </w:pPr>
      <w:r>
        <w:t>6.2 批次内容状态与进度</w:t>
      </w:r>
    </w:p>
    <w:p>
      <w:r>
        <w:rPr>
          <w:rFonts w:ascii="微软雅黑" w:hAnsi="微软雅黑" w:eastAsia="微软雅黑"/>
          <w:b w:val="0"/>
        </w:rPr>
        <w:t>正式有账号的批次，进度分子为“完成全部应生产内容的账号数”，分母为“本批次账号总数”。样式紧凑，如“生产中(0/20)”“已完成(20/20)”。账号如何在存在热点待定题时判为完成，按 Q10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状态判断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尚未开始任何内容生产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待生产(0/X)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不是因为完成数为 0 就一定待生产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已有任务受理或执行，尚未全部完成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生产中(Y/X)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即便 Y＝0，只要已启动仍为生产中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所有账号应生产内容都完成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已完成(X/X)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不含仅成功提交任务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有生产失败且尚未恢复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失败提示及 Y/X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主状态是否增加“生产失败”，按 Q10 确认；不得伪装成待生产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待分配营销需求尚无账号分母，不能显示虚构的 0／0 或把总分配数量当账号数，按 Q06 另定展示。列表“生成中”与内容“生产中”的名称需按对象统一，避免同列混用。</w:t>
      </w:r>
    </w:p>
    <w:p>
      <w:pPr>
        <w:pStyle w:val="Heading1"/>
      </w:pPr>
      <w:r>
        <w:t>7. 加载、空态与异常反馈</w:t>
      </w:r>
    </w:p>
    <w:p>
      <w:r>
        <w:rPr>
          <w:rFonts w:ascii="微软雅黑" w:hAnsi="微软雅黑" w:eastAsia="微软雅黑"/>
          <w:b w:val="0"/>
        </w:rPr>
        <w:t>以下为本轮建议统一的验收口径，具体提示文案可在会上微调。所有失败都应说明用户能采取的下一步，不直接显示数据库表名、SQL 或技术堆栈。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页面反馈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用户可继续的操作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首次加载较慢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对应区域骨架，保留表头与布局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不用“暂无数据”冒充加载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无历史策划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空态“暂无策划记录”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可返回或新建人工策划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查询无结果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空态“暂无符合条件的数据”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修改筛选后查询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后端／数据库不可用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页内持续错误；保存、提交、恢复等禁用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保留可见的上次数据并标识未更新，可重新查询；配置不冒充已生效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字段不合法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控件旁明确错误，必要时聚焦首个错误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修正该字段；保留其它输入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导入部分异常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统计＋异常弹窗，支持关闭与下载明细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成功账号继续策划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资格、日期占用或选题有效性冲突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指出具体账号／选题和原因，持续显示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返回对应步骤调整；不使用快速消失 Toast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异步策划或生产失败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列表真实状态＋失败原因入口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查看详情或按已确认方式补充处理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提交超时／结果不确定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显示仍在核查处理结果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先查是否创建成功，避免立即重复提交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配置版本冲突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告知配置被更新，保留草稿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返回核对，不直接覆盖新版本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局部详情获取失败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该区域明确失败，保留其它可用信息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重试或关闭；不把未知有效期显示为“不限”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保存／提交／换题成功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简短成功反馈，同时更新可见结果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无需用户再手动刷新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建议普通成功提示约 3 秒消失；校验错误随修正清除，重要业务错误在用户关闭或处理前保留。后台轮询不得清空用户当前步骤的错误、输入和选择。弹窗支持 Esc、焦点返回及键盘操作，打开后不把背景当作可点击区域。</w:t>
      </w:r>
    </w:p>
    <w:p>
      <w:pPr>
        <w:pStyle w:val="Heading1"/>
      </w:pPr>
      <w:r>
        <w:t>8. 需求澄清会待确认清单</w:t>
      </w:r>
    </w:p>
    <w:p>
      <w:pPr>
        <w:pStyle w:val="Heading2"/>
      </w:pPr>
      <w:r>
        <w:t>8.1 影响流程与统计的必决项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855"/>
        <w:gridCol w:w="5159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需客户决定的问题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建议口径与确认人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Q01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冷启动与增长条件交叉时优先归哪一期？低内容量是否阻止增长？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二选一：高阶段优先、冷启动仅兜底；或低粉／低内容强制冷启动并相应修改增长条件。由策划确认，不同时保留矛盾规则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Q02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指标范围是否两端包含？有效内容、滚动窗口及缺失互动如何定义？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明确单边／双边范围、边界、最近 N 篇是否排除无效内容、无数据默认处理；组内且组外或不变。由策划与算法共同确认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Q03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配置何时影响排期？营销周上限 0 的含义？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建议仅影响后续新执行，不自动改已生成结果；0 表示禁用营销需明确。由策划、运营确认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Q04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总配置历史是否包含标签？改名／停用对历史和已有选题的影响？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建议总版本覆盖全部可编辑项，历史结果保留当时快照，停用只限制新使用。由运营与开发确认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Q05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人工任务列表是否恢复完成数／失败数？是否继续无筛选？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目前采用无筛选及 10 列；不要混用之前被撤回的筛选设计。由运营确认最终列序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Q06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新营销需求后续如何变成任务／批次？单选非营销是否保留？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外部分配接收、分配状态、一个需求对应几批次、账号回填、生产及审核衔接需联调确认；分配前建议待分配，不显示账号进度。由策划与行内开发确认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Q07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数量／名称／文件上限、历史日期及不可用选题策略？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当前实现名称 120 字、营销数量 1—1000、非营销最多 100 题、导入 CSV 最多 1000 行；这些技术限制不直接当作业务批准。由运营与开发确认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Q08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计划与实际账号数不同时，直接保留差异还是弹窗确认调整计划？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建议保留两数，保存时确认按实际继续，不静默改计划；与早期“确认修改计划数”要求二选一。由运营确认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Q09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时间列表跨批次的账号数、完成数、失败数如何去重？日期范围查周还是实际投放日？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建议周期按账号去重，失败明细保留批次；跨批次一成一败的归类需明确。辅助批次筛选及批次排序同次确认。由策划与运营确认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Q10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使用选题／12 类分布按什么快照？热点未定题是否阻止内容进度完成？失败主状态如何显示？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建议分类使用当时策划快照并按选题 ID 去重；营销内容独立标识计数方式、热点完成边界须给出例子。由策划确认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Q11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单条计划展示当时快照还是最新选题？账号块是否仅放上级？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建议历史按快照，当前变化另标；独立打开仍可看必要账号信息，选题模块不重复。由运营确认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Q12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生产失败或已完成未发布时可否换题？换题是否重启生产？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已确定生产中禁止替换；其它边界须说明旧内容如何处理，不能只改标题。由策划与内容方确认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Q13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报表 CSV 还是 Excel？需保留哪些额外行内字段？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已明确最小粒度及最新操作；建议含属主 UM、批次名、星期，营销另列内容 ID。由运营确认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Q14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创建过程离开保护、草稿恢复及生产刷新规则？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建议未提交离开确认、提交后可安全离开、进行中自动更新；是否跨刷新恢复草稿由运营与开发确认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8.2 上会演示顺序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配置只读总览 → 编辑条件组 → 取消继续编辑 → 保存 → 历史详情与恢复；用边界账号决策 Q01—Q04。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非营销创建 → 条件查询抽取 → 模板部分识别异常 → 保存差额 → 跨页累加选题 → 确认提交；决策 Q07—Q08。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营销创建 → 单选选题 → 分配数量 → 确认 → 待分配任务；决策 Q05—Q06。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账号列表 → 账号日历 → 同日自动与人工两条 → 单条换题 → 实际日期查询及导出；决策 Q10—Q13。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时间列表 → 展开批次 → 周期详情 → 单批次 → 返回周期全部批次 → 失败明细与 UM 导出；决策 Q09。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演示加载、无结果、提交校验、接口失败及结果不确定，确认提示位置、关闭及恢复方式。</w:t>
      </w:r>
    </w:p>
    <w:p>
      <w:r>
        <w:rPr>
          <w:rFonts w:ascii="微软雅黑" w:hAnsi="微软雅黑" w:eastAsia="微软雅黑"/>
          <w:b w:val="0"/>
        </w:rPr>
        <w:t>会议记录至少包括：问题编号、最终结论、确认人、是否本期、影响页面；未决项标记责任方与答复时间。结论回填对应章节后再形成开发验收基线。</w:t>
      </w:r>
    </w:p>
    <w:p>
      <w:pPr>
        <w:pStyle w:val="Heading1"/>
      </w:pPr>
      <w:r>
        <w:t>9. 核心验收场景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进入配置且不改任何内容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默认只读；进入编辑不应自动形成未保存变化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设置“（A 且 B）或 C”，保存后重新进入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摘要、编辑、实际判定与历史详情逻辑一致，不丢条件组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同时修改目标与标签，其中一项保存失败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保留草稿，明确失败，不显示整页成功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取消／离开配置后点继续编辑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重点按钮在右，内容完整保留；关闭提示后不循环弹出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 10 行，其中成功 7、重复 1、异常 2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 10，识别统计相加为 10；实际选择 7，成功账号可继续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 UM 对应多个账号，仅填写 UM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明确要求补账号 ID，不任意取账号；失败明细可下载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修改计划数量或条件而不点查询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结果与选择不自动变化；点击查询才应用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保存账号／选题后尝试修改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条件与选择均冻结；返回调整立即可编辑，下一步能看到步骤条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选营销并完成确认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无账号及日期步骤；单选题＋总分配数量；第三步为完整确认策划页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非营销跨页勾账号、跨查询勾题并进入确认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已选不丢；确认页含投放日期及正确属主 UM 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多于一页的任务及账号查询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分页覆盖全部命中数据，不被最近 20 条或预取上限截断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详情换题，或生产中尝试换题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可换时成功回原处显示新题；生产中前后端均拒绝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同账号同日有自动与人工策划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两条日历卡片都可点击；周一至周日顺序正确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按筛选进入详情再导出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列表范围、详情、统计和导出一致；返回保留条件与页码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从单批次返回所属周期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显示该周期全部批次，范围扩大清楚，操作不回错页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时间列表失败数大于 0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查看失败详情位于最后，原因可见，UM 导出与失败范围一致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内容任务已开始但完成账号数为 0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显示生产中(0/X)，不误显示待生产；失败不表现为未知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历史选题改名后查看旧结果与导出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使用经 Q11 确认的快照口径，页面及报表一致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提交超时、接口校验失败或资格变化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保留输入及具体错误；不重复创建，不被轮询清除提示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A20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1440、1280 及较窄窗口查看各页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主要操作可见，宽表可滚动，浮层不遮住必需操作；无横向内容截失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1"/>
      </w:pPr>
      <w:r>
        <w:t>附录：本期实现差异的处理</w:t>
      </w:r>
    </w:p>
    <w:p>
      <w:r>
        <w:rPr>
          <w:rFonts w:ascii="微软雅黑" w:hAnsi="微软雅黑" w:eastAsia="微软雅黑"/>
          <w:b w:val="0"/>
        </w:rPr>
        <w:t>需求确认与代码验收分开进行。已核查实现中，需要重点修复的有：条件组语义保存、确认页属主 UM 被覆盖、规则与标签统一保存及历史范围、历史查询截断、筛选范围传递、内容进度真实状态、历史选题快照。完整复现与优先级见《前端问题与验收清单_2026-10-28》，不在上会时逐项讨论技术实现。</w:t>
      </w:r>
    </w:p>
    <w:p>
      <w:r>
        <w:rPr>
          <w:rFonts w:ascii="微软雅黑" w:hAnsi="微软雅黑" w:eastAsia="微软雅黑"/>
          <w:b w:val="0"/>
        </w:rPr>
        <w:t>业务依据：截至 2026-10-28 的已确认页面沟通及《人工策划双流程_2026-10-23》（已同步最新营销流程）。实现对照基线为 8891ea4，详见《前端页面全量逻辑核查_2026-10-28》。本稿作为三页面需求澄清材料，不替换同库接口及算法专项文档。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67085"/>
        <w:sz w:val="16"/>
      </w:rPr>
      <w:t xml:space="preserve">V1.0 需求澄清稿  ·  2026-10-28    </w:t>
    </w:r>
    <w:r/>
    <w:fldSimple w:instr="PAGE"/>
    <w:r>
      <w:rPr>
        <w:rFonts w:ascii="微软雅黑" w:hAnsi="微软雅黑" w:eastAsia="微软雅黑"/>
        <w:b w:val="0"/>
        <w:color w:val="667085"/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667085"/>
        <w:sz w:val="16"/>
      </w:rPr>
      <w:t>多账号智能策划  |  三页面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微软雅黑" w:hAnsi="微软雅黑" w:eastAsia="微软雅黑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多账号智能策划三页面 PRD</dc:title>
  <dc:subject>AI策划配置、人工策划、策划结果需求澄清</dc:subject>
  <dc:creator>strat-matrix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