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4E79"/>
          <w:sz w:val="64"/>
          <w:szCs w:val="64"/>
        </w:rPr>
        <w:t xml:space="preserve">EasyAccountsERP</w:t>
      </w:r>
    </w:p>
    <w:p>
      <w:pPr>
        <w:spacing w:after="100" w:before="200"/>
        <w:jc w:val="center"/>
      </w:pPr>
      <w:r>
        <w:rPr>
          <w:rFonts w:ascii="Calibri" w:cs="Calibri" w:eastAsia="Calibri" w:hAnsi="Calibri"/>
          <w:b/>
          <w:bCs/>
          <w:color w:val="1F4E79"/>
          <w:sz w:val="44"/>
          <w:szCs w:val="44"/>
        </w:rPr>
        <w:t xml:space="preserve">User Manual</w:t>
      </w:r>
    </w:p>
    <w:p>
      <w:pPr>
        <w:spacing w:after="100" w:before="100"/>
        <w:jc w:val="center"/>
      </w:pPr>
      <w:r>
        <w:rPr>
          <w:rFonts w:ascii="Calibri" w:cs="Calibri" w:eastAsia="Calibri" w:hAnsi="Calibri"/>
          <w:i/>
          <w:iCs/>
          <w:color w:val="555555"/>
          <w:sz w:val="26"/>
          <w:szCs w:val="26"/>
        </w:rPr>
        <w:t xml:space="preserve">(Written for absolute beginners, organized in module-dependency order)</w:t>
      </w:r>
    </w:p>
    <w:p>
      <w:pPr>
        <w:spacing w:before="800"/>
        <w:jc w:val="center"/>
      </w:pPr>
      <w:r>
        <w:rPr>
          <w:rFonts w:ascii="Calibri" w:cs="Calibri" w:eastAsia="Calibri" w:hAnsi="Calibri"/>
          <w:color w:val="555555"/>
          <w:sz w:val="24"/>
          <w:szCs w:val="24"/>
        </w:rPr>
        <w:t xml:space="preserve">A double-entry accounting and business-management application</w:t>
      </w:r>
    </w:p>
    <w:p>
      <w:pPr>
        <w:spacing w:before="1600"/>
        <w:jc w:val="center"/>
      </w:pPr>
      <w:r>
        <w:rPr>
          <w:rFonts w:ascii="Calibri" w:cs="Calibri" w:eastAsia="Calibri" w:hAnsi="Calibri"/>
          <w:color w:val="555555"/>
          <w:sz w:val="20"/>
          <w:szCs w:val="20"/>
        </w:rPr>
        <w:t xml:space="preserve">Author's note: this manual was written directly from the application's actual menu structure, forms, and permissions.</w:t>
      </w:r>
    </w:p>
    <w:p>
      <w:pPr>
        <w:pStyle w:val="Heading1"/>
        <w:pageBreakBefore/>
        <w:spacing w:after="200"/>
      </w:pPr>
      <w:r>
        <w:rPr>
          <w:rFonts w:ascii="Calibri" w:cs="Calibri" w:eastAsia="Calibri" w:hAnsi="Calibri"/>
          <w:b/>
          <w:bCs/>
          <w:color w:val="1F4E79"/>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1F4E79" w:sz="6" w:space="8"/>
        </w:pBdr>
        <w:spacing w:after="200"/>
      </w:pPr>
      <w:r>
        <w:rPr>
          <w:rFonts w:ascii="Calibri" w:cs="Calibri" w:eastAsia="Calibri" w:hAnsi="Calibri"/>
          <w:b/>
          <w:bCs/>
          <w:color w:val="1F4E79"/>
        </w:rPr>
        <w:t xml:space="preserve">Part 1: </w:t>
      </w:r>
      <w:r>
        <w:rPr>
          <w:rFonts w:ascii="Calibri" w:cs="Calibri" w:eastAsia="Calibri" w:hAnsi="Calibri"/>
          <w:b/>
          <w:bCs/>
          <w:color w:val="1F4E79"/>
        </w:rPr>
        <w:t xml:space="preserve">Getting Started</w:t>
      </w:r>
    </w:p>
    <w:p>
      <w:pPr>
        <w:pStyle w:val="Heading2"/>
        <w:spacing w:after="160" w:before="300"/>
      </w:pPr>
      <w:r>
        <w:rPr>
          <w:rFonts w:ascii="Calibri" w:cs="Calibri" w:eastAsia="Calibri" w:hAnsi="Calibri"/>
          <w:b/>
          <w:bCs/>
          <w:color w:val="1F4E79"/>
        </w:rPr>
        <w:t xml:space="preserve">1.1 </w:t>
      </w:r>
      <w:r>
        <w:rPr>
          <w:rFonts w:ascii="Calibri" w:cs="Calibri" w:eastAsia="Calibri" w:hAnsi="Calibri"/>
          <w:b/>
          <w:bCs/>
          <w:color w:val="1F4E79"/>
        </w:rPr>
        <w:t xml:space="preserve">What is EasyAccountsERP</w:t>
      </w:r>
    </w:p>
    <w:p>
      <w:pPr>
        <w:spacing w:after="120"/>
      </w:pPr>
      <w:r>
        <w:rPr>
          <w:rFonts w:ascii="Calibri" w:cs="Calibri" w:eastAsia="Calibri" w:hAnsi="Calibri"/>
          <w:b w:val="false"/>
          <w:bCs w:val="false"/>
          <w:i w:val="false"/>
          <w:iCs w:val="false"/>
        </w:rPr>
        <w:t xml:space="preserve">EasyAccountsERP is a business-management application built on a double-entry accounting core. Every financial transaction — invoices, bills, payments, expenses, and so on — automatically creates the underlying accounting journal entries, so total debits always equal total credits.</w:t>
      </w:r>
    </w:p>
    <w:p>
      <w:pPr>
        <w:spacing w:after="120"/>
      </w:pPr>
      <w:r>
        <w:rPr>
          <w:rFonts w:ascii="Calibri" w:cs="Calibri" w:eastAsia="Calibri" w:hAnsi="Calibri"/>
          <w:b w:val="false"/>
          <w:bCs w:val="false"/>
          <w:i w:val="false"/>
          <w:iCs w:val="false"/>
        </w:rPr>
        <w:t xml:space="preserve">It is built with Laravel, Inertia.js, and Vue, and is designed for a single organization (non-multi-tenant) — one installation serves one business.</w:t>
      </w:r>
    </w:p>
    <w:p>
      <w:pPr>
        <w:spacing w:after="120"/>
      </w:pPr>
      <w:r>
        <w:rPr>
          <w:rFonts w:ascii="Calibri" w:cs="Calibri" w:eastAsia="Calibri" w:hAnsi="Calibri"/>
          <w:b w:val="false"/>
          <w:bCs w:val="false"/>
          <w:i w:val="false"/>
          <w:iCs w:val="false"/>
        </w:rPr>
        <w:t xml:space="preserve">This manual is written for someone using the system for the very first time, and the modules are ordered so that each module’s dependencies are covered before the module itself. For example, you cannot create an invoice without a customer, so the "Customers" chapter comes before the "Invoices" chapter.</w:t>
      </w:r>
    </w:p>
    <w:p>
      <w:pPr>
        <w:pStyle w:val="Heading2"/>
        <w:spacing w:after="160" w:before="300"/>
      </w:pPr>
      <w:r>
        <w:rPr>
          <w:rFonts w:ascii="Calibri" w:cs="Calibri" w:eastAsia="Calibri" w:hAnsi="Calibri"/>
          <w:b/>
          <w:bCs/>
          <w:color w:val="1F4E79"/>
        </w:rPr>
        <w:t xml:space="preserve">1.2 </w:t>
      </w:r>
      <w:r>
        <w:rPr>
          <w:rFonts w:ascii="Calibri" w:cs="Calibri" w:eastAsia="Calibri" w:hAnsi="Calibri"/>
          <w:b/>
          <w:bCs/>
          <w:color w:val="1F4E79"/>
        </w:rPr>
        <w:t xml:space="preserve">Signing In</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Opening the application’s URL in a browser automatically leads to the login page</w:t>
      </w:r>
    </w:p>
    <w:p>
      <w:pPr>
        <w:spacing w:after="120"/>
      </w:pPr>
      <w:r>
        <w:rPr>
          <w:rFonts w:ascii="Calibri" w:cs="Calibri" w:eastAsia="Calibri" w:hAnsi="Calibri"/>
          <w:b w:val="false"/>
          <w:bCs w:val="false"/>
          <w:i w:val="false"/>
          <w:iCs w:val="false"/>
        </w:rPr>
        <w:t xml:space="preserve">EasyAccountsERP has no public self-registration — new user accounts can only be created by an Administrator from the "Users" module (see Part 2). So for your first sign-in you will need an email and password from your administrator.</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Email (required)</w:t>
      </w:r>
    </w:p>
    <w:p>
      <w:pPr>
        <w:pStyle w:val="ListParagraph"/>
        <w:numPr>
          <w:ilvl w:val="0"/>
          <w:numId w:val="1"/>
        </w:numPr>
        <w:spacing w:after="60"/>
      </w:pPr>
      <w:r>
        <w:rPr>
          <w:rFonts w:ascii="Calibri" w:cs="Calibri" w:eastAsia="Calibri" w:hAnsi="Calibri"/>
        </w:rPr>
        <w:t xml:space="preserve">Password (required)</w:t>
      </w:r>
    </w:p>
    <w:p>
      <w:pPr>
        <w:pStyle w:val="ListParagraph"/>
        <w:numPr>
          <w:ilvl w:val="0"/>
          <w:numId w:val="1"/>
        </w:numPr>
        <w:spacing w:after="60"/>
      </w:pPr>
      <w:r>
        <w:rPr>
          <w:rFonts w:ascii="Calibri" w:cs="Calibri" w:eastAsia="Calibri" w:hAnsi="Calibri"/>
        </w:rPr>
        <w:t xml:space="preserve">Remember me (optional checkbox) — keeps you signed in on this browser</w:t>
      </w:r>
    </w:p>
    <w:p>
      <w:pPr>
        <w:pStyle w:val="ListParagraph"/>
        <w:numPr>
          <w:ilvl w:val="0"/>
          <w:numId w:val="1"/>
        </w:numPr>
        <w:spacing w:after="60"/>
      </w:pPr>
      <w:r>
        <w:rPr>
          <w:rFonts w:ascii="Calibri" w:cs="Calibri" w:eastAsia="Calibri" w:hAnsi="Calibri"/>
        </w:rPr>
        <w:t xml:space="preserve">"Forgot your password?" link (if enabled)</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Open the application URL in your browser.</w:t>
      </w:r>
    </w:p>
    <w:p>
      <w:pPr>
        <w:pStyle w:val="ListParagraph"/>
        <w:numPr>
          <w:ilvl w:val="0"/>
          <w:numId w:val="2"/>
        </w:numPr>
        <w:spacing w:after="70"/>
      </w:pPr>
      <w:r>
        <w:rPr>
          <w:rFonts w:ascii="Calibri" w:cs="Calibri" w:eastAsia="Calibri" w:hAnsi="Calibri"/>
        </w:rPr>
        <w:t xml:space="preserve">Enter your email and password.</w:t>
      </w:r>
    </w:p>
    <w:p>
      <w:pPr>
        <w:pStyle w:val="ListParagraph"/>
        <w:numPr>
          <w:ilvl w:val="0"/>
          <w:numId w:val="2"/>
        </w:numPr>
        <w:spacing w:after="70"/>
      </w:pPr>
      <w:r>
        <w:rPr>
          <w:rFonts w:ascii="Calibri" w:cs="Calibri" w:eastAsia="Calibri" w:hAnsi="Calibri"/>
        </w:rPr>
        <w:t xml:space="preserve">Click "Log in".</w:t>
      </w:r>
    </w:p>
    <w:p>
      <w:pPr>
        <w:pStyle w:val="ListParagraph"/>
        <w:numPr>
          <w:ilvl w:val="0"/>
          <w:numId w:val="2"/>
        </w:numPr>
        <w:spacing w:after="70"/>
      </w:pPr>
      <w:r>
        <w:rPr>
          <w:rFonts w:ascii="Calibri" w:cs="Calibri" w:eastAsia="Calibri" w:hAnsi="Calibri"/>
        </w:rPr>
        <w:t xml:space="preserve">On success you are taken straight to the Dashboard.</w:t>
      </w:r>
    </w:p>
    <w:p>
      <w:pPr>
        <w:pBdr>
          <w:left w:val="single" w:color="D68910" w:sz="18" w:space="6"/>
        </w:pBdr>
        <w:shd w:fill="FDF3E7" w:val="clear"/>
        <w:spacing w:after="160" w:before="100"/>
        <w:ind w:left="120"/>
      </w:pPr>
      <w:r>
        <w:rPr>
          <w:rFonts w:ascii="Calibri" w:cs="Calibri" w:eastAsia="Calibri" w:hAnsi="Calibri"/>
          <w:b/>
          <w:bCs/>
          <w:color w:val="A6600A"/>
        </w:rPr>
        <w:t xml:space="preserve">Note: </w:t>
      </w:r>
      <w:r>
        <w:rPr>
          <w:rFonts w:ascii="Calibri" w:cs="Calibri" w:eastAsia="Calibri" w:hAnsi="Calibri"/>
          <w:color w:val="6B4A0A"/>
        </w:rPr>
        <w:t xml:space="preserve">A demo/test environment may ship two default logins — test@example.com (Administrator, full access) and accountant@example.com (Accountant, no Inventory or Security access). Both use the password "password". Disable or change these before going to production.</w:t>
      </w:r>
    </w:p>
    <w:p>
      <w:pPr>
        <w:pStyle w:val="Heading2"/>
        <w:spacing w:after="160" w:before="300"/>
      </w:pPr>
      <w:r>
        <w:rPr>
          <w:rFonts w:ascii="Calibri" w:cs="Calibri" w:eastAsia="Calibri" w:hAnsi="Calibri"/>
          <w:b/>
          <w:bCs/>
          <w:color w:val="1F4E79"/>
        </w:rPr>
        <w:t xml:space="preserve">1.3 </w:t>
      </w:r>
      <w:r>
        <w:rPr>
          <w:rFonts w:ascii="Calibri" w:cs="Calibri" w:eastAsia="Calibri" w:hAnsi="Calibri"/>
          <w:b/>
          <w:bCs/>
          <w:color w:val="1F4E79"/>
        </w:rPr>
        <w:t xml:space="preserve">Module Dependencies &amp; Recommended Learning Order</w:t>
      </w:r>
    </w:p>
    <w:p>
      <w:pPr>
        <w:spacing w:after="120"/>
      </w:pPr>
      <w:r>
        <w:rPr>
          <w:rFonts w:ascii="Calibri" w:cs="Calibri" w:eastAsia="Calibri" w:hAnsi="Calibri"/>
          <w:b w:val="false"/>
          <w:bCs w:val="false"/>
          <w:i w:val="false"/>
          <w:iCs w:val="false"/>
        </w:rPr>
        <w:t xml:space="preserve">Following the order below means you will not run into "no data available" situations, because each step builds on data created in the step before it:</w:t>
      </w:r>
    </w:p>
    <w:p>
      <w:pPr>
        <w:pStyle w:val="ListParagraph"/>
        <w:numPr>
          <w:ilvl w:val="0"/>
          <w:numId w:val="2"/>
        </w:numPr>
        <w:spacing w:after="70"/>
      </w:pPr>
      <w:r>
        <w:rPr>
          <w:rFonts w:ascii="Calibri" w:cs="Calibri" w:eastAsia="Calibri" w:hAnsi="Calibri"/>
        </w:rPr>
        <w:t xml:space="preserve">Administrative setup — create Users, Roles and Permissions (decide who can do what).</w:t>
      </w:r>
    </w:p>
    <w:p>
      <w:pPr>
        <w:pStyle w:val="ListParagraph"/>
        <w:numPr>
          <w:ilvl w:val="0"/>
          <w:numId w:val="2"/>
        </w:numPr>
        <w:spacing w:after="70"/>
      </w:pPr>
      <w:r>
        <w:rPr>
          <w:rFonts w:ascii="Calibri" w:cs="Calibri" w:eastAsia="Calibri" w:hAnsi="Calibri"/>
        </w:rPr>
        <w:t xml:space="preserve">Accounting core — set up the Chart of Accounts (every transaction ultimately posts to an account here).</w:t>
      </w:r>
    </w:p>
    <w:p>
      <w:pPr>
        <w:pStyle w:val="ListParagraph"/>
        <w:numPr>
          <w:ilvl w:val="0"/>
          <w:numId w:val="2"/>
        </w:numPr>
        <w:spacing w:after="70"/>
      </w:pPr>
      <w:r>
        <w:rPr>
          <w:rFonts w:ascii="Calibri" w:cs="Calibri" w:eastAsia="Calibri" w:hAnsi="Calibri"/>
        </w:rPr>
        <w:t xml:space="preserve">Parties — add Customers and Vendors.</w:t>
      </w:r>
    </w:p>
    <w:p>
      <w:pPr>
        <w:pStyle w:val="ListParagraph"/>
        <w:numPr>
          <w:ilvl w:val="0"/>
          <w:numId w:val="2"/>
        </w:numPr>
        <w:spacing w:after="70"/>
      </w:pPr>
      <w:r>
        <w:rPr>
          <w:rFonts w:ascii="Calibri" w:cs="Calibri" w:eastAsia="Calibri" w:hAnsi="Calibri"/>
        </w:rPr>
        <w:t xml:space="preserve">Products &amp; tax setup — create Inventory categories/products and Tax rates, for use on invoices and bills.</w:t>
      </w:r>
    </w:p>
    <w:p>
      <w:pPr>
        <w:pStyle w:val="ListParagraph"/>
        <w:numPr>
          <w:ilvl w:val="0"/>
          <w:numId w:val="2"/>
        </w:numPr>
        <w:spacing w:after="70"/>
      </w:pPr>
      <w:r>
        <w:rPr>
          <w:rFonts w:ascii="Calibri" w:cs="Calibri" w:eastAsia="Calibri" w:hAnsi="Calibri"/>
        </w:rPr>
        <w:t xml:space="preserve">Sales — Estimates, Invoices, Credit Notes, and receiving Payments.</w:t>
      </w:r>
    </w:p>
    <w:p>
      <w:pPr>
        <w:pStyle w:val="ListParagraph"/>
        <w:numPr>
          <w:ilvl w:val="0"/>
          <w:numId w:val="2"/>
        </w:numPr>
        <w:spacing w:after="70"/>
      </w:pPr>
      <w:r>
        <w:rPr>
          <w:rFonts w:ascii="Calibri" w:cs="Calibri" w:eastAsia="Calibri" w:hAnsi="Calibri"/>
        </w:rPr>
        <w:t xml:space="preserve">Purchases — Purchase Orders, Bills, Vendor Credits, and Vendor Payments.</w:t>
      </w:r>
    </w:p>
    <w:p>
      <w:pPr>
        <w:pStyle w:val="ListParagraph"/>
        <w:numPr>
          <w:ilvl w:val="0"/>
          <w:numId w:val="2"/>
        </w:numPr>
        <w:spacing w:after="70"/>
      </w:pPr>
      <w:r>
        <w:rPr>
          <w:rFonts w:ascii="Calibri" w:cs="Calibri" w:eastAsia="Calibri" w:hAnsi="Calibri"/>
        </w:rPr>
        <w:t xml:space="preserve">Expenses — create categories, then log expense entries.</w:t>
      </w:r>
    </w:p>
    <w:p>
      <w:pPr>
        <w:pStyle w:val="ListParagraph"/>
        <w:numPr>
          <w:ilvl w:val="0"/>
          <w:numId w:val="2"/>
        </w:numPr>
        <w:spacing w:after="70"/>
      </w:pPr>
      <w:r>
        <w:rPr>
          <w:rFonts w:ascii="Calibri" w:cs="Calibri" w:eastAsia="Calibri" w:hAnsi="Calibri"/>
        </w:rPr>
        <w:t xml:space="preserve">Banking — Bank Accounts, Deposits, Transfers.</w:t>
      </w:r>
    </w:p>
    <w:p>
      <w:pPr>
        <w:pStyle w:val="ListParagraph"/>
        <w:numPr>
          <w:ilvl w:val="0"/>
          <w:numId w:val="2"/>
        </w:numPr>
        <w:spacing w:after="70"/>
      </w:pPr>
      <w:r>
        <w:rPr>
          <w:rFonts w:ascii="Calibri" w:cs="Calibri" w:eastAsia="Calibri" w:hAnsi="Calibri"/>
        </w:rPr>
        <w:t xml:space="preserve">Fixed Assets &amp; Budgets — additional modules that depend on the accounting core.</w:t>
      </w:r>
    </w:p>
    <w:p>
      <w:pPr>
        <w:pStyle w:val="ListParagraph"/>
        <w:numPr>
          <w:ilvl w:val="0"/>
          <w:numId w:val="2"/>
        </w:numPr>
        <w:spacing w:after="70"/>
      </w:pPr>
      <w:r>
        <w:rPr>
          <w:rFonts w:ascii="Calibri" w:cs="Calibri" w:eastAsia="Calibri" w:hAnsi="Calibri"/>
        </w:rPr>
        <w:t xml:space="preserve">Reports — draw on data from all the modules above, so they are most meaningful once data exists.</w:t>
      </w:r>
    </w:p>
    <w:p>
      <w:pPr>
        <w:pStyle w:val="ListParagraph"/>
        <w:numPr>
          <w:ilvl w:val="0"/>
          <w:numId w:val="2"/>
        </w:numPr>
        <w:spacing w:after="70"/>
      </w:pPr>
      <w:r>
        <w:rPr>
          <w:rFonts w:ascii="Calibri" w:cs="Calibri" w:eastAsia="Calibri" w:hAnsi="Calibri"/>
        </w:rPr>
        <w:t xml:space="preserve">Audit Log &amp; Profile — system oversight and personal settings.</w:t>
      </w:r>
    </w:p>
    <w:p>
      <w:pPr>
        <w:pBdr>
          <w:left w:val="single" w:color="D68910" w:sz="18" w:space="6"/>
        </w:pBdr>
        <w:shd w:fill="FDF3E7" w:val="clear"/>
        <w:spacing w:after="160" w:before="100"/>
        <w:ind w:left="120"/>
      </w:pPr>
      <w:r>
        <w:rPr>
          <w:rFonts w:ascii="Calibri" w:cs="Calibri" w:eastAsia="Calibri" w:hAnsi="Calibri"/>
          <w:b/>
          <w:bCs/>
          <w:color w:val="A6600A"/>
        </w:rPr>
        <w:t xml:space="preserve">Note: </w:t>
      </w:r>
      <w:r>
        <w:rPr>
          <w:rFonts w:ascii="Calibri" w:cs="Calibri" w:eastAsia="Calibri" w:hAnsi="Calibri"/>
          <w:color w:val="6B4A0A"/>
        </w:rPr>
        <w:t xml:space="preserve">The left-hand Sidebar only shows the modules your account has permission for. If a menu is missing, ask your administrator to add the relevant permission to your role.</w:t>
      </w:r>
    </w:p>
    <w:p>
      <w:pPr>
        <w:pStyle w:val="Heading2"/>
        <w:spacing w:after="160" w:before="300"/>
      </w:pPr>
      <w:r>
        <w:rPr>
          <w:rFonts w:ascii="Calibri" w:cs="Calibri" w:eastAsia="Calibri" w:hAnsi="Calibri"/>
          <w:b/>
          <w:bCs/>
          <w:color w:val="1F4E79"/>
        </w:rPr>
        <w:t xml:space="preserve">1.4 </w:t>
      </w:r>
      <w:r>
        <w:rPr>
          <w:rFonts w:ascii="Calibri" w:cs="Calibri" w:eastAsia="Calibri" w:hAnsi="Calibri"/>
          <w:b/>
          <w:bCs/>
          <w:color w:val="1F4E79"/>
        </w:rPr>
        <w:t xml:space="preserve">Dashboard Overview</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Dashboard (the first page after login)</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dashboard.view</w:t>
      </w:r>
    </w:p>
    <w:p>
      <w:pPr>
        <w:spacing w:after="120"/>
      </w:pPr>
      <w:r>
        <w:rPr>
          <w:rFonts w:ascii="Calibri" w:cs="Calibri" w:eastAsia="Calibri" w:hAnsi="Calibri"/>
          <w:b w:val="false"/>
          <w:bCs w:val="false"/>
          <w:i w:val="false"/>
          <w:iCs w:val="false"/>
        </w:rPr>
        <w:t xml:space="preserve">The Dashboard is a one-glance summary of the organization’s financial position, typically built from real application data:</w:t>
      </w:r>
    </w:p>
    <w:p>
      <w:pPr>
        <w:pStyle w:val="ListParagraph"/>
        <w:numPr>
          <w:ilvl w:val="0"/>
          <w:numId w:val="1"/>
        </w:numPr>
        <w:spacing w:after="60"/>
      </w:pPr>
      <w:r>
        <w:rPr>
          <w:rFonts w:ascii="Calibri" w:cs="Calibri" w:eastAsia="Calibri" w:hAnsi="Calibri"/>
        </w:rPr>
        <w:t xml:space="preserve">Total income and total expenses</w:t>
      </w:r>
    </w:p>
    <w:p>
      <w:pPr>
        <w:pStyle w:val="ListParagraph"/>
        <w:numPr>
          <w:ilvl w:val="0"/>
          <w:numId w:val="1"/>
        </w:numPr>
        <w:spacing w:after="60"/>
      </w:pPr>
      <w:r>
        <w:rPr>
          <w:rFonts w:ascii="Calibri" w:cs="Calibri" w:eastAsia="Calibri" w:hAnsi="Calibri"/>
        </w:rPr>
        <w:t xml:space="preserve">Net profit</w:t>
      </w:r>
    </w:p>
    <w:p>
      <w:pPr>
        <w:pStyle w:val="ListParagraph"/>
        <w:numPr>
          <w:ilvl w:val="0"/>
          <w:numId w:val="1"/>
        </w:numPr>
        <w:spacing w:after="60"/>
      </w:pPr>
      <w:r>
        <w:rPr>
          <w:rFonts w:ascii="Calibri" w:cs="Calibri" w:eastAsia="Calibri" w:hAnsi="Calibri"/>
        </w:rPr>
        <w:t xml:space="preserve">Cash and bank balances</w:t>
      </w:r>
    </w:p>
    <w:p>
      <w:pPr>
        <w:pStyle w:val="ListParagraph"/>
        <w:numPr>
          <w:ilvl w:val="0"/>
          <w:numId w:val="1"/>
        </w:numPr>
        <w:spacing w:after="60"/>
      </w:pPr>
      <w:r>
        <w:rPr>
          <w:rFonts w:ascii="Calibri" w:cs="Calibri" w:eastAsia="Calibri" w:hAnsi="Calibri"/>
        </w:rPr>
        <w:t xml:space="preserve">Accounts Receivable and Accounts Payable</w:t>
      </w:r>
    </w:p>
    <w:p>
      <w:pPr>
        <w:pStyle w:val="ListParagraph"/>
        <w:numPr>
          <w:ilvl w:val="0"/>
          <w:numId w:val="1"/>
        </w:numPr>
        <w:spacing w:after="60"/>
      </w:pPr>
      <w:r>
        <w:rPr>
          <w:rFonts w:ascii="Calibri" w:cs="Calibri" w:eastAsia="Calibri" w:hAnsi="Calibri"/>
        </w:rPr>
        <w:t xml:space="preserve">Recent transactions, invoices, and payments</w:t>
      </w:r>
    </w:p>
    <w:p>
      <w:pPr>
        <w:pStyle w:val="ListParagraph"/>
        <w:numPr>
          <w:ilvl w:val="0"/>
          <w:numId w:val="1"/>
        </w:numPr>
        <w:spacing w:after="60"/>
      </w:pPr>
      <w:r>
        <w:rPr>
          <w:rFonts w:ascii="Calibri" w:cs="Calibri" w:eastAsia="Calibri" w:hAnsi="Calibri"/>
        </w:rPr>
        <w:t xml:space="preserve">Overdue invoices and upcoming bills</w:t>
      </w:r>
    </w:p>
    <w:p>
      <w:pPr>
        <w:spacing w:after="120"/>
      </w:pPr>
      <w:r>
        <w:rPr>
          <w:rFonts w:ascii="Calibri" w:cs="Calibri" w:eastAsia="Calibri" w:hAnsi="Calibri"/>
          <w:b w:val="false"/>
          <w:bCs w:val="false"/>
          <w:i w:val="false"/>
          <w:iCs w:val="false"/>
        </w:rPr>
        <w:t xml:space="preserve">On a brand-new account with no transactions, most numbers will show as zero — this is expected. As you add data in the following chapters, the Dashboard updates automatically.</w:t>
      </w:r>
    </w:p>
    <w:p>
      <w:pPr>
        <w:pStyle w:val="Heading1"/>
        <w:pageBreakBefore/>
        <w:pBdr>
          <w:bottom w:val="single" w:color="1F4E79" w:sz="6" w:space="8"/>
        </w:pBdr>
        <w:spacing w:after="200"/>
      </w:pPr>
      <w:r>
        <w:rPr>
          <w:rFonts w:ascii="Calibri" w:cs="Calibri" w:eastAsia="Calibri" w:hAnsi="Calibri"/>
          <w:b/>
          <w:bCs/>
          <w:color w:val="1F4E79"/>
        </w:rPr>
        <w:t xml:space="preserve">Part 2: </w:t>
      </w:r>
      <w:r>
        <w:rPr>
          <w:rFonts w:ascii="Calibri" w:cs="Calibri" w:eastAsia="Calibri" w:hAnsi="Calibri"/>
          <w:b/>
          <w:bCs/>
          <w:color w:val="1F4E79"/>
        </w:rPr>
        <w:t xml:space="preserve">Administrative Setup</w:t>
      </w:r>
    </w:p>
    <w:p>
      <w:pPr>
        <w:spacing w:after="120"/>
      </w:pPr>
      <w:r>
        <w:rPr>
          <w:rFonts w:ascii="Calibri" w:cs="Calibri" w:eastAsia="Calibri" w:hAnsi="Calibri"/>
          <w:b w:val="false"/>
          <w:bCs w:val="false"/>
          <w:i/>
          <w:iCs/>
        </w:rPr>
        <w:t xml:space="preserve">Set these modules up first, because they control access to everything else.</w:t>
      </w:r>
    </w:p>
    <w:p>
      <w:pPr>
        <w:pStyle w:val="Heading2"/>
        <w:spacing w:after="160" w:before="300"/>
      </w:pPr>
      <w:r>
        <w:rPr>
          <w:rFonts w:ascii="Calibri" w:cs="Calibri" w:eastAsia="Calibri" w:hAnsi="Calibri"/>
          <w:b/>
          <w:bCs/>
          <w:color w:val="1F4E79"/>
        </w:rPr>
        <w:t xml:space="preserve">2.1 </w:t>
      </w:r>
      <w:r>
        <w:rPr>
          <w:rFonts w:ascii="Calibri" w:cs="Calibri" w:eastAsia="Calibri" w:hAnsi="Calibri"/>
          <w:b/>
          <w:bCs/>
          <w:color w:val="1F4E79"/>
        </w:rPr>
        <w:t xml:space="preserve">Users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Security → Users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users.view (view), users.manage (create/edit/delete)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Roles — it helps to have at least one role ready before creating users, otherwise you will need to assign a role afterward.</w:t>
      </w:r>
    </w:p>
    <w:p>
      <w:pPr>
        <w:spacing w:after="120"/>
      </w:pPr>
      <w:r>
        <w:rPr>
          <w:rFonts w:ascii="Calibri" w:cs="Calibri" w:eastAsia="Calibri" w:hAnsi="Calibri"/>
          <w:b w:val="false"/>
          <w:bCs w:val="false"/>
          <w:i w:val="false"/>
          <w:iCs w:val="false"/>
        </w:rPr>
        <w:t xml:space="preserve">There is no public sign-up page in this application — every user account is created here by an administrator. The list shows each user’s name, email, and assigned role(s).</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Name (required)</w:t>
      </w:r>
    </w:p>
    <w:p>
      <w:pPr>
        <w:pStyle w:val="ListParagraph"/>
        <w:numPr>
          <w:ilvl w:val="0"/>
          <w:numId w:val="1"/>
        </w:numPr>
        <w:spacing w:after="60"/>
      </w:pPr>
      <w:r>
        <w:rPr>
          <w:rFonts w:ascii="Calibri" w:cs="Calibri" w:eastAsia="Calibri" w:hAnsi="Calibri"/>
        </w:rPr>
        <w:t xml:space="preserve">Email (required — used to sign in)</w:t>
      </w:r>
    </w:p>
    <w:p>
      <w:pPr>
        <w:pStyle w:val="ListParagraph"/>
        <w:numPr>
          <w:ilvl w:val="0"/>
          <w:numId w:val="1"/>
        </w:numPr>
        <w:spacing w:after="60"/>
      </w:pPr>
      <w:r>
        <w:rPr>
          <w:rFonts w:ascii="Calibri" w:cs="Calibri" w:eastAsia="Calibri" w:hAnsi="Calibri"/>
        </w:rPr>
        <w:t xml:space="preserve">Password (required)</w:t>
      </w:r>
    </w:p>
    <w:p>
      <w:pPr>
        <w:pStyle w:val="ListParagraph"/>
        <w:numPr>
          <w:ilvl w:val="0"/>
          <w:numId w:val="1"/>
        </w:numPr>
        <w:spacing w:after="60"/>
      </w:pPr>
      <w:r>
        <w:rPr>
          <w:rFonts w:ascii="Calibri" w:cs="Calibri" w:eastAsia="Calibri" w:hAnsi="Calibri"/>
        </w:rPr>
        <w:t xml:space="preserve">Confirm password (required)</w:t>
      </w:r>
    </w:p>
    <w:p>
      <w:pPr>
        <w:pStyle w:val="ListParagraph"/>
        <w:numPr>
          <w:ilvl w:val="0"/>
          <w:numId w:val="1"/>
        </w:numPr>
        <w:spacing w:after="60"/>
      </w:pPr>
      <w:r>
        <w:rPr>
          <w:rFonts w:ascii="Calibri" w:cs="Calibri" w:eastAsia="Calibri" w:hAnsi="Calibri"/>
        </w:rPr>
        <w:t xml:space="preserve">Roles (a checkbox per role — multiple can be selected)</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Security → Users.</w:t>
      </w:r>
    </w:p>
    <w:p>
      <w:pPr>
        <w:pStyle w:val="ListParagraph"/>
        <w:numPr>
          <w:ilvl w:val="0"/>
          <w:numId w:val="2"/>
        </w:numPr>
        <w:spacing w:after="70"/>
      </w:pPr>
      <w:r>
        <w:rPr>
          <w:rFonts w:ascii="Calibri" w:cs="Calibri" w:eastAsia="Calibri" w:hAnsi="Calibri"/>
        </w:rPr>
        <w:t xml:space="preserve">Click "Add User".</w:t>
      </w:r>
    </w:p>
    <w:p>
      <w:pPr>
        <w:pStyle w:val="ListParagraph"/>
        <w:numPr>
          <w:ilvl w:val="0"/>
          <w:numId w:val="2"/>
        </w:numPr>
        <w:spacing w:after="70"/>
      </w:pPr>
      <w:r>
        <w:rPr>
          <w:rFonts w:ascii="Calibri" w:cs="Calibri" w:eastAsia="Calibri" w:hAnsi="Calibri"/>
        </w:rPr>
        <w:t xml:space="preserve">Enter name, email, and password.</w:t>
      </w:r>
    </w:p>
    <w:p>
      <w:pPr>
        <w:pStyle w:val="ListParagraph"/>
        <w:numPr>
          <w:ilvl w:val="0"/>
          <w:numId w:val="2"/>
        </w:numPr>
        <w:spacing w:after="70"/>
      </w:pPr>
      <w:r>
        <w:rPr>
          <w:rFonts w:ascii="Calibri" w:cs="Calibri" w:eastAsia="Calibri" w:hAnsi="Calibri"/>
        </w:rPr>
        <w:t xml:space="preserve">Tick the appropriate role(s) for the user — e.g. Administrator, Accountant.</w:t>
      </w:r>
    </w:p>
    <w:p>
      <w:pPr>
        <w:pStyle w:val="ListParagraph"/>
        <w:numPr>
          <w:ilvl w:val="0"/>
          <w:numId w:val="2"/>
        </w:numPr>
        <w:spacing w:after="70"/>
      </w:pPr>
      <w:r>
        <w:rPr>
          <w:rFonts w:ascii="Calibri" w:cs="Calibri" w:eastAsia="Calibri" w:hAnsi="Calibri"/>
        </w:rPr>
        <w:t xml:space="preserve">Save. The new user can now sign in with the permissions of that role.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Each user’s email must be unique.</w:t>
      </w:r>
    </w:p>
    <w:p>
      <w:pPr>
        <w:pStyle w:val="ListParagraph"/>
        <w:numPr>
          <w:ilvl w:val="0"/>
          <w:numId w:val="1"/>
        </w:numPr>
        <w:spacing w:after="60"/>
      </w:pPr>
      <w:r>
        <w:rPr>
          <w:rFonts w:ascii="Calibri" w:cs="Calibri" w:eastAsia="Calibri" w:hAnsi="Calibri"/>
        </w:rPr>
        <w:t xml:space="preserve">A user can hold multiple roles at once; the permissions of all their roles apply together.</w:t>
      </w:r>
    </w:p>
    <w:p>
      <w:pPr>
        <w:pStyle w:val="Heading2"/>
        <w:spacing w:after="160" w:before="300"/>
      </w:pPr>
      <w:r>
        <w:rPr>
          <w:rFonts w:ascii="Calibri" w:cs="Calibri" w:eastAsia="Calibri" w:hAnsi="Calibri"/>
          <w:b/>
          <w:bCs/>
          <w:color w:val="1F4E79"/>
        </w:rPr>
        <w:t xml:space="preserve">2.2 </w:t>
      </w:r>
      <w:r>
        <w:rPr>
          <w:rFonts w:ascii="Calibri" w:cs="Calibri" w:eastAsia="Calibri" w:hAnsi="Calibri"/>
          <w:b/>
          <w:bCs/>
          <w:color w:val="1F4E79"/>
        </w:rPr>
        <w:t xml:space="preserve">Roles &amp; Permissions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Security → Roles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roles.view (view), roles.manage (create/edit/delete)</w:t>
      </w:r>
    </w:p>
    <w:p>
      <w:pPr>
        <w:spacing w:after="120"/>
      </w:pPr>
      <w:r>
        <w:rPr>
          <w:rFonts w:ascii="Calibri" w:cs="Calibri" w:eastAsia="Calibri" w:hAnsi="Calibri"/>
          <w:b w:val="false"/>
          <w:bCs w:val="false"/>
          <w:i w:val="false"/>
          <w:iCs w:val="false"/>
        </w:rPr>
        <w:t xml:space="preserve">A role is a bundle of permissions. Most modules expose two kinds of permission — ".view" (read-only) and ".manage" (create/edit/delete). The role form groups every available permission by module (Accounting, Sales, Purchases, Inventory, and so on) as checkboxes.</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Role name (required, e.g. "Accountant")</w:t>
      </w:r>
    </w:p>
    <w:p>
      <w:pPr>
        <w:pStyle w:val="ListParagraph"/>
        <w:numPr>
          <w:ilvl w:val="0"/>
          <w:numId w:val="1"/>
        </w:numPr>
        <w:spacing w:after="60"/>
      </w:pPr>
      <w:r>
        <w:rPr>
          <w:rFonts w:ascii="Calibri" w:cs="Calibri" w:eastAsia="Calibri" w:hAnsi="Calibri"/>
        </w:rPr>
        <w:t xml:space="preserve">Permissions — checkboxes grouped by module (multiple selectable)</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Security → Roles.</w:t>
      </w:r>
    </w:p>
    <w:p>
      <w:pPr>
        <w:pStyle w:val="ListParagraph"/>
        <w:numPr>
          <w:ilvl w:val="0"/>
          <w:numId w:val="2"/>
        </w:numPr>
        <w:spacing w:after="70"/>
      </w:pPr>
      <w:r>
        <w:rPr>
          <w:rFonts w:ascii="Calibri" w:cs="Calibri" w:eastAsia="Calibri" w:hAnsi="Calibri"/>
        </w:rPr>
        <w:t xml:space="preserve">Click "Add Role".</w:t>
      </w:r>
    </w:p>
    <w:p>
      <w:pPr>
        <w:pStyle w:val="ListParagraph"/>
        <w:numPr>
          <w:ilvl w:val="0"/>
          <w:numId w:val="2"/>
        </w:numPr>
        <w:spacing w:after="70"/>
      </w:pPr>
      <w:r>
        <w:rPr>
          <w:rFonts w:ascii="Calibri" w:cs="Calibri" w:eastAsia="Calibri" w:hAnsi="Calibri"/>
        </w:rPr>
        <w:t xml:space="preserve">Give the role a meaningful name.</w:t>
      </w:r>
    </w:p>
    <w:p>
      <w:pPr>
        <w:pStyle w:val="ListParagraph"/>
        <w:numPr>
          <w:ilvl w:val="0"/>
          <w:numId w:val="2"/>
        </w:numPr>
        <w:spacing w:after="70"/>
      </w:pPr>
      <w:r>
        <w:rPr>
          <w:rFonts w:ascii="Calibri" w:cs="Calibri" w:eastAsia="Calibri" w:hAnsi="Calibri"/>
        </w:rPr>
        <w:t xml:space="preserve">Tick the permissions it needs, module by module.</w:t>
      </w:r>
    </w:p>
    <w:p>
      <w:pPr>
        <w:pStyle w:val="ListParagraph"/>
        <w:numPr>
          <w:ilvl w:val="0"/>
          <w:numId w:val="2"/>
        </w:numPr>
        <w:spacing w:after="70"/>
      </w:pPr>
      <w:r>
        <w:rPr>
          <w:rFonts w:ascii="Calibri" w:cs="Calibri" w:eastAsia="Calibri" w:hAnsi="Calibri"/>
        </w:rPr>
        <w:t xml:space="preserve">Save. The role can now be assigned to users from the Users module.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Follow the principle of least privilege — e.g. a sales user typically should not be able to change accounting settings.</w:t>
      </w:r>
    </w:p>
    <w:p>
      <w:pPr>
        <w:pStyle w:val="ListParagraph"/>
        <w:numPr>
          <w:ilvl w:val="0"/>
          <w:numId w:val="1"/>
        </w:numPr>
        <w:spacing w:after="60"/>
      </w:pPr>
      <w:r>
        <w:rPr>
          <w:rFonts w:ascii="Calibri" w:cs="Calibri" w:eastAsia="Calibri" w:hAnsi="Calibri"/>
        </w:rPr>
        <w:t xml:space="preserve">The Administrator role usually holds every permission; be careful editing or removing it, or you can lock yourself out of the system.</w:t>
      </w:r>
    </w:p>
    <w:p>
      <w:pPr>
        <w:pStyle w:val="ListParagraph"/>
        <w:numPr>
          <w:ilvl w:val="0"/>
          <w:numId w:val="1"/>
        </w:numPr>
        <w:spacing w:after="60"/>
      </w:pPr>
      <w:r>
        <w:rPr>
          <w:rFonts w:ascii="Calibri" w:cs="Calibri" w:eastAsia="Calibri" w:hAnsi="Calibri"/>
        </w:rPr>
        <w:t xml:space="preserve">Hiding a menu item in the UI is a convenience, not security — authorization is always enforced on the server, so a user without the right permission cannot reach a page even by typing its URL directly.</w:t>
      </w:r>
    </w:p>
    <w:p>
      <w:pPr>
        <w:pStyle w:val="Heading2"/>
        <w:spacing w:after="160" w:before="300"/>
      </w:pPr>
      <w:r>
        <w:rPr>
          <w:rFonts w:ascii="Calibri" w:cs="Calibri" w:eastAsia="Calibri" w:hAnsi="Calibri"/>
          <w:b/>
          <w:bCs/>
          <w:color w:val="1F4E79"/>
        </w:rPr>
        <w:t xml:space="preserve">2.3 </w:t>
      </w:r>
      <w:r>
        <w:rPr>
          <w:rFonts w:ascii="Calibri" w:cs="Calibri" w:eastAsia="Calibri" w:hAnsi="Calibri"/>
          <w:b/>
          <w:bCs/>
          <w:color w:val="1F4E79"/>
        </w:rPr>
        <w:t xml:space="preserve">Period Lock</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Accounting → Period Lock</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settings.view (view), settings.manage (change)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Best set up once the Chart of Accounts and some initial journal entries exist, though technically it can be set at any time.</w:t>
      </w:r>
    </w:p>
    <w:p>
      <w:pPr>
        <w:spacing w:after="120"/>
      </w:pPr>
      <w:r>
        <w:rPr>
          <w:rFonts w:ascii="Calibri" w:cs="Calibri" w:eastAsia="Calibri" w:hAnsi="Calibri"/>
          <w:b w:val="false"/>
          <w:bCs w:val="false"/>
          <w:i w:val="false"/>
          <w:iCs w:val="false"/>
        </w:rPr>
        <w:t xml:space="preserve">Period Lock lets you "close" accounting records up to a chosen date, so past entries cannot be accidentally changed. It is typically used once an accounting period (a month or fiscal year) has been finalized.</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Locked Through Date — all entries on or before this date are locked</w:t>
      </w:r>
    </w:p>
    <w:p>
      <w:pPr>
        <w:pStyle w:val="ListParagraph"/>
        <w:numPr>
          <w:ilvl w:val="0"/>
          <w:numId w:val="1"/>
        </w:numPr>
        <w:spacing w:after="60"/>
      </w:pPr>
      <w:r>
        <w:rPr>
          <w:rFonts w:ascii="Calibri" w:cs="Calibri" w:eastAsia="Calibri" w:hAnsi="Calibri"/>
        </w:rPr>
        <w:t xml:space="preserve">A status banner showing the current lock state (read-only)</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Accounting → Period Lock.</w:t>
      </w:r>
    </w:p>
    <w:p>
      <w:pPr>
        <w:pStyle w:val="ListParagraph"/>
        <w:numPr>
          <w:ilvl w:val="0"/>
          <w:numId w:val="2"/>
        </w:numPr>
        <w:spacing w:after="70"/>
      </w:pPr>
      <w:r>
        <w:rPr>
          <w:rFonts w:ascii="Calibri" w:cs="Calibri" w:eastAsia="Calibri" w:hAnsi="Calibri"/>
        </w:rPr>
        <w:t xml:space="preserve">Choose the date through which you want records locked.</w:t>
      </w:r>
    </w:p>
    <w:p>
      <w:pPr>
        <w:pStyle w:val="ListParagraph"/>
        <w:numPr>
          <w:ilvl w:val="0"/>
          <w:numId w:val="2"/>
        </w:numPr>
        <w:spacing w:after="70"/>
      </w:pPr>
      <w:r>
        <w:rPr>
          <w:rFonts w:ascii="Calibri" w:cs="Calibri" w:eastAsia="Calibri" w:hAnsi="Calibri"/>
        </w:rPr>
        <w:t xml:space="preserve">Save — from now on, no new or changed journal entry on or before that date will be accepted.</w:t>
      </w:r>
    </w:p>
    <w:p>
      <w:pPr>
        <w:pStyle w:val="ListParagraph"/>
        <w:numPr>
          <w:ilvl w:val="0"/>
          <w:numId w:val="2"/>
        </w:numPr>
        <w:spacing w:after="70"/>
      </w:pPr>
      <w:r>
        <w:rPr>
          <w:rFonts w:ascii="Calibri" w:cs="Calibri" w:eastAsia="Calibri" w:hAnsi="Calibri"/>
        </w:rPr>
        <w:t xml:space="preserve">To remove the lock, use the "Remove Lock" button (only available to users with the settings.manage permission).</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Leaving this field empty means no lock is active — journal entries can be posted on any date.</w:t>
      </w:r>
    </w:p>
    <w:p>
      <w:pPr>
        <w:pStyle w:val="Heading1"/>
        <w:pageBreakBefore/>
        <w:pBdr>
          <w:bottom w:val="single" w:color="1F4E79" w:sz="6" w:space="8"/>
        </w:pBdr>
        <w:spacing w:after="200"/>
      </w:pPr>
      <w:r>
        <w:rPr>
          <w:rFonts w:ascii="Calibri" w:cs="Calibri" w:eastAsia="Calibri" w:hAnsi="Calibri"/>
          <w:b/>
          <w:bCs/>
          <w:color w:val="1F4E79"/>
        </w:rPr>
        <w:t xml:space="preserve">Part 3: </w:t>
      </w:r>
      <w:r>
        <w:rPr>
          <w:rFonts w:ascii="Calibri" w:cs="Calibri" w:eastAsia="Calibri" w:hAnsi="Calibri"/>
          <w:b/>
          <w:bCs/>
          <w:color w:val="1F4E79"/>
        </w:rPr>
        <w:t xml:space="preserve">Accounting Core</w:t>
      </w:r>
    </w:p>
    <w:p>
      <w:pPr>
        <w:spacing w:after="120"/>
      </w:pPr>
      <w:r>
        <w:rPr>
          <w:rFonts w:ascii="Calibri" w:cs="Calibri" w:eastAsia="Calibri" w:hAnsi="Calibri"/>
          <w:b w:val="false"/>
          <w:bCs w:val="false"/>
          <w:i/>
          <w:iCs/>
        </w:rPr>
        <w:t xml:space="preserve">This is the foundation of the entire system. Every invoice, bill, payment, and expense ultimately posts to the accounts and journals set up here, so the Chart of Accounts must be in place before any other module is genuinely usable.</w:t>
      </w:r>
    </w:p>
    <w:p>
      <w:pPr>
        <w:pStyle w:val="Heading2"/>
        <w:spacing w:after="160" w:before="300"/>
      </w:pPr>
      <w:r>
        <w:rPr>
          <w:rFonts w:ascii="Calibri" w:cs="Calibri" w:eastAsia="Calibri" w:hAnsi="Calibri"/>
          <w:b/>
          <w:bCs/>
          <w:color w:val="1F4E79"/>
        </w:rPr>
        <w:t xml:space="preserve">3.1 </w:t>
      </w:r>
      <w:r>
        <w:rPr>
          <w:rFonts w:ascii="Calibri" w:cs="Calibri" w:eastAsia="Calibri" w:hAnsi="Calibri"/>
          <w:b/>
          <w:bCs/>
          <w:color w:val="1F4E79"/>
        </w:rPr>
        <w:t xml:space="preserve">Chart of Accounts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Accounting → Chart of Accounts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accounts.view (view), accounts.manage (create/edit/delete)</w:t>
      </w:r>
    </w:p>
    <w:p>
      <w:pPr>
        <w:spacing w:after="120"/>
      </w:pPr>
      <w:r>
        <w:rPr>
          <w:rFonts w:ascii="Calibri" w:cs="Calibri" w:eastAsia="Calibri" w:hAnsi="Calibri"/>
          <w:b w:val="false"/>
          <w:bCs w:val="false"/>
          <w:i w:val="false"/>
          <w:iCs w:val="false"/>
        </w:rPr>
        <w:t xml:space="preserve">The Chart of Accounts is the full list of accounts in the organization — Cash, Bank, Sales Income, Rent Expense, and so on. Every transaction debits and/or credits one or more of these accounts. There are five core account types: Assets, Liabilities, Equity, Income, and Expenses.</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Account Code (required)</w:t>
      </w:r>
    </w:p>
    <w:p>
      <w:pPr>
        <w:pStyle w:val="ListParagraph"/>
        <w:numPr>
          <w:ilvl w:val="0"/>
          <w:numId w:val="1"/>
        </w:numPr>
        <w:spacing w:after="60"/>
      </w:pPr>
      <w:r>
        <w:rPr>
          <w:rFonts w:ascii="Calibri" w:cs="Calibri" w:eastAsia="Calibri" w:hAnsi="Calibri"/>
        </w:rPr>
        <w:t xml:space="preserve">Account Name (required)</w:t>
      </w:r>
    </w:p>
    <w:p>
      <w:pPr>
        <w:pStyle w:val="ListParagraph"/>
        <w:numPr>
          <w:ilvl w:val="0"/>
          <w:numId w:val="1"/>
        </w:numPr>
        <w:spacing w:after="60"/>
      </w:pPr>
      <w:r>
        <w:rPr>
          <w:rFonts w:ascii="Calibri" w:cs="Calibri" w:eastAsia="Calibri" w:hAnsi="Calibri"/>
        </w:rPr>
        <w:t xml:space="preserve">Account Type (required) — Asset / Liability / Equity / Income / Expense</w:t>
      </w:r>
    </w:p>
    <w:p>
      <w:pPr>
        <w:pStyle w:val="ListParagraph"/>
        <w:numPr>
          <w:ilvl w:val="0"/>
          <w:numId w:val="1"/>
        </w:numPr>
        <w:spacing w:after="60"/>
      </w:pPr>
      <w:r>
        <w:rPr>
          <w:rFonts w:ascii="Calibri" w:cs="Calibri" w:eastAsia="Calibri" w:hAnsi="Calibri"/>
        </w:rPr>
        <w:t xml:space="preserve">Parent Account (optional) — to create a sub-account</w:t>
      </w:r>
    </w:p>
    <w:p>
      <w:pPr>
        <w:pStyle w:val="ListParagraph"/>
        <w:numPr>
          <w:ilvl w:val="0"/>
          <w:numId w:val="1"/>
        </w:numPr>
        <w:spacing w:after="60"/>
      </w:pPr>
      <w:r>
        <w:rPr>
          <w:rFonts w:ascii="Calibri" w:cs="Calibri" w:eastAsia="Calibri" w:hAnsi="Calibri"/>
        </w:rPr>
        <w:t xml:space="preserve">Opening Balance (optional)</w:t>
      </w:r>
    </w:p>
    <w:p>
      <w:pPr>
        <w:pStyle w:val="ListParagraph"/>
        <w:numPr>
          <w:ilvl w:val="0"/>
          <w:numId w:val="1"/>
        </w:numPr>
        <w:spacing w:after="60"/>
      </w:pPr>
      <w:r>
        <w:rPr>
          <w:rFonts w:ascii="Calibri" w:cs="Calibri" w:eastAsia="Calibri" w:hAnsi="Calibri"/>
        </w:rPr>
        <w:t xml:space="preserve">Cash Flow Category — Operating / Investing / Financing (hidden for Bank/Cash accounts)</w:t>
      </w:r>
    </w:p>
    <w:p>
      <w:pPr>
        <w:pStyle w:val="ListParagraph"/>
        <w:numPr>
          <w:ilvl w:val="0"/>
          <w:numId w:val="1"/>
        </w:numPr>
        <w:spacing w:after="60"/>
      </w:pPr>
      <w:r>
        <w:rPr>
          <w:rFonts w:ascii="Calibri" w:cs="Calibri" w:eastAsia="Calibri" w:hAnsi="Calibri"/>
        </w:rPr>
        <w:t xml:space="preserve">Active checkbox</w:t>
      </w:r>
    </w:p>
    <w:p>
      <w:pPr>
        <w:pStyle w:val="ListParagraph"/>
        <w:numPr>
          <w:ilvl w:val="0"/>
          <w:numId w:val="1"/>
        </w:numPr>
        <w:spacing w:after="60"/>
      </w:pPr>
      <w:r>
        <w:rPr>
          <w:rFonts w:ascii="Calibri" w:cs="Calibri" w:eastAsia="Calibri" w:hAnsi="Calibri"/>
        </w:rPr>
        <w:t xml:space="preserve">Bank/Cash Account checkbox (only shown for Asset-type accounts) — ticking it makes this account available on the Banking overview</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Accounting → Chart of Accounts.</w:t>
      </w:r>
    </w:p>
    <w:p>
      <w:pPr>
        <w:pStyle w:val="ListParagraph"/>
        <w:numPr>
          <w:ilvl w:val="0"/>
          <w:numId w:val="2"/>
        </w:numPr>
        <w:spacing w:after="70"/>
      </w:pPr>
      <w:r>
        <w:rPr>
          <w:rFonts w:ascii="Calibri" w:cs="Calibri" w:eastAsia="Calibri" w:hAnsi="Calibri"/>
        </w:rPr>
        <w:t xml:space="preserve">Click "Add Account".</w:t>
      </w:r>
    </w:p>
    <w:p>
      <w:pPr>
        <w:pStyle w:val="ListParagraph"/>
        <w:numPr>
          <w:ilvl w:val="0"/>
          <w:numId w:val="2"/>
        </w:numPr>
        <w:spacing w:after="70"/>
      </w:pPr>
      <w:r>
        <w:rPr>
          <w:rFonts w:ascii="Calibri" w:cs="Calibri" w:eastAsia="Calibri" w:hAnsi="Calibri"/>
        </w:rPr>
        <w:t xml:space="preserve">Enter code, name, and choose the account type (e.g. Asset).</w:t>
      </w:r>
    </w:p>
    <w:p>
      <w:pPr>
        <w:pStyle w:val="ListParagraph"/>
        <w:numPr>
          <w:ilvl w:val="0"/>
          <w:numId w:val="2"/>
        </w:numPr>
        <w:spacing w:after="70"/>
      </w:pPr>
      <w:r>
        <w:rPr>
          <w:rFonts w:ascii="Calibri" w:cs="Calibri" w:eastAsia="Calibri" w:hAnsi="Calibri"/>
        </w:rPr>
        <w:t xml:space="preserve">For a bank or cash account, tick "Bank/Cash Account" so it becomes usable in the Banking module.</w:t>
      </w:r>
    </w:p>
    <w:p>
      <w:pPr>
        <w:pStyle w:val="ListParagraph"/>
        <w:numPr>
          <w:ilvl w:val="0"/>
          <w:numId w:val="2"/>
        </w:numPr>
        <w:spacing w:after="70"/>
      </w:pPr>
      <w:r>
        <w:rPr>
          <w:rFonts w:ascii="Calibri" w:cs="Calibri" w:eastAsia="Calibri" w:hAnsi="Calibri"/>
        </w:rPr>
        <w:t xml:space="preserve">Enter an opening balance if applicable.</w:t>
      </w:r>
    </w:p>
    <w:p>
      <w:pPr>
        <w:pStyle w:val="ListParagraph"/>
        <w:numPr>
          <w:ilvl w:val="0"/>
          <w:numId w:val="2"/>
        </w:numPr>
        <w:spacing w:after="70"/>
      </w:pPr>
      <w:r>
        <w:rPr>
          <w:rFonts w:ascii="Calibri" w:cs="Calibri" w:eastAsia="Calibri" w:hAnsi="Calibri"/>
        </w:rPr>
        <w:t xml:space="preserve">Save.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Before using Sales, Purchases, or Expenses, you need at least one Income account, one Expense account, and one Bank/Cash account — without them those forms’ dropdowns will be empty.</w:t>
      </w:r>
    </w:p>
    <w:p>
      <w:pPr>
        <w:pStyle w:val="ListParagraph"/>
        <w:numPr>
          <w:ilvl w:val="0"/>
          <w:numId w:val="1"/>
        </w:numPr>
        <w:spacing w:after="60"/>
      </w:pPr>
      <w:r>
        <w:rPr>
          <w:rFonts w:ascii="Calibri" w:cs="Calibri" w:eastAsia="Calibri" w:hAnsi="Calibri"/>
        </w:rPr>
        <w:t xml:space="preserve">A consistent account-code numbering scheme (e.g. 1000s for Assets, 4000s for Income) makes reports easier to read later.</w:t>
      </w:r>
    </w:p>
    <w:p>
      <w:pPr>
        <w:pStyle w:val="Heading2"/>
        <w:spacing w:after="160" w:before="300"/>
      </w:pPr>
      <w:r>
        <w:rPr>
          <w:rFonts w:ascii="Calibri" w:cs="Calibri" w:eastAsia="Calibri" w:hAnsi="Calibri"/>
          <w:b/>
          <w:bCs/>
          <w:color w:val="1F4E79"/>
        </w:rPr>
        <w:t xml:space="preserve">3.2 </w:t>
      </w:r>
      <w:r>
        <w:rPr>
          <w:rFonts w:ascii="Calibri" w:cs="Calibri" w:eastAsia="Calibri" w:hAnsi="Calibri"/>
          <w:b/>
          <w:bCs/>
          <w:color w:val="1F4E79"/>
        </w:rPr>
        <w:t xml:space="preserve">Journal Entries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Accounting → Journal</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journal.view (view), journal.manage (create and void)</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Chart of Accounts — every journal line requires an account.</w:t>
      </w:r>
    </w:p>
    <w:p>
      <w:pPr>
        <w:spacing w:after="120"/>
      </w:pPr>
      <w:r>
        <w:rPr>
          <w:rFonts w:ascii="Calibri" w:cs="Calibri" w:eastAsia="Calibri" w:hAnsi="Calibri"/>
          <w:b w:val="false"/>
          <w:bCs w:val="false"/>
          <w:i w:val="false"/>
          <w:iCs w:val="false"/>
        </w:rPr>
        <w:t xml:space="preserve">The Journal page is for manual debit/credit entries — adjustments, opening-balance entries, and similar cases. Journals for ordinary transactions (invoices, bills, payments) are created automatically by the system; manual entries here are for the exceptions.</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Date (required)</w:t>
      </w:r>
    </w:p>
    <w:p>
      <w:pPr>
        <w:pStyle w:val="ListParagraph"/>
        <w:numPr>
          <w:ilvl w:val="0"/>
          <w:numId w:val="1"/>
        </w:numPr>
        <w:spacing w:after="60"/>
      </w:pPr>
      <w:r>
        <w:rPr>
          <w:rFonts w:ascii="Calibri" w:cs="Calibri" w:eastAsia="Calibri" w:hAnsi="Calibri"/>
        </w:rPr>
        <w:t xml:space="preserve">Reference (optional)</w:t>
      </w:r>
    </w:p>
    <w:p>
      <w:pPr>
        <w:pStyle w:val="ListParagraph"/>
        <w:numPr>
          <w:ilvl w:val="0"/>
          <w:numId w:val="1"/>
        </w:numPr>
        <w:spacing w:after="60"/>
      </w:pPr>
      <w:r>
        <w:rPr>
          <w:rFonts w:ascii="Calibri" w:cs="Calibri" w:eastAsia="Calibri" w:hAnsi="Calibri"/>
        </w:rPr>
        <w:t xml:space="preserve">Description (optional)</w:t>
      </w:r>
    </w:p>
    <w:p>
      <w:pPr>
        <w:pStyle w:val="ListParagraph"/>
        <w:numPr>
          <w:ilvl w:val="0"/>
          <w:numId w:val="1"/>
        </w:numPr>
        <w:spacing w:after="60"/>
      </w:pPr>
      <w:r>
        <w:rPr>
          <w:rFonts w:ascii="Calibri" w:cs="Calibri" w:eastAsia="Calibri" w:hAnsi="Calibri"/>
        </w:rPr>
        <w:t xml:space="preserve">Line-item table (minimum 2 lines): Account, Customer/Vendor (optional), Debit, Credit, Line description</w:t>
      </w:r>
    </w:p>
    <w:p>
      <w:pPr>
        <w:pStyle w:val="ListParagraph"/>
        <w:numPr>
          <w:ilvl w:val="0"/>
          <w:numId w:val="1"/>
        </w:numPr>
        <w:spacing w:after="60"/>
      </w:pPr>
      <w:r>
        <w:rPr>
          <w:rFonts w:ascii="Calibri" w:cs="Calibri" w:eastAsia="Calibri" w:hAnsi="Calibri"/>
        </w:rPr>
        <w:t xml:space="preserve">Footer: live total debit / total credit and a balanced-or-not indicator</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Accounting → Journal and click "Add Journal".</w:t>
      </w:r>
    </w:p>
    <w:p>
      <w:pPr>
        <w:pStyle w:val="ListParagraph"/>
        <w:numPr>
          <w:ilvl w:val="0"/>
          <w:numId w:val="2"/>
        </w:numPr>
        <w:spacing w:after="70"/>
      </w:pPr>
      <w:r>
        <w:rPr>
          <w:rFonts w:ascii="Calibri" w:cs="Calibri" w:eastAsia="Calibri" w:hAnsi="Calibri"/>
        </w:rPr>
        <w:t xml:space="preserve">Enter the date and, if useful, a reference/description.</w:t>
      </w:r>
    </w:p>
    <w:p>
      <w:pPr>
        <w:pStyle w:val="ListParagraph"/>
        <w:numPr>
          <w:ilvl w:val="0"/>
          <w:numId w:val="2"/>
        </w:numPr>
        <w:spacing w:after="70"/>
      </w:pPr>
      <w:r>
        <w:rPr>
          <w:rFonts w:ascii="Calibri" w:cs="Calibri" w:eastAsia="Calibri" w:hAnsi="Calibri"/>
        </w:rPr>
        <w:t xml:space="preserve">For each line, pick an account and enter an amount in either Debit or Credit (never both on one line).</w:t>
      </w:r>
    </w:p>
    <w:p>
      <w:pPr>
        <w:pStyle w:val="ListParagraph"/>
        <w:numPr>
          <w:ilvl w:val="0"/>
          <w:numId w:val="2"/>
        </w:numPr>
        <w:spacing w:after="70"/>
      </w:pPr>
      <w:r>
        <w:rPr>
          <w:rFonts w:ascii="Calibri" w:cs="Calibri" w:eastAsia="Calibri" w:hAnsi="Calibri"/>
        </w:rPr>
        <w:t xml:space="preserve">Add more lines as needed — total debits must equal total credits.</w:t>
      </w:r>
    </w:p>
    <w:p>
      <w:pPr>
        <w:pStyle w:val="ListParagraph"/>
        <w:numPr>
          <w:ilvl w:val="0"/>
          <w:numId w:val="2"/>
        </w:numPr>
        <w:spacing w:after="70"/>
      </w:pPr>
      <w:r>
        <w:rPr>
          <w:rFonts w:ascii="Calibri" w:cs="Calibri" w:eastAsia="Calibri" w:hAnsi="Calibri"/>
        </w:rPr>
        <w:t xml:space="preserve">Save. If debits and credits are not equal, the server rejects the entry.</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A posted journal cannot be edited or deleted (to protect financial integrity) — to correct a mistake, "Void" it, which posts an equal-and-opposite reversing journal.</w:t>
      </w:r>
    </w:p>
    <w:p>
      <w:pPr>
        <w:pStyle w:val="ListParagraph"/>
        <w:numPr>
          <w:ilvl w:val="0"/>
          <w:numId w:val="1"/>
        </w:numPr>
        <w:spacing w:after="60"/>
      </w:pPr>
      <w:r>
        <w:rPr>
          <w:rFonts w:ascii="Calibri" w:cs="Calibri" w:eastAsia="Calibri" w:hAnsi="Calibri"/>
        </w:rPr>
        <w:t xml:space="preserve">The totals shown on screen are only a convenience; the backend independently recalculates and is authoritative — double-check your figures before saving anyway.</w:t>
      </w:r>
    </w:p>
    <w:p>
      <w:pPr>
        <w:pStyle w:val="Heading2"/>
        <w:spacing w:after="160" w:before="300"/>
      </w:pPr>
      <w:r>
        <w:rPr>
          <w:rFonts w:ascii="Calibri" w:cs="Calibri" w:eastAsia="Calibri" w:hAnsi="Calibri"/>
          <w:b/>
          <w:bCs/>
          <w:color w:val="1F4E79"/>
        </w:rPr>
        <w:t xml:space="preserve">3.3 </w:t>
      </w:r>
      <w:r>
        <w:rPr>
          <w:rFonts w:ascii="Calibri" w:cs="Calibri" w:eastAsia="Calibri" w:hAnsi="Calibri"/>
          <w:b/>
          <w:bCs/>
          <w:color w:val="1F4E79"/>
        </w:rPr>
        <w:t xml:space="preserve">General Ledger</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Accounting → General Ledger</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accounts.view</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Chart of Accounts and at least one posted journal/transaction.</w:t>
      </w:r>
    </w:p>
    <w:p>
      <w:pPr>
        <w:spacing w:after="120"/>
      </w:pPr>
      <w:r>
        <w:rPr>
          <w:rFonts w:ascii="Calibri" w:cs="Calibri" w:eastAsia="Calibri" w:hAnsi="Calibri"/>
          <w:b w:val="false"/>
          <w:bCs w:val="false"/>
          <w:i w:val="false"/>
          <w:iCs w:val="false"/>
        </w:rPr>
        <w:t xml:space="preserve">The General Ledger shows every debit/credit entry for a chosen account in chronological order, with a running balance. Each entry can be traced back to its source transaction (invoice, bill, payment, manual journal, etc.).</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Account selector (filter)</w:t>
      </w:r>
    </w:p>
    <w:p>
      <w:pPr>
        <w:pStyle w:val="ListParagraph"/>
        <w:numPr>
          <w:ilvl w:val="0"/>
          <w:numId w:val="1"/>
        </w:numPr>
        <w:spacing w:after="60"/>
      </w:pPr>
      <w:r>
        <w:rPr>
          <w:rFonts w:ascii="Calibri" w:cs="Calibri" w:eastAsia="Calibri" w:hAnsi="Calibri"/>
        </w:rPr>
        <w:t xml:space="preserve">Date range (filter)</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Accounting → General Ledger.</w:t>
      </w:r>
    </w:p>
    <w:p>
      <w:pPr>
        <w:pStyle w:val="ListParagraph"/>
        <w:numPr>
          <w:ilvl w:val="0"/>
          <w:numId w:val="2"/>
        </w:numPr>
        <w:spacing w:after="70"/>
      </w:pPr>
      <w:r>
        <w:rPr>
          <w:rFonts w:ascii="Calibri" w:cs="Calibri" w:eastAsia="Calibri" w:hAnsi="Calibri"/>
        </w:rPr>
        <w:t xml:space="preserve">Choose the account you want to inspect.</w:t>
      </w:r>
    </w:p>
    <w:p>
      <w:pPr>
        <w:pStyle w:val="ListParagraph"/>
        <w:numPr>
          <w:ilvl w:val="0"/>
          <w:numId w:val="2"/>
        </w:numPr>
        <w:spacing w:after="70"/>
      </w:pPr>
      <w:r>
        <w:rPr>
          <w:rFonts w:ascii="Calibri" w:cs="Calibri" w:eastAsia="Calibri" w:hAnsi="Calibri"/>
        </w:rPr>
        <w:t xml:space="preserve">Optionally narrow the results with a date range.</w:t>
      </w:r>
    </w:p>
    <w:p>
      <w:pPr>
        <w:pStyle w:val="ListParagraph"/>
        <w:numPr>
          <w:ilvl w:val="0"/>
          <w:numId w:val="2"/>
        </w:numPr>
        <w:spacing w:after="70"/>
      </w:pPr>
      <w:r>
        <w:rPr>
          <w:rFonts w:ascii="Calibri" w:cs="Calibri" w:eastAsia="Calibri" w:hAnsi="Calibri"/>
        </w:rPr>
        <w:t xml:space="preserve">Review each row’s date, reference, description, debit/credit, and running balance — click through to the source transaction for details.</w:t>
      </w:r>
    </w:p>
    <w:p>
      <w:pPr>
        <w:pStyle w:val="Heading2"/>
        <w:spacing w:after="160" w:before="300"/>
      </w:pPr>
      <w:r>
        <w:rPr>
          <w:rFonts w:ascii="Calibri" w:cs="Calibri" w:eastAsia="Calibri" w:hAnsi="Calibri"/>
          <w:b/>
          <w:bCs/>
          <w:color w:val="1F4E79"/>
        </w:rPr>
        <w:t xml:space="preserve">3.4 </w:t>
      </w:r>
      <w:r>
        <w:rPr>
          <w:rFonts w:ascii="Calibri" w:cs="Calibri" w:eastAsia="Calibri" w:hAnsi="Calibri"/>
          <w:b/>
          <w:bCs/>
          <w:color w:val="1F4E79"/>
        </w:rPr>
        <w:t xml:space="preserve">Trial Balance</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Accounting → Trial Balance</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accounts.view</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Chart of Accounts and posted transactions.</w:t>
      </w:r>
    </w:p>
    <w:p>
      <w:pPr>
        <w:spacing w:after="120"/>
      </w:pPr>
      <w:r>
        <w:rPr>
          <w:rFonts w:ascii="Calibri" w:cs="Calibri" w:eastAsia="Calibri" w:hAnsi="Calibri"/>
          <w:b w:val="false"/>
          <w:bCs w:val="false"/>
          <w:i w:val="false"/>
          <w:iCs w:val="false"/>
        </w:rPr>
        <w:t xml:space="preserve">The Trial Balance summarizes every account’s debit and credit balance as of a chosen date. In a healthy system total debits always equal total credits — a simple way to verify accounting consistency.</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Date filter (as-of a given date)</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Accounting → Trial Balance.</w:t>
      </w:r>
    </w:p>
    <w:p>
      <w:pPr>
        <w:pStyle w:val="ListParagraph"/>
        <w:numPr>
          <w:ilvl w:val="0"/>
          <w:numId w:val="2"/>
        </w:numPr>
        <w:spacing w:after="70"/>
      </w:pPr>
      <w:r>
        <w:rPr>
          <w:rFonts w:ascii="Calibri" w:cs="Calibri" w:eastAsia="Calibri" w:hAnsi="Calibri"/>
        </w:rPr>
        <w:t xml:space="preserve">Choose a date (commonly the last day of a month or year).</w:t>
      </w:r>
    </w:p>
    <w:p>
      <w:pPr>
        <w:pStyle w:val="ListParagraph"/>
        <w:numPr>
          <w:ilvl w:val="0"/>
          <w:numId w:val="2"/>
        </w:numPr>
        <w:spacing w:after="70"/>
      </w:pPr>
      <w:r>
        <w:rPr>
          <w:rFonts w:ascii="Calibri" w:cs="Calibri" w:eastAsia="Calibri" w:hAnsi="Calibri"/>
        </w:rPr>
        <w:t xml:space="preserve">Check each account’s debit/credit columns and the totals at the bottom — the two totals should match.</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A mismatch indicates a serious problem and should be investigated immediately.</w:t>
      </w:r>
    </w:p>
    <w:p>
      <w:pPr>
        <w:pStyle w:val="Heading1"/>
        <w:pageBreakBefore/>
        <w:pBdr>
          <w:bottom w:val="single" w:color="1F4E79" w:sz="6" w:space="8"/>
        </w:pBdr>
        <w:spacing w:after="200"/>
      </w:pPr>
      <w:r>
        <w:rPr>
          <w:rFonts w:ascii="Calibri" w:cs="Calibri" w:eastAsia="Calibri" w:hAnsi="Calibri"/>
          <w:b/>
          <w:bCs/>
          <w:color w:val="1F4E79"/>
        </w:rPr>
        <w:t xml:space="preserve">Part 4: </w:t>
      </w:r>
      <w:r>
        <w:rPr>
          <w:rFonts w:ascii="Calibri" w:cs="Calibri" w:eastAsia="Calibri" w:hAnsi="Calibri"/>
          <w:b/>
          <w:bCs/>
          <w:color w:val="1F4E79"/>
        </w:rPr>
        <w:t xml:space="preserve">Party Management (Customers &amp; Vendors)</w:t>
      </w:r>
    </w:p>
    <w:p>
      <w:pPr>
        <w:spacing w:after="120"/>
      </w:pPr>
      <w:r>
        <w:rPr>
          <w:rFonts w:ascii="Calibri" w:cs="Calibri" w:eastAsia="Calibri" w:hAnsi="Calibri"/>
          <w:b w:val="false"/>
          <w:bCs w:val="false"/>
          <w:i/>
          <w:iCs/>
        </w:rPr>
        <w:t xml:space="preserve">Before creating a sales or purchase transaction, the relevant customer or vendor must already exist — the "Customer"/"Vendor" dropdown on invoice and bill forms is populated from here.</w:t>
      </w:r>
    </w:p>
    <w:p>
      <w:pPr>
        <w:pStyle w:val="Heading2"/>
        <w:spacing w:after="160" w:before="300"/>
      </w:pPr>
      <w:r>
        <w:rPr>
          <w:rFonts w:ascii="Calibri" w:cs="Calibri" w:eastAsia="Calibri" w:hAnsi="Calibri"/>
          <w:b/>
          <w:bCs/>
          <w:color w:val="1F4E79"/>
        </w:rPr>
        <w:t xml:space="preserve">4.1 </w:t>
      </w:r>
      <w:r>
        <w:rPr>
          <w:rFonts w:ascii="Calibri" w:cs="Calibri" w:eastAsia="Calibri" w:hAnsi="Calibri"/>
          <w:b/>
          <w:bCs/>
          <w:color w:val="1F4E79"/>
        </w:rPr>
        <w:t xml:space="preserve">Customers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Sales → Customers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customers.view (view), customers.manage (create/edit/delete)</w:t>
      </w:r>
    </w:p>
    <w:p>
      <w:pPr>
        <w:spacing w:after="120"/>
      </w:pPr>
      <w:r>
        <w:rPr>
          <w:rFonts w:ascii="Calibri" w:cs="Calibri" w:eastAsia="Calibri" w:hAnsi="Calibri"/>
          <w:b w:val="false"/>
          <w:bCs w:val="false"/>
          <w:i w:val="false"/>
          <w:iCs w:val="false"/>
        </w:rPr>
        <w:t xml:space="preserve">Customer details are stored here. Each customer has their own transaction history, current balance owed, and statement, which later appear in the "Customer Statement" and "Customer Balances" reports.</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Name (required)</w:t>
      </w:r>
    </w:p>
    <w:p>
      <w:pPr>
        <w:pStyle w:val="ListParagraph"/>
        <w:numPr>
          <w:ilvl w:val="0"/>
          <w:numId w:val="1"/>
        </w:numPr>
        <w:spacing w:after="60"/>
      </w:pPr>
      <w:r>
        <w:rPr>
          <w:rFonts w:ascii="Calibri" w:cs="Calibri" w:eastAsia="Calibri" w:hAnsi="Calibri"/>
        </w:rPr>
        <w:t xml:space="preserve">Email (optional)</w:t>
      </w:r>
    </w:p>
    <w:p>
      <w:pPr>
        <w:pStyle w:val="ListParagraph"/>
        <w:numPr>
          <w:ilvl w:val="0"/>
          <w:numId w:val="1"/>
        </w:numPr>
        <w:spacing w:after="60"/>
      </w:pPr>
      <w:r>
        <w:rPr>
          <w:rFonts w:ascii="Calibri" w:cs="Calibri" w:eastAsia="Calibri" w:hAnsi="Calibri"/>
        </w:rPr>
        <w:t xml:space="preserve">Phone (optional)</w:t>
      </w:r>
    </w:p>
    <w:p>
      <w:pPr>
        <w:pStyle w:val="ListParagraph"/>
        <w:numPr>
          <w:ilvl w:val="0"/>
          <w:numId w:val="1"/>
        </w:numPr>
        <w:spacing w:after="60"/>
      </w:pPr>
      <w:r>
        <w:rPr>
          <w:rFonts w:ascii="Calibri" w:cs="Calibri" w:eastAsia="Calibri" w:hAnsi="Calibri"/>
        </w:rPr>
        <w:t xml:space="preserve">Opening Balance (defaults to 0)</w:t>
      </w:r>
    </w:p>
    <w:p>
      <w:pPr>
        <w:pStyle w:val="ListParagraph"/>
        <w:numPr>
          <w:ilvl w:val="0"/>
          <w:numId w:val="1"/>
        </w:numPr>
        <w:spacing w:after="60"/>
      </w:pPr>
      <w:r>
        <w:rPr>
          <w:rFonts w:ascii="Calibri" w:cs="Calibri" w:eastAsia="Calibri" w:hAnsi="Calibri"/>
        </w:rPr>
        <w:t xml:space="preserve">Address (optional)</w:t>
      </w:r>
    </w:p>
    <w:p>
      <w:pPr>
        <w:pStyle w:val="ListParagraph"/>
        <w:numPr>
          <w:ilvl w:val="0"/>
          <w:numId w:val="1"/>
        </w:numPr>
        <w:spacing w:after="60"/>
      </w:pPr>
      <w:r>
        <w:rPr>
          <w:rFonts w:ascii="Calibri" w:cs="Calibri" w:eastAsia="Calibri" w:hAnsi="Calibri"/>
        </w:rPr>
        <w:t xml:space="preserve">Billing Address (optional — if different from the main address)</w:t>
      </w:r>
    </w:p>
    <w:p>
      <w:pPr>
        <w:pStyle w:val="ListParagraph"/>
        <w:numPr>
          <w:ilvl w:val="0"/>
          <w:numId w:val="1"/>
        </w:numPr>
        <w:spacing w:after="60"/>
      </w:pPr>
      <w:r>
        <w:rPr>
          <w:rFonts w:ascii="Calibri" w:cs="Calibri" w:eastAsia="Calibri" w:hAnsi="Calibri"/>
        </w:rPr>
        <w:t xml:space="preserve">Active checkbox (checked by default)</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Sales → Customers.</w:t>
      </w:r>
    </w:p>
    <w:p>
      <w:pPr>
        <w:pStyle w:val="ListParagraph"/>
        <w:numPr>
          <w:ilvl w:val="0"/>
          <w:numId w:val="2"/>
        </w:numPr>
        <w:spacing w:after="70"/>
      </w:pPr>
      <w:r>
        <w:rPr>
          <w:rFonts w:ascii="Calibri" w:cs="Calibri" w:eastAsia="Calibri" w:hAnsi="Calibri"/>
        </w:rPr>
        <w:t xml:space="preserve">Click "Add Customer".</w:t>
      </w:r>
    </w:p>
    <w:p>
      <w:pPr>
        <w:pStyle w:val="ListParagraph"/>
        <w:numPr>
          <w:ilvl w:val="0"/>
          <w:numId w:val="2"/>
        </w:numPr>
        <w:spacing w:after="70"/>
      </w:pPr>
      <w:r>
        <w:rPr>
          <w:rFonts w:ascii="Calibri" w:cs="Calibri" w:eastAsia="Calibri" w:hAnsi="Calibri"/>
        </w:rPr>
        <w:t xml:space="preserve">Enter name, phone/email, and address.</w:t>
      </w:r>
    </w:p>
    <w:p>
      <w:pPr>
        <w:pStyle w:val="ListParagraph"/>
        <w:numPr>
          <w:ilvl w:val="0"/>
          <w:numId w:val="2"/>
        </w:numPr>
        <w:spacing w:after="70"/>
      </w:pPr>
      <w:r>
        <w:rPr>
          <w:rFonts w:ascii="Calibri" w:cs="Calibri" w:eastAsia="Calibri" w:hAnsi="Calibri"/>
        </w:rPr>
        <w:t xml:space="preserve">If there is an existing balance owed, enter it as the Opening Balance.</w:t>
      </w:r>
    </w:p>
    <w:p>
      <w:pPr>
        <w:pStyle w:val="ListParagraph"/>
        <w:numPr>
          <w:ilvl w:val="0"/>
          <w:numId w:val="2"/>
        </w:numPr>
        <w:spacing w:after="70"/>
      </w:pPr>
      <w:r>
        <w:rPr>
          <w:rFonts w:ascii="Calibri" w:cs="Calibri" w:eastAsia="Calibri" w:hAnsi="Calibri"/>
        </w:rPr>
        <w:t xml:space="preserve">Save. This customer can now be selected on invoices, estimates, and payments.</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A customer’s detail page shows all their invoices, payments, and current balance in one place.</w:t>
      </w:r>
    </w:p>
    <w:p>
      <w:pPr>
        <w:pStyle w:val="Heading2"/>
        <w:spacing w:after="160" w:before="300"/>
      </w:pPr>
      <w:r>
        <w:rPr>
          <w:rFonts w:ascii="Calibri" w:cs="Calibri" w:eastAsia="Calibri" w:hAnsi="Calibri"/>
          <w:b/>
          <w:bCs/>
          <w:color w:val="1F4E79"/>
        </w:rPr>
        <w:t xml:space="preserve">4.2 </w:t>
      </w:r>
      <w:r>
        <w:rPr>
          <w:rFonts w:ascii="Calibri" w:cs="Calibri" w:eastAsia="Calibri" w:hAnsi="Calibri"/>
          <w:b/>
          <w:bCs/>
          <w:color w:val="1F4E79"/>
        </w:rPr>
        <w:t xml:space="preserve">Vendors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Purchases → Vendors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vendors.view (view), vendors.manage (create/edit/delete)</w:t>
      </w:r>
    </w:p>
    <w:p>
      <w:pPr>
        <w:spacing w:after="120"/>
      </w:pPr>
      <w:r>
        <w:rPr>
          <w:rFonts w:ascii="Calibri" w:cs="Calibri" w:eastAsia="Calibri" w:hAnsi="Calibri"/>
          <w:b w:val="false"/>
          <w:bCs w:val="false"/>
          <w:i w:val="false"/>
          <w:iCs w:val="false"/>
        </w:rPr>
        <w:t xml:space="preserve">Vendor details are stored here — the layout and fields mirror Customers closely, but Vendors are used for purchases (bills, purchase orders) and for tracking Accounts Payable.</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Name (required)</w:t>
      </w:r>
    </w:p>
    <w:p>
      <w:pPr>
        <w:pStyle w:val="ListParagraph"/>
        <w:numPr>
          <w:ilvl w:val="0"/>
          <w:numId w:val="1"/>
        </w:numPr>
        <w:spacing w:after="60"/>
      </w:pPr>
      <w:r>
        <w:rPr>
          <w:rFonts w:ascii="Calibri" w:cs="Calibri" w:eastAsia="Calibri" w:hAnsi="Calibri"/>
        </w:rPr>
        <w:t xml:space="preserve">Email (optional)</w:t>
      </w:r>
    </w:p>
    <w:p>
      <w:pPr>
        <w:pStyle w:val="ListParagraph"/>
        <w:numPr>
          <w:ilvl w:val="0"/>
          <w:numId w:val="1"/>
        </w:numPr>
        <w:spacing w:after="60"/>
      </w:pPr>
      <w:r>
        <w:rPr>
          <w:rFonts w:ascii="Calibri" w:cs="Calibri" w:eastAsia="Calibri" w:hAnsi="Calibri"/>
        </w:rPr>
        <w:t xml:space="preserve">Phone (optional)</w:t>
      </w:r>
    </w:p>
    <w:p>
      <w:pPr>
        <w:pStyle w:val="ListParagraph"/>
        <w:numPr>
          <w:ilvl w:val="0"/>
          <w:numId w:val="1"/>
        </w:numPr>
        <w:spacing w:after="60"/>
      </w:pPr>
      <w:r>
        <w:rPr>
          <w:rFonts w:ascii="Calibri" w:cs="Calibri" w:eastAsia="Calibri" w:hAnsi="Calibri"/>
        </w:rPr>
        <w:t xml:space="preserve">Opening Balance (defaults to 0)</w:t>
      </w:r>
    </w:p>
    <w:p>
      <w:pPr>
        <w:pStyle w:val="ListParagraph"/>
        <w:numPr>
          <w:ilvl w:val="0"/>
          <w:numId w:val="1"/>
        </w:numPr>
        <w:spacing w:after="60"/>
      </w:pPr>
      <w:r>
        <w:rPr>
          <w:rFonts w:ascii="Calibri" w:cs="Calibri" w:eastAsia="Calibri" w:hAnsi="Calibri"/>
        </w:rPr>
        <w:t xml:space="preserve">Address (optional)</w:t>
      </w:r>
    </w:p>
    <w:p>
      <w:pPr>
        <w:pStyle w:val="ListParagraph"/>
        <w:numPr>
          <w:ilvl w:val="0"/>
          <w:numId w:val="1"/>
        </w:numPr>
        <w:spacing w:after="60"/>
      </w:pPr>
      <w:r>
        <w:rPr>
          <w:rFonts w:ascii="Calibri" w:cs="Calibri" w:eastAsia="Calibri" w:hAnsi="Calibri"/>
        </w:rPr>
        <w:t xml:space="preserve">Billing Address (optional)</w:t>
      </w:r>
    </w:p>
    <w:p>
      <w:pPr>
        <w:pStyle w:val="ListParagraph"/>
        <w:numPr>
          <w:ilvl w:val="0"/>
          <w:numId w:val="1"/>
        </w:numPr>
        <w:spacing w:after="60"/>
      </w:pPr>
      <w:r>
        <w:rPr>
          <w:rFonts w:ascii="Calibri" w:cs="Calibri" w:eastAsia="Calibri" w:hAnsi="Calibri"/>
        </w:rPr>
        <w:t xml:space="preserve">Active checkbox</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Purchases → Vendors.</w:t>
      </w:r>
    </w:p>
    <w:p>
      <w:pPr>
        <w:pStyle w:val="ListParagraph"/>
        <w:numPr>
          <w:ilvl w:val="0"/>
          <w:numId w:val="2"/>
        </w:numPr>
        <w:spacing w:after="70"/>
      </w:pPr>
      <w:r>
        <w:rPr>
          <w:rFonts w:ascii="Calibri" w:cs="Calibri" w:eastAsia="Calibri" w:hAnsi="Calibri"/>
        </w:rPr>
        <w:t xml:space="preserve">Click "Add Vendor".</w:t>
      </w:r>
    </w:p>
    <w:p>
      <w:pPr>
        <w:pStyle w:val="ListParagraph"/>
        <w:numPr>
          <w:ilvl w:val="0"/>
          <w:numId w:val="2"/>
        </w:numPr>
        <w:spacing w:after="70"/>
      </w:pPr>
      <w:r>
        <w:rPr>
          <w:rFonts w:ascii="Calibri" w:cs="Calibri" w:eastAsia="Calibri" w:hAnsi="Calibri"/>
        </w:rPr>
        <w:t xml:space="preserve">Enter name and contact details.</w:t>
      </w:r>
    </w:p>
    <w:p>
      <w:pPr>
        <w:pStyle w:val="ListParagraph"/>
        <w:numPr>
          <w:ilvl w:val="0"/>
          <w:numId w:val="2"/>
        </w:numPr>
        <w:spacing w:after="70"/>
      </w:pPr>
      <w:r>
        <w:rPr>
          <w:rFonts w:ascii="Calibri" w:cs="Calibri" w:eastAsia="Calibri" w:hAnsi="Calibri"/>
        </w:rPr>
        <w:t xml:space="preserve">If there is an existing amount owed, enter it as the Opening Balance.</w:t>
      </w:r>
    </w:p>
    <w:p>
      <w:pPr>
        <w:pStyle w:val="ListParagraph"/>
        <w:numPr>
          <w:ilvl w:val="0"/>
          <w:numId w:val="2"/>
        </w:numPr>
        <w:spacing w:after="70"/>
      </w:pPr>
      <w:r>
        <w:rPr>
          <w:rFonts w:ascii="Calibri" w:cs="Calibri" w:eastAsia="Calibri" w:hAnsi="Calibri"/>
        </w:rPr>
        <w:t xml:space="preserve">Save — this vendor is now available on Bills, Purchase Orders, and Vendor Payments.</w:t>
      </w:r>
    </w:p>
    <w:p>
      <w:pPr>
        <w:pStyle w:val="Heading1"/>
        <w:pageBreakBefore/>
        <w:pBdr>
          <w:bottom w:val="single" w:color="1F4E79" w:sz="6" w:space="8"/>
        </w:pBdr>
        <w:spacing w:after="200"/>
      </w:pPr>
      <w:r>
        <w:rPr>
          <w:rFonts w:ascii="Calibri" w:cs="Calibri" w:eastAsia="Calibri" w:hAnsi="Calibri"/>
          <w:b/>
          <w:bCs/>
          <w:color w:val="1F4E79"/>
        </w:rPr>
        <w:t xml:space="preserve">Part 5: </w:t>
      </w:r>
      <w:r>
        <w:rPr>
          <w:rFonts w:ascii="Calibri" w:cs="Calibri" w:eastAsia="Calibri" w:hAnsi="Calibri"/>
          <w:b/>
          <w:bCs/>
          <w:color w:val="1F4E79"/>
        </w:rPr>
        <w:t xml:space="preserve">Products &amp; Tax Setup</w:t>
      </w:r>
    </w:p>
    <w:p>
      <w:pPr>
        <w:spacing w:after="120"/>
      </w:pPr>
      <w:r>
        <w:rPr>
          <w:rFonts w:ascii="Calibri" w:cs="Calibri" w:eastAsia="Calibri" w:hAnsi="Calibri"/>
          <w:b w:val="false"/>
          <w:bCs w:val="false"/>
          <w:i/>
          <w:iCs/>
        </w:rPr>
        <w:t xml:space="preserve">Invoice and bill line-item tables can optionally reference a Product and a Tax rate. If you plan to use those, prepare these modules beforehand.</w:t>
      </w:r>
    </w:p>
    <w:p>
      <w:pPr>
        <w:pStyle w:val="Heading2"/>
        <w:spacing w:after="160" w:before="300"/>
      </w:pPr>
      <w:r>
        <w:rPr>
          <w:rFonts w:ascii="Calibri" w:cs="Calibri" w:eastAsia="Calibri" w:hAnsi="Calibri"/>
          <w:b/>
          <w:bCs/>
          <w:color w:val="1F4E79"/>
        </w:rPr>
        <w:t xml:space="preserve">5.1 </w:t>
      </w:r>
      <w:r>
        <w:rPr>
          <w:rFonts w:ascii="Calibri" w:cs="Calibri" w:eastAsia="Calibri" w:hAnsi="Calibri"/>
          <w:b/>
          <w:bCs/>
          <w:color w:val="1F4E79"/>
        </w:rPr>
        <w:t xml:space="preserve">Product Categories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Inventory → Categories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inventory.view (view), inventory.manage (create/edit/delete)</w:t>
      </w:r>
    </w:p>
    <w:p>
      <w:pPr>
        <w:spacing w:after="120"/>
      </w:pPr>
      <w:r>
        <w:rPr>
          <w:rFonts w:ascii="Calibri" w:cs="Calibri" w:eastAsia="Calibri" w:hAnsi="Calibri"/>
          <w:b w:val="false"/>
          <w:bCs w:val="false"/>
          <w:i w:val="false"/>
          <w:iCs w:val="false"/>
        </w:rPr>
        <w:t xml:space="preserve">Products are organized into categories (e.g. "Electronics", "Stationery"). A category is required when creating a product, so at least one category needs to exist first.</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Name (required)</w:t>
      </w:r>
    </w:p>
    <w:p>
      <w:pPr>
        <w:pStyle w:val="ListParagraph"/>
        <w:numPr>
          <w:ilvl w:val="0"/>
          <w:numId w:val="1"/>
        </w:numPr>
        <w:spacing w:after="60"/>
      </w:pPr>
      <w:r>
        <w:rPr>
          <w:rFonts w:ascii="Calibri" w:cs="Calibri" w:eastAsia="Calibri" w:hAnsi="Calibri"/>
        </w:rPr>
        <w:t xml:space="preserve">Active checkbox</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Inventory → Categories.</w:t>
      </w:r>
    </w:p>
    <w:p>
      <w:pPr>
        <w:pStyle w:val="ListParagraph"/>
        <w:numPr>
          <w:ilvl w:val="0"/>
          <w:numId w:val="2"/>
        </w:numPr>
        <w:spacing w:after="70"/>
      </w:pPr>
      <w:r>
        <w:rPr>
          <w:rFonts w:ascii="Calibri" w:cs="Calibri" w:eastAsia="Calibri" w:hAnsi="Calibri"/>
        </w:rPr>
        <w:t xml:space="preserve">Click "Add Category".</w:t>
      </w:r>
    </w:p>
    <w:p>
      <w:pPr>
        <w:pStyle w:val="ListParagraph"/>
        <w:numPr>
          <w:ilvl w:val="0"/>
          <w:numId w:val="2"/>
        </w:numPr>
        <w:spacing w:after="70"/>
      </w:pPr>
      <w:r>
        <w:rPr>
          <w:rFonts w:ascii="Calibri" w:cs="Calibri" w:eastAsia="Calibri" w:hAnsi="Calibri"/>
        </w:rPr>
        <w:t xml:space="preserve">Enter a name and save.</w:t>
      </w:r>
    </w:p>
    <w:p>
      <w:pPr>
        <w:pStyle w:val="Heading2"/>
        <w:spacing w:after="160" w:before="300"/>
      </w:pPr>
      <w:r>
        <w:rPr>
          <w:rFonts w:ascii="Calibri" w:cs="Calibri" w:eastAsia="Calibri" w:hAnsi="Calibri"/>
          <w:b/>
          <w:bCs/>
          <w:color w:val="1F4E79"/>
        </w:rPr>
        <w:t xml:space="preserve">5.2 </w:t>
      </w:r>
      <w:r>
        <w:rPr>
          <w:rFonts w:ascii="Calibri" w:cs="Calibri" w:eastAsia="Calibri" w:hAnsi="Calibri"/>
          <w:b/>
          <w:bCs/>
          <w:color w:val="1F4E79"/>
        </w:rPr>
        <w:t xml:space="preserve">Products &amp; Services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Inventory → Products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inventory.view (view), inventory.manage (create/edit/delete)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Product Categories and Chart of Accounts (Income, Inventory Asset, and COGS accounts).</w:t>
      </w:r>
    </w:p>
    <w:p>
      <w:pPr>
        <w:spacing w:after="120"/>
      </w:pPr>
      <w:r>
        <w:rPr>
          <w:rFonts w:ascii="Calibri" w:cs="Calibri" w:eastAsia="Calibri" w:hAnsi="Calibri"/>
          <w:b w:val="false"/>
          <w:bCs w:val="false"/>
          <w:i w:val="false"/>
          <w:iCs w:val="false"/>
        </w:rPr>
        <w:t xml:space="preserve">Two product types exist — "Inventory" (stock is tracked, e.g. physical goods) and "Service" (no stock tracking, e.g. consulting). Selecting a product on an invoice or bill line auto-fills its description, price, and account.</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SKU (required)</w:t>
      </w:r>
    </w:p>
    <w:p>
      <w:pPr>
        <w:pStyle w:val="ListParagraph"/>
        <w:numPr>
          <w:ilvl w:val="0"/>
          <w:numId w:val="1"/>
        </w:numPr>
        <w:spacing w:after="60"/>
      </w:pPr>
      <w:r>
        <w:rPr>
          <w:rFonts w:ascii="Calibri" w:cs="Calibri" w:eastAsia="Calibri" w:hAnsi="Calibri"/>
        </w:rPr>
        <w:t xml:space="preserve">Name (required)</w:t>
      </w:r>
    </w:p>
    <w:p>
      <w:pPr>
        <w:pStyle w:val="ListParagraph"/>
        <w:numPr>
          <w:ilvl w:val="0"/>
          <w:numId w:val="1"/>
        </w:numPr>
        <w:spacing w:after="60"/>
      </w:pPr>
      <w:r>
        <w:rPr>
          <w:rFonts w:ascii="Calibri" w:cs="Calibri" w:eastAsia="Calibri" w:hAnsi="Calibri"/>
        </w:rPr>
        <w:t xml:space="preserve">Category (required)</w:t>
      </w:r>
    </w:p>
    <w:p>
      <w:pPr>
        <w:pStyle w:val="ListParagraph"/>
        <w:numPr>
          <w:ilvl w:val="0"/>
          <w:numId w:val="1"/>
        </w:numPr>
        <w:spacing w:after="60"/>
      </w:pPr>
      <w:r>
        <w:rPr>
          <w:rFonts w:ascii="Calibri" w:cs="Calibri" w:eastAsia="Calibri" w:hAnsi="Calibri"/>
        </w:rPr>
        <w:t xml:space="preserve">Type (required) — Inventory (stock is tracked) / Service (no stock tracking)</w:t>
      </w:r>
    </w:p>
    <w:p>
      <w:pPr>
        <w:pStyle w:val="ListParagraph"/>
        <w:numPr>
          <w:ilvl w:val="0"/>
          <w:numId w:val="1"/>
        </w:numPr>
        <w:spacing w:after="60"/>
      </w:pPr>
      <w:r>
        <w:rPr>
          <w:rFonts w:ascii="Calibri" w:cs="Calibri" w:eastAsia="Calibri" w:hAnsi="Calibri"/>
        </w:rPr>
        <w:t xml:space="preserve">Unit (required, e.g. pcs, kg, hour)</w:t>
      </w:r>
    </w:p>
    <w:p>
      <w:pPr>
        <w:pStyle w:val="ListParagraph"/>
        <w:numPr>
          <w:ilvl w:val="0"/>
          <w:numId w:val="1"/>
        </w:numPr>
        <w:spacing w:after="60"/>
      </w:pPr>
      <w:r>
        <w:rPr>
          <w:rFonts w:ascii="Calibri" w:cs="Calibri" w:eastAsia="Calibri" w:hAnsi="Calibri"/>
        </w:rPr>
        <w:t xml:space="preserve">Selling Price (required)</w:t>
      </w:r>
    </w:p>
    <w:p>
      <w:pPr>
        <w:pStyle w:val="ListParagraph"/>
        <w:numPr>
          <w:ilvl w:val="0"/>
          <w:numId w:val="1"/>
        </w:numPr>
        <w:spacing w:after="60"/>
      </w:pPr>
      <w:r>
        <w:rPr>
          <w:rFonts w:ascii="Calibri" w:cs="Calibri" w:eastAsia="Calibri" w:hAnsi="Calibri"/>
        </w:rPr>
        <w:t xml:space="preserve">Purchase Price / Cost (optional)</w:t>
      </w:r>
    </w:p>
    <w:p>
      <w:pPr>
        <w:pStyle w:val="ListParagraph"/>
        <w:numPr>
          <w:ilvl w:val="0"/>
          <w:numId w:val="1"/>
        </w:numPr>
        <w:spacing w:after="60"/>
      </w:pPr>
      <w:r>
        <w:rPr>
          <w:rFonts w:ascii="Calibri" w:cs="Calibri" w:eastAsia="Calibri" w:hAnsi="Calibri"/>
        </w:rPr>
        <w:t xml:space="preserve">Income Account (required)</w:t>
      </w:r>
    </w:p>
    <w:p>
      <w:pPr>
        <w:pStyle w:val="ListParagraph"/>
        <w:numPr>
          <w:ilvl w:val="0"/>
          <w:numId w:val="1"/>
        </w:numPr>
        <w:spacing w:after="60"/>
      </w:pPr>
      <w:r>
        <w:rPr>
          <w:rFonts w:ascii="Calibri" w:cs="Calibri" w:eastAsia="Calibri" w:hAnsi="Calibri"/>
        </w:rPr>
        <w:t xml:space="preserve">— Inventory type only: Inventory (Asset) Account, Cost of Goods Sold Account, Low Stock Threshold (optional)</w:t>
      </w:r>
    </w:p>
    <w:p>
      <w:pPr>
        <w:pStyle w:val="ListParagraph"/>
        <w:numPr>
          <w:ilvl w:val="0"/>
          <w:numId w:val="1"/>
        </w:numPr>
        <w:spacing w:after="60"/>
      </w:pPr>
      <w:r>
        <w:rPr>
          <w:rFonts w:ascii="Calibri" w:cs="Calibri" w:eastAsia="Calibri" w:hAnsi="Calibri"/>
        </w:rPr>
        <w:t xml:space="preserve">— When creating a new Inventory product: Opening Quantity (optional) and Opening Date</w:t>
      </w:r>
    </w:p>
    <w:p>
      <w:pPr>
        <w:pStyle w:val="ListParagraph"/>
        <w:numPr>
          <w:ilvl w:val="0"/>
          <w:numId w:val="1"/>
        </w:numPr>
        <w:spacing w:after="60"/>
      </w:pPr>
      <w:r>
        <w:rPr>
          <w:rFonts w:ascii="Calibri" w:cs="Calibri" w:eastAsia="Calibri" w:hAnsi="Calibri"/>
        </w:rPr>
        <w:t xml:space="preserve">Active checkbox</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Inventory → Products and click "Add Product".</w:t>
      </w:r>
    </w:p>
    <w:p>
      <w:pPr>
        <w:pStyle w:val="ListParagraph"/>
        <w:numPr>
          <w:ilvl w:val="0"/>
          <w:numId w:val="2"/>
        </w:numPr>
        <w:spacing w:after="70"/>
      </w:pPr>
      <w:r>
        <w:rPr>
          <w:rFonts w:ascii="Calibri" w:cs="Calibri" w:eastAsia="Calibri" w:hAnsi="Calibri"/>
        </w:rPr>
        <w:t xml:space="preserve">Enter SKU, name, category, and unit.</w:t>
      </w:r>
    </w:p>
    <w:p>
      <w:pPr>
        <w:pStyle w:val="ListParagraph"/>
        <w:numPr>
          <w:ilvl w:val="0"/>
          <w:numId w:val="2"/>
        </w:numPr>
        <w:spacing w:after="70"/>
      </w:pPr>
      <w:r>
        <w:rPr>
          <w:rFonts w:ascii="Calibri" w:cs="Calibri" w:eastAsia="Calibri" w:hAnsi="Calibri"/>
        </w:rPr>
        <w:t xml:space="preserve">Choose the Type — for Inventory, also select an Inventory account and a COGS account.</w:t>
      </w:r>
    </w:p>
    <w:p>
      <w:pPr>
        <w:pStyle w:val="ListParagraph"/>
        <w:numPr>
          <w:ilvl w:val="0"/>
          <w:numId w:val="2"/>
        </w:numPr>
        <w:spacing w:after="70"/>
      </w:pPr>
      <w:r>
        <w:rPr>
          <w:rFonts w:ascii="Calibri" w:cs="Calibri" w:eastAsia="Calibri" w:hAnsi="Calibri"/>
        </w:rPr>
        <w:t xml:space="preserve">Enter a Selling Price and, optionally, a Purchase Price.</w:t>
      </w:r>
    </w:p>
    <w:p>
      <w:pPr>
        <w:pStyle w:val="ListParagraph"/>
        <w:numPr>
          <w:ilvl w:val="0"/>
          <w:numId w:val="2"/>
        </w:numPr>
        <w:spacing w:after="70"/>
      </w:pPr>
      <w:r>
        <w:rPr>
          <w:rFonts w:ascii="Calibri" w:cs="Calibri" w:eastAsia="Calibri" w:hAnsi="Calibri"/>
        </w:rPr>
        <w:t xml:space="preserve">For Inventory products with existing stock on hand, enter an Opening Quantity.</w:t>
      </w:r>
    </w:p>
    <w:p>
      <w:pPr>
        <w:pStyle w:val="ListParagraph"/>
        <w:numPr>
          <w:ilvl w:val="0"/>
          <w:numId w:val="2"/>
        </w:numPr>
        <w:spacing w:after="70"/>
      </w:pPr>
      <w:r>
        <w:rPr>
          <w:rFonts w:ascii="Calibri" w:cs="Calibri" w:eastAsia="Calibri" w:hAnsi="Calibri"/>
        </w:rPr>
        <w:t xml:space="preserve">Save.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Service-type products show no stock-related fields — typically used for consulting, labor, or other services.</w:t>
      </w:r>
    </w:p>
    <w:p>
      <w:pPr>
        <w:pStyle w:val="Heading2"/>
        <w:spacing w:after="160" w:before="300"/>
      </w:pPr>
      <w:r>
        <w:rPr>
          <w:rFonts w:ascii="Calibri" w:cs="Calibri" w:eastAsia="Calibri" w:hAnsi="Calibri"/>
          <w:b/>
          <w:bCs/>
          <w:color w:val="1F4E79"/>
        </w:rPr>
        <w:t xml:space="preserve">5.3 </w:t>
      </w:r>
      <w:r>
        <w:rPr>
          <w:rFonts w:ascii="Calibri" w:cs="Calibri" w:eastAsia="Calibri" w:hAnsi="Calibri"/>
          <w:b/>
          <w:bCs/>
          <w:color w:val="1F4E79"/>
        </w:rPr>
        <w:t xml:space="preserve">Stock Movements / Adjust Stock</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Inventory → Stock Movements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inventory.view (view), inventory.manage (adjust)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At least one Inventory-type product.</w:t>
      </w:r>
    </w:p>
    <w:p>
      <w:pPr>
        <w:spacing w:after="120"/>
      </w:pPr>
      <w:r>
        <w:rPr>
          <w:rFonts w:ascii="Calibri" w:cs="Calibri" w:eastAsia="Calibri" w:hAnsi="Calibri"/>
          <w:b w:val="false"/>
          <w:bCs w:val="false"/>
          <w:i w:val="false"/>
          <w:iCs w:val="false"/>
        </w:rPr>
        <w:t xml:space="preserve">If a physical count reveals a difference from the system’s recorded stock — due to counting error, damage, theft, etc. — this is where you correct it. Every adjustment is traceable, recording who made the change, when, and why.</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Product (required, current on-hand quantity shown alongside the option)</w:t>
      </w:r>
    </w:p>
    <w:p>
      <w:pPr>
        <w:pStyle w:val="ListParagraph"/>
        <w:numPr>
          <w:ilvl w:val="0"/>
          <w:numId w:val="1"/>
        </w:numPr>
        <w:spacing w:after="60"/>
      </w:pPr>
      <w:r>
        <w:rPr>
          <w:rFonts w:ascii="Calibri" w:cs="Calibri" w:eastAsia="Calibri" w:hAnsi="Calibri"/>
        </w:rPr>
        <w:t xml:space="preserve">Counted Quantity (required, the current system quantity is shown as a hint)</w:t>
      </w:r>
    </w:p>
    <w:p>
      <w:pPr>
        <w:pStyle w:val="ListParagraph"/>
        <w:numPr>
          <w:ilvl w:val="0"/>
          <w:numId w:val="1"/>
        </w:numPr>
        <w:spacing w:after="60"/>
      </w:pPr>
      <w:r>
        <w:rPr>
          <w:rFonts w:ascii="Calibri" w:cs="Calibri" w:eastAsia="Calibri" w:hAnsi="Calibri"/>
        </w:rPr>
        <w:t xml:space="preserve">Date (required)</w:t>
      </w:r>
    </w:p>
    <w:p>
      <w:pPr>
        <w:pStyle w:val="ListParagraph"/>
        <w:numPr>
          <w:ilvl w:val="0"/>
          <w:numId w:val="1"/>
        </w:numPr>
        <w:spacing w:after="60"/>
      </w:pPr>
      <w:r>
        <w:rPr>
          <w:rFonts w:ascii="Calibri" w:cs="Calibri" w:eastAsia="Calibri" w:hAnsi="Calibri"/>
        </w:rPr>
        <w:t xml:space="preserve">Reference (optional)</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Inventory → Stock Movements.</w:t>
      </w:r>
    </w:p>
    <w:p>
      <w:pPr>
        <w:pStyle w:val="ListParagraph"/>
        <w:numPr>
          <w:ilvl w:val="0"/>
          <w:numId w:val="2"/>
        </w:numPr>
        <w:spacing w:after="70"/>
      </w:pPr>
      <w:r>
        <w:rPr>
          <w:rFonts w:ascii="Calibri" w:cs="Calibri" w:eastAsia="Calibri" w:hAnsi="Calibri"/>
        </w:rPr>
        <w:t xml:space="preserve">Click "Adjust Stock".</w:t>
      </w:r>
    </w:p>
    <w:p>
      <w:pPr>
        <w:pStyle w:val="ListParagraph"/>
        <w:numPr>
          <w:ilvl w:val="0"/>
          <w:numId w:val="2"/>
        </w:numPr>
        <w:spacing w:after="70"/>
      </w:pPr>
      <w:r>
        <w:rPr>
          <w:rFonts w:ascii="Calibri" w:cs="Calibri" w:eastAsia="Calibri" w:hAnsi="Calibri"/>
        </w:rPr>
        <w:t xml:space="preserve">Select the product — the current system quantity is displayed.</w:t>
      </w:r>
    </w:p>
    <w:p>
      <w:pPr>
        <w:pStyle w:val="ListParagraph"/>
        <w:numPr>
          <w:ilvl w:val="0"/>
          <w:numId w:val="2"/>
        </w:numPr>
        <w:spacing w:after="70"/>
      </w:pPr>
      <w:r>
        <w:rPr>
          <w:rFonts w:ascii="Calibri" w:cs="Calibri" w:eastAsia="Calibri" w:hAnsi="Calibri"/>
        </w:rPr>
        <w:t xml:space="preserve">Enter the physically counted quantity.</w:t>
      </w:r>
    </w:p>
    <w:p>
      <w:pPr>
        <w:pStyle w:val="ListParagraph"/>
        <w:numPr>
          <w:ilvl w:val="0"/>
          <w:numId w:val="2"/>
        </w:numPr>
        <w:spacing w:after="70"/>
      </w:pPr>
      <w:r>
        <w:rPr>
          <w:rFonts w:ascii="Calibri" w:cs="Calibri" w:eastAsia="Calibri" w:hAnsi="Calibri"/>
        </w:rPr>
        <w:t xml:space="preserve">Enter a date and reason (notes) and save — the system records the difference as an adjustment entry.</w:t>
      </w:r>
    </w:p>
    <w:p>
      <w:pPr>
        <w:pStyle w:val="Heading2"/>
        <w:spacing w:after="160" w:before="300"/>
      </w:pPr>
      <w:r>
        <w:rPr>
          <w:rFonts w:ascii="Calibri" w:cs="Calibri" w:eastAsia="Calibri" w:hAnsi="Calibri"/>
          <w:b/>
          <w:bCs/>
          <w:color w:val="1F4E79"/>
        </w:rPr>
        <w:t xml:space="preserve">5.4 </w:t>
      </w:r>
      <w:r>
        <w:rPr>
          <w:rFonts w:ascii="Calibri" w:cs="Calibri" w:eastAsia="Calibri" w:hAnsi="Calibri"/>
          <w:b/>
          <w:bCs/>
          <w:color w:val="1F4E79"/>
        </w:rPr>
        <w:t xml:space="preserve">Tax Rates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Tax → Tax Rates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tax.view (view), tax.manage (create/edit/delete)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Chart of Accounts (a Liability account to hold collected tax).</w:t>
      </w:r>
    </w:p>
    <w:p>
      <w:pPr>
        <w:spacing w:after="120"/>
      </w:pPr>
      <w:r>
        <w:rPr>
          <w:rFonts w:ascii="Calibri" w:cs="Calibri" w:eastAsia="Calibri" w:hAnsi="Calibri"/>
          <w:b w:val="false"/>
          <w:bCs w:val="false"/>
          <w:i w:val="false"/>
          <w:iCs w:val="false"/>
        </w:rPr>
        <w:t xml:space="preserve">Applicable sales/purchase tax rates are defined here (e.g. "VAT 15%"). Any invoice or bill line can apply one of these rates, and the system automatically calculates the tax amount and posts it to the chosen liability account.</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Name (required, e.g. "VAT 15%")</w:t>
      </w:r>
    </w:p>
    <w:p>
      <w:pPr>
        <w:pStyle w:val="ListParagraph"/>
        <w:numPr>
          <w:ilvl w:val="0"/>
          <w:numId w:val="1"/>
        </w:numPr>
        <w:spacing w:after="60"/>
      </w:pPr>
      <w:r>
        <w:rPr>
          <w:rFonts w:ascii="Calibri" w:cs="Calibri" w:eastAsia="Calibri" w:hAnsi="Calibri"/>
        </w:rPr>
        <w:t xml:space="preserve">Rate % (required)</w:t>
      </w:r>
    </w:p>
    <w:p>
      <w:pPr>
        <w:pStyle w:val="ListParagraph"/>
        <w:numPr>
          <w:ilvl w:val="0"/>
          <w:numId w:val="1"/>
        </w:numPr>
        <w:spacing w:after="60"/>
      </w:pPr>
      <w:r>
        <w:rPr>
          <w:rFonts w:ascii="Calibri" w:cs="Calibri" w:eastAsia="Calibri" w:hAnsi="Calibri"/>
        </w:rPr>
        <w:t xml:space="preserve">Tax Account (required, a liability account)</w:t>
      </w:r>
    </w:p>
    <w:p>
      <w:pPr>
        <w:pStyle w:val="ListParagraph"/>
        <w:numPr>
          <w:ilvl w:val="0"/>
          <w:numId w:val="1"/>
        </w:numPr>
        <w:spacing w:after="60"/>
      </w:pPr>
      <w:r>
        <w:rPr>
          <w:rFonts w:ascii="Calibri" w:cs="Calibri" w:eastAsia="Calibri" w:hAnsi="Calibri"/>
        </w:rPr>
        <w:t xml:space="preserve">Active checkbox</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Tax → Tax Rates.</w:t>
      </w:r>
    </w:p>
    <w:p>
      <w:pPr>
        <w:pStyle w:val="ListParagraph"/>
        <w:numPr>
          <w:ilvl w:val="0"/>
          <w:numId w:val="2"/>
        </w:numPr>
        <w:spacing w:after="70"/>
      </w:pPr>
      <w:r>
        <w:rPr>
          <w:rFonts w:ascii="Calibri" w:cs="Calibri" w:eastAsia="Calibri" w:hAnsi="Calibri"/>
        </w:rPr>
        <w:t xml:space="preserve">Click "Add Tax Rate".</w:t>
      </w:r>
    </w:p>
    <w:p>
      <w:pPr>
        <w:pStyle w:val="ListParagraph"/>
        <w:numPr>
          <w:ilvl w:val="0"/>
          <w:numId w:val="2"/>
        </w:numPr>
        <w:spacing w:after="70"/>
      </w:pPr>
      <w:r>
        <w:rPr>
          <w:rFonts w:ascii="Calibri" w:cs="Calibri" w:eastAsia="Calibri" w:hAnsi="Calibri"/>
        </w:rPr>
        <w:t xml:space="preserve">Enter a name, percentage, and the liability account tax should post to.</w:t>
      </w:r>
    </w:p>
    <w:p>
      <w:pPr>
        <w:pStyle w:val="ListParagraph"/>
        <w:numPr>
          <w:ilvl w:val="0"/>
          <w:numId w:val="2"/>
        </w:numPr>
        <w:spacing w:after="70"/>
      </w:pPr>
      <w:r>
        <w:rPr>
          <w:rFonts w:ascii="Calibri" w:cs="Calibri" w:eastAsia="Calibri" w:hAnsi="Calibri"/>
        </w:rPr>
        <w:t xml:space="preserve">Save.</w:t>
      </w:r>
    </w:p>
    <w:p>
      <w:pPr>
        <w:pStyle w:val="Heading2"/>
        <w:spacing w:after="160" w:before="300"/>
      </w:pPr>
      <w:r>
        <w:rPr>
          <w:rFonts w:ascii="Calibri" w:cs="Calibri" w:eastAsia="Calibri" w:hAnsi="Calibri"/>
          <w:b/>
          <w:bCs/>
          <w:color w:val="1F4E79"/>
        </w:rPr>
        <w:t xml:space="preserve">5.5 </w:t>
      </w:r>
      <w:r>
        <w:rPr>
          <w:rFonts w:ascii="Calibri" w:cs="Calibri" w:eastAsia="Calibri" w:hAnsi="Calibri"/>
          <w:b/>
          <w:bCs/>
          <w:color w:val="1F4E79"/>
        </w:rPr>
        <w:t xml:space="preserve">Withholding Rates (TDS/VDS)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Tax → Withholding Rates (TDS/VDS)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tax.view (view), tax.manage (create/edit/delete)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Chart of Accounts (a withholding liability account).</w:t>
      </w:r>
    </w:p>
    <w:p>
      <w:pPr>
        <w:spacing w:after="120"/>
      </w:pPr>
      <w:r>
        <w:rPr>
          <w:rFonts w:ascii="Calibri" w:cs="Calibri" w:eastAsia="Calibri" w:hAnsi="Calibri"/>
          <w:b w:val="false"/>
          <w:bCs w:val="false"/>
          <w:i w:val="false"/>
          <w:iCs w:val="false"/>
        </w:rPr>
        <w:t xml:space="preserve">Rules for withholding tax at source (TDS) or VAT deducted at source (VDS) when paying a vendor are defined here. Applying one of these on the Vendor Payment form automatically calculates the deduction and shows the net payment amount.</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Name (required, e.g. "TDS 10% — Professional Fee")</w:t>
      </w:r>
    </w:p>
    <w:p>
      <w:pPr>
        <w:pStyle w:val="ListParagraph"/>
        <w:numPr>
          <w:ilvl w:val="0"/>
          <w:numId w:val="1"/>
        </w:numPr>
        <w:spacing w:after="60"/>
      </w:pPr>
      <w:r>
        <w:rPr>
          <w:rFonts w:ascii="Calibri" w:cs="Calibri" w:eastAsia="Calibri" w:hAnsi="Calibri"/>
        </w:rPr>
        <w:t xml:space="preserve">Rate % (required)</w:t>
      </w:r>
    </w:p>
    <w:p>
      <w:pPr>
        <w:pStyle w:val="ListParagraph"/>
        <w:numPr>
          <w:ilvl w:val="0"/>
          <w:numId w:val="1"/>
        </w:numPr>
        <w:spacing w:after="60"/>
      </w:pPr>
      <w:r>
        <w:rPr>
          <w:rFonts w:ascii="Calibri" w:cs="Calibri" w:eastAsia="Calibri" w:hAnsi="Calibri"/>
        </w:rPr>
        <w:t xml:space="preserve">Withholding Liability Account (required)</w:t>
      </w:r>
    </w:p>
    <w:p>
      <w:pPr>
        <w:pStyle w:val="ListParagraph"/>
        <w:numPr>
          <w:ilvl w:val="0"/>
          <w:numId w:val="1"/>
        </w:numPr>
        <w:spacing w:after="60"/>
      </w:pPr>
      <w:r>
        <w:rPr>
          <w:rFonts w:ascii="Calibri" w:cs="Calibri" w:eastAsia="Calibri" w:hAnsi="Calibri"/>
        </w:rPr>
        <w:t xml:space="preserve">Active checkbox</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Tax → Withholding Rates.</w:t>
      </w:r>
    </w:p>
    <w:p>
      <w:pPr>
        <w:pStyle w:val="ListParagraph"/>
        <w:numPr>
          <w:ilvl w:val="0"/>
          <w:numId w:val="2"/>
        </w:numPr>
        <w:spacing w:after="70"/>
      </w:pPr>
      <w:r>
        <w:rPr>
          <w:rFonts w:ascii="Calibri" w:cs="Calibri" w:eastAsia="Calibri" w:hAnsi="Calibri"/>
        </w:rPr>
        <w:t xml:space="preserve">Click "Add".</w:t>
      </w:r>
    </w:p>
    <w:p>
      <w:pPr>
        <w:pStyle w:val="ListParagraph"/>
        <w:numPr>
          <w:ilvl w:val="0"/>
          <w:numId w:val="2"/>
        </w:numPr>
        <w:spacing w:after="70"/>
      </w:pPr>
      <w:r>
        <w:rPr>
          <w:rFonts w:ascii="Calibri" w:cs="Calibri" w:eastAsia="Calibri" w:hAnsi="Calibri"/>
        </w:rPr>
        <w:t xml:space="preserve">Enter a name, rate, and liability account, then save.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Tax → Tax Report gives a summary of total tax collected and withheld for a chosen period.</w:t>
      </w:r>
    </w:p>
    <w:p>
      <w:pPr>
        <w:pStyle w:val="Heading1"/>
        <w:pageBreakBefore/>
        <w:pBdr>
          <w:bottom w:val="single" w:color="1F4E79" w:sz="6" w:space="8"/>
        </w:pBdr>
        <w:spacing w:after="200"/>
      </w:pPr>
      <w:r>
        <w:rPr>
          <w:rFonts w:ascii="Calibri" w:cs="Calibri" w:eastAsia="Calibri" w:hAnsi="Calibri"/>
          <w:b/>
          <w:bCs/>
          <w:color w:val="1F4E79"/>
        </w:rPr>
        <w:t xml:space="preserve">Part 6: </w:t>
      </w:r>
      <w:r>
        <w:rPr>
          <w:rFonts w:ascii="Calibri" w:cs="Calibri" w:eastAsia="Calibri" w:hAnsi="Calibri"/>
          <w:b/>
          <w:bCs/>
          <w:color w:val="1F4E79"/>
        </w:rPr>
        <w:t xml:space="preserve">Sales</w:t>
      </w:r>
    </w:p>
    <w:p>
      <w:pPr>
        <w:spacing w:after="120"/>
      </w:pPr>
      <w:r>
        <w:rPr>
          <w:rFonts w:ascii="Calibri" w:cs="Calibri" w:eastAsia="Calibri" w:hAnsi="Calibri"/>
          <w:b w:val="false"/>
          <w:bCs w:val="false"/>
          <w:i/>
          <w:iCs/>
        </w:rPr>
        <w:t xml:space="preserve">Before creating any sales document you need the relevant customer, a Receivable account, and — optionally — products/tax rates, all covered in earlier chapters.</w:t>
      </w:r>
    </w:p>
    <w:p>
      <w:pPr>
        <w:pStyle w:val="Heading2"/>
        <w:spacing w:after="160" w:before="300"/>
      </w:pPr>
      <w:r>
        <w:rPr>
          <w:rFonts w:ascii="Calibri" w:cs="Calibri" w:eastAsia="Calibri" w:hAnsi="Calibri"/>
          <w:b/>
          <w:bCs/>
          <w:color w:val="1F4E79"/>
        </w:rPr>
        <w:t xml:space="preserve">6.1 </w:t>
      </w:r>
      <w:r>
        <w:rPr>
          <w:rFonts w:ascii="Calibri" w:cs="Calibri" w:eastAsia="Calibri" w:hAnsi="Calibri"/>
          <w:b/>
          <w:bCs/>
          <w:color w:val="1F4E79"/>
        </w:rPr>
        <w:t xml:space="preserve">Estimates / Quotes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Sales → Estimates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invoices.view (view), invoices.manage (create/edit)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Customers, Chart of Accounts (Receivable and Income accounts), optionally Tax Rates.</w:t>
      </w:r>
    </w:p>
    <w:p>
      <w:pPr>
        <w:spacing w:after="120"/>
      </w:pPr>
      <w:r>
        <w:rPr>
          <w:rFonts w:ascii="Calibri" w:cs="Calibri" w:eastAsia="Calibri" w:hAnsi="Calibri"/>
          <w:b w:val="false"/>
          <w:bCs w:val="false"/>
          <w:i w:val="false"/>
          <w:iCs w:val="false"/>
        </w:rPr>
        <w:t xml:space="preserve">An estimate is a non-binding proposal sent to a customer — it creates no accounting entries. If the customer accepts, the estimate can be converted into an invoice.</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Customer (required)</w:t>
      </w:r>
    </w:p>
    <w:p>
      <w:pPr>
        <w:pStyle w:val="ListParagraph"/>
        <w:numPr>
          <w:ilvl w:val="0"/>
          <w:numId w:val="1"/>
        </w:numPr>
        <w:spacing w:after="60"/>
      </w:pPr>
      <w:r>
        <w:rPr>
          <w:rFonts w:ascii="Calibri" w:cs="Calibri" w:eastAsia="Calibri" w:hAnsi="Calibri"/>
        </w:rPr>
        <w:t xml:space="preserve">Receivable Account (required)</w:t>
      </w:r>
    </w:p>
    <w:p>
      <w:pPr>
        <w:pStyle w:val="ListParagraph"/>
        <w:numPr>
          <w:ilvl w:val="0"/>
          <w:numId w:val="1"/>
        </w:numPr>
        <w:spacing w:after="60"/>
      </w:pPr>
      <w:r>
        <w:rPr>
          <w:rFonts w:ascii="Calibri" w:cs="Calibri" w:eastAsia="Calibri" w:hAnsi="Calibri"/>
        </w:rPr>
        <w:t xml:space="preserve">Estimate Date (required)</w:t>
      </w:r>
    </w:p>
    <w:p>
      <w:pPr>
        <w:pStyle w:val="ListParagraph"/>
        <w:numPr>
          <w:ilvl w:val="0"/>
          <w:numId w:val="1"/>
        </w:numPr>
        <w:spacing w:after="60"/>
      </w:pPr>
      <w:r>
        <w:rPr>
          <w:rFonts w:ascii="Calibri" w:cs="Calibri" w:eastAsia="Calibri" w:hAnsi="Calibri"/>
        </w:rPr>
        <w:t xml:space="preserve">Expiry Date (optional)</w:t>
      </w:r>
    </w:p>
    <w:p>
      <w:pPr>
        <w:pStyle w:val="ListParagraph"/>
        <w:numPr>
          <w:ilvl w:val="0"/>
          <w:numId w:val="1"/>
        </w:numPr>
        <w:spacing w:after="60"/>
      </w:pPr>
      <w:r>
        <w:rPr>
          <w:rFonts w:ascii="Calibri" w:cs="Calibri" w:eastAsia="Calibri" w:hAnsi="Calibri"/>
        </w:rPr>
        <w:t xml:space="preserve">Line-item table (Income Account, Description, Quantity, Unit Price, Discount, Tax)</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Sales → Estimates and click "Add Estimate".</w:t>
      </w:r>
    </w:p>
    <w:p>
      <w:pPr>
        <w:pStyle w:val="ListParagraph"/>
        <w:numPr>
          <w:ilvl w:val="0"/>
          <w:numId w:val="2"/>
        </w:numPr>
        <w:spacing w:after="70"/>
      </w:pPr>
      <w:r>
        <w:rPr>
          <w:rFonts w:ascii="Calibri" w:cs="Calibri" w:eastAsia="Calibri" w:hAnsi="Calibri"/>
        </w:rPr>
        <w:t xml:space="preserve">Choose the customer and date.</w:t>
      </w:r>
    </w:p>
    <w:p>
      <w:pPr>
        <w:pStyle w:val="ListParagraph"/>
        <w:numPr>
          <w:ilvl w:val="0"/>
          <w:numId w:val="2"/>
        </w:numPr>
        <w:spacing w:after="70"/>
      </w:pPr>
      <w:r>
        <w:rPr>
          <w:rFonts w:ascii="Calibri" w:cs="Calibri" w:eastAsia="Calibri" w:hAnsi="Calibri"/>
        </w:rPr>
        <w:t xml:space="preserve">Add products/services with quantity and price on the line-item table.</w:t>
      </w:r>
    </w:p>
    <w:p>
      <w:pPr>
        <w:pStyle w:val="ListParagraph"/>
        <w:numPr>
          <w:ilvl w:val="0"/>
          <w:numId w:val="2"/>
        </w:numPr>
        <w:spacing w:after="70"/>
      </w:pPr>
      <w:r>
        <w:rPr>
          <w:rFonts w:ascii="Calibri" w:cs="Calibri" w:eastAsia="Calibri" w:hAnsi="Calibri"/>
        </w:rPr>
        <w:t xml:space="preserve">Save.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On this form, selecting a product on a line auto-fills its description, unit price, and income account (you can also type a description manually without picking a product). Each line can optionally carry one or two (Tax 2) tax rates.</w:t>
      </w:r>
    </w:p>
    <w:p>
      <w:pPr>
        <w:pStyle w:val="Heading2"/>
        <w:spacing w:after="160" w:before="300"/>
      </w:pPr>
      <w:r>
        <w:rPr>
          <w:rFonts w:ascii="Calibri" w:cs="Calibri" w:eastAsia="Calibri" w:hAnsi="Calibri"/>
          <w:b/>
          <w:bCs/>
          <w:color w:val="1F4E79"/>
        </w:rPr>
        <w:t xml:space="preserve">6.2 </w:t>
      </w:r>
      <w:r>
        <w:rPr>
          <w:rFonts w:ascii="Calibri" w:cs="Calibri" w:eastAsia="Calibri" w:hAnsi="Calibri"/>
          <w:b/>
          <w:bCs/>
          <w:color w:val="1F4E79"/>
        </w:rPr>
        <w:t xml:space="preserve">Invoices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Sales → Invoices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invoices.view (view), invoices.manage (create/edit/post)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Customers, Chart of Accounts, optionally Products and Tax Rates.</w:t>
      </w:r>
    </w:p>
    <w:p>
      <w:pPr>
        <w:spacing w:after="120"/>
      </w:pPr>
      <w:r>
        <w:rPr>
          <w:rFonts w:ascii="Calibri" w:cs="Calibri" w:eastAsia="Calibri" w:hAnsi="Calibri"/>
          <w:b w:val="false"/>
          <w:bCs w:val="false"/>
          <w:i w:val="false"/>
          <w:iCs w:val="false"/>
        </w:rPr>
        <w:t xml:space="preserve">The invoice is the primary sales document; saving it automatically posts the accounting entry (debit Receivable, credit Income). It increases the customer’s balance owed, against which payments can later be recorded.</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Customer (required)</w:t>
      </w:r>
    </w:p>
    <w:p>
      <w:pPr>
        <w:pStyle w:val="ListParagraph"/>
        <w:numPr>
          <w:ilvl w:val="0"/>
          <w:numId w:val="1"/>
        </w:numPr>
        <w:spacing w:after="60"/>
      </w:pPr>
      <w:r>
        <w:rPr>
          <w:rFonts w:ascii="Calibri" w:cs="Calibri" w:eastAsia="Calibri" w:hAnsi="Calibri"/>
        </w:rPr>
        <w:t xml:space="preserve">Receivable Account (required)</w:t>
      </w:r>
    </w:p>
    <w:p>
      <w:pPr>
        <w:pStyle w:val="ListParagraph"/>
        <w:numPr>
          <w:ilvl w:val="0"/>
          <w:numId w:val="1"/>
        </w:numPr>
        <w:spacing w:after="60"/>
      </w:pPr>
      <w:r>
        <w:rPr>
          <w:rFonts w:ascii="Calibri" w:cs="Calibri" w:eastAsia="Calibri" w:hAnsi="Calibri"/>
        </w:rPr>
        <w:t xml:space="preserve">Invoice Date and Due Date</w:t>
      </w:r>
    </w:p>
    <w:p>
      <w:pPr>
        <w:pStyle w:val="ListParagraph"/>
        <w:numPr>
          <w:ilvl w:val="0"/>
          <w:numId w:val="1"/>
        </w:numPr>
        <w:spacing w:after="60"/>
      </w:pPr>
      <w:r>
        <w:rPr>
          <w:rFonts w:ascii="Calibri" w:cs="Calibri" w:eastAsia="Calibri" w:hAnsi="Calibri"/>
        </w:rPr>
        <w:t xml:space="preserve">"Prices include tax" checkbox (optional)</w:t>
      </w:r>
    </w:p>
    <w:p>
      <w:pPr>
        <w:pStyle w:val="ListParagraph"/>
        <w:numPr>
          <w:ilvl w:val="0"/>
          <w:numId w:val="1"/>
        </w:numPr>
        <w:spacing w:after="60"/>
      </w:pPr>
      <w:r>
        <w:rPr>
          <w:rFonts w:ascii="Calibri" w:cs="Calibri" w:eastAsia="Calibri" w:hAnsi="Calibri"/>
        </w:rPr>
        <w:t xml:space="preserve">Line-item table: Product (optional), Income Account, Description, Quantity, Unit Price, Discount, Tax / Tax 2</w:t>
      </w:r>
    </w:p>
    <w:p>
      <w:pPr>
        <w:pStyle w:val="ListParagraph"/>
        <w:numPr>
          <w:ilvl w:val="0"/>
          <w:numId w:val="1"/>
        </w:numPr>
        <w:spacing w:after="60"/>
      </w:pPr>
      <w:r>
        <w:rPr>
          <w:rFonts w:ascii="Calibri" w:cs="Calibri" w:eastAsia="Calibri" w:hAnsi="Calibri"/>
        </w:rPr>
        <w:t xml:space="preserve">Per-line "Defer this revenue" checkbox (optional) — when ticked, specify how many months to recognize the revenue over and which Deferred Revenue account to use</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Sales → Invoices and click "Add Invoice".</w:t>
      </w:r>
    </w:p>
    <w:p>
      <w:pPr>
        <w:pStyle w:val="ListParagraph"/>
        <w:numPr>
          <w:ilvl w:val="0"/>
          <w:numId w:val="2"/>
        </w:numPr>
        <w:spacing w:after="70"/>
      </w:pPr>
      <w:r>
        <w:rPr>
          <w:rFonts w:ascii="Calibri" w:cs="Calibri" w:eastAsia="Calibri" w:hAnsi="Calibri"/>
        </w:rPr>
        <w:t xml:space="preserve">Enter the customer, invoice date, and due date.</w:t>
      </w:r>
    </w:p>
    <w:p>
      <w:pPr>
        <w:pStyle w:val="ListParagraph"/>
        <w:numPr>
          <w:ilvl w:val="0"/>
          <w:numId w:val="2"/>
        </w:numPr>
        <w:spacing w:after="70"/>
      </w:pPr>
      <w:r>
        <w:rPr>
          <w:rFonts w:ascii="Calibri" w:cs="Calibri" w:eastAsia="Calibri" w:hAnsi="Calibri"/>
        </w:rPr>
        <w:t xml:space="preserve">Add products/services to the line-item table, adjusting quantity, price, discount, and tax as needed.</w:t>
      </w:r>
    </w:p>
    <w:p>
      <w:pPr>
        <w:pStyle w:val="ListParagraph"/>
        <w:numPr>
          <w:ilvl w:val="0"/>
          <w:numId w:val="2"/>
        </w:numPr>
        <w:spacing w:after="70"/>
      </w:pPr>
      <w:r>
        <w:rPr>
          <w:rFonts w:ascii="Calibri" w:cs="Calibri" w:eastAsia="Calibri" w:hAnsi="Calibri"/>
        </w:rPr>
        <w:t xml:space="preserve">The Subtotal, Discount, Tax, and Total are calculated automatically — double-check them.</w:t>
      </w:r>
    </w:p>
    <w:p>
      <w:pPr>
        <w:pStyle w:val="ListParagraph"/>
        <w:numPr>
          <w:ilvl w:val="0"/>
          <w:numId w:val="2"/>
        </w:numPr>
        <w:spacing w:after="70"/>
      </w:pPr>
      <w:r>
        <w:rPr>
          <w:rFonts w:ascii="Calibri" w:cs="Calibri" w:eastAsia="Calibri" w:hAnsi="Calibri"/>
        </w:rPr>
        <w:t xml:space="preserve">Save. The invoice is added to the customer’s open balance and its journal entry is posted automatically.</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On this form, selecting a product on a line auto-fills its description, unit price, and income account (you can also type a description manually without picking a product). Each line can optionally carry one or two (Tax 2) tax rates.</w:t>
      </w:r>
    </w:p>
    <w:p>
      <w:pPr>
        <w:pStyle w:val="ListParagraph"/>
        <w:numPr>
          <w:ilvl w:val="0"/>
          <w:numId w:val="1"/>
        </w:numPr>
        <w:spacing w:after="60"/>
      </w:pPr>
      <w:r>
        <w:rPr>
          <w:rFonts w:ascii="Calibri" w:cs="Calibri" w:eastAsia="Calibri" w:hAnsi="Calibri"/>
        </w:rPr>
        <w:t xml:space="preserve">The totals shown on screen are for immediate feedback only — the authoritative figures are always recalculated and validated on the backend.</w:t>
      </w:r>
    </w:p>
    <w:p>
      <w:pPr>
        <w:pStyle w:val="Heading2"/>
        <w:spacing w:after="160" w:before="300"/>
      </w:pPr>
      <w:r>
        <w:rPr>
          <w:rFonts w:ascii="Calibri" w:cs="Calibri" w:eastAsia="Calibri" w:hAnsi="Calibri"/>
          <w:b/>
          <w:bCs/>
          <w:color w:val="1F4E79"/>
        </w:rPr>
        <w:t xml:space="preserve">6.3 </w:t>
      </w:r>
      <w:r>
        <w:rPr>
          <w:rFonts w:ascii="Calibri" w:cs="Calibri" w:eastAsia="Calibri" w:hAnsi="Calibri"/>
          <w:b/>
          <w:bCs/>
          <w:color w:val="1F4E79"/>
        </w:rPr>
        <w:t xml:space="preserve">Credit Notes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Sales → Credit Notes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invoices.view (view), invoices.manage (create)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Customers, and (if applicable) the related invoice’s ID number.</w:t>
      </w:r>
    </w:p>
    <w:p>
      <w:pPr>
        <w:spacing w:after="120"/>
      </w:pPr>
      <w:r>
        <w:rPr>
          <w:rFonts w:ascii="Calibri" w:cs="Calibri" w:eastAsia="Calibri" w:hAnsi="Calibri"/>
          <w:b w:val="false"/>
          <w:bCs w:val="false"/>
          <w:i w:val="false"/>
          <w:iCs w:val="false"/>
        </w:rPr>
        <w:t xml:space="preserve">Used to reduce a customer’s balance owed for a product return or a price adjustment. It creates an accounting entry that is the reverse of an invoice.</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Credit Note Date (required)</w:t>
      </w:r>
    </w:p>
    <w:p>
      <w:pPr>
        <w:pStyle w:val="ListParagraph"/>
        <w:numPr>
          <w:ilvl w:val="0"/>
          <w:numId w:val="1"/>
        </w:numPr>
        <w:spacing w:after="60"/>
      </w:pPr>
      <w:r>
        <w:rPr>
          <w:rFonts w:ascii="Calibri" w:cs="Calibri" w:eastAsia="Calibri" w:hAnsi="Calibri"/>
        </w:rPr>
        <w:t xml:space="preserve">Related Invoice (optional — a plain numeric invoice ID field, not a searchable dropdown)</w:t>
      </w:r>
    </w:p>
    <w:p>
      <w:pPr>
        <w:pStyle w:val="ListParagraph"/>
        <w:numPr>
          <w:ilvl w:val="0"/>
          <w:numId w:val="1"/>
        </w:numPr>
        <w:spacing w:after="60"/>
      </w:pPr>
      <w:r>
        <w:rPr>
          <w:rFonts w:ascii="Calibri" w:cs="Calibri" w:eastAsia="Calibri" w:hAnsi="Calibri"/>
        </w:rPr>
        <w:t xml:space="preserve">Customer (required)</w:t>
      </w:r>
    </w:p>
    <w:p>
      <w:pPr>
        <w:pStyle w:val="ListParagraph"/>
        <w:numPr>
          <w:ilvl w:val="0"/>
          <w:numId w:val="1"/>
        </w:numPr>
        <w:spacing w:after="60"/>
      </w:pPr>
      <w:r>
        <w:rPr>
          <w:rFonts w:ascii="Calibri" w:cs="Calibri" w:eastAsia="Calibri" w:hAnsi="Calibri"/>
        </w:rPr>
        <w:t xml:space="preserve">Receivable Account (required)</w:t>
      </w:r>
    </w:p>
    <w:p>
      <w:pPr>
        <w:pStyle w:val="ListParagraph"/>
        <w:numPr>
          <w:ilvl w:val="0"/>
          <w:numId w:val="1"/>
        </w:numPr>
        <w:spacing w:after="60"/>
      </w:pPr>
      <w:r>
        <w:rPr>
          <w:rFonts w:ascii="Calibri" w:cs="Calibri" w:eastAsia="Calibri" w:hAnsi="Calibri"/>
        </w:rPr>
        <w:t xml:space="preserve">Line-item table</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Sales → Credit Notes and click "Add Credit Note".</w:t>
      </w:r>
    </w:p>
    <w:p>
      <w:pPr>
        <w:pStyle w:val="ListParagraph"/>
        <w:numPr>
          <w:ilvl w:val="0"/>
          <w:numId w:val="2"/>
        </w:numPr>
        <w:spacing w:after="70"/>
      </w:pPr>
      <w:r>
        <w:rPr>
          <w:rFonts w:ascii="Calibri" w:cs="Calibri" w:eastAsia="Calibri" w:hAnsi="Calibri"/>
        </w:rPr>
        <w:t xml:space="preserve">Enter the customer and date, and the related invoice’s ID number if applicable.</w:t>
      </w:r>
    </w:p>
    <w:p>
      <w:pPr>
        <w:pStyle w:val="ListParagraph"/>
        <w:numPr>
          <w:ilvl w:val="0"/>
          <w:numId w:val="2"/>
        </w:numPr>
        <w:spacing w:after="70"/>
      </w:pPr>
      <w:r>
        <w:rPr>
          <w:rFonts w:ascii="Calibri" w:cs="Calibri" w:eastAsia="Calibri" w:hAnsi="Calibri"/>
        </w:rPr>
        <w:t xml:space="preserve">Add the returned/adjusted amount to the line-item table.</w:t>
      </w:r>
    </w:p>
    <w:p>
      <w:pPr>
        <w:pStyle w:val="ListParagraph"/>
        <w:numPr>
          <w:ilvl w:val="0"/>
          <w:numId w:val="2"/>
        </w:numPr>
        <w:spacing w:after="70"/>
      </w:pPr>
      <w:r>
        <w:rPr>
          <w:rFonts w:ascii="Calibri" w:cs="Calibri" w:eastAsia="Calibri" w:hAnsi="Calibri"/>
        </w:rPr>
        <w:t xml:space="preserve">Save.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The "Related Invoice" field is currently a plain numeric ID input — look up the correct ID from the invoice list first.</w:t>
      </w:r>
    </w:p>
    <w:p>
      <w:pPr>
        <w:pStyle w:val="Heading2"/>
        <w:spacing w:after="160" w:before="300"/>
      </w:pPr>
      <w:r>
        <w:rPr>
          <w:rFonts w:ascii="Calibri" w:cs="Calibri" w:eastAsia="Calibri" w:hAnsi="Calibri"/>
          <w:b/>
          <w:bCs/>
          <w:color w:val="1F4E79"/>
        </w:rPr>
        <w:t xml:space="preserve">6.4 </w:t>
      </w:r>
      <w:r>
        <w:rPr>
          <w:rFonts w:ascii="Calibri" w:cs="Calibri" w:eastAsia="Calibri" w:hAnsi="Calibri"/>
          <w:b/>
          <w:bCs/>
          <w:color w:val="1F4E79"/>
        </w:rPr>
        <w:t xml:space="preserve">Recurring Invoices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Sales → Recurring Invoices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invoices.view (view), invoices.manage (create/edit)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Customers, and the same information as the Invoice module.</w:t>
      </w:r>
    </w:p>
    <w:p>
      <w:pPr>
        <w:spacing w:after="120"/>
      </w:pPr>
      <w:r>
        <w:rPr>
          <w:rFonts w:ascii="Calibri" w:cs="Calibri" w:eastAsia="Calibri" w:hAnsi="Calibri"/>
          <w:b w:val="false"/>
          <w:bCs w:val="false"/>
          <w:i w:val="false"/>
          <w:iCs w:val="false"/>
        </w:rPr>
        <w:t xml:space="preserve">For regular, repeating sales (e.g. a monthly subscription), you can save a template that the system automatically turns into a new invoice on a schedule (via the scheduler).</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Template Name (required)</w:t>
      </w:r>
    </w:p>
    <w:p>
      <w:pPr>
        <w:pStyle w:val="ListParagraph"/>
        <w:numPr>
          <w:ilvl w:val="0"/>
          <w:numId w:val="1"/>
        </w:numPr>
        <w:spacing w:after="60"/>
      </w:pPr>
      <w:r>
        <w:rPr>
          <w:rFonts w:ascii="Calibri" w:cs="Calibri" w:eastAsia="Calibri" w:hAnsi="Calibri"/>
        </w:rPr>
        <w:t xml:space="preserve">Customer, Receivable Account, line items, Notes (same as Invoices)</w:t>
      </w:r>
    </w:p>
    <w:p>
      <w:pPr>
        <w:pStyle w:val="ListParagraph"/>
        <w:numPr>
          <w:ilvl w:val="0"/>
          <w:numId w:val="1"/>
        </w:numPr>
        <w:spacing w:after="60"/>
      </w:pPr>
      <w:r>
        <w:rPr>
          <w:rFonts w:ascii="Calibri" w:cs="Calibri" w:eastAsia="Calibri" w:hAnsi="Calibri"/>
        </w:rPr>
        <w:t xml:space="preserve">Next Auto-Generation Date (optional)</w:t>
      </w:r>
    </w:p>
    <w:p>
      <w:pPr>
        <w:pStyle w:val="ListParagraph"/>
        <w:numPr>
          <w:ilvl w:val="0"/>
          <w:numId w:val="1"/>
        </w:numPr>
        <w:spacing w:after="60"/>
      </w:pPr>
      <w:r>
        <w:rPr>
          <w:rFonts w:ascii="Calibri" w:cs="Calibri" w:eastAsia="Calibri" w:hAnsi="Calibri"/>
        </w:rPr>
        <w:t xml:space="preserve">Frequency (Weekly / Monthly / Quarterly / Yearly)</w:t>
      </w:r>
    </w:p>
    <w:p>
      <w:pPr>
        <w:pStyle w:val="ListParagraph"/>
        <w:numPr>
          <w:ilvl w:val="0"/>
          <w:numId w:val="1"/>
        </w:numPr>
        <w:spacing w:after="60"/>
      </w:pPr>
      <w:r>
        <w:rPr>
          <w:rFonts w:ascii="Calibri" w:cs="Calibri" w:eastAsia="Calibri" w:hAnsi="Calibri"/>
        </w:rPr>
        <w:t xml:space="preserve">Active checkbox</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Sales → Recurring Invoices and click "Add".</w:t>
      </w:r>
    </w:p>
    <w:p>
      <w:pPr>
        <w:pStyle w:val="ListParagraph"/>
        <w:numPr>
          <w:ilvl w:val="0"/>
          <w:numId w:val="2"/>
        </w:numPr>
        <w:spacing w:after="70"/>
      </w:pPr>
      <w:r>
        <w:rPr>
          <w:rFonts w:ascii="Calibri" w:cs="Calibri" w:eastAsia="Calibri" w:hAnsi="Calibri"/>
        </w:rPr>
        <w:t xml:space="preserve">Enter a template name, customer, and line items.</w:t>
      </w:r>
    </w:p>
    <w:p>
      <w:pPr>
        <w:pStyle w:val="ListParagraph"/>
        <w:numPr>
          <w:ilvl w:val="0"/>
          <w:numId w:val="2"/>
        </w:numPr>
        <w:spacing w:after="70"/>
      </w:pPr>
      <w:r>
        <w:rPr>
          <w:rFonts w:ascii="Calibri" w:cs="Calibri" w:eastAsia="Calibri" w:hAnsi="Calibri"/>
        </w:rPr>
        <w:t xml:space="preserve">Set the frequency and next generation date.</w:t>
      </w:r>
    </w:p>
    <w:p>
      <w:pPr>
        <w:pStyle w:val="ListParagraph"/>
        <w:numPr>
          <w:ilvl w:val="0"/>
          <w:numId w:val="2"/>
        </w:numPr>
        <w:spacing w:after="70"/>
      </w:pPr>
      <w:r>
        <w:rPr>
          <w:rFonts w:ascii="Calibri" w:cs="Calibri" w:eastAsia="Calibri" w:hAnsi="Calibri"/>
        </w:rPr>
        <w:t xml:space="preserve">Save — while Active, new invoices are generated automatically on schedule.</w:t>
      </w:r>
    </w:p>
    <w:p>
      <w:pPr>
        <w:pStyle w:val="Heading2"/>
        <w:spacing w:after="160" w:before="300"/>
      </w:pPr>
      <w:r>
        <w:rPr>
          <w:rFonts w:ascii="Calibri" w:cs="Calibri" w:eastAsia="Calibri" w:hAnsi="Calibri"/>
          <w:b/>
          <w:bCs/>
          <w:color w:val="1F4E79"/>
        </w:rPr>
        <w:t xml:space="preserve">6.5 </w:t>
      </w:r>
      <w:r>
        <w:rPr>
          <w:rFonts w:ascii="Calibri" w:cs="Calibri" w:eastAsia="Calibri" w:hAnsi="Calibri"/>
          <w:b/>
          <w:bCs/>
          <w:color w:val="1F4E79"/>
        </w:rPr>
        <w:t xml:space="preserve">Receive Payment</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Sales → Payments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payments.view (view), payments.manage (create)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A customer with at least one open invoice; a Bank/Cash account to deposit into.</w:t>
      </w:r>
    </w:p>
    <w:p>
      <w:pPr>
        <w:spacing w:after="120"/>
      </w:pPr>
      <w:r>
        <w:rPr>
          <w:rFonts w:ascii="Calibri" w:cs="Calibri" w:eastAsia="Calibri" w:hAnsi="Calibri"/>
          <w:b w:val="false"/>
          <w:bCs w:val="false"/>
          <w:i w:val="false"/>
          <w:iCs w:val="false"/>
        </w:rPr>
        <w:t xml:space="preserve">After receiving money from a customer, record it here and allocate it against one or more open invoices, reducing their outstanding balance.</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Customer (required)</w:t>
      </w:r>
    </w:p>
    <w:p>
      <w:pPr>
        <w:pStyle w:val="ListParagraph"/>
        <w:numPr>
          <w:ilvl w:val="0"/>
          <w:numId w:val="1"/>
        </w:numPr>
        <w:spacing w:after="60"/>
      </w:pPr>
      <w:r>
        <w:rPr>
          <w:rFonts w:ascii="Calibri" w:cs="Calibri" w:eastAsia="Calibri" w:hAnsi="Calibri"/>
        </w:rPr>
        <w:t xml:space="preserve">Deposit To (target account, required)</w:t>
      </w:r>
    </w:p>
    <w:p>
      <w:pPr>
        <w:pStyle w:val="ListParagraph"/>
        <w:numPr>
          <w:ilvl w:val="0"/>
          <w:numId w:val="1"/>
        </w:numPr>
        <w:spacing w:after="60"/>
      </w:pPr>
      <w:r>
        <w:rPr>
          <w:rFonts w:ascii="Calibri" w:cs="Calibri" w:eastAsia="Calibri" w:hAnsi="Calibri"/>
        </w:rPr>
        <w:t xml:space="preserve">Amount Received (required)</w:t>
      </w:r>
    </w:p>
    <w:p>
      <w:pPr>
        <w:pStyle w:val="ListParagraph"/>
        <w:numPr>
          <w:ilvl w:val="0"/>
          <w:numId w:val="1"/>
        </w:numPr>
        <w:spacing w:after="60"/>
      </w:pPr>
      <w:r>
        <w:rPr>
          <w:rFonts w:ascii="Calibri" w:cs="Calibri" w:eastAsia="Calibri" w:hAnsi="Calibri"/>
        </w:rPr>
        <w:t xml:space="preserve">Payment Date (required)</w:t>
      </w:r>
    </w:p>
    <w:p>
      <w:pPr>
        <w:pStyle w:val="ListParagraph"/>
        <w:numPr>
          <w:ilvl w:val="0"/>
          <w:numId w:val="1"/>
        </w:numPr>
        <w:spacing w:after="60"/>
      </w:pPr>
      <w:r>
        <w:rPr>
          <w:rFonts w:ascii="Calibri" w:cs="Calibri" w:eastAsia="Calibri" w:hAnsi="Calibri"/>
        </w:rPr>
        <w:t xml:space="preserve">Method (optional, e.g. Cash, Bank Transfer, Cheque)</w:t>
      </w:r>
    </w:p>
    <w:p>
      <w:pPr>
        <w:pStyle w:val="ListParagraph"/>
        <w:numPr>
          <w:ilvl w:val="0"/>
          <w:numId w:val="1"/>
        </w:numPr>
        <w:spacing w:after="60"/>
      </w:pPr>
      <w:r>
        <w:rPr>
          <w:rFonts w:ascii="Calibri" w:cs="Calibri" w:eastAsia="Calibri" w:hAnsi="Calibri"/>
        </w:rPr>
        <w:t xml:space="preserve">Reference (optional)</w:t>
      </w:r>
    </w:p>
    <w:p>
      <w:pPr>
        <w:pStyle w:val="ListParagraph"/>
        <w:numPr>
          <w:ilvl w:val="0"/>
          <w:numId w:val="1"/>
        </w:numPr>
        <w:spacing w:after="60"/>
      </w:pPr>
      <w:r>
        <w:rPr>
          <w:rFonts w:ascii="Calibri" w:cs="Calibri" w:eastAsia="Calibri" w:hAnsi="Calibri"/>
        </w:rPr>
        <w:t xml:space="preserve">Apply-to-invoices table — appears once a customer is chosen, listing their open invoices with a checkbox and an editable Apply Amount per row, plus a live "remaining unallocated" total</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Sales → Payments and click "Receive Payment".</w:t>
      </w:r>
    </w:p>
    <w:p>
      <w:pPr>
        <w:pStyle w:val="ListParagraph"/>
        <w:numPr>
          <w:ilvl w:val="0"/>
          <w:numId w:val="2"/>
        </w:numPr>
        <w:spacing w:after="70"/>
      </w:pPr>
      <w:r>
        <w:rPr>
          <w:rFonts w:ascii="Calibri" w:cs="Calibri" w:eastAsia="Calibri" w:hAnsi="Calibri"/>
        </w:rPr>
        <w:t xml:space="preserve">Choose the customer — their open invoices appear in a table.</w:t>
      </w:r>
    </w:p>
    <w:p>
      <w:pPr>
        <w:pStyle w:val="ListParagraph"/>
        <w:numPr>
          <w:ilvl w:val="0"/>
          <w:numId w:val="2"/>
        </w:numPr>
        <w:spacing w:after="70"/>
      </w:pPr>
      <w:r>
        <w:rPr>
          <w:rFonts w:ascii="Calibri" w:cs="Calibri" w:eastAsia="Calibri" w:hAnsi="Calibri"/>
        </w:rPr>
        <w:t xml:space="preserve">Enter the total amount received and the Deposit To account.</w:t>
      </w:r>
    </w:p>
    <w:p>
      <w:pPr>
        <w:pStyle w:val="ListParagraph"/>
        <w:numPr>
          <w:ilvl w:val="0"/>
          <w:numId w:val="2"/>
        </w:numPr>
        <w:spacing w:after="70"/>
      </w:pPr>
      <w:r>
        <w:rPr>
          <w:rFonts w:ascii="Calibri" w:cs="Calibri" w:eastAsia="Calibri" w:hAnsi="Calibri"/>
        </w:rPr>
        <w:t xml:space="preserve">Tick the invoice(s) to apply the payment to and adjust each Apply Amount.</w:t>
      </w:r>
    </w:p>
    <w:p>
      <w:pPr>
        <w:pStyle w:val="ListParagraph"/>
        <w:numPr>
          <w:ilvl w:val="0"/>
          <w:numId w:val="2"/>
        </w:numPr>
        <w:spacing w:after="70"/>
      </w:pPr>
      <w:r>
        <w:rPr>
          <w:rFonts w:ascii="Calibri" w:cs="Calibri" w:eastAsia="Calibri" w:hAnsi="Calibri"/>
        </w:rPr>
        <w:t xml:space="preserve">Confirm the "remaining unallocated" figure is as expected, then save.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If any invoice line has Deferred Revenue enabled, the related income is not recognized all at once — it is recognized gradually based on the specified months; this can be monitored from Sales → Deferred Revenue.</w:t>
      </w:r>
    </w:p>
    <w:p>
      <w:pPr>
        <w:pStyle w:val="Heading1"/>
        <w:pageBreakBefore/>
        <w:pBdr>
          <w:bottom w:val="single" w:color="1F4E79" w:sz="6" w:space="8"/>
        </w:pBdr>
        <w:spacing w:after="200"/>
      </w:pPr>
      <w:r>
        <w:rPr>
          <w:rFonts w:ascii="Calibri" w:cs="Calibri" w:eastAsia="Calibri" w:hAnsi="Calibri"/>
          <w:b/>
          <w:bCs/>
          <w:color w:val="1F4E79"/>
        </w:rPr>
        <w:t xml:space="preserve">Part 7: </w:t>
      </w:r>
      <w:r>
        <w:rPr>
          <w:rFonts w:ascii="Calibri" w:cs="Calibri" w:eastAsia="Calibri" w:hAnsi="Calibri"/>
          <w:b/>
          <w:bCs/>
          <w:color w:val="1F4E79"/>
        </w:rPr>
        <w:t xml:space="preserve">Purchases</w:t>
      </w:r>
    </w:p>
    <w:p>
      <w:pPr>
        <w:spacing w:after="120"/>
      </w:pPr>
      <w:r>
        <w:rPr>
          <w:rFonts w:ascii="Calibri" w:cs="Calibri" w:eastAsia="Calibri" w:hAnsi="Calibri"/>
          <w:b w:val="false"/>
          <w:bCs w:val="false"/>
          <w:i/>
          <w:iCs/>
        </w:rPr>
        <w:t xml:space="preserve">Before creating any purchase document you need the relevant vendor and a Payable account ready.</w:t>
      </w:r>
    </w:p>
    <w:p>
      <w:pPr>
        <w:pStyle w:val="Heading2"/>
        <w:spacing w:after="160" w:before="300"/>
      </w:pPr>
      <w:r>
        <w:rPr>
          <w:rFonts w:ascii="Calibri" w:cs="Calibri" w:eastAsia="Calibri" w:hAnsi="Calibri"/>
          <w:b/>
          <w:bCs/>
          <w:color w:val="1F4E79"/>
        </w:rPr>
        <w:t xml:space="preserve">7.1 </w:t>
      </w:r>
      <w:r>
        <w:rPr>
          <w:rFonts w:ascii="Calibri" w:cs="Calibri" w:eastAsia="Calibri" w:hAnsi="Calibri"/>
          <w:b/>
          <w:bCs/>
          <w:color w:val="1F4E79"/>
        </w:rPr>
        <w:t xml:space="preserve">Purchase Orders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Purchases → Purchase Orders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bills.view (view), bills.manage (create/edit)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Vendors, Chart of Accounts (Payable and Expense accounts).</w:t>
      </w:r>
    </w:p>
    <w:p>
      <w:pPr>
        <w:spacing w:after="120"/>
      </w:pPr>
      <w:r>
        <w:rPr>
          <w:rFonts w:ascii="Calibri" w:cs="Calibri" w:eastAsia="Calibri" w:hAnsi="Calibri"/>
          <w:b w:val="false"/>
          <w:bCs w:val="false"/>
          <w:i w:val="false"/>
          <w:iCs w:val="false"/>
        </w:rPr>
        <w:t xml:space="preserve">A formal order to a vendor for goods or services — it creates no accounting entries, it simply records the order. Once goods are received, it can be converted into a Bill.</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Vendor (required)</w:t>
      </w:r>
    </w:p>
    <w:p>
      <w:pPr>
        <w:pStyle w:val="ListParagraph"/>
        <w:numPr>
          <w:ilvl w:val="0"/>
          <w:numId w:val="1"/>
        </w:numPr>
        <w:spacing w:after="60"/>
      </w:pPr>
      <w:r>
        <w:rPr>
          <w:rFonts w:ascii="Calibri" w:cs="Calibri" w:eastAsia="Calibri" w:hAnsi="Calibri"/>
        </w:rPr>
        <w:t xml:space="preserve">Payable Account (required)</w:t>
      </w:r>
    </w:p>
    <w:p>
      <w:pPr>
        <w:pStyle w:val="ListParagraph"/>
        <w:numPr>
          <w:ilvl w:val="0"/>
          <w:numId w:val="1"/>
        </w:numPr>
        <w:spacing w:after="60"/>
      </w:pPr>
      <w:r>
        <w:rPr>
          <w:rFonts w:ascii="Calibri" w:cs="Calibri" w:eastAsia="Calibri" w:hAnsi="Calibri"/>
        </w:rPr>
        <w:t xml:space="preserve">Order Date (required)</w:t>
      </w:r>
    </w:p>
    <w:p>
      <w:pPr>
        <w:pStyle w:val="ListParagraph"/>
        <w:numPr>
          <w:ilvl w:val="0"/>
          <w:numId w:val="1"/>
        </w:numPr>
        <w:spacing w:after="60"/>
      </w:pPr>
      <w:r>
        <w:rPr>
          <w:rFonts w:ascii="Calibri" w:cs="Calibri" w:eastAsia="Calibri" w:hAnsi="Calibri"/>
        </w:rPr>
        <w:t xml:space="preserve">Expected Date (optional)</w:t>
      </w:r>
    </w:p>
    <w:p>
      <w:pPr>
        <w:pStyle w:val="ListParagraph"/>
        <w:numPr>
          <w:ilvl w:val="0"/>
          <w:numId w:val="1"/>
        </w:numPr>
        <w:spacing w:after="60"/>
      </w:pPr>
      <w:r>
        <w:rPr>
          <w:rFonts w:ascii="Calibri" w:cs="Calibri" w:eastAsia="Calibri" w:hAnsi="Calibri"/>
        </w:rPr>
        <w:t xml:space="preserve">Line-item table (Expense Account, Description, Quantity, Unit Price, Discount, Tax)</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Purchases → Purchase Orders and click "Add".</w:t>
      </w:r>
    </w:p>
    <w:p>
      <w:pPr>
        <w:pStyle w:val="ListParagraph"/>
        <w:numPr>
          <w:ilvl w:val="0"/>
          <w:numId w:val="2"/>
        </w:numPr>
        <w:spacing w:after="70"/>
      </w:pPr>
      <w:r>
        <w:rPr>
          <w:rFonts w:ascii="Calibri" w:cs="Calibri" w:eastAsia="Calibri" w:hAnsi="Calibri"/>
        </w:rPr>
        <w:t xml:space="preserve">Enter the vendor and date.</w:t>
      </w:r>
    </w:p>
    <w:p>
      <w:pPr>
        <w:pStyle w:val="ListParagraph"/>
        <w:numPr>
          <w:ilvl w:val="0"/>
          <w:numId w:val="2"/>
        </w:numPr>
        <w:spacing w:after="70"/>
      </w:pPr>
      <w:r>
        <w:rPr>
          <w:rFonts w:ascii="Calibri" w:cs="Calibri" w:eastAsia="Calibri" w:hAnsi="Calibri"/>
        </w:rPr>
        <w:t xml:space="preserve">Add the requested products/services to the line-item table.</w:t>
      </w:r>
    </w:p>
    <w:p>
      <w:pPr>
        <w:pStyle w:val="ListParagraph"/>
        <w:numPr>
          <w:ilvl w:val="0"/>
          <w:numId w:val="2"/>
        </w:numPr>
        <w:spacing w:after="70"/>
      </w:pPr>
      <w:r>
        <w:rPr>
          <w:rFonts w:ascii="Calibri" w:cs="Calibri" w:eastAsia="Calibri" w:hAnsi="Calibri"/>
        </w:rPr>
        <w:t xml:space="preserve">Save.</w:t>
      </w:r>
    </w:p>
    <w:p>
      <w:pPr>
        <w:pStyle w:val="Heading2"/>
        <w:spacing w:after="160" w:before="300"/>
      </w:pPr>
      <w:r>
        <w:rPr>
          <w:rFonts w:ascii="Calibri" w:cs="Calibri" w:eastAsia="Calibri" w:hAnsi="Calibri"/>
          <w:b/>
          <w:bCs/>
          <w:color w:val="1F4E79"/>
        </w:rPr>
        <w:t xml:space="preserve">7.2 </w:t>
      </w:r>
      <w:r>
        <w:rPr>
          <w:rFonts w:ascii="Calibri" w:cs="Calibri" w:eastAsia="Calibri" w:hAnsi="Calibri"/>
          <w:b/>
          <w:bCs/>
          <w:color w:val="1F4E79"/>
        </w:rPr>
        <w:t xml:space="preserve">Bills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Purchases → Bills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bills.view (view), bills.manage (create/edit/post)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Vendors, Chart of Accounts, optionally Products and Tax Rates.</w:t>
      </w:r>
    </w:p>
    <w:p>
      <w:pPr>
        <w:spacing w:after="120"/>
      </w:pPr>
      <w:r>
        <w:rPr>
          <w:rFonts w:ascii="Calibri" w:cs="Calibri" w:eastAsia="Calibri" w:hAnsi="Calibri"/>
          <w:b w:val="false"/>
          <w:bCs w:val="false"/>
          <w:i w:val="false"/>
          <w:iCs w:val="false"/>
        </w:rPr>
        <w:t xml:space="preserve">The Bill is the primary purchase document received from a vendor; saving it posts an accounting entry (debit Expense/Inventory, credit Payable). It increases the vendor’s balance owed.</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Vendor (required)</w:t>
      </w:r>
    </w:p>
    <w:p>
      <w:pPr>
        <w:pStyle w:val="ListParagraph"/>
        <w:numPr>
          <w:ilvl w:val="0"/>
          <w:numId w:val="1"/>
        </w:numPr>
        <w:spacing w:after="60"/>
      </w:pPr>
      <w:r>
        <w:rPr>
          <w:rFonts w:ascii="Calibri" w:cs="Calibri" w:eastAsia="Calibri" w:hAnsi="Calibri"/>
        </w:rPr>
        <w:t xml:space="preserve">Payable Account (required)</w:t>
      </w:r>
    </w:p>
    <w:p>
      <w:pPr>
        <w:pStyle w:val="ListParagraph"/>
        <w:numPr>
          <w:ilvl w:val="0"/>
          <w:numId w:val="1"/>
        </w:numPr>
        <w:spacing w:after="60"/>
      </w:pPr>
      <w:r>
        <w:rPr>
          <w:rFonts w:ascii="Calibri" w:cs="Calibri" w:eastAsia="Calibri" w:hAnsi="Calibri"/>
        </w:rPr>
        <w:t xml:space="preserve">Bill Date and Due Date</w:t>
      </w:r>
    </w:p>
    <w:p>
      <w:pPr>
        <w:pStyle w:val="ListParagraph"/>
        <w:numPr>
          <w:ilvl w:val="0"/>
          <w:numId w:val="1"/>
        </w:numPr>
        <w:spacing w:after="60"/>
      </w:pPr>
      <w:r>
        <w:rPr>
          <w:rFonts w:ascii="Calibri" w:cs="Calibri" w:eastAsia="Calibri" w:hAnsi="Calibri"/>
        </w:rPr>
        <w:t xml:space="preserve">"Prices include tax" checkbox (optional)</w:t>
      </w:r>
    </w:p>
    <w:p>
      <w:pPr>
        <w:pStyle w:val="ListParagraph"/>
        <w:numPr>
          <w:ilvl w:val="0"/>
          <w:numId w:val="1"/>
        </w:numPr>
        <w:spacing w:after="60"/>
      </w:pPr>
      <w:r>
        <w:rPr>
          <w:rFonts w:ascii="Calibri" w:cs="Calibri" w:eastAsia="Calibri" w:hAnsi="Calibri"/>
        </w:rPr>
        <w:t xml:space="preserve">Line-item table: Product (optional), Expense Account, Description, Quantity, Unit Price, Discount, Tax / Tax 2</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Purchases → Bills and click "Add Bill".</w:t>
      </w:r>
    </w:p>
    <w:p>
      <w:pPr>
        <w:pStyle w:val="ListParagraph"/>
        <w:numPr>
          <w:ilvl w:val="0"/>
          <w:numId w:val="2"/>
        </w:numPr>
        <w:spacing w:after="70"/>
      </w:pPr>
      <w:r>
        <w:rPr>
          <w:rFonts w:ascii="Calibri" w:cs="Calibri" w:eastAsia="Calibri" w:hAnsi="Calibri"/>
        </w:rPr>
        <w:t xml:space="preserve">Enter the vendor, bill date, and due date.</w:t>
      </w:r>
    </w:p>
    <w:p>
      <w:pPr>
        <w:pStyle w:val="ListParagraph"/>
        <w:numPr>
          <w:ilvl w:val="0"/>
          <w:numId w:val="2"/>
        </w:numPr>
        <w:spacing w:after="70"/>
      </w:pPr>
      <w:r>
        <w:rPr>
          <w:rFonts w:ascii="Calibri" w:cs="Calibri" w:eastAsia="Calibri" w:hAnsi="Calibri"/>
        </w:rPr>
        <w:t xml:space="preserve">Add products/services with quantity and price on the line-item table.</w:t>
      </w:r>
    </w:p>
    <w:p>
      <w:pPr>
        <w:pStyle w:val="ListParagraph"/>
        <w:numPr>
          <w:ilvl w:val="0"/>
          <w:numId w:val="2"/>
        </w:numPr>
        <w:spacing w:after="70"/>
      </w:pPr>
      <w:r>
        <w:rPr>
          <w:rFonts w:ascii="Calibri" w:cs="Calibri" w:eastAsia="Calibri" w:hAnsi="Calibri"/>
        </w:rPr>
        <w:t xml:space="preserve">Check the totals and save — the bill is added to the vendor’s open balance and its journal entry is posted automatically.</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On this form, selecting a product auto-fills its description and unit price (and, for Inventory-type products, the inventory account as well). Each line can optionally carry one or two (Tax 2) tax rates.</w:t>
      </w:r>
    </w:p>
    <w:p>
      <w:pPr>
        <w:pStyle w:val="Heading2"/>
        <w:spacing w:after="160" w:before="300"/>
      </w:pPr>
      <w:r>
        <w:rPr>
          <w:rFonts w:ascii="Calibri" w:cs="Calibri" w:eastAsia="Calibri" w:hAnsi="Calibri"/>
          <w:b/>
          <w:bCs/>
          <w:color w:val="1F4E79"/>
        </w:rPr>
        <w:t xml:space="preserve">7.3 </w:t>
      </w:r>
      <w:r>
        <w:rPr>
          <w:rFonts w:ascii="Calibri" w:cs="Calibri" w:eastAsia="Calibri" w:hAnsi="Calibri"/>
          <w:b/>
          <w:bCs/>
          <w:color w:val="1F4E79"/>
        </w:rPr>
        <w:t xml:space="preserve">Recurring Bills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Purchases → Recurring Bills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bills.view (view), bills.manage (create/edit)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Vendors, and the same information as the Bill module.</w:t>
      </w:r>
    </w:p>
    <w:p>
      <w:pPr>
        <w:spacing w:after="120"/>
      </w:pPr>
      <w:r>
        <w:rPr>
          <w:rFonts w:ascii="Calibri" w:cs="Calibri" w:eastAsia="Calibri" w:hAnsi="Calibri"/>
          <w:b w:val="false"/>
          <w:bCs w:val="false"/>
          <w:i w:val="false"/>
          <w:iCs w:val="false"/>
        </w:rPr>
        <w:t xml:space="preserve">For regular, repeating expenses billed by a vendor (e.g. monthly rent), you can save a template that the system automatically turns into a new bill on a schedule.</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Template Name (required)</w:t>
      </w:r>
    </w:p>
    <w:p>
      <w:pPr>
        <w:pStyle w:val="ListParagraph"/>
        <w:numPr>
          <w:ilvl w:val="0"/>
          <w:numId w:val="1"/>
        </w:numPr>
        <w:spacing w:after="60"/>
      </w:pPr>
      <w:r>
        <w:rPr>
          <w:rFonts w:ascii="Calibri" w:cs="Calibri" w:eastAsia="Calibri" w:hAnsi="Calibri"/>
        </w:rPr>
        <w:t xml:space="preserve">Vendor, Payable Account, line items, Notes (same as Bills)</w:t>
      </w:r>
    </w:p>
    <w:p>
      <w:pPr>
        <w:pStyle w:val="ListParagraph"/>
        <w:numPr>
          <w:ilvl w:val="0"/>
          <w:numId w:val="1"/>
        </w:numPr>
        <w:spacing w:after="60"/>
      </w:pPr>
      <w:r>
        <w:rPr>
          <w:rFonts w:ascii="Calibri" w:cs="Calibri" w:eastAsia="Calibri" w:hAnsi="Calibri"/>
        </w:rPr>
        <w:t xml:space="preserve">Next Auto-Generation Date (optional)</w:t>
      </w:r>
    </w:p>
    <w:p>
      <w:pPr>
        <w:pStyle w:val="ListParagraph"/>
        <w:numPr>
          <w:ilvl w:val="0"/>
          <w:numId w:val="1"/>
        </w:numPr>
        <w:spacing w:after="60"/>
      </w:pPr>
      <w:r>
        <w:rPr>
          <w:rFonts w:ascii="Calibri" w:cs="Calibri" w:eastAsia="Calibri" w:hAnsi="Calibri"/>
        </w:rPr>
        <w:t xml:space="preserve">Frequency (Weekly / Monthly / Quarterly / Yearly)</w:t>
      </w:r>
    </w:p>
    <w:p>
      <w:pPr>
        <w:pStyle w:val="ListParagraph"/>
        <w:numPr>
          <w:ilvl w:val="0"/>
          <w:numId w:val="1"/>
        </w:numPr>
        <w:spacing w:after="60"/>
      </w:pPr>
      <w:r>
        <w:rPr>
          <w:rFonts w:ascii="Calibri" w:cs="Calibri" w:eastAsia="Calibri" w:hAnsi="Calibri"/>
        </w:rPr>
        <w:t xml:space="preserve">Active checkbox</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Purchases → Recurring Bills and click "Add".</w:t>
      </w:r>
    </w:p>
    <w:p>
      <w:pPr>
        <w:pStyle w:val="ListParagraph"/>
        <w:numPr>
          <w:ilvl w:val="0"/>
          <w:numId w:val="2"/>
        </w:numPr>
        <w:spacing w:after="70"/>
      </w:pPr>
      <w:r>
        <w:rPr>
          <w:rFonts w:ascii="Calibri" w:cs="Calibri" w:eastAsia="Calibri" w:hAnsi="Calibri"/>
        </w:rPr>
        <w:t xml:space="preserve">Enter a template name, vendor, and line items.</w:t>
      </w:r>
    </w:p>
    <w:p>
      <w:pPr>
        <w:pStyle w:val="ListParagraph"/>
        <w:numPr>
          <w:ilvl w:val="0"/>
          <w:numId w:val="2"/>
        </w:numPr>
        <w:spacing w:after="70"/>
      </w:pPr>
      <w:r>
        <w:rPr>
          <w:rFonts w:ascii="Calibri" w:cs="Calibri" w:eastAsia="Calibri" w:hAnsi="Calibri"/>
        </w:rPr>
        <w:t xml:space="preserve">Set the frequency and save.</w:t>
      </w:r>
    </w:p>
    <w:p>
      <w:pPr>
        <w:pStyle w:val="Heading2"/>
        <w:spacing w:after="160" w:before="300"/>
      </w:pPr>
      <w:r>
        <w:rPr>
          <w:rFonts w:ascii="Calibri" w:cs="Calibri" w:eastAsia="Calibri" w:hAnsi="Calibri"/>
          <w:b/>
          <w:bCs/>
          <w:color w:val="1F4E79"/>
        </w:rPr>
        <w:t xml:space="preserve">7.4 </w:t>
      </w:r>
      <w:r>
        <w:rPr>
          <w:rFonts w:ascii="Calibri" w:cs="Calibri" w:eastAsia="Calibri" w:hAnsi="Calibri"/>
          <w:b/>
          <w:bCs/>
          <w:color w:val="1F4E79"/>
        </w:rPr>
        <w:t xml:space="preserve">Vendor Credits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Purchases → Vendor Credits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bills.view (view), bills.manage (create)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Vendors, and (if applicable) the related bill’s ID number.</w:t>
      </w:r>
    </w:p>
    <w:p>
      <w:pPr>
        <w:spacing w:after="120"/>
      </w:pPr>
      <w:r>
        <w:rPr>
          <w:rFonts w:ascii="Calibri" w:cs="Calibri" w:eastAsia="Calibri" w:hAnsi="Calibri"/>
          <w:b w:val="false"/>
          <w:bCs w:val="false"/>
          <w:i w:val="false"/>
          <w:iCs w:val="false"/>
        </w:rPr>
        <w:t xml:space="preserve">Used to record a credit owed by a vendor for a returned purchase or a price adjustment. It reduces the amount owed to the vendor.</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Vendor Credit Date (required)</w:t>
      </w:r>
    </w:p>
    <w:p>
      <w:pPr>
        <w:pStyle w:val="ListParagraph"/>
        <w:numPr>
          <w:ilvl w:val="0"/>
          <w:numId w:val="1"/>
        </w:numPr>
        <w:spacing w:after="60"/>
      </w:pPr>
      <w:r>
        <w:rPr>
          <w:rFonts w:ascii="Calibri" w:cs="Calibri" w:eastAsia="Calibri" w:hAnsi="Calibri"/>
        </w:rPr>
        <w:t xml:space="preserve">Related Bill (optional — a plain numeric bill ID)</w:t>
      </w:r>
    </w:p>
    <w:p>
      <w:pPr>
        <w:pStyle w:val="ListParagraph"/>
        <w:numPr>
          <w:ilvl w:val="0"/>
          <w:numId w:val="1"/>
        </w:numPr>
        <w:spacing w:after="60"/>
      </w:pPr>
      <w:r>
        <w:rPr>
          <w:rFonts w:ascii="Calibri" w:cs="Calibri" w:eastAsia="Calibri" w:hAnsi="Calibri"/>
        </w:rPr>
        <w:t xml:space="preserve">Vendor (required)</w:t>
      </w:r>
    </w:p>
    <w:p>
      <w:pPr>
        <w:pStyle w:val="ListParagraph"/>
        <w:numPr>
          <w:ilvl w:val="0"/>
          <w:numId w:val="1"/>
        </w:numPr>
        <w:spacing w:after="60"/>
      </w:pPr>
      <w:r>
        <w:rPr>
          <w:rFonts w:ascii="Calibri" w:cs="Calibri" w:eastAsia="Calibri" w:hAnsi="Calibri"/>
        </w:rPr>
        <w:t xml:space="preserve">Payable Account (required)</w:t>
      </w:r>
    </w:p>
    <w:p>
      <w:pPr>
        <w:pStyle w:val="ListParagraph"/>
        <w:numPr>
          <w:ilvl w:val="0"/>
          <w:numId w:val="1"/>
        </w:numPr>
        <w:spacing w:after="60"/>
      </w:pPr>
      <w:r>
        <w:rPr>
          <w:rFonts w:ascii="Calibri" w:cs="Calibri" w:eastAsia="Calibri" w:hAnsi="Calibri"/>
        </w:rPr>
        <w:t xml:space="preserve">Line-item table</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Purchases → Vendor Credits and click "Add".</w:t>
      </w:r>
    </w:p>
    <w:p>
      <w:pPr>
        <w:pStyle w:val="ListParagraph"/>
        <w:numPr>
          <w:ilvl w:val="0"/>
          <w:numId w:val="2"/>
        </w:numPr>
        <w:spacing w:after="70"/>
      </w:pPr>
      <w:r>
        <w:rPr>
          <w:rFonts w:ascii="Calibri" w:cs="Calibri" w:eastAsia="Calibri" w:hAnsi="Calibri"/>
        </w:rPr>
        <w:t xml:space="preserve">Enter the vendor and date, and the related bill’s ID if applicable.</w:t>
      </w:r>
    </w:p>
    <w:p>
      <w:pPr>
        <w:pStyle w:val="ListParagraph"/>
        <w:numPr>
          <w:ilvl w:val="0"/>
          <w:numId w:val="2"/>
        </w:numPr>
        <w:spacing w:after="70"/>
      </w:pPr>
      <w:r>
        <w:rPr>
          <w:rFonts w:ascii="Calibri" w:cs="Calibri" w:eastAsia="Calibri" w:hAnsi="Calibri"/>
        </w:rPr>
        <w:t xml:space="preserve">Add the returned/adjusted amount to the line-item table.</w:t>
      </w:r>
    </w:p>
    <w:p>
      <w:pPr>
        <w:pStyle w:val="ListParagraph"/>
        <w:numPr>
          <w:ilvl w:val="0"/>
          <w:numId w:val="2"/>
        </w:numPr>
        <w:spacing w:after="70"/>
      </w:pPr>
      <w:r>
        <w:rPr>
          <w:rFonts w:ascii="Calibri" w:cs="Calibri" w:eastAsia="Calibri" w:hAnsi="Calibri"/>
        </w:rPr>
        <w:t xml:space="preserve">Save.</w:t>
      </w:r>
    </w:p>
    <w:p>
      <w:pPr>
        <w:pStyle w:val="Heading2"/>
        <w:spacing w:after="160" w:before="300"/>
      </w:pPr>
      <w:r>
        <w:rPr>
          <w:rFonts w:ascii="Calibri" w:cs="Calibri" w:eastAsia="Calibri" w:hAnsi="Calibri"/>
          <w:b/>
          <w:bCs/>
          <w:color w:val="1F4E79"/>
        </w:rPr>
        <w:t xml:space="preserve">7.5 </w:t>
      </w:r>
      <w:r>
        <w:rPr>
          <w:rFonts w:ascii="Calibri" w:cs="Calibri" w:eastAsia="Calibri" w:hAnsi="Calibri"/>
          <w:b/>
          <w:bCs/>
          <w:color w:val="1F4E79"/>
        </w:rPr>
        <w:t xml:space="preserve">Vendor Payments (Make Payment)</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Purchases → Vendor Payments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payments.view (view), payments.manage (create)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A vendor with at least one open bill; a Bank/Cash account to pay from; optionally a Withholding Rate.</w:t>
      </w:r>
    </w:p>
    <w:p>
      <w:pPr>
        <w:spacing w:after="120"/>
      </w:pPr>
      <w:r>
        <w:rPr>
          <w:rFonts w:ascii="Calibri" w:cs="Calibri" w:eastAsia="Calibri" w:hAnsi="Calibri"/>
          <w:b w:val="false"/>
          <w:bCs w:val="false"/>
          <w:i w:val="false"/>
          <w:iCs w:val="false"/>
        </w:rPr>
        <w:t xml:space="preserve">After paying a vendor, record it here and allocate it against one or more open bills, reducing their outstanding balance.</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Vendor (required)</w:t>
      </w:r>
    </w:p>
    <w:p>
      <w:pPr>
        <w:pStyle w:val="ListParagraph"/>
        <w:numPr>
          <w:ilvl w:val="0"/>
          <w:numId w:val="1"/>
        </w:numPr>
        <w:spacing w:after="60"/>
      </w:pPr>
      <w:r>
        <w:rPr>
          <w:rFonts w:ascii="Calibri" w:cs="Calibri" w:eastAsia="Calibri" w:hAnsi="Calibri"/>
        </w:rPr>
        <w:t xml:space="preserve">Pay From (source account, required)</w:t>
      </w:r>
    </w:p>
    <w:p>
      <w:pPr>
        <w:pStyle w:val="ListParagraph"/>
        <w:numPr>
          <w:ilvl w:val="0"/>
          <w:numId w:val="1"/>
        </w:numPr>
        <w:spacing w:after="60"/>
      </w:pPr>
      <w:r>
        <w:rPr>
          <w:rFonts w:ascii="Calibri" w:cs="Calibri" w:eastAsia="Calibri" w:hAnsi="Calibri"/>
        </w:rPr>
        <w:t xml:space="preserve">Amount Settled (required)</w:t>
      </w:r>
    </w:p>
    <w:p>
      <w:pPr>
        <w:pStyle w:val="ListParagraph"/>
        <w:numPr>
          <w:ilvl w:val="0"/>
          <w:numId w:val="1"/>
        </w:numPr>
        <w:spacing w:after="60"/>
      </w:pPr>
      <w:r>
        <w:rPr>
          <w:rFonts w:ascii="Calibri" w:cs="Calibri" w:eastAsia="Calibri" w:hAnsi="Calibri"/>
        </w:rPr>
        <w:t xml:space="preserve">Withhold TDS/VDS (optional dropdown) — shows a live preview of the deduction and the resulting net cash paid</w:t>
      </w:r>
    </w:p>
    <w:p>
      <w:pPr>
        <w:pStyle w:val="ListParagraph"/>
        <w:numPr>
          <w:ilvl w:val="0"/>
          <w:numId w:val="1"/>
        </w:numPr>
        <w:spacing w:after="60"/>
      </w:pPr>
      <w:r>
        <w:rPr>
          <w:rFonts w:ascii="Calibri" w:cs="Calibri" w:eastAsia="Calibri" w:hAnsi="Calibri"/>
        </w:rPr>
        <w:t xml:space="preserve">Payment Date (required)</w:t>
      </w:r>
    </w:p>
    <w:p>
      <w:pPr>
        <w:pStyle w:val="ListParagraph"/>
        <w:numPr>
          <w:ilvl w:val="0"/>
          <w:numId w:val="1"/>
        </w:numPr>
        <w:spacing w:after="60"/>
      </w:pPr>
      <w:r>
        <w:rPr>
          <w:rFonts w:ascii="Calibri" w:cs="Calibri" w:eastAsia="Calibri" w:hAnsi="Calibri"/>
        </w:rPr>
        <w:t xml:space="preserve">Method (optional)</w:t>
      </w:r>
    </w:p>
    <w:p>
      <w:pPr>
        <w:pStyle w:val="ListParagraph"/>
        <w:numPr>
          <w:ilvl w:val="0"/>
          <w:numId w:val="1"/>
        </w:numPr>
        <w:spacing w:after="60"/>
      </w:pPr>
      <w:r>
        <w:rPr>
          <w:rFonts w:ascii="Calibri" w:cs="Calibri" w:eastAsia="Calibri" w:hAnsi="Calibri"/>
        </w:rPr>
        <w:t xml:space="preserve">Reference (optional)</w:t>
      </w:r>
    </w:p>
    <w:p>
      <w:pPr>
        <w:pStyle w:val="ListParagraph"/>
        <w:numPr>
          <w:ilvl w:val="0"/>
          <w:numId w:val="1"/>
        </w:numPr>
        <w:spacing w:after="60"/>
      </w:pPr>
      <w:r>
        <w:rPr>
          <w:rFonts w:ascii="Calibri" w:cs="Calibri" w:eastAsia="Calibri" w:hAnsi="Calibri"/>
        </w:rPr>
        <w:t xml:space="preserve">Apply-to-bills table — lists the vendor’s open bills with a checkbox and editable Apply Amount per row, plus a live "remaining unallocated" total</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Purchases → Vendor Payments and click "Make Payment".</w:t>
      </w:r>
    </w:p>
    <w:p>
      <w:pPr>
        <w:pStyle w:val="ListParagraph"/>
        <w:numPr>
          <w:ilvl w:val="0"/>
          <w:numId w:val="2"/>
        </w:numPr>
        <w:spacing w:after="70"/>
      </w:pPr>
      <w:r>
        <w:rPr>
          <w:rFonts w:ascii="Calibri" w:cs="Calibri" w:eastAsia="Calibri" w:hAnsi="Calibri"/>
        </w:rPr>
        <w:t xml:space="preserve">Choose the vendor — their open bills appear in a table.</w:t>
      </w:r>
    </w:p>
    <w:p>
      <w:pPr>
        <w:pStyle w:val="ListParagraph"/>
        <w:numPr>
          <w:ilvl w:val="0"/>
          <w:numId w:val="2"/>
        </w:numPr>
        <w:spacing w:after="70"/>
      </w:pPr>
      <w:r>
        <w:rPr>
          <w:rFonts w:ascii="Calibri" w:cs="Calibri" w:eastAsia="Calibri" w:hAnsi="Calibri"/>
        </w:rPr>
        <w:t xml:space="preserve">Enter the paying account and total amount; apply a withholding rate if applicable.</w:t>
      </w:r>
    </w:p>
    <w:p>
      <w:pPr>
        <w:pStyle w:val="ListParagraph"/>
        <w:numPr>
          <w:ilvl w:val="0"/>
          <w:numId w:val="2"/>
        </w:numPr>
        <w:spacing w:after="70"/>
      </w:pPr>
      <w:r>
        <w:rPr>
          <w:rFonts w:ascii="Calibri" w:cs="Calibri" w:eastAsia="Calibri" w:hAnsi="Calibri"/>
        </w:rPr>
        <w:t xml:space="preserve">Tick the bill(s) to apply the payment to and adjust each Apply Amount.</w:t>
      </w:r>
    </w:p>
    <w:p>
      <w:pPr>
        <w:pStyle w:val="ListParagraph"/>
        <w:numPr>
          <w:ilvl w:val="0"/>
          <w:numId w:val="2"/>
        </w:numPr>
        <w:spacing w:after="70"/>
      </w:pPr>
      <w:r>
        <w:rPr>
          <w:rFonts w:ascii="Calibri" w:cs="Calibri" w:eastAsia="Calibri" w:hAnsi="Calibri"/>
        </w:rPr>
        <w:t xml:space="preserve">Confirm the remaining unallocated figure and save.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On this form, selecting a product auto-fills its description and unit price (and, for Inventory-type products, the inventory account as well). Each line can optionally carry one or two (Tax 2) tax rates.</w:t>
      </w:r>
    </w:p>
    <w:p>
      <w:pPr>
        <w:pStyle w:val="Heading1"/>
        <w:pageBreakBefore/>
        <w:pBdr>
          <w:bottom w:val="single" w:color="1F4E79" w:sz="6" w:space="8"/>
        </w:pBdr>
        <w:spacing w:after="200"/>
      </w:pPr>
      <w:r>
        <w:rPr>
          <w:rFonts w:ascii="Calibri" w:cs="Calibri" w:eastAsia="Calibri" w:hAnsi="Calibri"/>
          <w:b/>
          <w:bCs/>
          <w:color w:val="1F4E79"/>
        </w:rPr>
        <w:t xml:space="preserve">Part 8: </w:t>
      </w:r>
      <w:r>
        <w:rPr>
          <w:rFonts w:ascii="Calibri" w:cs="Calibri" w:eastAsia="Calibri" w:hAnsi="Calibri"/>
          <w:b/>
          <w:bCs/>
          <w:color w:val="1F4E79"/>
        </w:rPr>
        <w:t xml:space="preserve">Expenses</w:t>
      </w:r>
    </w:p>
    <w:p>
      <w:pPr>
        <w:spacing w:after="120"/>
      </w:pPr>
      <w:r>
        <w:rPr>
          <w:rFonts w:ascii="Calibri" w:cs="Calibri" w:eastAsia="Calibri" w:hAnsi="Calibri"/>
          <w:b w:val="false"/>
          <w:bCs w:val="false"/>
          <w:i/>
          <w:iCs/>
        </w:rPr>
        <w:t xml:space="preserve">Before logging an expense you need at least one expense category and a payment-source (Bank/Cash) account.</w:t>
      </w:r>
    </w:p>
    <w:p>
      <w:pPr>
        <w:pStyle w:val="Heading2"/>
        <w:spacing w:after="160" w:before="300"/>
      </w:pPr>
      <w:r>
        <w:rPr>
          <w:rFonts w:ascii="Calibri" w:cs="Calibri" w:eastAsia="Calibri" w:hAnsi="Calibri"/>
          <w:b/>
          <w:bCs/>
          <w:color w:val="1F4E79"/>
        </w:rPr>
        <w:t xml:space="preserve">8.1 </w:t>
      </w:r>
      <w:r>
        <w:rPr>
          <w:rFonts w:ascii="Calibri" w:cs="Calibri" w:eastAsia="Calibri" w:hAnsi="Calibri"/>
          <w:b/>
          <w:bCs/>
          <w:color w:val="1F4E79"/>
        </w:rPr>
        <w:t xml:space="preserve">Expense Categories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Expenses → Categories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expenses.view (view), expenses.manage (create/edit)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Chart of Accounts (to pick a default expense account).</w:t>
      </w:r>
    </w:p>
    <w:p>
      <w:pPr>
        <w:spacing w:after="120"/>
      </w:pPr>
      <w:r>
        <w:rPr>
          <w:rFonts w:ascii="Calibri" w:cs="Calibri" w:eastAsia="Calibri" w:hAnsi="Calibri"/>
          <w:b w:val="false"/>
          <w:bCs w:val="false"/>
          <w:i w:val="false"/>
          <w:iCs w:val="false"/>
        </w:rPr>
        <w:t xml:space="preserve">Categories group expenses by type (e.g. "Office Rent", "Internet Bill"). Attaching a default expense account to a category means it auto-fills when logging an expense in that category.</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Name (required)</w:t>
      </w:r>
    </w:p>
    <w:p>
      <w:pPr>
        <w:pStyle w:val="ListParagraph"/>
        <w:numPr>
          <w:ilvl w:val="0"/>
          <w:numId w:val="1"/>
        </w:numPr>
        <w:spacing w:after="60"/>
      </w:pPr>
      <w:r>
        <w:rPr>
          <w:rFonts w:ascii="Calibri" w:cs="Calibri" w:eastAsia="Calibri" w:hAnsi="Calibri"/>
        </w:rPr>
        <w:t xml:space="preserve">Default Expense Account (optional)</w:t>
      </w:r>
    </w:p>
    <w:p>
      <w:pPr>
        <w:pStyle w:val="ListParagraph"/>
        <w:numPr>
          <w:ilvl w:val="0"/>
          <w:numId w:val="1"/>
        </w:numPr>
        <w:spacing w:after="60"/>
      </w:pPr>
      <w:r>
        <w:rPr>
          <w:rFonts w:ascii="Calibri" w:cs="Calibri" w:eastAsia="Calibri" w:hAnsi="Calibri"/>
        </w:rPr>
        <w:t xml:space="preserve">Active checkbox</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Expenses → Categories and click "Add Category".</w:t>
      </w:r>
    </w:p>
    <w:p>
      <w:pPr>
        <w:pStyle w:val="ListParagraph"/>
        <w:numPr>
          <w:ilvl w:val="0"/>
          <w:numId w:val="2"/>
        </w:numPr>
        <w:spacing w:after="70"/>
      </w:pPr>
      <w:r>
        <w:rPr>
          <w:rFonts w:ascii="Calibri" w:cs="Calibri" w:eastAsia="Calibri" w:hAnsi="Calibri"/>
        </w:rPr>
        <w:t xml:space="preserve">Enter a name and, if relevant, a default account.</w:t>
      </w:r>
    </w:p>
    <w:p>
      <w:pPr>
        <w:pStyle w:val="ListParagraph"/>
        <w:numPr>
          <w:ilvl w:val="0"/>
          <w:numId w:val="2"/>
        </w:numPr>
        <w:spacing w:after="70"/>
      </w:pPr>
      <w:r>
        <w:rPr>
          <w:rFonts w:ascii="Calibri" w:cs="Calibri" w:eastAsia="Calibri" w:hAnsi="Calibri"/>
        </w:rPr>
        <w:t xml:space="preserve">Save.</w:t>
      </w:r>
    </w:p>
    <w:p>
      <w:pPr>
        <w:pStyle w:val="Heading2"/>
        <w:spacing w:after="160" w:before="300"/>
      </w:pPr>
      <w:r>
        <w:rPr>
          <w:rFonts w:ascii="Calibri" w:cs="Calibri" w:eastAsia="Calibri" w:hAnsi="Calibri"/>
          <w:b/>
          <w:bCs/>
          <w:color w:val="1F4E79"/>
        </w:rPr>
        <w:t xml:space="preserve">8.2 </w:t>
      </w:r>
      <w:r>
        <w:rPr>
          <w:rFonts w:ascii="Calibri" w:cs="Calibri" w:eastAsia="Calibri" w:hAnsi="Calibri"/>
          <w:b/>
          <w:bCs/>
          <w:color w:val="1F4E79"/>
        </w:rPr>
        <w:t xml:space="preserve">Expense Entries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Expenses → Expenses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expenses.view (view), expenses.manage (create/edit)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Expense Categories, Chart of Accounts, optionally Vendors and Tax Rates.</w:t>
      </w:r>
    </w:p>
    <w:p>
      <w:pPr>
        <w:spacing w:after="120"/>
      </w:pPr>
      <w:r>
        <w:rPr>
          <w:rFonts w:ascii="Calibri" w:cs="Calibri" w:eastAsia="Calibri" w:hAnsi="Calibri"/>
          <w:b w:val="false"/>
          <w:bCs w:val="false"/>
          <w:i w:val="false"/>
          <w:iCs w:val="false"/>
        </w:rPr>
        <w:t xml:space="preserve">Day-to-day business expenses (electricity bills, travel costs, etc.) are logged here, with optional receipt attachments. Saving posts the accounting entry automatically.</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Category (required)</w:t>
      </w:r>
    </w:p>
    <w:p>
      <w:pPr>
        <w:pStyle w:val="ListParagraph"/>
        <w:numPr>
          <w:ilvl w:val="0"/>
          <w:numId w:val="1"/>
        </w:numPr>
        <w:spacing w:after="60"/>
      </w:pPr>
      <w:r>
        <w:rPr>
          <w:rFonts w:ascii="Calibri" w:cs="Calibri" w:eastAsia="Calibri" w:hAnsi="Calibri"/>
        </w:rPr>
        <w:t xml:space="preserve">Expense Account (required, can auto-fill from the category)</w:t>
      </w:r>
    </w:p>
    <w:p>
      <w:pPr>
        <w:pStyle w:val="ListParagraph"/>
        <w:numPr>
          <w:ilvl w:val="0"/>
          <w:numId w:val="1"/>
        </w:numPr>
        <w:spacing w:after="60"/>
      </w:pPr>
      <w:r>
        <w:rPr>
          <w:rFonts w:ascii="Calibri" w:cs="Calibri" w:eastAsia="Calibri" w:hAnsi="Calibri"/>
        </w:rPr>
        <w:t xml:space="preserve">Vendor (optional — selecting one auto-fills Payee)</w:t>
      </w:r>
    </w:p>
    <w:p>
      <w:pPr>
        <w:pStyle w:val="ListParagraph"/>
        <w:numPr>
          <w:ilvl w:val="0"/>
          <w:numId w:val="1"/>
        </w:numPr>
        <w:spacing w:after="60"/>
      </w:pPr>
      <w:r>
        <w:rPr>
          <w:rFonts w:ascii="Calibri" w:cs="Calibri" w:eastAsia="Calibri" w:hAnsi="Calibri"/>
        </w:rPr>
        <w:t xml:space="preserve">Payee (required)</w:t>
      </w:r>
    </w:p>
    <w:p>
      <w:pPr>
        <w:pStyle w:val="ListParagraph"/>
        <w:numPr>
          <w:ilvl w:val="0"/>
          <w:numId w:val="1"/>
        </w:numPr>
        <w:spacing w:after="60"/>
      </w:pPr>
      <w:r>
        <w:rPr>
          <w:rFonts w:ascii="Calibri" w:cs="Calibri" w:eastAsia="Calibri" w:hAnsi="Calibri"/>
        </w:rPr>
        <w:t xml:space="preserve">Paid From account (required)</w:t>
      </w:r>
    </w:p>
    <w:p>
      <w:pPr>
        <w:pStyle w:val="ListParagraph"/>
        <w:numPr>
          <w:ilvl w:val="0"/>
          <w:numId w:val="1"/>
        </w:numPr>
        <w:spacing w:after="60"/>
      </w:pPr>
      <w:r>
        <w:rPr>
          <w:rFonts w:ascii="Calibri" w:cs="Calibri" w:eastAsia="Calibri" w:hAnsi="Calibri"/>
        </w:rPr>
        <w:t xml:space="preserve">Amount (required)</w:t>
      </w:r>
    </w:p>
    <w:p>
      <w:pPr>
        <w:pStyle w:val="ListParagraph"/>
        <w:numPr>
          <w:ilvl w:val="0"/>
          <w:numId w:val="1"/>
        </w:numPr>
        <w:spacing w:after="60"/>
      </w:pPr>
      <w:r>
        <w:rPr>
          <w:rFonts w:ascii="Calibri" w:cs="Calibri" w:eastAsia="Calibri" w:hAnsi="Calibri"/>
        </w:rPr>
        <w:t xml:space="preserve">Date (required)</w:t>
      </w:r>
    </w:p>
    <w:p>
      <w:pPr>
        <w:pStyle w:val="ListParagraph"/>
        <w:numPr>
          <w:ilvl w:val="0"/>
          <w:numId w:val="1"/>
        </w:numPr>
        <w:spacing w:after="60"/>
      </w:pPr>
      <w:r>
        <w:rPr>
          <w:rFonts w:ascii="Calibri" w:cs="Calibri" w:eastAsia="Calibri" w:hAnsi="Calibri"/>
        </w:rPr>
        <w:t xml:space="preserve">Tax (optional)</w:t>
      </w:r>
    </w:p>
    <w:p>
      <w:pPr>
        <w:pStyle w:val="ListParagraph"/>
        <w:numPr>
          <w:ilvl w:val="0"/>
          <w:numId w:val="1"/>
        </w:numPr>
        <w:spacing w:after="60"/>
      </w:pPr>
      <w:r>
        <w:rPr>
          <w:rFonts w:ascii="Calibri" w:cs="Calibri" w:eastAsia="Calibri" w:hAnsi="Calibri"/>
        </w:rPr>
        <w:t xml:space="preserve">Reference (optional)</w:t>
      </w:r>
    </w:p>
    <w:p>
      <w:pPr>
        <w:pStyle w:val="ListParagraph"/>
        <w:numPr>
          <w:ilvl w:val="0"/>
          <w:numId w:val="1"/>
        </w:numPr>
        <w:spacing w:after="60"/>
      </w:pPr>
      <w:r>
        <w:rPr>
          <w:rFonts w:ascii="Calibri" w:cs="Calibri" w:eastAsia="Calibri" w:hAnsi="Calibri"/>
        </w:rPr>
        <w:t xml:space="preserve">Notes (optional)</w:t>
      </w:r>
    </w:p>
    <w:p>
      <w:pPr>
        <w:pStyle w:val="ListParagraph"/>
        <w:numPr>
          <w:ilvl w:val="0"/>
          <w:numId w:val="1"/>
        </w:numPr>
        <w:spacing w:after="60"/>
      </w:pPr>
      <w:r>
        <w:rPr>
          <w:rFonts w:ascii="Calibri" w:cs="Calibri" w:eastAsia="Calibri" w:hAnsi="Calibri"/>
        </w:rPr>
        <w:t xml:space="preserve">Receipts/Attachments (optional, multiple files — PDF/JPG/PNG, up to 10MB each, max 5 files)</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Expenses → Expenses and click "Add Expense".</w:t>
      </w:r>
    </w:p>
    <w:p>
      <w:pPr>
        <w:pStyle w:val="ListParagraph"/>
        <w:numPr>
          <w:ilvl w:val="0"/>
          <w:numId w:val="2"/>
        </w:numPr>
        <w:spacing w:after="70"/>
      </w:pPr>
      <w:r>
        <w:rPr>
          <w:rFonts w:ascii="Calibri" w:cs="Calibri" w:eastAsia="Calibri" w:hAnsi="Calibri"/>
        </w:rPr>
        <w:t xml:space="preserve">Choose a category — the expense account may auto-fill; adjust if needed.</w:t>
      </w:r>
    </w:p>
    <w:p>
      <w:pPr>
        <w:pStyle w:val="ListParagraph"/>
        <w:numPr>
          <w:ilvl w:val="0"/>
          <w:numId w:val="2"/>
        </w:numPr>
        <w:spacing w:after="70"/>
      </w:pPr>
      <w:r>
        <w:rPr>
          <w:rFonts w:ascii="Calibri" w:cs="Calibri" w:eastAsia="Calibri" w:hAnsi="Calibri"/>
        </w:rPr>
        <w:t xml:space="preserve">Enter Payee, Amount, Date, and the Paid From account.</w:t>
      </w:r>
    </w:p>
    <w:p>
      <w:pPr>
        <w:pStyle w:val="ListParagraph"/>
        <w:numPr>
          <w:ilvl w:val="0"/>
          <w:numId w:val="2"/>
        </w:numPr>
        <w:spacing w:after="70"/>
      </w:pPr>
      <w:r>
        <w:rPr>
          <w:rFonts w:ascii="Calibri" w:cs="Calibri" w:eastAsia="Calibri" w:hAnsi="Calibri"/>
        </w:rPr>
        <w:t xml:space="preserve">Attach a receipt photo/PDF if you have one.</w:t>
      </w:r>
    </w:p>
    <w:p>
      <w:pPr>
        <w:pStyle w:val="ListParagraph"/>
        <w:numPr>
          <w:ilvl w:val="0"/>
          <w:numId w:val="2"/>
        </w:numPr>
        <w:spacing w:after="70"/>
      </w:pPr>
      <w:r>
        <w:rPr>
          <w:rFonts w:ascii="Calibri" w:cs="Calibri" w:eastAsia="Calibri" w:hAnsi="Calibri"/>
        </w:rPr>
        <w:t xml:space="preserve">Save.</w:t>
      </w:r>
    </w:p>
    <w:p>
      <w:pPr>
        <w:pStyle w:val="Heading2"/>
        <w:spacing w:after="160" w:before="300"/>
      </w:pPr>
      <w:r>
        <w:rPr>
          <w:rFonts w:ascii="Calibri" w:cs="Calibri" w:eastAsia="Calibri" w:hAnsi="Calibri"/>
          <w:b/>
          <w:bCs/>
          <w:color w:val="1F4E79"/>
        </w:rPr>
        <w:t xml:space="preserve">8.3 </w:t>
      </w:r>
      <w:r>
        <w:rPr>
          <w:rFonts w:ascii="Calibri" w:cs="Calibri" w:eastAsia="Calibri" w:hAnsi="Calibri"/>
          <w:b/>
          <w:bCs/>
          <w:color w:val="1F4E79"/>
        </w:rPr>
        <w:t xml:space="preserve">Recurring Expenses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Expenses → Recurring</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expenses.view (view), expenses.manage (create/edit)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Expense Categories, and the same information as the Expense module.</w:t>
      </w:r>
    </w:p>
    <w:p>
      <w:pPr>
        <w:spacing w:after="120"/>
      </w:pPr>
      <w:r>
        <w:rPr>
          <w:rFonts w:ascii="Calibri" w:cs="Calibri" w:eastAsia="Calibri" w:hAnsi="Calibri"/>
          <w:b w:val="false"/>
          <w:bCs w:val="false"/>
          <w:i w:val="false"/>
          <w:iCs w:val="false"/>
        </w:rPr>
        <w:t xml:space="preserve">For regular expenses (e.g. a monthly internet bill), save a template that the system automatically turns into a new expense entry on a schedule.</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Template Name (required)</w:t>
      </w:r>
    </w:p>
    <w:p>
      <w:pPr>
        <w:pStyle w:val="ListParagraph"/>
        <w:numPr>
          <w:ilvl w:val="0"/>
          <w:numId w:val="1"/>
        </w:numPr>
        <w:spacing w:after="60"/>
      </w:pPr>
      <w:r>
        <w:rPr>
          <w:rFonts w:ascii="Calibri" w:cs="Calibri" w:eastAsia="Calibri" w:hAnsi="Calibri"/>
        </w:rPr>
        <w:t xml:space="preserve">Category, Account, Payee, Amount (same as Expense entries)</w:t>
      </w:r>
    </w:p>
    <w:p>
      <w:pPr>
        <w:pStyle w:val="ListParagraph"/>
        <w:numPr>
          <w:ilvl w:val="0"/>
          <w:numId w:val="1"/>
        </w:numPr>
        <w:spacing w:after="60"/>
      </w:pPr>
      <w:r>
        <w:rPr>
          <w:rFonts w:ascii="Calibri" w:cs="Calibri" w:eastAsia="Calibri" w:hAnsi="Calibri"/>
        </w:rPr>
        <w:t xml:space="preserve">Frequency (Weekly / Monthly / Quarterly / Yearly)</w:t>
      </w:r>
    </w:p>
    <w:p>
      <w:pPr>
        <w:pStyle w:val="ListParagraph"/>
        <w:numPr>
          <w:ilvl w:val="0"/>
          <w:numId w:val="1"/>
        </w:numPr>
        <w:spacing w:after="60"/>
      </w:pPr>
      <w:r>
        <w:rPr>
          <w:rFonts w:ascii="Calibri" w:cs="Calibri" w:eastAsia="Calibri" w:hAnsi="Calibri"/>
        </w:rPr>
        <w:t xml:space="preserve">Next Auto-Generation Date (optional)</w:t>
      </w:r>
    </w:p>
    <w:p>
      <w:pPr>
        <w:pStyle w:val="ListParagraph"/>
        <w:numPr>
          <w:ilvl w:val="0"/>
          <w:numId w:val="1"/>
        </w:numPr>
        <w:spacing w:after="60"/>
      </w:pPr>
      <w:r>
        <w:rPr>
          <w:rFonts w:ascii="Calibri" w:cs="Calibri" w:eastAsia="Calibri" w:hAnsi="Calibri"/>
        </w:rPr>
        <w:t xml:space="preserve">Active checkbox</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Expenses → Recurring and click "Add".</w:t>
      </w:r>
    </w:p>
    <w:p>
      <w:pPr>
        <w:pStyle w:val="ListParagraph"/>
        <w:numPr>
          <w:ilvl w:val="0"/>
          <w:numId w:val="2"/>
        </w:numPr>
        <w:spacing w:after="70"/>
      </w:pPr>
      <w:r>
        <w:rPr>
          <w:rFonts w:ascii="Calibri" w:cs="Calibri" w:eastAsia="Calibri" w:hAnsi="Calibri"/>
        </w:rPr>
        <w:t xml:space="preserve">Enter a template name, category, payee, and amount.</w:t>
      </w:r>
    </w:p>
    <w:p>
      <w:pPr>
        <w:pStyle w:val="ListParagraph"/>
        <w:numPr>
          <w:ilvl w:val="0"/>
          <w:numId w:val="2"/>
        </w:numPr>
        <w:spacing w:after="70"/>
      </w:pPr>
      <w:r>
        <w:rPr>
          <w:rFonts w:ascii="Calibri" w:cs="Calibri" w:eastAsia="Calibri" w:hAnsi="Calibri"/>
        </w:rPr>
        <w:t xml:space="preserve">Set the frequency and save.</w:t>
      </w:r>
    </w:p>
    <w:p>
      <w:pPr>
        <w:pStyle w:val="Heading1"/>
        <w:pageBreakBefore/>
        <w:pBdr>
          <w:bottom w:val="single" w:color="1F4E79" w:sz="6" w:space="8"/>
        </w:pBdr>
        <w:spacing w:after="200"/>
      </w:pPr>
      <w:r>
        <w:rPr>
          <w:rFonts w:ascii="Calibri" w:cs="Calibri" w:eastAsia="Calibri" w:hAnsi="Calibri"/>
          <w:b/>
          <w:bCs/>
          <w:color w:val="1F4E79"/>
        </w:rPr>
        <w:t xml:space="preserve">Part 9: </w:t>
      </w:r>
      <w:r>
        <w:rPr>
          <w:rFonts w:ascii="Calibri" w:cs="Calibri" w:eastAsia="Calibri" w:hAnsi="Calibri"/>
          <w:b/>
          <w:bCs/>
          <w:color w:val="1F4E79"/>
        </w:rPr>
        <w:t xml:space="preserve">Banking</w:t>
      </w:r>
    </w:p>
    <w:p>
      <w:pPr>
        <w:spacing w:after="120"/>
      </w:pPr>
      <w:r>
        <w:rPr>
          <w:rFonts w:ascii="Calibri" w:cs="Calibri" w:eastAsia="Calibri" w:hAnsi="Calibri"/>
          <w:b w:val="false"/>
          <w:bCs w:val="false"/>
          <w:i/>
          <w:iCs/>
        </w:rPr>
        <w:t xml:space="preserve">The Banking module is directly tied to the Chart of Accounts — there is no separate page to create a bank/cash account; that must be done from Chart of Accounts.</w:t>
      </w:r>
    </w:p>
    <w:p>
      <w:pPr>
        <w:pStyle w:val="Heading2"/>
        <w:spacing w:after="160" w:before="300"/>
      </w:pPr>
      <w:r>
        <w:rPr>
          <w:rFonts w:ascii="Calibri" w:cs="Calibri" w:eastAsia="Calibri" w:hAnsi="Calibri"/>
          <w:b/>
          <w:bCs/>
          <w:color w:val="1F4E79"/>
        </w:rPr>
        <w:t xml:space="preserve">9.1 </w:t>
      </w:r>
      <w:r>
        <w:rPr>
          <w:rFonts w:ascii="Calibri" w:cs="Calibri" w:eastAsia="Calibri" w:hAnsi="Calibri"/>
          <w:b/>
          <w:bCs/>
          <w:color w:val="1F4E79"/>
        </w:rPr>
        <w:t xml:space="preserve">Bank/Cash Accounts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Banking → Bank Accounts (to view the list); created via Accounting → Chart of Accounts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banking.view (view the list), accounts.manage (create a new one)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Chart of Accounts.</w:t>
      </w:r>
    </w:p>
    <w:p>
      <w:pPr>
        <w:spacing w:after="120"/>
      </w:pPr>
      <w:r>
        <w:rPr>
          <w:rFonts w:ascii="Calibri" w:cs="Calibri" w:eastAsia="Calibri" w:hAnsi="Calibri"/>
          <w:b w:val="false"/>
          <w:bCs w:val="false"/>
          <w:i w:val="false"/>
          <w:iCs w:val="false"/>
        </w:rPr>
        <w:t xml:space="preserve">The Banking → Bank Accounts page is a read-only list (code, name, balance, and links to Ledger/Reconcile) — there is no "add" button here. A new bank/cash account is created from the Chart of Accounts by ticking "Bank/Cash Account" (see Part 3).</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To add a new bank account, go to Accounting → Chart of Accounts.</w:t>
      </w:r>
    </w:p>
    <w:p>
      <w:pPr>
        <w:pStyle w:val="ListParagraph"/>
        <w:numPr>
          <w:ilvl w:val="0"/>
          <w:numId w:val="2"/>
        </w:numPr>
        <w:spacing w:after="70"/>
      </w:pPr>
      <w:r>
        <w:rPr>
          <w:rFonts w:ascii="Calibri" w:cs="Calibri" w:eastAsia="Calibri" w:hAnsi="Calibri"/>
        </w:rPr>
        <w:t xml:space="preserve">Choose Account Type = Asset and tick "Bank/Cash Account".</w:t>
      </w:r>
    </w:p>
    <w:p>
      <w:pPr>
        <w:pStyle w:val="ListParagraph"/>
        <w:numPr>
          <w:ilvl w:val="0"/>
          <w:numId w:val="2"/>
        </w:numPr>
        <w:spacing w:after="70"/>
      </w:pPr>
      <w:r>
        <w:rPr>
          <w:rFonts w:ascii="Calibri" w:cs="Calibri" w:eastAsia="Calibri" w:hAnsi="Calibri"/>
        </w:rPr>
        <w:t xml:space="preserve">After saving, the account appears in the Banking → Bank Accounts list.</w:t>
      </w:r>
    </w:p>
    <w:p>
      <w:pPr>
        <w:pStyle w:val="ListParagraph"/>
        <w:numPr>
          <w:ilvl w:val="0"/>
          <w:numId w:val="2"/>
        </w:numPr>
        <w:spacing w:after="70"/>
      </w:pPr>
      <w:r>
        <w:rPr>
          <w:rFonts w:ascii="Calibri" w:cs="Calibri" w:eastAsia="Calibri" w:hAnsi="Calibri"/>
        </w:rPr>
        <w:t xml:space="preserve">Click any account in the list to open its ledger or reconciliation page.</w:t>
      </w:r>
    </w:p>
    <w:p>
      <w:pPr>
        <w:pStyle w:val="Heading2"/>
        <w:spacing w:after="160" w:before="300"/>
      </w:pPr>
      <w:r>
        <w:rPr>
          <w:rFonts w:ascii="Calibri" w:cs="Calibri" w:eastAsia="Calibri" w:hAnsi="Calibri"/>
          <w:b/>
          <w:bCs/>
          <w:color w:val="1F4E79"/>
        </w:rPr>
        <w:t xml:space="preserve">9.2 </w:t>
      </w:r>
      <w:r>
        <w:rPr>
          <w:rFonts w:ascii="Calibri" w:cs="Calibri" w:eastAsia="Calibri" w:hAnsi="Calibri"/>
          <w:b/>
          <w:bCs/>
          <w:color w:val="1F4E79"/>
        </w:rPr>
        <w:t xml:space="preserve">Deposits (Undeposited Funds)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Banking → Deposits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banking.view (view), banking.manage (deposit)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One or more received payments (from Receive Payment) not yet deposited; a Bank account.</w:t>
      </w:r>
    </w:p>
    <w:p>
      <w:pPr>
        <w:spacing w:after="120"/>
      </w:pPr>
      <w:r>
        <w:rPr>
          <w:rFonts w:ascii="Calibri" w:cs="Calibri" w:eastAsia="Calibri" w:hAnsi="Calibri"/>
          <w:b w:val="false"/>
          <w:bCs w:val="false"/>
          <w:i w:val="false"/>
          <w:iCs w:val="false"/>
        </w:rPr>
        <w:t xml:space="preserve">Payments received from customers first sit in "Undeposited Funds" (e.g. cash or cheques on hand). When several are physically deposited at once, this page lets you select them and record them as a single actual bank deposit — making it easier to match against a bank statement.</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"Payments Awaiting Deposit" table — a checkbox per payment (payment #, customer, date, method, amount), plus a "select all" option</w:t>
      </w:r>
    </w:p>
    <w:p>
      <w:pPr>
        <w:pStyle w:val="ListParagraph"/>
        <w:numPr>
          <w:ilvl w:val="0"/>
          <w:numId w:val="1"/>
        </w:numPr>
        <w:spacing w:after="60"/>
      </w:pPr>
      <w:r>
        <w:rPr>
          <w:rFonts w:ascii="Calibri" w:cs="Calibri" w:eastAsia="Calibri" w:hAnsi="Calibri"/>
        </w:rPr>
        <w:t xml:space="preserve">Deposit To (bank account, required)</w:t>
      </w:r>
    </w:p>
    <w:p>
      <w:pPr>
        <w:pStyle w:val="ListParagraph"/>
        <w:numPr>
          <w:ilvl w:val="0"/>
          <w:numId w:val="1"/>
        </w:numPr>
        <w:spacing w:after="60"/>
      </w:pPr>
      <w:r>
        <w:rPr>
          <w:rFonts w:ascii="Calibri" w:cs="Calibri" w:eastAsia="Calibri" w:hAnsi="Calibri"/>
        </w:rPr>
        <w:t xml:space="preserve">Deposit Date (required)</w:t>
      </w:r>
    </w:p>
    <w:p>
      <w:pPr>
        <w:pStyle w:val="ListParagraph"/>
        <w:numPr>
          <w:ilvl w:val="0"/>
          <w:numId w:val="1"/>
        </w:numPr>
        <w:spacing w:after="60"/>
      </w:pPr>
      <w:r>
        <w:rPr>
          <w:rFonts w:ascii="Calibri" w:cs="Calibri" w:eastAsia="Calibri" w:hAnsi="Calibri"/>
        </w:rPr>
        <w:t xml:space="preserve">Reference (optional)</w:t>
      </w:r>
    </w:p>
    <w:p>
      <w:pPr>
        <w:pStyle w:val="ListParagraph"/>
        <w:numPr>
          <w:ilvl w:val="0"/>
          <w:numId w:val="1"/>
        </w:numPr>
        <w:spacing w:after="60"/>
      </w:pPr>
      <w:r>
        <w:rPr>
          <w:rFonts w:ascii="Calibri" w:cs="Calibri" w:eastAsia="Calibri" w:hAnsi="Calibri"/>
        </w:rPr>
        <w:t xml:space="preserve">A live running total of the selected amount</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Banking → Deposits.</w:t>
      </w:r>
    </w:p>
    <w:p>
      <w:pPr>
        <w:pStyle w:val="ListParagraph"/>
        <w:numPr>
          <w:ilvl w:val="0"/>
          <w:numId w:val="2"/>
        </w:numPr>
        <w:spacing w:after="70"/>
      </w:pPr>
      <w:r>
        <w:rPr>
          <w:rFonts w:ascii="Calibri" w:cs="Calibri" w:eastAsia="Calibri" w:hAnsi="Calibri"/>
        </w:rPr>
        <w:t xml:space="preserve">Tick the payments you physically deposited together.</w:t>
      </w:r>
    </w:p>
    <w:p>
      <w:pPr>
        <w:pStyle w:val="ListParagraph"/>
        <w:numPr>
          <w:ilvl w:val="0"/>
          <w:numId w:val="2"/>
        </w:numPr>
        <w:spacing w:after="70"/>
      </w:pPr>
      <w:r>
        <w:rPr>
          <w:rFonts w:ascii="Calibri" w:cs="Calibri" w:eastAsia="Calibri" w:hAnsi="Calibri"/>
        </w:rPr>
        <w:t xml:space="preserve">Choose the Deposit To bank account and date.</w:t>
      </w:r>
    </w:p>
    <w:p>
      <w:pPr>
        <w:pStyle w:val="ListParagraph"/>
        <w:numPr>
          <w:ilvl w:val="0"/>
          <w:numId w:val="2"/>
        </w:numPr>
        <w:spacing w:after="70"/>
      </w:pPr>
      <w:r>
        <w:rPr>
          <w:rFonts w:ascii="Calibri" w:cs="Calibri" w:eastAsia="Calibri" w:hAnsi="Calibri"/>
        </w:rPr>
        <w:t xml:space="preserve">Confirm the selected total matches your deposit, then click "Deposit N Payment(s)".</w:t>
      </w:r>
    </w:p>
    <w:p>
      <w:pPr>
        <w:pStyle w:val="Heading2"/>
        <w:spacing w:after="160" w:before="300"/>
      </w:pPr>
      <w:r>
        <w:rPr>
          <w:rFonts w:ascii="Calibri" w:cs="Calibri" w:eastAsia="Calibri" w:hAnsi="Calibri"/>
          <w:b/>
          <w:bCs/>
          <w:color w:val="1F4E79"/>
        </w:rPr>
        <w:t xml:space="preserve">9.3 </w:t>
      </w:r>
      <w:r>
        <w:rPr>
          <w:rFonts w:ascii="Calibri" w:cs="Calibri" w:eastAsia="Calibri" w:hAnsi="Calibri"/>
          <w:b/>
          <w:bCs/>
          <w:color w:val="1F4E79"/>
        </w:rPr>
        <w:t xml:space="preserve">Transfers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Banking → Transfers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banking.view (view), banking.manage (create)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At least two Bank/Cash accounts.</w:t>
      </w:r>
    </w:p>
    <w:p>
      <w:pPr>
        <w:spacing w:after="120"/>
      </w:pPr>
      <w:r>
        <w:rPr>
          <w:rFonts w:ascii="Calibri" w:cs="Calibri" w:eastAsia="Calibri" w:hAnsi="Calibri"/>
          <w:b w:val="false"/>
          <w:bCs w:val="false"/>
          <w:i w:val="false"/>
          <w:iCs w:val="false"/>
        </w:rPr>
        <w:t xml:space="preserve">Used to record money moved from one bank/cash account to another (e.g. cash deposited into a bank, or funds moved between two banks).</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From Account (required)</w:t>
      </w:r>
    </w:p>
    <w:p>
      <w:pPr>
        <w:pStyle w:val="ListParagraph"/>
        <w:numPr>
          <w:ilvl w:val="0"/>
          <w:numId w:val="1"/>
        </w:numPr>
        <w:spacing w:after="60"/>
      </w:pPr>
      <w:r>
        <w:rPr>
          <w:rFonts w:ascii="Calibri" w:cs="Calibri" w:eastAsia="Calibri" w:hAnsi="Calibri"/>
        </w:rPr>
        <w:t xml:space="preserve">To Account (required)</w:t>
      </w:r>
    </w:p>
    <w:p>
      <w:pPr>
        <w:pStyle w:val="ListParagraph"/>
        <w:numPr>
          <w:ilvl w:val="0"/>
          <w:numId w:val="1"/>
        </w:numPr>
        <w:spacing w:after="60"/>
      </w:pPr>
      <w:r>
        <w:rPr>
          <w:rFonts w:ascii="Calibri" w:cs="Calibri" w:eastAsia="Calibri" w:hAnsi="Calibri"/>
        </w:rPr>
        <w:t xml:space="preserve">Amount (required)</w:t>
      </w:r>
    </w:p>
    <w:p>
      <w:pPr>
        <w:pStyle w:val="ListParagraph"/>
        <w:numPr>
          <w:ilvl w:val="0"/>
          <w:numId w:val="1"/>
        </w:numPr>
        <w:spacing w:after="60"/>
      </w:pPr>
      <w:r>
        <w:rPr>
          <w:rFonts w:ascii="Calibri" w:cs="Calibri" w:eastAsia="Calibri" w:hAnsi="Calibri"/>
        </w:rPr>
        <w:t xml:space="preserve">Date (required)</w:t>
      </w:r>
    </w:p>
    <w:p>
      <w:pPr>
        <w:pStyle w:val="ListParagraph"/>
        <w:numPr>
          <w:ilvl w:val="0"/>
          <w:numId w:val="1"/>
        </w:numPr>
        <w:spacing w:after="60"/>
      </w:pPr>
      <w:r>
        <w:rPr>
          <w:rFonts w:ascii="Calibri" w:cs="Calibri" w:eastAsia="Calibri" w:hAnsi="Calibri"/>
        </w:rPr>
        <w:t xml:space="preserve">Reference (optional)</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Banking → Transfers and click "Add Transfer".</w:t>
      </w:r>
    </w:p>
    <w:p>
      <w:pPr>
        <w:pStyle w:val="ListParagraph"/>
        <w:numPr>
          <w:ilvl w:val="0"/>
          <w:numId w:val="2"/>
        </w:numPr>
        <w:spacing w:after="70"/>
      </w:pPr>
      <w:r>
        <w:rPr>
          <w:rFonts w:ascii="Calibri" w:cs="Calibri" w:eastAsia="Calibri" w:hAnsi="Calibri"/>
        </w:rPr>
        <w:t xml:space="preserve">Choose the source and destination accounts.</w:t>
      </w:r>
    </w:p>
    <w:p>
      <w:pPr>
        <w:pStyle w:val="ListParagraph"/>
        <w:numPr>
          <w:ilvl w:val="0"/>
          <w:numId w:val="2"/>
        </w:numPr>
        <w:spacing w:after="70"/>
      </w:pPr>
      <w:r>
        <w:rPr>
          <w:rFonts w:ascii="Calibri" w:cs="Calibri" w:eastAsia="Calibri" w:hAnsi="Calibri"/>
        </w:rPr>
        <w:t xml:space="preserve">Enter the amount and date, then save.</w:t>
      </w:r>
    </w:p>
    <w:p>
      <w:pPr>
        <w:pStyle w:val="Heading2"/>
        <w:spacing w:after="160" w:before="300"/>
      </w:pPr>
      <w:r>
        <w:rPr>
          <w:rFonts w:ascii="Calibri" w:cs="Calibri" w:eastAsia="Calibri" w:hAnsi="Calibri"/>
          <w:b/>
          <w:bCs/>
          <w:color w:val="1F4E79"/>
        </w:rPr>
        <w:t xml:space="preserve">9.4 </w:t>
      </w:r>
      <w:r>
        <w:rPr>
          <w:rFonts w:ascii="Calibri" w:cs="Calibri" w:eastAsia="Calibri" w:hAnsi="Calibri"/>
          <w:b/>
          <w:bCs/>
          <w:color w:val="1F4E79"/>
        </w:rPr>
        <w:t xml:space="preserve">Bank Reconciliation</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Banking → Bank Accounts → (select an account) → Reconcile</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banking.view / banking.manage</w:t>
      </w:r>
    </w:p>
    <w:p>
      <w:pPr>
        <w:spacing w:after="60"/>
      </w:pPr>
      <w:r>
        <w:rPr>
          <w:rFonts w:ascii="Calibri" w:cs="Calibri" w:eastAsia="Calibri" w:hAnsi="Calibri"/>
          <w:b/>
          <w:bCs/>
          <w:color w:val="555555"/>
        </w:rPr>
        <w:t xml:space="preserve">Dependency: </w:t>
      </w:r>
      <w:r>
        <w:rPr>
          <w:rFonts w:ascii="Calibri" w:cs="Calibri" w:eastAsia="Calibri" w:hAnsi="Calibri"/>
          <w:color w:val="555555"/>
        </w:rPr>
        <w:t xml:space="preserve">Transactions already posted to the bank account (payments, deposits, transfers, expenses, etc.) and a bank statement in hand.</w:t>
      </w:r>
    </w:p>
    <w:p>
      <w:pPr>
        <w:spacing w:after="120"/>
      </w:pPr>
      <w:r>
        <w:rPr>
          <w:rFonts w:ascii="Calibri" w:cs="Calibri" w:eastAsia="Calibri" w:hAnsi="Calibri"/>
          <w:b w:val="false"/>
          <w:bCs w:val="false"/>
          <w:i w:val="false"/>
          <w:iCs w:val="false"/>
        </w:rPr>
        <w:t xml:space="preserve">Reconciliation is the process of matching the system’s records against a bank statement. The general method: start from the bank statement’s ending date and balance, then tick each statement transaction as "cleared" in the system’s list until the difference between the system balance and the statement balance reaches zero.</w:t>
      </w:r>
    </w:p>
    <w:p>
      <w:pPr>
        <w:pStyle w:val="ListParagraph"/>
        <w:numPr>
          <w:ilvl w:val="0"/>
          <w:numId w:val="2"/>
        </w:numPr>
        <w:spacing w:after="70"/>
      </w:pPr>
      <w:r>
        <w:rPr>
          <w:rFonts w:ascii="Calibri" w:cs="Calibri" w:eastAsia="Calibri" w:hAnsi="Calibri"/>
        </w:rPr>
        <w:t xml:space="preserve">From Banking → Bank Accounts, select the account you want to reconcile.</w:t>
      </w:r>
    </w:p>
    <w:p>
      <w:pPr>
        <w:pStyle w:val="ListParagraph"/>
        <w:numPr>
          <w:ilvl w:val="0"/>
          <w:numId w:val="2"/>
        </w:numPr>
        <w:spacing w:after="70"/>
      </w:pPr>
      <w:r>
        <w:rPr>
          <w:rFonts w:ascii="Calibri" w:cs="Calibri" w:eastAsia="Calibri" w:hAnsi="Calibri"/>
        </w:rPr>
        <w:t xml:space="preserve">Click "Reconcile".</w:t>
      </w:r>
    </w:p>
    <w:p>
      <w:pPr>
        <w:pStyle w:val="ListParagraph"/>
        <w:numPr>
          <w:ilvl w:val="0"/>
          <w:numId w:val="2"/>
        </w:numPr>
        <w:spacing w:after="70"/>
      </w:pPr>
      <w:r>
        <w:rPr>
          <w:rFonts w:ascii="Calibri" w:cs="Calibri" w:eastAsia="Calibri" w:hAnsi="Calibri"/>
        </w:rPr>
        <w:t xml:space="preserve">Enter the statement’s ending date and balance.</w:t>
      </w:r>
    </w:p>
    <w:p>
      <w:pPr>
        <w:pStyle w:val="ListParagraph"/>
        <w:numPr>
          <w:ilvl w:val="0"/>
          <w:numId w:val="2"/>
        </w:numPr>
        <w:spacing w:after="70"/>
      </w:pPr>
      <w:r>
        <w:rPr>
          <w:rFonts w:ascii="Calibri" w:cs="Calibri" w:eastAsia="Calibri" w:hAnsi="Calibri"/>
        </w:rPr>
        <w:t xml:space="preserve">Find each transaction from the statement in the list and tick it as cleared.</w:t>
      </w:r>
    </w:p>
    <w:p>
      <w:pPr>
        <w:pStyle w:val="ListParagraph"/>
        <w:numPr>
          <w:ilvl w:val="0"/>
          <w:numId w:val="2"/>
        </w:numPr>
        <w:spacing w:after="70"/>
      </w:pPr>
      <w:r>
        <w:rPr>
          <w:rFonts w:ascii="Calibri" w:cs="Calibri" w:eastAsia="Calibri" w:hAnsi="Calibri"/>
        </w:rPr>
        <w:t xml:space="preserve">Once the difference reaches zero, complete the reconciliation.</w:t>
      </w:r>
    </w:p>
    <w:p>
      <w:pPr>
        <w:pBdr>
          <w:left w:val="single" w:color="D68910" w:sz="18" w:space="6"/>
        </w:pBdr>
        <w:shd w:fill="FDF3E7" w:val="clear"/>
        <w:spacing w:after="160" w:before="100"/>
        <w:ind w:left="120"/>
      </w:pPr>
      <w:r>
        <w:rPr>
          <w:rFonts w:ascii="Calibri" w:cs="Calibri" w:eastAsia="Calibri" w:hAnsi="Calibri"/>
          <w:b/>
          <w:bCs/>
          <w:color w:val="A6600A"/>
        </w:rPr>
        <w:t xml:space="preserve">Note: </w:t>
      </w:r>
      <w:r>
        <w:rPr>
          <w:rFonts w:ascii="Calibri" w:cs="Calibri" w:eastAsia="Calibri" w:hAnsi="Calibri"/>
          <w:color w:val="6B4A0A"/>
        </w:rPr>
        <w:t xml:space="preserve">A non-zero difference usually means a transaction is missing from the system or was entered with the wrong amount — review the related journal entries.</w:t>
      </w:r>
    </w:p>
    <w:p>
      <w:pPr>
        <w:pStyle w:val="Heading1"/>
        <w:pageBreakBefore/>
        <w:pBdr>
          <w:bottom w:val="single" w:color="1F4E79" w:sz="6" w:space="8"/>
        </w:pBdr>
        <w:spacing w:after="200"/>
      </w:pPr>
      <w:r>
        <w:rPr>
          <w:rFonts w:ascii="Calibri" w:cs="Calibri" w:eastAsia="Calibri" w:hAnsi="Calibri"/>
          <w:b/>
          <w:bCs/>
          <w:color w:val="1F4E79"/>
        </w:rPr>
        <w:t xml:space="preserve">Part 10: </w:t>
      </w:r>
      <w:r>
        <w:rPr>
          <w:rFonts w:ascii="Calibri" w:cs="Calibri" w:eastAsia="Calibri" w:hAnsi="Calibri"/>
          <w:b/>
          <w:bCs/>
          <w:color w:val="1F4E79"/>
        </w:rPr>
        <w:t xml:space="preserve">Fixed Assets &amp; Budgets</w:t>
      </w:r>
    </w:p>
    <w:p>
      <w:pPr>
        <w:spacing w:after="120"/>
      </w:pPr>
      <w:r>
        <w:rPr>
          <w:rFonts w:ascii="Calibri" w:cs="Calibri" w:eastAsia="Calibri" w:hAnsi="Calibri"/>
          <w:b w:val="false"/>
          <w:bCs w:val="false"/>
          <w:i/>
          <w:iCs/>
        </w:rPr>
        <w:t xml:space="preserve">These two modules are additional features that build on the accounting core (Chart of Accounts) — not required for day-to-day sales/purchases, but important for a complete financial picture.</w:t>
      </w:r>
    </w:p>
    <w:p>
      <w:pPr>
        <w:pStyle w:val="Heading2"/>
        <w:spacing w:after="160" w:before="300"/>
      </w:pPr>
      <w:r>
        <w:rPr>
          <w:rFonts w:ascii="Calibri" w:cs="Calibri" w:eastAsia="Calibri" w:hAnsi="Calibri"/>
          <w:b/>
          <w:bCs/>
          <w:color w:val="1F4E79"/>
        </w:rPr>
        <w:t xml:space="preserve">10.1 </w:t>
      </w:r>
      <w:r>
        <w:rPr>
          <w:rFonts w:ascii="Calibri" w:cs="Calibri" w:eastAsia="Calibri" w:hAnsi="Calibri"/>
          <w:b/>
          <w:bCs/>
          <w:color w:val="1F4E79"/>
        </w:rPr>
        <w:t xml:space="preserve">Fixed Assets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Accounting → Fixed Assets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accounts.view (view), accounts.manage (create / post depreciation / dispose)</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Chart of Accounts — you need a distinct Asset account, Accumulated Depreciation account, and Depreciation Expense account.</w:t>
      </w:r>
    </w:p>
    <w:p>
      <w:pPr>
        <w:spacing w:after="120"/>
      </w:pPr>
      <w:r>
        <w:rPr>
          <w:rFonts w:ascii="Calibri" w:cs="Calibri" w:eastAsia="Calibri" w:hAnsi="Calibri"/>
          <w:b w:val="false"/>
          <w:bCs w:val="false"/>
          <w:i w:val="false"/>
          <w:iCs w:val="false"/>
        </w:rPr>
        <w:t xml:space="preserve">Long-lived assets (computers, vehicles, furniture, etc.) are recorded here. The system calculates monthly depreciation on a straight-line basis and, when an asset is sold or disposed of, calculates the resulting gain or loss and posts the journal entry automatically.</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Asset Name (required)</w:t>
      </w:r>
    </w:p>
    <w:p>
      <w:pPr>
        <w:pStyle w:val="ListParagraph"/>
        <w:numPr>
          <w:ilvl w:val="0"/>
          <w:numId w:val="1"/>
        </w:numPr>
        <w:spacing w:after="60"/>
      </w:pPr>
      <w:r>
        <w:rPr>
          <w:rFonts w:ascii="Calibri" w:cs="Calibri" w:eastAsia="Calibri" w:hAnsi="Calibri"/>
        </w:rPr>
        <w:t xml:space="preserve">Asset Account (required)</w:t>
      </w:r>
    </w:p>
    <w:p>
      <w:pPr>
        <w:pStyle w:val="ListParagraph"/>
        <w:numPr>
          <w:ilvl w:val="0"/>
          <w:numId w:val="1"/>
        </w:numPr>
        <w:spacing w:after="60"/>
      </w:pPr>
      <w:r>
        <w:rPr>
          <w:rFonts w:ascii="Calibri" w:cs="Calibri" w:eastAsia="Calibri" w:hAnsi="Calibri"/>
        </w:rPr>
        <w:t xml:space="preserve">Accumulated Depreciation Account (required, must differ from the Asset Account)</w:t>
      </w:r>
    </w:p>
    <w:p>
      <w:pPr>
        <w:pStyle w:val="ListParagraph"/>
        <w:numPr>
          <w:ilvl w:val="0"/>
          <w:numId w:val="1"/>
        </w:numPr>
        <w:spacing w:after="60"/>
      </w:pPr>
      <w:r>
        <w:rPr>
          <w:rFonts w:ascii="Calibri" w:cs="Calibri" w:eastAsia="Calibri" w:hAnsi="Calibri"/>
        </w:rPr>
        <w:t xml:space="preserve">Depreciation Expense Account (required)</w:t>
      </w:r>
    </w:p>
    <w:p>
      <w:pPr>
        <w:pStyle w:val="ListParagraph"/>
        <w:numPr>
          <w:ilvl w:val="0"/>
          <w:numId w:val="1"/>
        </w:numPr>
        <w:spacing w:after="60"/>
      </w:pPr>
      <w:r>
        <w:rPr>
          <w:rFonts w:ascii="Calibri" w:cs="Calibri" w:eastAsia="Calibri" w:hAnsi="Calibri"/>
        </w:rPr>
        <w:t xml:space="preserve">Purchase Date (required)</w:t>
      </w:r>
    </w:p>
    <w:p>
      <w:pPr>
        <w:pStyle w:val="ListParagraph"/>
        <w:numPr>
          <w:ilvl w:val="0"/>
          <w:numId w:val="1"/>
        </w:numPr>
        <w:spacing w:after="60"/>
      </w:pPr>
      <w:r>
        <w:rPr>
          <w:rFonts w:ascii="Calibri" w:cs="Calibri" w:eastAsia="Calibri" w:hAnsi="Calibri"/>
        </w:rPr>
        <w:t xml:space="preserve">Purchase Cost (required)</w:t>
      </w:r>
    </w:p>
    <w:p>
      <w:pPr>
        <w:pStyle w:val="ListParagraph"/>
        <w:numPr>
          <w:ilvl w:val="0"/>
          <w:numId w:val="1"/>
        </w:numPr>
        <w:spacing w:after="60"/>
      </w:pPr>
      <w:r>
        <w:rPr>
          <w:rFonts w:ascii="Calibri" w:cs="Calibri" w:eastAsia="Calibri" w:hAnsi="Calibri"/>
        </w:rPr>
        <w:t xml:space="preserve">Salvage Value (optional, default 0)</w:t>
      </w:r>
    </w:p>
    <w:p>
      <w:pPr>
        <w:pStyle w:val="ListParagraph"/>
        <w:numPr>
          <w:ilvl w:val="0"/>
          <w:numId w:val="1"/>
        </w:numPr>
        <w:spacing w:after="60"/>
      </w:pPr>
      <w:r>
        <w:rPr>
          <w:rFonts w:ascii="Calibri" w:cs="Calibri" w:eastAsia="Calibri" w:hAnsi="Calibri"/>
        </w:rPr>
        <w:t xml:space="preserve">Useful Life in months (required)</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Accounting → Fixed Assets and click "Add Asset".</w:t>
      </w:r>
    </w:p>
    <w:p>
      <w:pPr>
        <w:pStyle w:val="ListParagraph"/>
        <w:numPr>
          <w:ilvl w:val="0"/>
          <w:numId w:val="2"/>
        </w:numPr>
        <w:spacing w:after="70"/>
      </w:pPr>
      <w:r>
        <w:rPr>
          <w:rFonts w:ascii="Calibri" w:cs="Calibri" w:eastAsia="Calibri" w:hAnsi="Calibri"/>
        </w:rPr>
        <w:t xml:space="preserve">Enter the asset name, purchase date, and cost.</w:t>
      </w:r>
    </w:p>
    <w:p>
      <w:pPr>
        <w:pStyle w:val="ListParagraph"/>
        <w:numPr>
          <w:ilvl w:val="0"/>
          <w:numId w:val="2"/>
        </w:numPr>
        <w:spacing w:after="70"/>
      </w:pPr>
      <w:r>
        <w:rPr>
          <w:rFonts w:ascii="Calibri" w:cs="Calibri" w:eastAsia="Calibri" w:hAnsi="Calibri"/>
        </w:rPr>
        <w:t xml:space="preserve">Choose three distinct accounts: Asset, Accumulated Depreciation, and Depreciation Expense.</w:t>
      </w:r>
    </w:p>
    <w:p>
      <w:pPr>
        <w:pStyle w:val="ListParagraph"/>
        <w:numPr>
          <w:ilvl w:val="0"/>
          <w:numId w:val="2"/>
        </w:numPr>
        <w:spacing w:after="70"/>
      </w:pPr>
      <w:r>
        <w:rPr>
          <w:rFonts w:ascii="Calibri" w:cs="Calibri" w:eastAsia="Calibri" w:hAnsi="Calibri"/>
        </w:rPr>
        <w:t xml:space="preserve">Enter the useful life (in months) and, if relevant, a salvage value.</w:t>
      </w:r>
    </w:p>
    <w:p>
      <w:pPr>
        <w:pStyle w:val="ListParagraph"/>
        <w:numPr>
          <w:ilvl w:val="0"/>
          <w:numId w:val="2"/>
        </w:numPr>
        <w:spacing w:after="70"/>
      </w:pPr>
      <w:r>
        <w:rPr>
          <w:rFonts w:ascii="Calibri" w:cs="Calibri" w:eastAsia="Calibri" w:hAnsi="Calibri"/>
        </w:rPr>
        <w:t xml:space="preserve">Save. Use "Post Depreciation" each month to post the depreciation entry (or let the scheduler do it automatically).</w:t>
      </w:r>
    </w:p>
    <w:p>
      <w:pPr>
        <w:pStyle w:val="ListParagraph"/>
        <w:numPr>
          <w:ilvl w:val="0"/>
          <w:numId w:val="2"/>
        </w:numPr>
        <w:spacing w:after="70"/>
      </w:pPr>
      <w:r>
        <w:rPr>
          <w:rFonts w:ascii="Calibri" w:cs="Calibri" w:eastAsia="Calibri" w:hAnsi="Calibri"/>
        </w:rPr>
        <w:t xml:space="preserve">When the asset is sold or retired, use "Dispose" — the system automatically calculates any gain or loss and posts the journal entry.</w:t>
      </w:r>
    </w:p>
    <w:p>
      <w:pPr>
        <w:pStyle w:val="Heading2"/>
        <w:spacing w:after="160" w:before="300"/>
      </w:pPr>
      <w:r>
        <w:rPr>
          <w:rFonts w:ascii="Calibri" w:cs="Calibri" w:eastAsia="Calibri" w:hAnsi="Calibri"/>
          <w:b/>
          <w:bCs/>
          <w:color w:val="1F4E79"/>
        </w:rPr>
        <w:t xml:space="preserve">10.2 </w:t>
      </w:r>
      <w:r>
        <w:rPr>
          <w:rFonts w:ascii="Calibri" w:cs="Calibri" w:eastAsia="Calibri" w:hAnsi="Calibri"/>
          <w:b/>
          <w:bCs/>
          <w:color w:val="1F4E79"/>
        </w:rPr>
        <w:t xml:space="preserve">Budgets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Accounting → Budgets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accounts.view (view), accounts.manage (create/edit)</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Chart of Accounts — Income and Expense accounts must already exist.</w:t>
      </w:r>
    </w:p>
    <w:p>
      <w:pPr>
        <w:spacing w:after="120"/>
      </w:pPr>
      <w:r>
        <w:rPr>
          <w:rFonts w:ascii="Calibri" w:cs="Calibri" w:eastAsia="Calibri" w:hAnsi="Calibri"/>
          <w:b w:val="false"/>
          <w:bCs w:val="false"/>
          <w:i w:val="false"/>
          <w:iCs w:val="false"/>
        </w:rPr>
        <w:t xml:space="preserve">Set an annual target for each income/expense account for a given fiscal year. The "Budget vs Actual" report then compares actual income and expenses against these targets.</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Budget Name (required)</w:t>
      </w:r>
    </w:p>
    <w:p>
      <w:pPr>
        <w:pStyle w:val="ListParagraph"/>
        <w:numPr>
          <w:ilvl w:val="0"/>
          <w:numId w:val="1"/>
        </w:numPr>
        <w:spacing w:after="60"/>
      </w:pPr>
      <w:r>
        <w:rPr>
          <w:rFonts w:ascii="Calibri" w:cs="Calibri" w:eastAsia="Calibri" w:hAnsi="Calibri"/>
        </w:rPr>
        <w:t xml:space="preserve">Fiscal Year (required, defaults to the current year)</w:t>
      </w:r>
    </w:p>
    <w:p>
      <w:pPr>
        <w:pStyle w:val="ListParagraph"/>
        <w:numPr>
          <w:ilvl w:val="0"/>
          <w:numId w:val="1"/>
        </w:numPr>
        <w:spacing w:after="60"/>
      </w:pPr>
      <w:r>
        <w:rPr>
          <w:rFonts w:ascii="Calibri" w:cs="Calibri" w:eastAsia="Calibri" w:hAnsi="Calibri"/>
        </w:rPr>
        <w:t xml:space="preserve">Income (annual) — one amount field per income account</w:t>
      </w:r>
    </w:p>
    <w:p>
      <w:pPr>
        <w:pStyle w:val="ListParagraph"/>
        <w:numPr>
          <w:ilvl w:val="0"/>
          <w:numId w:val="1"/>
        </w:numPr>
        <w:spacing w:after="60"/>
      </w:pPr>
      <w:r>
        <w:rPr>
          <w:rFonts w:ascii="Calibri" w:cs="Calibri" w:eastAsia="Calibri" w:hAnsi="Calibri"/>
        </w:rPr>
        <w:t xml:space="preserve">Expenses (annual) — one amount field per expense account</w:t>
      </w:r>
    </w:p>
    <w:p>
      <w:pPr>
        <w:pStyle w:val="ListParagraph"/>
        <w:numPr>
          <w:ilvl w:val="0"/>
          <w:numId w:val="1"/>
        </w:numPr>
        <w:spacing w:after="60"/>
      </w:pPr>
      <w:r>
        <w:rPr>
          <w:rFonts w:ascii="Calibri" w:cs="Calibri" w:eastAsia="Calibri" w:hAnsi="Calibri"/>
        </w:rPr>
        <w:t xml:space="preserve">Notes (optional)</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Accounting → Budgets and click "Add Budget".</w:t>
      </w:r>
    </w:p>
    <w:p>
      <w:pPr>
        <w:pStyle w:val="ListParagraph"/>
        <w:numPr>
          <w:ilvl w:val="0"/>
          <w:numId w:val="2"/>
        </w:numPr>
        <w:spacing w:after="70"/>
      </w:pPr>
      <w:r>
        <w:rPr>
          <w:rFonts w:ascii="Calibri" w:cs="Calibri" w:eastAsia="Calibri" w:hAnsi="Calibri"/>
        </w:rPr>
        <w:t xml:space="preserve">Enter a name and fiscal year.</w:t>
      </w:r>
    </w:p>
    <w:p>
      <w:pPr>
        <w:pStyle w:val="ListParagraph"/>
        <w:numPr>
          <w:ilvl w:val="0"/>
          <w:numId w:val="2"/>
        </w:numPr>
        <w:spacing w:after="70"/>
      </w:pPr>
      <w:r>
        <w:rPr>
          <w:rFonts w:ascii="Calibri" w:cs="Calibri" w:eastAsia="Calibri" w:hAnsi="Calibri"/>
        </w:rPr>
        <w:t xml:space="preserve">Fill in an annual target amount for each relevant income/expense account (leave others blank).</w:t>
      </w:r>
    </w:p>
    <w:p>
      <w:pPr>
        <w:pStyle w:val="ListParagraph"/>
        <w:numPr>
          <w:ilvl w:val="0"/>
          <w:numId w:val="2"/>
        </w:numPr>
        <w:spacing w:after="70"/>
      </w:pPr>
      <w:r>
        <w:rPr>
          <w:rFonts w:ascii="Calibri" w:cs="Calibri" w:eastAsia="Calibri" w:hAnsi="Calibri"/>
        </w:rPr>
        <w:t xml:space="preserve">Save — actual results can now be compared to these targets from Reports → Budget vs Actual.</w:t>
      </w:r>
    </w:p>
    <w:p>
      <w:pPr>
        <w:pStyle w:val="Heading1"/>
        <w:pageBreakBefore/>
        <w:pBdr>
          <w:bottom w:val="single" w:color="1F4E79" w:sz="6" w:space="8"/>
        </w:pBdr>
        <w:spacing w:after="200"/>
      </w:pPr>
      <w:r>
        <w:rPr>
          <w:rFonts w:ascii="Calibri" w:cs="Calibri" w:eastAsia="Calibri" w:hAnsi="Calibri"/>
          <w:b/>
          <w:bCs/>
          <w:color w:val="1F4E79"/>
        </w:rPr>
        <w:t xml:space="preserve">Part 11: </w:t>
      </w:r>
      <w:r>
        <w:rPr>
          <w:rFonts w:ascii="Calibri" w:cs="Calibri" w:eastAsia="Calibri" w:hAnsi="Calibri"/>
          <w:b/>
          <w:bCs/>
          <w:color w:val="1F4E79"/>
        </w:rPr>
        <w:t xml:space="preserve">Reports</w:t>
      </w:r>
    </w:p>
    <w:p>
      <w:pPr>
        <w:pStyle w:val="Heading2"/>
        <w:spacing w:after="160" w:before="300"/>
      </w:pPr>
      <w:r>
        <w:rPr>
          <w:rFonts w:ascii="Calibri" w:cs="Calibri" w:eastAsia="Calibri" w:hAnsi="Calibri"/>
          <w:b/>
          <w:bCs/>
          <w:color w:val="1F4E79"/>
        </w:rPr>
        <w:t xml:space="preserve">11.1 </w:t>
      </w:r>
      <w:r>
        <w:rPr>
          <w:rFonts w:ascii="Calibri" w:cs="Calibri" w:eastAsia="Calibri" w:hAnsi="Calibri"/>
          <w:b/>
          <w:bCs/>
          <w:color w:val="1F4E79"/>
        </w:rPr>
        <w:t xml:space="preserve">Reports Overview</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Reports → All Reports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reports.view (view and export)</w:t>
      </w:r>
    </w:p>
    <w:p>
      <w:pPr>
        <w:spacing w:after="60"/>
      </w:pPr>
      <w:r>
        <w:rPr>
          <w:rFonts w:ascii="Calibri" w:cs="Calibri" w:eastAsia="Calibri" w:hAnsi="Calibri"/>
          <w:b/>
          <w:bCs/>
          <w:color w:val="555555"/>
        </w:rPr>
        <w:t xml:space="preserve">Dependency: </w:t>
      </w:r>
      <w:r>
        <w:rPr>
          <w:rFonts w:ascii="Calibri" w:cs="Calibri" w:eastAsia="Calibri" w:hAnsi="Calibri"/>
          <w:color w:val="555555"/>
        </w:rPr>
        <w:t xml:space="preserve">Meaningful reports require some transactions to already exist across the modules above (Accounting, Sales, Purchases, Expenses, Banking, Inventory) — which is why this chapter comes last.</w:t>
      </w:r>
    </w:p>
    <w:p>
      <w:pPr>
        <w:spacing w:after="120"/>
      </w:pPr>
      <w:r>
        <w:rPr>
          <w:rFonts w:ascii="Calibri" w:cs="Calibri" w:eastAsia="Calibri" w:hAnsi="Calibri"/>
          <w:b w:val="false"/>
          <w:bCs w:val="false"/>
          <w:i w:val="false"/>
          <w:iCs w:val="false"/>
        </w:rPr>
        <w:t xml:space="preserve">The Reports module brings together every analytical report about the organization’s finances. Each report typically offers a date range and other filters, and nearly all of them can be exported as CSV.</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Pr>
          <w:p>
            <w:r>
              <w:rPr>
                <w:rFonts w:ascii="Calibri" w:cs="Calibri" w:eastAsia="Calibri" w:hAnsi="Calibri"/>
                <w:b/>
                <w:bCs/>
                <w:color w:val="FFFFFF"/>
              </w:rPr>
              <w:t xml:space="preserve">Report</w:t>
            </w:r>
          </w:p>
        </w:tc>
        <w:tc>
          <w:tcPr>
            <w:tcW w:type="dxa" w:w="6300"/>
            <w:shd w:fill="1F4E79" w:val="clear"/>
          </w:tcPr>
          <w:p>
            <w:r>
              <w:rPr>
                <w:rFonts w:ascii="Calibri" w:cs="Calibri" w:eastAsia="Calibri" w:hAnsi="Calibri"/>
                <w:b/>
                <w:bCs/>
                <w:color w:val="FFFFFF"/>
              </w:rPr>
              <w:t xml:space="preserve">What it shows</w:t>
            </w:r>
          </w:p>
        </w:tc>
      </w:tr>
      <w:tr>
        <w:tc>
          <w:tcPr>
            <w:tcW w:type="dxa" w:w="3200"/>
            <w:shd w:fill="FFFFFF" w:val="clear"/>
          </w:tcPr>
          <w:p>
            <w:r>
              <w:rPr>
                <w:rFonts w:ascii="Calibri" w:cs="Calibri" w:eastAsia="Calibri" w:hAnsi="Calibri"/>
                <w:b/>
                <w:bCs/>
                <w:sz w:val="20"/>
                <w:szCs w:val="20"/>
              </w:rPr>
              <w:t xml:space="preserve">Profit &amp; Loss</w:t>
            </w:r>
          </w:p>
        </w:tc>
        <w:tc>
          <w:tcPr>
            <w:tcW w:type="dxa" w:w="6300"/>
            <w:shd w:fill="FFFFFF" w:val="clear"/>
          </w:tcPr>
          <w:p>
            <w:r>
              <w:rPr>
                <w:rFonts w:ascii="Calibri" w:cs="Calibri" w:eastAsia="Calibri" w:hAnsi="Calibri"/>
                <w:sz w:val="20"/>
                <w:szCs w:val="20"/>
              </w:rPr>
              <w:t xml:space="preserve">Total income, expenses, and net profit/loss for a period.</w:t>
            </w:r>
          </w:p>
        </w:tc>
      </w:tr>
      <w:tr>
        <w:tc>
          <w:tcPr>
            <w:tcW w:type="dxa" w:w="3200"/>
            <w:shd w:fill="F4F7FB" w:val="clear"/>
          </w:tcPr>
          <w:p>
            <w:r>
              <w:rPr>
                <w:rFonts w:ascii="Calibri" w:cs="Calibri" w:eastAsia="Calibri" w:hAnsi="Calibri"/>
                <w:b/>
                <w:bCs/>
                <w:sz w:val="20"/>
                <w:szCs w:val="20"/>
              </w:rPr>
              <w:t xml:space="preserve">Balance Sheet</w:t>
            </w:r>
          </w:p>
        </w:tc>
        <w:tc>
          <w:tcPr>
            <w:tcW w:type="dxa" w:w="6300"/>
            <w:shd w:fill="F4F7FB" w:val="clear"/>
          </w:tcPr>
          <w:p>
            <w:r>
              <w:rPr>
                <w:rFonts w:ascii="Calibri" w:cs="Calibri" w:eastAsia="Calibri" w:hAnsi="Calibri"/>
                <w:sz w:val="20"/>
                <w:szCs w:val="20"/>
              </w:rPr>
              <w:t xml:space="preserve">Assets, liabilities, and equity as of a given date.</w:t>
            </w:r>
          </w:p>
        </w:tc>
      </w:tr>
      <w:tr>
        <w:tc>
          <w:tcPr>
            <w:tcW w:type="dxa" w:w="3200"/>
            <w:shd w:fill="FFFFFF" w:val="clear"/>
          </w:tcPr>
          <w:p>
            <w:r>
              <w:rPr>
                <w:rFonts w:ascii="Calibri" w:cs="Calibri" w:eastAsia="Calibri" w:hAnsi="Calibri"/>
                <w:b/>
                <w:bCs/>
                <w:sz w:val="20"/>
                <w:szCs w:val="20"/>
              </w:rPr>
              <w:t xml:space="preserve">Cash Flow / Cash Flow Statement</w:t>
            </w:r>
          </w:p>
        </w:tc>
        <w:tc>
          <w:tcPr>
            <w:tcW w:type="dxa" w:w="6300"/>
            <w:shd w:fill="FFFFFF" w:val="clear"/>
          </w:tcPr>
          <w:p>
            <w:r>
              <w:rPr>
                <w:rFonts w:ascii="Calibri" w:cs="Calibri" w:eastAsia="Calibri" w:hAnsi="Calibri"/>
                <w:sz w:val="20"/>
                <w:szCs w:val="20"/>
              </w:rPr>
              <w:t xml:space="preserve">Cash movement across operating, investing, and financing activities.</w:t>
            </w:r>
          </w:p>
        </w:tc>
      </w:tr>
      <w:tr>
        <w:tc>
          <w:tcPr>
            <w:tcW w:type="dxa" w:w="3200"/>
            <w:shd w:fill="F4F7FB" w:val="clear"/>
          </w:tcPr>
          <w:p>
            <w:r>
              <w:rPr>
                <w:rFonts w:ascii="Calibri" w:cs="Calibri" w:eastAsia="Calibri" w:hAnsi="Calibri"/>
                <w:b/>
                <w:bCs/>
                <w:sz w:val="20"/>
                <w:szCs w:val="20"/>
              </w:rPr>
              <w:t xml:space="preserve">Trial Balance</w:t>
            </w:r>
          </w:p>
        </w:tc>
        <w:tc>
          <w:tcPr>
            <w:tcW w:type="dxa" w:w="6300"/>
            <w:shd w:fill="F4F7FB" w:val="clear"/>
          </w:tcPr>
          <w:p>
            <w:r>
              <w:rPr>
                <w:rFonts w:ascii="Calibri" w:cs="Calibri" w:eastAsia="Calibri" w:hAnsi="Calibri"/>
                <w:sz w:val="20"/>
                <w:szCs w:val="20"/>
              </w:rPr>
              <w:t xml:space="preserve">Debit/credit balance of every account (also available directly under Accounting).</w:t>
            </w:r>
          </w:p>
        </w:tc>
      </w:tr>
      <w:tr>
        <w:tc>
          <w:tcPr>
            <w:tcW w:type="dxa" w:w="3200"/>
            <w:shd w:fill="FFFFFF" w:val="clear"/>
          </w:tcPr>
          <w:p>
            <w:r>
              <w:rPr>
                <w:rFonts w:ascii="Calibri" w:cs="Calibri" w:eastAsia="Calibri" w:hAnsi="Calibri"/>
                <w:b/>
                <w:bCs/>
                <w:sz w:val="20"/>
                <w:szCs w:val="20"/>
              </w:rPr>
              <w:t xml:space="preserve">General Ledger / Account Statement</w:t>
            </w:r>
          </w:p>
        </w:tc>
        <w:tc>
          <w:tcPr>
            <w:tcW w:type="dxa" w:w="6300"/>
            <w:shd w:fill="FFFFFF" w:val="clear"/>
          </w:tcPr>
          <w:p>
            <w:r>
              <w:rPr>
                <w:rFonts w:ascii="Calibri" w:cs="Calibri" w:eastAsia="Calibri" w:hAnsi="Calibri"/>
                <w:sz w:val="20"/>
                <w:szCs w:val="20"/>
              </w:rPr>
              <w:t xml:space="preserve">Detailed transaction history for one account.</w:t>
            </w:r>
          </w:p>
        </w:tc>
      </w:tr>
      <w:tr>
        <w:tc>
          <w:tcPr>
            <w:tcW w:type="dxa" w:w="3200"/>
            <w:shd w:fill="F4F7FB" w:val="clear"/>
          </w:tcPr>
          <w:p>
            <w:r>
              <w:rPr>
                <w:rFonts w:ascii="Calibri" w:cs="Calibri" w:eastAsia="Calibri" w:hAnsi="Calibri"/>
                <w:b/>
                <w:bCs/>
                <w:sz w:val="20"/>
                <w:szCs w:val="20"/>
              </w:rPr>
              <w:t xml:space="preserve">Budget vs Actual</w:t>
            </w:r>
          </w:p>
        </w:tc>
        <w:tc>
          <w:tcPr>
            <w:tcW w:type="dxa" w:w="6300"/>
            <w:shd w:fill="F4F7FB" w:val="clear"/>
          </w:tcPr>
          <w:p>
            <w:r>
              <w:rPr>
                <w:rFonts w:ascii="Calibri" w:cs="Calibri" w:eastAsia="Calibri" w:hAnsi="Calibri"/>
                <w:sz w:val="20"/>
                <w:szCs w:val="20"/>
              </w:rPr>
              <w:t xml:space="preserve">Comparison of budgeted targets against actual income and expenses.</w:t>
            </w:r>
          </w:p>
        </w:tc>
      </w:tr>
      <w:tr>
        <w:tc>
          <w:tcPr>
            <w:tcW w:type="dxa" w:w="3200"/>
            <w:shd w:fill="FFFFFF" w:val="clear"/>
          </w:tcPr>
          <w:p>
            <w:r>
              <w:rPr>
                <w:rFonts w:ascii="Calibri" w:cs="Calibri" w:eastAsia="Calibri" w:hAnsi="Calibri"/>
                <w:b/>
                <w:bCs/>
                <w:sz w:val="20"/>
                <w:szCs w:val="20"/>
              </w:rPr>
              <w:t xml:space="preserve">Accounts Receivable Aging</w:t>
            </w:r>
          </w:p>
        </w:tc>
        <w:tc>
          <w:tcPr>
            <w:tcW w:type="dxa" w:w="6300"/>
            <w:shd w:fill="FFFFFF" w:val="clear"/>
          </w:tcPr>
          <w:p>
            <w:r>
              <w:rPr>
                <w:rFonts w:ascii="Calibri" w:cs="Calibri" w:eastAsia="Calibri" w:hAnsi="Calibri"/>
                <w:sz w:val="20"/>
                <w:szCs w:val="20"/>
              </w:rPr>
              <w:t xml:space="preserve">How long customer balances have been outstanding, by age bracket.</w:t>
            </w:r>
          </w:p>
        </w:tc>
      </w:tr>
      <w:tr>
        <w:tc>
          <w:tcPr>
            <w:tcW w:type="dxa" w:w="3200"/>
            <w:shd w:fill="F4F7FB" w:val="clear"/>
          </w:tcPr>
          <w:p>
            <w:r>
              <w:rPr>
                <w:rFonts w:ascii="Calibri" w:cs="Calibri" w:eastAsia="Calibri" w:hAnsi="Calibri"/>
                <w:b/>
                <w:bCs/>
                <w:sz w:val="20"/>
                <w:szCs w:val="20"/>
              </w:rPr>
              <w:t xml:space="preserve">Accounts Payable Aging</w:t>
            </w:r>
          </w:p>
        </w:tc>
        <w:tc>
          <w:tcPr>
            <w:tcW w:type="dxa" w:w="6300"/>
            <w:shd w:fill="F4F7FB" w:val="clear"/>
          </w:tcPr>
          <w:p>
            <w:r>
              <w:rPr>
                <w:rFonts w:ascii="Calibri" w:cs="Calibri" w:eastAsia="Calibri" w:hAnsi="Calibri"/>
                <w:sz w:val="20"/>
                <w:szCs w:val="20"/>
              </w:rPr>
              <w:t xml:space="preserve">How long vendor balances have been outstanding, by age bracket.</w:t>
            </w:r>
          </w:p>
        </w:tc>
      </w:tr>
      <w:tr>
        <w:tc>
          <w:tcPr>
            <w:tcW w:type="dxa" w:w="3200"/>
            <w:shd w:fill="FFFFFF" w:val="clear"/>
          </w:tcPr>
          <w:p>
            <w:r>
              <w:rPr>
                <w:rFonts w:ascii="Calibri" w:cs="Calibri" w:eastAsia="Calibri" w:hAnsi="Calibri"/>
                <w:b/>
                <w:bCs/>
                <w:sz w:val="20"/>
                <w:szCs w:val="20"/>
              </w:rPr>
              <w:t xml:space="preserve">Customer Balances / Customer Statement</w:t>
            </w:r>
          </w:p>
        </w:tc>
        <w:tc>
          <w:tcPr>
            <w:tcW w:type="dxa" w:w="6300"/>
            <w:shd w:fill="FFFFFF" w:val="clear"/>
          </w:tcPr>
          <w:p>
            <w:r>
              <w:rPr>
                <w:rFonts w:ascii="Calibri" w:cs="Calibri" w:eastAsia="Calibri" w:hAnsi="Calibri"/>
                <w:sz w:val="20"/>
                <w:szCs w:val="20"/>
              </w:rPr>
              <w:t xml:space="preserve">Each customer’s current balance and transaction detail.</w:t>
            </w:r>
          </w:p>
        </w:tc>
      </w:tr>
      <w:tr>
        <w:tc>
          <w:tcPr>
            <w:tcW w:type="dxa" w:w="3200"/>
            <w:shd w:fill="F4F7FB" w:val="clear"/>
          </w:tcPr>
          <w:p>
            <w:r>
              <w:rPr>
                <w:rFonts w:ascii="Calibri" w:cs="Calibri" w:eastAsia="Calibri" w:hAnsi="Calibri"/>
                <w:b/>
                <w:bCs/>
                <w:sz w:val="20"/>
                <w:szCs w:val="20"/>
              </w:rPr>
              <w:t xml:space="preserve">Vendor Balances / Vendor Statement</w:t>
            </w:r>
          </w:p>
        </w:tc>
        <w:tc>
          <w:tcPr>
            <w:tcW w:type="dxa" w:w="6300"/>
            <w:shd w:fill="F4F7FB" w:val="clear"/>
          </w:tcPr>
          <w:p>
            <w:r>
              <w:rPr>
                <w:rFonts w:ascii="Calibri" w:cs="Calibri" w:eastAsia="Calibri" w:hAnsi="Calibri"/>
                <w:sz w:val="20"/>
                <w:szCs w:val="20"/>
              </w:rPr>
              <w:t xml:space="preserve">Each vendor’s current balance and transaction detail.</w:t>
            </w:r>
          </w:p>
        </w:tc>
      </w:tr>
      <w:tr>
        <w:tc>
          <w:tcPr>
            <w:tcW w:type="dxa" w:w="3200"/>
            <w:shd w:fill="FFFFFF" w:val="clear"/>
          </w:tcPr>
          <w:p>
            <w:r>
              <w:rPr>
                <w:rFonts w:ascii="Calibri" w:cs="Calibri" w:eastAsia="Calibri" w:hAnsi="Calibri"/>
                <w:b/>
                <w:bCs/>
                <w:sz w:val="20"/>
                <w:szCs w:val="20"/>
              </w:rPr>
              <w:t xml:space="preserve">Sales Report</w:t>
            </w:r>
          </w:p>
        </w:tc>
        <w:tc>
          <w:tcPr>
            <w:tcW w:type="dxa" w:w="6300"/>
            <w:shd w:fill="FFFFFF" w:val="clear"/>
          </w:tcPr>
          <w:p>
            <w:r>
              <w:rPr>
                <w:rFonts w:ascii="Calibri" w:cs="Calibri" w:eastAsia="Calibri" w:hAnsi="Calibri"/>
                <w:sz w:val="20"/>
                <w:szCs w:val="20"/>
              </w:rPr>
              <w:t xml:space="preserve">Summary of all sales for a period.</w:t>
            </w:r>
          </w:p>
        </w:tc>
      </w:tr>
      <w:tr>
        <w:tc>
          <w:tcPr>
            <w:tcW w:type="dxa" w:w="3200"/>
            <w:shd w:fill="F4F7FB" w:val="clear"/>
          </w:tcPr>
          <w:p>
            <w:r>
              <w:rPr>
                <w:rFonts w:ascii="Calibri" w:cs="Calibri" w:eastAsia="Calibri" w:hAnsi="Calibri"/>
                <w:b/>
                <w:bCs/>
                <w:sz w:val="20"/>
                <w:szCs w:val="20"/>
              </w:rPr>
              <w:t xml:space="preserve">Purchase Report</w:t>
            </w:r>
          </w:p>
        </w:tc>
        <w:tc>
          <w:tcPr>
            <w:tcW w:type="dxa" w:w="6300"/>
            <w:shd w:fill="F4F7FB" w:val="clear"/>
          </w:tcPr>
          <w:p>
            <w:r>
              <w:rPr>
                <w:rFonts w:ascii="Calibri" w:cs="Calibri" w:eastAsia="Calibri" w:hAnsi="Calibri"/>
                <w:sz w:val="20"/>
                <w:szCs w:val="20"/>
              </w:rPr>
              <w:t xml:space="preserve">Summary of all purchases for a period.</w:t>
            </w:r>
          </w:p>
        </w:tc>
      </w:tr>
      <w:tr>
        <w:tc>
          <w:tcPr>
            <w:tcW w:type="dxa" w:w="3200"/>
            <w:shd w:fill="FFFFFF" w:val="clear"/>
          </w:tcPr>
          <w:p>
            <w:r>
              <w:rPr>
                <w:rFonts w:ascii="Calibri" w:cs="Calibri" w:eastAsia="Calibri" w:hAnsi="Calibri"/>
                <w:b/>
                <w:bCs/>
                <w:sz w:val="20"/>
                <w:szCs w:val="20"/>
              </w:rPr>
              <w:t xml:space="preserve">Expense Report</w:t>
            </w:r>
          </w:p>
        </w:tc>
        <w:tc>
          <w:tcPr>
            <w:tcW w:type="dxa" w:w="6300"/>
            <w:shd w:fill="FFFFFF" w:val="clear"/>
          </w:tcPr>
          <w:p>
            <w:r>
              <w:rPr>
                <w:rFonts w:ascii="Calibri" w:cs="Calibri" w:eastAsia="Calibri" w:hAnsi="Calibri"/>
                <w:sz w:val="20"/>
                <w:szCs w:val="20"/>
              </w:rPr>
              <w:t xml:space="preserve">Summary of all expenses for a period, broken down by category.</w:t>
            </w:r>
          </w:p>
        </w:tc>
      </w:tr>
      <w:tr>
        <w:tc>
          <w:tcPr>
            <w:tcW w:type="dxa" w:w="3200"/>
            <w:shd w:fill="F4F7FB" w:val="clear"/>
          </w:tcPr>
          <w:p>
            <w:r>
              <w:rPr>
                <w:rFonts w:ascii="Calibri" w:cs="Calibri" w:eastAsia="Calibri" w:hAnsi="Calibri"/>
                <w:b/>
                <w:bCs/>
                <w:sz w:val="20"/>
                <w:szCs w:val="20"/>
              </w:rPr>
              <w:t xml:space="preserve">Payments Report</w:t>
            </w:r>
          </w:p>
        </w:tc>
        <w:tc>
          <w:tcPr>
            <w:tcW w:type="dxa" w:w="6300"/>
            <w:shd w:fill="F4F7FB" w:val="clear"/>
          </w:tcPr>
          <w:p>
            <w:r>
              <w:rPr>
                <w:rFonts w:ascii="Calibri" w:cs="Calibri" w:eastAsia="Calibri" w:hAnsi="Calibri"/>
                <w:sz w:val="20"/>
                <w:szCs w:val="20"/>
              </w:rPr>
              <w:t xml:space="preserve">List of all payments received and made.</w:t>
            </w:r>
          </w:p>
        </w:tc>
      </w:tr>
      <w:tr>
        <w:tc>
          <w:tcPr>
            <w:tcW w:type="dxa" w:w="3200"/>
            <w:shd w:fill="FFFFFF" w:val="clear"/>
          </w:tcPr>
          <w:p>
            <w:r>
              <w:rPr>
                <w:rFonts w:ascii="Calibri" w:cs="Calibri" w:eastAsia="Calibri" w:hAnsi="Calibri"/>
                <w:b/>
                <w:bCs/>
                <w:sz w:val="20"/>
                <w:szCs w:val="20"/>
              </w:rPr>
              <w:t xml:space="preserve">Inventory Report</w:t>
            </w:r>
          </w:p>
        </w:tc>
        <w:tc>
          <w:tcPr>
            <w:tcW w:type="dxa" w:w="6300"/>
            <w:shd w:fill="FFFFFF" w:val="clear"/>
          </w:tcPr>
          <w:p>
            <w:r>
              <w:rPr>
                <w:rFonts w:ascii="Calibri" w:cs="Calibri" w:eastAsia="Calibri" w:hAnsi="Calibri"/>
                <w:sz w:val="20"/>
                <w:szCs w:val="20"/>
              </w:rPr>
              <w:t xml:space="preserve">Current stock levels, valuation, and movement summary.</w:t>
            </w:r>
          </w:p>
        </w:tc>
      </w:tr>
      <w:tr>
        <w:tc>
          <w:tcPr>
            <w:tcW w:type="dxa" w:w="3200"/>
            <w:shd w:fill="F4F7FB" w:val="clear"/>
          </w:tcPr>
          <w:p>
            <w:r>
              <w:rPr>
                <w:rFonts w:ascii="Calibri" w:cs="Calibri" w:eastAsia="Calibri" w:hAnsi="Calibri"/>
                <w:b/>
                <w:bCs/>
                <w:sz w:val="20"/>
                <w:szCs w:val="20"/>
              </w:rPr>
              <w:t xml:space="preserve">Tax Report</w:t>
            </w:r>
          </w:p>
        </w:tc>
        <w:tc>
          <w:tcPr>
            <w:tcW w:type="dxa" w:w="6300"/>
            <w:shd w:fill="F4F7FB" w:val="clear"/>
          </w:tcPr>
          <w:p>
            <w:r>
              <w:rPr>
                <w:rFonts w:ascii="Calibri" w:cs="Calibri" w:eastAsia="Calibri" w:hAnsi="Calibri"/>
                <w:sz w:val="20"/>
                <w:szCs w:val="20"/>
              </w:rPr>
              <w:t xml:space="preserve">Summary of tax collected and withheld (found under the Tax module).</w:t>
            </w:r>
          </w:p>
        </w:tc>
      </w:tr>
    </w:tbl>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Reports → All Reports.</w:t>
      </w:r>
    </w:p>
    <w:p>
      <w:pPr>
        <w:pStyle w:val="ListParagraph"/>
        <w:numPr>
          <w:ilvl w:val="0"/>
          <w:numId w:val="2"/>
        </w:numPr>
        <w:spacing w:after="70"/>
      </w:pPr>
      <w:r>
        <w:rPr>
          <w:rFonts w:ascii="Calibri" w:cs="Calibri" w:eastAsia="Calibri" w:hAnsi="Calibri"/>
        </w:rPr>
        <w:t xml:space="preserve">Click the report you need from the list.</w:t>
      </w:r>
    </w:p>
    <w:p>
      <w:pPr>
        <w:pStyle w:val="ListParagraph"/>
        <w:numPr>
          <w:ilvl w:val="0"/>
          <w:numId w:val="2"/>
        </w:numPr>
        <w:spacing w:after="70"/>
      </w:pPr>
      <w:r>
        <w:rPr>
          <w:rFonts w:ascii="Calibri" w:cs="Calibri" w:eastAsia="Calibri" w:hAnsi="Calibri"/>
        </w:rPr>
        <w:t xml:space="preserve">Set the date range and any other filters (e.g. customer, account).</w:t>
      </w:r>
    </w:p>
    <w:p>
      <w:pPr>
        <w:pStyle w:val="ListParagraph"/>
        <w:numPr>
          <w:ilvl w:val="0"/>
          <w:numId w:val="2"/>
        </w:numPr>
        <w:spacing w:after="70"/>
      </w:pPr>
      <w:r>
        <w:rPr>
          <w:rFonts w:ascii="Calibri" w:cs="Calibri" w:eastAsia="Calibri" w:hAnsi="Calibri"/>
        </w:rPr>
        <w:t xml:space="preserve">Click "Generate"/"View" to see the results.</w:t>
      </w:r>
    </w:p>
    <w:p>
      <w:pPr>
        <w:pStyle w:val="ListParagraph"/>
        <w:numPr>
          <w:ilvl w:val="0"/>
          <w:numId w:val="2"/>
        </w:numPr>
        <w:spacing w:after="70"/>
      </w:pPr>
      <w:r>
        <w:rPr>
          <w:rFonts w:ascii="Calibri" w:cs="Calibri" w:eastAsia="Calibri" w:hAnsi="Calibri"/>
        </w:rPr>
        <w:t xml:space="preserve">Use "Export CSV" to download the file if needed — large reports use server-side processing, so this may take a moment.</w:t>
      </w:r>
    </w:p>
    <w:p>
      <w:pPr>
        <w:pStyle w:val="Heading1"/>
        <w:pageBreakBefore/>
        <w:pBdr>
          <w:bottom w:val="single" w:color="1F4E79" w:sz="6" w:space="8"/>
        </w:pBdr>
        <w:spacing w:after="200"/>
      </w:pPr>
      <w:r>
        <w:rPr>
          <w:rFonts w:ascii="Calibri" w:cs="Calibri" w:eastAsia="Calibri" w:hAnsi="Calibri"/>
          <w:b/>
          <w:bCs/>
          <w:color w:val="1F4E79"/>
        </w:rPr>
        <w:t xml:space="preserve">Part 12: </w:t>
      </w:r>
      <w:r>
        <w:rPr>
          <w:rFonts w:ascii="Calibri" w:cs="Calibri" w:eastAsia="Calibri" w:hAnsi="Calibri"/>
          <w:b/>
          <w:bCs/>
          <w:color w:val="1F4E79"/>
        </w:rPr>
        <w:t xml:space="preserve">Audit Log &amp; Profile</w:t>
      </w:r>
    </w:p>
    <w:p>
      <w:pPr>
        <w:pStyle w:val="Heading2"/>
        <w:spacing w:after="160" w:before="300"/>
      </w:pPr>
      <w:r>
        <w:rPr>
          <w:rFonts w:ascii="Calibri" w:cs="Calibri" w:eastAsia="Calibri" w:hAnsi="Calibri"/>
          <w:b/>
          <w:bCs/>
          <w:color w:val="1F4E79"/>
        </w:rPr>
        <w:t xml:space="preserve">12.1 </w:t>
      </w:r>
      <w:r>
        <w:rPr>
          <w:rFonts w:ascii="Calibri" w:cs="Calibri" w:eastAsia="Calibri" w:hAnsi="Calibri"/>
          <w:b/>
          <w:bCs/>
          <w:color w:val="1F4E79"/>
        </w:rPr>
        <w:t xml:space="preserve">Audit Log</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Security → Audit Log</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audit.view</w:t>
      </w:r>
    </w:p>
    <w:p>
      <w:pPr>
        <w:spacing w:after="60"/>
      </w:pPr>
      <w:r>
        <w:rPr>
          <w:rFonts w:ascii="Calibri" w:cs="Calibri" w:eastAsia="Calibri" w:hAnsi="Calibri"/>
          <w:b/>
          <w:bCs/>
          <w:color w:val="555555"/>
        </w:rPr>
        <w:t xml:space="preserve">Dependency (must exist first): </w:t>
      </w:r>
      <w:r>
        <w:rPr>
          <w:rFonts w:ascii="Calibri" w:cs="Calibri" w:eastAsia="Calibri" w:hAnsi="Calibri"/>
          <w:color w:val="555555"/>
        </w:rPr>
        <w:t xml:space="preserve">Some activity (logins, creates/edits/deletes, etc.) must already have occurred in the system.</w:t>
      </w:r>
    </w:p>
    <w:p>
      <w:pPr>
        <w:spacing w:after="120"/>
      </w:pPr>
      <w:r>
        <w:rPr>
          <w:rFonts w:ascii="Calibri" w:cs="Calibri" w:eastAsia="Calibri" w:hAnsi="Calibri"/>
          <w:b w:val="false"/>
          <w:bCs w:val="false"/>
          <w:i w:val="false"/>
          <w:iCs w:val="false"/>
        </w:rPr>
        <w:t xml:space="preserve">Important activity — financial postings, reversals, changes to invoices/payments/accounts, permission changes, and other user actions — is logged here automatically, recording who changed what and when.</w:t>
      </w:r>
    </w:p>
    <w:p>
      <w:pPr>
        <w:pStyle w:val="Heading3"/>
        <w:spacing w:after="100" w:before="200"/>
      </w:pPr>
      <w:r>
        <w:rPr>
          <w:rFonts w:ascii="Calibri" w:cs="Calibri" w:eastAsia="Calibri" w:hAnsi="Calibri"/>
          <w:b/>
          <w:bCs/>
        </w:rPr>
        <w:t xml:space="preserve">Form fields</w:t>
      </w:r>
    </w:p>
    <w:p>
      <w:pPr>
        <w:pStyle w:val="ListParagraph"/>
        <w:numPr>
          <w:ilvl w:val="0"/>
          <w:numId w:val="1"/>
        </w:numPr>
        <w:spacing w:after="60"/>
      </w:pPr>
      <w:r>
        <w:rPr>
          <w:rFonts w:ascii="Calibri" w:cs="Calibri" w:eastAsia="Calibri" w:hAnsi="Calibri"/>
        </w:rPr>
        <w:t xml:space="preserve">Date range (filter)</w:t>
      </w:r>
    </w:p>
    <w:p>
      <w:pPr>
        <w:pStyle w:val="ListParagraph"/>
        <w:numPr>
          <w:ilvl w:val="0"/>
          <w:numId w:val="1"/>
        </w:numPr>
        <w:spacing w:after="60"/>
      </w:pPr>
      <w:r>
        <w:rPr>
          <w:rFonts w:ascii="Calibri" w:cs="Calibri" w:eastAsia="Calibri" w:hAnsi="Calibri"/>
        </w:rPr>
        <w:t xml:space="preserve">User (filter)</w:t>
      </w:r>
    </w:p>
    <w:p>
      <w:pPr>
        <w:pStyle w:val="ListParagraph"/>
        <w:numPr>
          <w:ilvl w:val="0"/>
          <w:numId w:val="1"/>
        </w:numPr>
        <w:spacing w:after="60"/>
      </w:pPr>
      <w:r>
        <w:rPr>
          <w:rFonts w:ascii="Calibri" w:cs="Calibri" w:eastAsia="Calibri" w:hAnsi="Calibri"/>
        </w:rPr>
        <w:t xml:space="preserve">Activity type (filter)</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70"/>
      </w:pPr>
      <w:r>
        <w:rPr>
          <w:rFonts w:ascii="Calibri" w:cs="Calibri" w:eastAsia="Calibri" w:hAnsi="Calibri"/>
        </w:rPr>
        <w:t xml:space="preserve">Go to Security → Audit Log.</w:t>
      </w:r>
    </w:p>
    <w:p>
      <w:pPr>
        <w:pStyle w:val="ListParagraph"/>
        <w:numPr>
          <w:ilvl w:val="0"/>
          <w:numId w:val="2"/>
        </w:numPr>
        <w:spacing w:after="70"/>
      </w:pPr>
      <w:r>
        <w:rPr>
          <w:rFonts w:ascii="Calibri" w:cs="Calibri" w:eastAsia="Calibri" w:hAnsi="Calibri"/>
        </w:rPr>
        <w:t xml:space="preserve">Filter by date/user if needed.</w:t>
      </w:r>
    </w:p>
    <w:p>
      <w:pPr>
        <w:pStyle w:val="ListParagraph"/>
        <w:numPr>
          <w:ilvl w:val="0"/>
          <w:numId w:val="2"/>
        </w:numPr>
        <w:spacing w:after="70"/>
      </w:pPr>
      <w:r>
        <w:rPr>
          <w:rFonts w:ascii="Calibri" w:cs="Calibri" w:eastAsia="Calibri" w:hAnsi="Calibri"/>
        </w:rPr>
        <w:t xml:space="preserve">Click an entry to see the before/after values of the change.</w:t>
      </w:r>
    </w:p>
    <w:p>
      <w:pPr>
        <w:pStyle w:val="Heading3"/>
        <w:spacing w:after="100" w:before="200"/>
      </w:pPr>
      <w:r>
        <w:rPr>
          <w:rFonts w:ascii="Calibri" w:cs="Calibri" w:eastAsia="Calibri" w:hAnsi="Calibri"/>
          <w:b/>
          <w:bCs/>
        </w:rPr>
        <w:t xml:space="preserve">Tips &amp; cautions</w:t>
      </w:r>
    </w:p>
    <w:p>
      <w:pPr>
        <w:pStyle w:val="ListParagraph"/>
        <w:numPr>
          <w:ilvl w:val="0"/>
          <w:numId w:val="1"/>
        </w:numPr>
        <w:spacing w:after="60"/>
      </w:pPr>
      <w:r>
        <w:rPr>
          <w:rFonts w:ascii="Calibri" w:cs="Calibri" w:eastAsia="Calibri" w:hAnsi="Calibri"/>
        </w:rPr>
        <w:t xml:space="preserve">Old audit log entries may be automatically purged after a set retention period — export regularly if you need long-term records.</w:t>
      </w:r>
    </w:p>
    <w:p>
      <w:pPr>
        <w:pStyle w:val="Heading2"/>
        <w:spacing w:after="160" w:before="300"/>
      </w:pPr>
      <w:r>
        <w:rPr>
          <w:rFonts w:ascii="Calibri" w:cs="Calibri" w:eastAsia="Calibri" w:hAnsi="Calibri"/>
          <w:b/>
          <w:bCs/>
          <w:color w:val="1F4E79"/>
        </w:rPr>
        <w:t xml:space="preserve">12.2 </w:t>
      </w:r>
      <w:r>
        <w:rPr>
          <w:rFonts w:ascii="Calibri" w:cs="Calibri" w:eastAsia="Calibri" w:hAnsi="Calibri"/>
          <w:b/>
          <w:bCs/>
          <w:color w:val="1F4E79"/>
        </w:rPr>
        <w:t xml:space="preserve">Profile &amp; Notifications</w:t>
      </w:r>
    </w:p>
    <w:p>
      <w:pPr>
        <w:spacing w:after="60"/>
      </w:pPr>
      <w:r>
        <w:rPr>
          <w:rFonts w:ascii="Calibri" w:cs="Calibri" w:eastAsia="Calibri" w:hAnsi="Calibri"/>
          <w:b/>
          <w:bCs/>
          <w:color w:val="555555"/>
        </w:rPr>
        <w:t xml:space="preserve">Menu path: </w:t>
      </w:r>
      <w:r>
        <w:rPr>
          <w:rFonts w:ascii="Calibri" w:cs="Calibri" w:eastAsia="Calibri" w:hAnsi="Calibri"/>
          <w:color w:val="555555"/>
        </w:rPr>
        <w:t xml:space="preserve">Top-right user menu → Profile; and the notification bell icon → Notifications</w:t>
      </w:r>
    </w:p>
    <w:p>
      <w:pPr>
        <w:spacing w:after="60"/>
      </w:pPr>
      <w:r>
        <w:rPr>
          <w:rFonts w:ascii="Calibri" w:cs="Calibri" w:eastAsia="Calibri" w:hAnsi="Calibri"/>
          <w:b/>
          <w:bCs/>
          <w:color w:val="555555"/>
        </w:rPr>
        <w:t xml:space="preserve">Required permission: </w:t>
      </w:r>
      <w:r>
        <w:rPr>
          <w:rFonts w:ascii="Calibri" w:cs="Calibri" w:eastAsia="Calibri" w:hAnsi="Calibri"/>
          <w:color w:val="555555"/>
        </w:rPr>
        <w:t xml:space="preserve">Just being signed in (auth middleware)</w:t>
      </w:r>
    </w:p>
    <w:p>
      <w:pPr>
        <w:spacing w:after="120"/>
      </w:pPr>
      <w:r>
        <w:rPr>
          <w:rFonts w:ascii="Calibri" w:cs="Calibri" w:eastAsia="Calibri" w:hAnsi="Calibri"/>
          <w:b w:val="false"/>
          <w:bCs w:val="false"/>
          <w:i w:val="false"/>
          <w:iCs w:val="false"/>
        </w:rPr>
        <w:t xml:space="preserve">Every user can update their own name, email, and password here, and delete their own account if needed. The Notifications page shows system alerts (e.g. overdue invoices, low-stock warnings) — each user only sees notifications relevant to their own permissions.</w:t>
      </w:r>
    </w:p>
    <w:p>
      <w:pPr>
        <w:pStyle w:val="ListParagraph"/>
        <w:numPr>
          <w:ilvl w:val="0"/>
          <w:numId w:val="2"/>
        </w:numPr>
        <w:spacing w:after="70"/>
      </w:pPr>
      <w:r>
        <w:rPr>
          <w:rFonts w:ascii="Calibri" w:cs="Calibri" w:eastAsia="Calibri" w:hAnsi="Calibri"/>
        </w:rPr>
        <w:t xml:space="preserve">Click the profile icon in the top-right corner and choose "Profile".</w:t>
      </w:r>
    </w:p>
    <w:p>
      <w:pPr>
        <w:pStyle w:val="ListParagraph"/>
        <w:numPr>
          <w:ilvl w:val="0"/>
          <w:numId w:val="2"/>
        </w:numPr>
        <w:spacing w:after="70"/>
      </w:pPr>
      <w:r>
        <w:rPr>
          <w:rFonts w:ascii="Calibri" w:cs="Calibri" w:eastAsia="Calibri" w:hAnsi="Calibri"/>
        </w:rPr>
        <w:t xml:space="preserve">Update your name/email in the form and save if needed.</w:t>
      </w:r>
    </w:p>
    <w:p>
      <w:pPr>
        <w:pStyle w:val="ListParagraph"/>
        <w:numPr>
          <w:ilvl w:val="0"/>
          <w:numId w:val="2"/>
        </w:numPr>
        <w:spacing w:after="70"/>
      </w:pPr>
      <w:r>
        <w:rPr>
          <w:rFonts w:ascii="Calibri" w:cs="Calibri" w:eastAsia="Calibri" w:hAnsi="Calibri"/>
        </w:rPr>
        <w:t xml:space="preserve">To change your password, use the separate section with your current and new password.</w:t>
      </w:r>
    </w:p>
    <w:p>
      <w:pPr>
        <w:pStyle w:val="ListParagraph"/>
        <w:numPr>
          <w:ilvl w:val="0"/>
          <w:numId w:val="2"/>
        </w:numPr>
        <w:spacing w:after="70"/>
      </w:pPr>
      <w:r>
        <w:rPr>
          <w:rFonts w:ascii="Calibri" w:cs="Calibri" w:eastAsia="Calibri" w:hAnsi="Calibri"/>
        </w:rPr>
        <w:t xml:space="preserve">Click the bell icon to view notifications.</w:t>
      </w:r>
    </w:p>
    <w:p>
      <w:pPr>
        <w:pStyle w:val="Heading1"/>
        <w:pageBreakBefore/>
        <w:pBdr>
          <w:bottom w:val="single" w:color="1F4E79" w:sz="6" w:space="8"/>
        </w:pBdr>
        <w:spacing w:after="200"/>
      </w:pPr>
      <w:r>
        <w:rPr>
          <w:rFonts w:ascii="Calibri" w:cs="Calibri" w:eastAsia="Calibri" w:hAnsi="Calibri"/>
          <w:b/>
          <w:bCs/>
          <w:color w:val="1F4E79"/>
        </w:rPr>
        <w:t xml:space="preserve">Appendix A: Glossary of Key Terms</w:t>
      </w:r>
    </w:p>
    <w:p>
      <w:pPr>
        <w:spacing w:after="120"/>
      </w:pPr>
      <w:r>
        <w:rPr>
          <w:rFonts w:ascii="Calibri" w:cs="Calibri" w:eastAsia="Calibri" w:hAnsi="Calibri"/>
          <w:b w:val="false"/>
          <w:bCs w:val="false"/>
          <w:i w:val="false"/>
          <w:iCs w:val="false"/>
        </w:rPr>
        <w:t xml:space="preserve">A quick reference for the accounting and application terminology used throughout this manual.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val="clear"/>
          </w:tcPr>
          <w:p>
            <w:r>
              <w:rPr>
                <w:rFonts w:ascii="Calibri" w:cs="Calibri" w:eastAsia="Calibri" w:hAnsi="Calibri"/>
                <w:b/>
                <w:bCs/>
                <w:color w:val="FFFFFF"/>
              </w:rPr>
              <w:t xml:space="preserve">Term</w:t>
            </w:r>
          </w:p>
        </w:tc>
        <w:tc>
          <w:tcPr>
            <w:tcW w:type="dxa" w:w="6700"/>
            <w:shd w:fill="1F4E79" w:val="clear"/>
          </w:tcPr>
          <w:p>
            <w:r>
              <w:rPr>
                <w:rFonts w:ascii="Calibri" w:cs="Calibri" w:eastAsia="Calibri" w:hAnsi="Calibri"/>
                <w:b/>
                <w:bCs/>
                <w:color w:val="FFFFFF"/>
              </w:rPr>
              <w:t xml:space="preserve">Meaning</w:t>
            </w:r>
          </w:p>
        </w:tc>
      </w:tr>
      <w:tr>
        <w:tc>
          <w:tcPr>
            <w:tcW w:type="dxa" w:w="2800"/>
            <w:shd w:fill="FFFFFF" w:val="clear"/>
          </w:tcPr>
          <w:p>
            <w:r>
              <w:rPr>
                <w:rFonts w:ascii="Calibri" w:cs="Calibri" w:eastAsia="Calibri" w:hAnsi="Calibri"/>
                <w:b/>
                <w:bCs/>
                <w:sz w:val="20"/>
                <w:szCs w:val="20"/>
              </w:rPr>
              <w:t xml:space="preserve">Double-entry accounting</w:t>
            </w:r>
          </w:p>
        </w:tc>
        <w:tc>
          <w:tcPr>
            <w:tcW w:type="dxa" w:w="6700"/>
            <w:shd w:fill="FFFFFF" w:val="clear"/>
          </w:tcPr>
          <w:p>
            <w:r>
              <w:rPr>
                <w:rFonts w:ascii="Calibri" w:cs="Calibri" w:eastAsia="Calibri" w:hAnsi="Calibri"/>
                <w:sz w:val="20"/>
                <w:szCs w:val="20"/>
              </w:rPr>
              <w:t xml:space="preserve">A bookkeeping method where every transaction affects at least two accounts, and total debits always equal total credits.</w:t>
            </w:r>
          </w:p>
        </w:tc>
      </w:tr>
      <w:tr>
        <w:tc>
          <w:tcPr>
            <w:tcW w:type="dxa" w:w="2800"/>
            <w:shd w:fill="F4F7FB" w:val="clear"/>
          </w:tcPr>
          <w:p>
            <w:r>
              <w:rPr>
                <w:rFonts w:ascii="Calibri" w:cs="Calibri" w:eastAsia="Calibri" w:hAnsi="Calibri"/>
                <w:b/>
                <w:bCs/>
                <w:sz w:val="20"/>
                <w:szCs w:val="20"/>
              </w:rPr>
              <w:t xml:space="preserve">Debit / Credit</w:t>
            </w:r>
          </w:p>
        </w:tc>
        <w:tc>
          <w:tcPr>
            <w:tcW w:type="dxa" w:w="6700"/>
            <w:shd w:fill="F4F7FB" w:val="clear"/>
          </w:tcPr>
          <w:p>
            <w:r>
              <w:rPr>
                <w:rFonts w:ascii="Calibri" w:cs="Calibri" w:eastAsia="Calibri" w:hAnsi="Calibri"/>
                <w:sz w:val="20"/>
                <w:szCs w:val="20"/>
              </w:rPr>
              <w:t xml:space="preserve">The two sides of a journal entry — depending on the account type, a debit or credit increases or decreases its balance.</w:t>
            </w:r>
          </w:p>
        </w:tc>
      </w:tr>
      <w:tr>
        <w:tc>
          <w:tcPr>
            <w:tcW w:type="dxa" w:w="2800"/>
            <w:shd w:fill="FFFFFF" w:val="clear"/>
          </w:tcPr>
          <w:p>
            <w:r>
              <w:rPr>
                <w:rFonts w:ascii="Calibri" w:cs="Calibri" w:eastAsia="Calibri" w:hAnsi="Calibri"/>
                <w:b/>
                <w:bCs/>
                <w:sz w:val="20"/>
                <w:szCs w:val="20"/>
              </w:rPr>
              <w:t xml:space="preserve">Chart of Accounts</w:t>
            </w:r>
          </w:p>
        </w:tc>
        <w:tc>
          <w:tcPr>
            <w:tcW w:type="dxa" w:w="6700"/>
            <w:shd w:fill="FFFFFF" w:val="clear"/>
          </w:tcPr>
          <w:p>
            <w:r>
              <w:rPr>
                <w:rFonts w:ascii="Calibri" w:cs="Calibri" w:eastAsia="Calibri" w:hAnsi="Calibri"/>
                <w:sz w:val="20"/>
                <w:szCs w:val="20"/>
              </w:rPr>
              <w:t xml:space="preserve">The full list of every account the organization uses.</w:t>
            </w:r>
          </w:p>
        </w:tc>
      </w:tr>
      <w:tr>
        <w:tc>
          <w:tcPr>
            <w:tcW w:type="dxa" w:w="2800"/>
            <w:shd w:fill="F4F7FB" w:val="clear"/>
          </w:tcPr>
          <w:p>
            <w:r>
              <w:rPr>
                <w:rFonts w:ascii="Calibri" w:cs="Calibri" w:eastAsia="Calibri" w:hAnsi="Calibri"/>
                <w:b/>
                <w:bCs/>
                <w:sz w:val="20"/>
                <w:szCs w:val="20"/>
              </w:rPr>
              <w:t xml:space="preserve">Journal entry</w:t>
            </w:r>
          </w:p>
        </w:tc>
        <w:tc>
          <w:tcPr>
            <w:tcW w:type="dxa" w:w="6700"/>
            <w:shd w:fill="F4F7FB" w:val="clear"/>
          </w:tcPr>
          <w:p>
            <w:r>
              <w:rPr>
                <w:rFonts w:ascii="Calibri" w:cs="Calibri" w:eastAsia="Calibri" w:hAnsi="Calibri"/>
                <w:sz w:val="20"/>
                <w:szCs w:val="20"/>
              </w:rPr>
              <w:t xml:space="preserve">A debit/credit record of a single transaction.</w:t>
            </w:r>
          </w:p>
        </w:tc>
      </w:tr>
      <w:tr>
        <w:tc>
          <w:tcPr>
            <w:tcW w:type="dxa" w:w="2800"/>
            <w:shd w:fill="FFFFFF" w:val="clear"/>
          </w:tcPr>
          <w:p>
            <w:r>
              <w:rPr>
                <w:rFonts w:ascii="Calibri" w:cs="Calibri" w:eastAsia="Calibri" w:hAnsi="Calibri"/>
                <w:b/>
                <w:bCs/>
                <w:sz w:val="20"/>
                <w:szCs w:val="20"/>
              </w:rPr>
              <w:t xml:space="preserve">General Ledger</w:t>
            </w:r>
          </w:p>
        </w:tc>
        <w:tc>
          <w:tcPr>
            <w:tcW w:type="dxa" w:w="6700"/>
            <w:shd w:fill="FFFFFF" w:val="clear"/>
          </w:tcPr>
          <w:p>
            <w:r>
              <w:rPr>
                <w:rFonts w:ascii="Calibri" w:cs="Calibri" w:eastAsia="Calibri" w:hAnsi="Calibri"/>
                <w:sz w:val="20"/>
                <w:szCs w:val="20"/>
              </w:rPr>
              <w:t xml:space="preserve">The full list of transactions for one account, with a running balance.</w:t>
            </w:r>
          </w:p>
        </w:tc>
      </w:tr>
      <w:tr>
        <w:tc>
          <w:tcPr>
            <w:tcW w:type="dxa" w:w="2800"/>
            <w:shd w:fill="F4F7FB" w:val="clear"/>
          </w:tcPr>
          <w:p>
            <w:r>
              <w:rPr>
                <w:rFonts w:ascii="Calibri" w:cs="Calibri" w:eastAsia="Calibri" w:hAnsi="Calibri"/>
                <w:b/>
                <w:bCs/>
                <w:sz w:val="20"/>
                <w:szCs w:val="20"/>
              </w:rPr>
              <w:t xml:space="preserve">Trial Balance</w:t>
            </w:r>
          </w:p>
        </w:tc>
        <w:tc>
          <w:tcPr>
            <w:tcW w:type="dxa" w:w="6700"/>
            <w:shd w:fill="F4F7FB" w:val="clear"/>
          </w:tcPr>
          <w:p>
            <w:r>
              <w:rPr>
                <w:rFonts w:ascii="Calibri" w:cs="Calibri" w:eastAsia="Calibri" w:hAnsi="Calibri"/>
                <w:sz w:val="20"/>
                <w:szCs w:val="20"/>
              </w:rPr>
              <w:t xml:space="preserve">A summary of every account’s balance as of a date, where total debits equal total credits.</w:t>
            </w:r>
          </w:p>
        </w:tc>
      </w:tr>
      <w:tr>
        <w:tc>
          <w:tcPr>
            <w:tcW w:type="dxa" w:w="2800"/>
            <w:shd w:fill="FFFFFF" w:val="clear"/>
          </w:tcPr>
          <w:p>
            <w:r>
              <w:rPr>
                <w:rFonts w:ascii="Calibri" w:cs="Calibri" w:eastAsia="Calibri" w:hAnsi="Calibri"/>
                <w:b/>
                <w:bCs/>
                <w:sz w:val="20"/>
                <w:szCs w:val="20"/>
              </w:rPr>
              <w:t xml:space="preserve">Accounts Receivable</w:t>
            </w:r>
          </w:p>
        </w:tc>
        <w:tc>
          <w:tcPr>
            <w:tcW w:type="dxa" w:w="6700"/>
            <w:shd w:fill="FFFFFF" w:val="clear"/>
          </w:tcPr>
          <w:p>
            <w:r>
              <w:rPr>
                <w:rFonts w:ascii="Calibri" w:cs="Calibri" w:eastAsia="Calibri" w:hAnsi="Calibri"/>
                <w:sz w:val="20"/>
                <w:szCs w:val="20"/>
              </w:rPr>
              <w:t xml:space="preserve">Money customers owe the organization.</w:t>
            </w:r>
          </w:p>
        </w:tc>
      </w:tr>
      <w:tr>
        <w:tc>
          <w:tcPr>
            <w:tcW w:type="dxa" w:w="2800"/>
            <w:shd w:fill="F4F7FB" w:val="clear"/>
          </w:tcPr>
          <w:p>
            <w:r>
              <w:rPr>
                <w:rFonts w:ascii="Calibri" w:cs="Calibri" w:eastAsia="Calibri" w:hAnsi="Calibri"/>
                <w:b/>
                <w:bCs/>
                <w:sz w:val="20"/>
                <w:szCs w:val="20"/>
              </w:rPr>
              <w:t xml:space="preserve">Accounts Payable</w:t>
            </w:r>
          </w:p>
        </w:tc>
        <w:tc>
          <w:tcPr>
            <w:tcW w:type="dxa" w:w="6700"/>
            <w:shd w:fill="F4F7FB" w:val="clear"/>
          </w:tcPr>
          <w:p>
            <w:r>
              <w:rPr>
                <w:rFonts w:ascii="Calibri" w:cs="Calibri" w:eastAsia="Calibri" w:hAnsi="Calibri"/>
                <w:sz w:val="20"/>
                <w:szCs w:val="20"/>
              </w:rPr>
              <w:t xml:space="preserve">Money the organization owes to vendors.</w:t>
            </w:r>
          </w:p>
        </w:tc>
      </w:tr>
      <w:tr>
        <w:tc>
          <w:tcPr>
            <w:tcW w:type="dxa" w:w="2800"/>
            <w:shd w:fill="FFFFFF" w:val="clear"/>
          </w:tcPr>
          <w:p>
            <w:r>
              <w:rPr>
                <w:rFonts w:ascii="Calibri" w:cs="Calibri" w:eastAsia="Calibri" w:hAnsi="Calibri"/>
                <w:b/>
                <w:bCs/>
                <w:sz w:val="20"/>
                <w:szCs w:val="20"/>
              </w:rPr>
              <w:t xml:space="preserve">Estimate / Quote</w:t>
            </w:r>
          </w:p>
        </w:tc>
        <w:tc>
          <w:tcPr>
            <w:tcW w:type="dxa" w:w="6700"/>
            <w:shd w:fill="FFFFFF" w:val="clear"/>
          </w:tcPr>
          <w:p>
            <w:r>
              <w:rPr>
                <w:rFonts w:ascii="Calibri" w:cs="Calibri" w:eastAsia="Calibri" w:hAnsi="Calibri"/>
                <w:sz w:val="20"/>
                <w:szCs w:val="20"/>
              </w:rPr>
              <w:t xml:space="preserve">A non-binding price proposal sent to a customer; not yet a finalized sale.</w:t>
            </w:r>
          </w:p>
        </w:tc>
      </w:tr>
      <w:tr>
        <w:tc>
          <w:tcPr>
            <w:tcW w:type="dxa" w:w="2800"/>
            <w:shd w:fill="F4F7FB" w:val="clear"/>
          </w:tcPr>
          <w:p>
            <w:r>
              <w:rPr>
                <w:rFonts w:ascii="Calibri" w:cs="Calibri" w:eastAsia="Calibri" w:hAnsi="Calibri"/>
                <w:b/>
                <w:bCs/>
                <w:sz w:val="20"/>
                <w:szCs w:val="20"/>
              </w:rPr>
              <w:t xml:space="preserve">Invoice</w:t>
            </w:r>
          </w:p>
        </w:tc>
        <w:tc>
          <w:tcPr>
            <w:tcW w:type="dxa" w:w="6700"/>
            <w:shd w:fill="F4F7FB" w:val="clear"/>
          </w:tcPr>
          <w:p>
            <w:r>
              <w:rPr>
                <w:rFonts w:ascii="Calibri" w:cs="Calibri" w:eastAsia="Calibri" w:hAnsi="Calibri"/>
                <w:sz w:val="20"/>
                <w:szCs w:val="20"/>
              </w:rPr>
              <w:t xml:space="preserve">The finalized sales document that creates a customer balance owed.</w:t>
            </w:r>
          </w:p>
        </w:tc>
      </w:tr>
      <w:tr>
        <w:tc>
          <w:tcPr>
            <w:tcW w:type="dxa" w:w="2800"/>
            <w:shd w:fill="FFFFFF" w:val="clear"/>
          </w:tcPr>
          <w:p>
            <w:r>
              <w:rPr>
                <w:rFonts w:ascii="Calibri" w:cs="Calibri" w:eastAsia="Calibri" w:hAnsi="Calibri"/>
                <w:b/>
                <w:bCs/>
                <w:sz w:val="20"/>
                <w:szCs w:val="20"/>
              </w:rPr>
              <w:t xml:space="preserve">Bill</w:t>
            </w:r>
          </w:p>
        </w:tc>
        <w:tc>
          <w:tcPr>
            <w:tcW w:type="dxa" w:w="6700"/>
            <w:shd w:fill="FFFFFF" w:val="clear"/>
          </w:tcPr>
          <w:p>
            <w:r>
              <w:rPr>
                <w:rFonts w:ascii="Calibri" w:cs="Calibri" w:eastAsia="Calibri" w:hAnsi="Calibri"/>
                <w:sz w:val="20"/>
                <w:szCs w:val="20"/>
              </w:rPr>
              <w:t xml:space="preserve">A purchase document received from a vendor that creates a balance owed.</w:t>
            </w:r>
          </w:p>
        </w:tc>
      </w:tr>
      <w:tr>
        <w:tc>
          <w:tcPr>
            <w:tcW w:type="dxa" w:w="2800"/>
            <w:shd w:fill="F4F7FB" w:val="clear"/>
          </w:tcPr>
          <w:p>
            <w:r>
              <w:rPr>
                <w:rFonts w:ascii="Calibri" w:cs="Calibri" w:eastAsia="Calibri" w:hAnsi="Calibri"/>
                <w:b/>
                <w:bCs/>
                <w:sz w:val="20"/>
                <w:szCs w:val="20"/>
              </w:rPr>
              <w:t xml:space="preserve">Credit Note</w:t>
            </w:r>
          </w:p>
        </w:tc>
        <w:tc>
          <w:tcPr>
            <w:tcW w:type="dxa" w:w="6700"/>
            <w:shd w:fill="F4F7FB" w:val="clear"/>
          </w:tcPr>
          <w:p>
            <w:r>
              <w:rPr>
                <w:rFonts w:ascii="Calibri" w:cs="Calibri" w:eastAsia="Calibri" w:hAnsi="Calibri"/>
                <w:sz w:val="20"/>
                <w:szCs w:val="20"/>
              </w:rPr>
              <w:t xml:space="preserve">An adjustment against a sale that reduces a customer’s balance.</w:t>
            </w:r>
          </w:p>
        </w:tc>
      </w:tr>
      <w:tr>
        <w:tc>
          <w:tcPr>
            <w:tcW w:type="dxa" w:w="2800"/>
            <w:shd w:fill="FFFFFF" w:val="clear"/>
          </w:tcPr>
          <w:p>
            <w:r>
              <w:rPr>
                <w:rFonts w:ascii="Calibri" w:cs="Calibri" w:eastAsia="Calibri" w:hAnsi="Calibri"/>
                <w:b/>
                <w:bCs/>
                <w:sz w:val="20"/>
                <w:szCs w:val="20"/>
              </w:rPr>
              <w:t xml:space="preserve">Vendor Credit</w:t>
            </w:r>
          </w:p>
        </w:tc>
        <w:tc>
          <w:tcPr>
            <w:tcW w:type="dxa" w:w="6700"/>
            <w:shd w:fill="FFFFFF" w:val="clear"/>
          </w:tcPr>
          <w:p>
            <w:r>
              <w:rPr>
                <w:rFonts w:ascii="Calibri" w:cs="Calibri" w:eastAsia="Calibri" w:hAnsi="Calibri"/>
                <w:sz w:val="20"/>
                <w:szCs w:val="20"/>
              </w:rPr>
              <w:t xml:space="preserve">An adjustment against a purchase that reduces a vendor’s balance.</w:t>
            </w:r>
          </w:p>
        </w:tc>
      </w:tr>
      <w:tr>
        <w:tc>
          <w:tcPr>
            <w:tcW w:type="dxa" w:w="2800"/>
            <w:shd w:fill="F4F7FB" w:val="clear"/>
          </w:tcPr>
          <w:p>
            <w:r>
              <w:rPr>
                <w:rFonts w:ascii="Calibri" w:cs="Calibri" w:eastAsia="Calibri" w:hAnsi="Calibri"/>
                <w:b/>
                <w:bCs/>
                <w:sz w:val="20"/>
                <w:szCs w:val="20"/>
              </w:rPr>
              <w:t xml:space="preserve">Posting</w:t>
            </w:r>
          </w:p>
        </w:tc>
        <w:tc>
          <w:tcPr>
            <w:tcW w:type="dxa" w:w="6700"/>
            <w:shd w:fill="F4F7FB" w:val="clear"/>
          </w:tcPr>
          <w:p>
            <w:r>
              <w:rPr>
                <w:rFonts w:ascii="Calibri" w:cs="Calibri" w:eastAsia="Calibri" w:hAnsi="Calibri"/>
                <w:sz w:val="20"/>
                <w:szCs w:val="20"/>
              </w:rPr>
              <w:t xml:space="preserve">The process by which a transaction automatically creates and finalizes its journal entry.</w:t>
            </w:r>
          </w:p>
        </w:tc>
      </w:tr>
      <w:tr>
        <w:tc>
          <w:tcPr>
            <w:tcW w:type="dxa" w:w="2800"/>
            <w:shd w:fill="FFFFFF" w:val="clear"/>
          </w:tcPr>
          <w:p>
            <w:r>
              <w:rPr>
                <w:rFonts w:ascii="Calibri" w:cs="Calibri" w:eastAsia="Calibri" w:hAnsi="Calibri"/>
                <w:b/>
                <w:bCs/>
                <w:sz w:val="20"/>
                <w:szCs w:val="20"/>
              </w:rPr>
              <w:t xml:space="preserve">Void</w:t>
            </w:r>
          </w:p>
        </w:tc>
        <w:tc>
          <w:tcPr>
            <w:tcW w:type="dxa" w:w="6700"/>
            <w:shd w:fill="FFFFFF" w:val="clear"/>
          </w:tcPr>
          <w:p>
            <w:r>
              <w:rPr>
                <w:rFonts w:ascii="Calibri" w:cs="Calibri" w:eastAsia="Calibri" w:hAnsi="Calibri"/>
                <w:sz w:val="20"/>
                <w:szCs w:val="20"/>
              </w:rPr>
              <w:t xml:space="preserve">Cancelling a posted transaction via an equal-and-opposite reversing entry, rather than editing or deleting it.</w:t>
            </w:r>
          </w:p>
        </w:tc>
      </w:tr>
      <w:tr>
        <w:tc>
          <w:tcPr>
            <w:tcW w:type="dxa" w:w="2800"/>
            <w:shd w:fill="F4F7FB" w:val="clear"/>
          </w:tcPr>
          <w:p>
            <w:r>
              <w:rPr>
                <w:rFonts w:ascii="Calibri" w:cs="Calibri" w:eastAsia="Calibri" w:hAnsi="Calibri"/>
                <w:b/>
                <w:bCs/>
                <w:sz w:val="20"/>
                <w:szCs w:val="20"/>
              </w:rPr>
              <w:t xml:space="preserve">Period Lock</w:t>
            </w:r>
          </w:p>
        </w:tc>
        <w:tc>
          <w:tcPr>
            <w:tcW w:type="dxa" w:w="6700"/>
            <w:shd w:fill="F4F7FB" w:val="clear"/>
          </w:tcPr>
          <w:p>
            <w:r>
              <w:rPr>
                <w:rFonts w:ascii="Calibri" w:cs="Calibri" w:eastAsia="Calibri" w:hAnsi="Calibri"/>
                <w:sz w:val="20"/>
                <w:szCs w:val="20"/>
              </w:rPr>
              <w:t xml:space="preserve">A control that prevents accounting records on or before a chosen date from being changed.</w:t>
            </w:r>
          </w:p>
        </w:tc>
      </w:tr>
      <w:tr>
        <w:tc>
          <w:tcPr>
            <w:tcW w:type="dxa" w:w="2800"/>
            <w:shd w:fill="FFFFFF" w:val="clear"/>
          </w:tcPr>
          <w:p>
            <w:r>
              <w:rPr>
                <w:rFonts w:ascii="Calibri" w:cs="Calibri" w:eastAsia="Calibri" w:hAnsi="Calibri"/>
                <w:b/>
                <w:bCs/>
                <w:sz w:val="20"/>
                <w:szCs w:val="20"/>
              </w:rPr>
              <w:t xml:space="preserve">Deferred Revenue</w:t>
            </w:r>
          </w:p>
        </w:tc>
        <w:tc>
          <w:tcPr>
            <w:tcW w:type="dxa" w:w="6700"/>
            <w:shd w:fill="FFFFFF" w:val="clear"/>
          </w:tcPr>
          <w:p>
            <w:r>
              <w:rPr>
                <w:rFonts w:ascii="Calibri" w:cs="Calibri" w:eastAsia="Calibri" w:hAnsi="Calibri"/>
                <w:sz w:val="20"/>
                <w:szCs w:val="20"/>
              </w:rPr>
              <w:t xml:space="preserve">Income recognized gradually over time rather than all at once.</w:t>
            </w:r>
          </w:p>
        </w:tc>
      </w:tr>
      <w:tr>
        <w:tc>
          <w:tcPr>
            <w:tcW w:type="dxa" w:w="2800"/>
            <w:shd w:fill="F4F7FB" w:val="clear"/>
          </w:tcPr>
          <w:p>
            <w:r>
              <w:rPr>
                <w:rFonts w:ascii="Calibri" w:cs="Calibri" w:eastAsia="Calibri" w:hAnsi="Calibri"/>
                <w:b/>
                <w:bCs/>
                <w:sz w:val="20"/>
                <w:szCs w:val="20"/>
              </w:rPr>
              <w:t xml:space="preserve">Undeposited Funds</w:t>
            </w:r>
          </w:p>
        </w:tc>
        <w:tc>
          <w:tcPr>
            <w:tcW w:type="dxa" w:w="6700"/>
            <w:shd w:fill="F4F7FB" w:val="clear"/>
          </w:tcPr>
          <w:p>
            <w:r>
              <w:rPr>
                <w:rFonts w:ascii="Calibri" w:cs="Calibri" w:eastAsia="Calibri" w:hAnsi="Calibri"/>
                <w:sz w:val="20"/>
                <w:szCs w:val="20"/>
              </w:rPr>
              <w:t xml:space="preserve">Payments received but not yet deposited at the bank.</w:t>
            </w:r>
          </w:p>
        </w:tc>
      </w:tr>
      <w:tr>
        <w:tc>
          <w:tcPr>
            <w:tcW w:type="dxa" w:w="2800"/>
            <w:shd w:fill="FFFFFF" w:val="clear"/>
          </w:tcPr>
          <w:p>
            <w:r>
              <w:rPr>
                <w:rFonts w:ascii="Calibri" w:cs="Calibri" w:eastAsia="Calibri" w:hAnsi="Calibri"/>
                <w:b/>
                <w:bCs/>
                <w:sz w:val="20"/>
                <w:szCs w:val="20"/>
              </w:rPr>
              <w:t xml:space="preserve">Reconciliation</w:t>
            </w:r>
          </w:p>
        </w:tc>
        <w:tc>
          <w:tcPr>
            <w:tcW w:type="dxa" w:w="6700"/>
            <w:shd w:fill="FFFFFF" w:val="clear"/>
          </w:tcPr>
          <w:p>
            <w:r>
              <w:rPr>
                <w:rFonts w:ascii="Calibri" w:cs="Calibri" w:eastAsia="Calibri" w:hAnsi="Calibri"/>
                <w:sz w:val="20"/>
                <w:szCs w:val="20"/>
              </w:rPr>
              <w:t xml:space="preserve">The process of matching system records against a bank statement.</w:t>
            </w:r>
          </w:p>
        </w:tc>
      </w:tr>
      <w:tr>
        <w:tc>
          <w:tcPr>
            <w:tcW w:type="dxa" w:w="2800"/>
            <w:shd w:fill="F4F7FB" w:val="clear"/>
          </w:tcPr>
          <w:p>
            <w:r>
              <w:rPr>
                <w:rFonts w:ascii="Calibri" w:cs="Calibri" w:eastAsia="Calibri" w:hAnsi="Calibri"/>
                <w:b/>
                <w:bCs/>
                <w:sz w:val="20"/>
                <w:szCs w:val="20"/>
              </w:rPr>
              <w:t xml:space="preserve">TDS/VDS (Withholding)</w:t>
            </w:r>
          </w:p>
        </w:tc>
        <w:tc>
          <w:tcPr>
            <w:tcW w:type="dxa" w:w="6700"/>
            <w:shd w:fill="F4F7FB" w:val="clear"/>
          </w:tcPr>
          <w:p>
            <w:r>
              <w:rPr>
                <w:rFonts w:ascii="Calibri" w:cs="Calibri" w:eastAsia="Calibri" w:hAnsi="Calibri"/>
                <w:sz w:val="20"/>
                <w:szCs w:val="20"/>
              </w:rPr>
              <w:t xml:space="preserve">Tax or VAT deducted at source when making a payment.</w:t>
            </w:r>
          </w:p>
        </w:tc>
      </w:tr>
      <w:tr>
        <w:tc>
          <w:tcPr>
            <w:tcW w:type="dxa" w:w="2800"/>
            <w:shd w:fill="FFFFFF" w:val="clear"/>
          </w:tcPr>
          <w:p>
            <w:r>
              <w:rPr>
                <w:rFonts w:ascii="Calibri" w:cs="Calibri" w:eastAsia="Calibri" w:hAnsi="Calibri"/>
                <w:b/>
                <w:bCs/>
                <w:sz w:val="20"/>
                <w:szCs w:val="20"/>
              </w:rPr>
              <w:t xml:space="preserve">Fixed Asset / Depreciation</w:t>
            </w:r>
          </w:p>
        </w:tc>
        <w:tc>
          <w:tcPr>
            <w:tcW w:type="dxa" w:w="6700"/>
            <w:shd w:fill="FFFFFF" w:val="clear"/>
          </w:tcPr>
          <w:p>
            <w:r>
              <w:rPr>
                <w:rFonts w:ascii="Calibri" w:cs="Calibri" w:eastAsia="Calibri" w:hAnsi="Calibri"/>
                <w:sz w:val="20"/>
                <w:szCs w:val="20"/>
              </w:rPr>
              <w:t xml:space="preserve">A long-lived asset and the accounting for its value decreasing over time.</w:t>
            </w:r>
          </w:p>
        </w:tc>
      </w:tr>
      <w:tr>
        <w:tc>
          <w:tcPr>
            <w:tcW w:type="dxa" w:w="2800"/>
            <w:shd w:fill="F4F7FB" w:val="clear"/>
          </w:tcPr>
          <w:p>
            <w:r>
              <w:rPr>
                <w:rFonts w:ascii="Calibri" w:cs="Calibri" w:eastAsia="Calibri" w:hAnsi="Calibri"/>
                <w:b/>
                <w:bCs/>
                <w:sz w:val="20"/>
                <w:szCs w:val="20"/>
              </w:rPr>
              <w:t xml:space="preserve">Budget vs Actual</w:t>
            </w:r>
          </w:p>
        </w:tc>
        <w:tc>
          <w:tcPr>
            <w:tcW w:type="dxa" w:w="6700"/>
            <w:shd w:fill="F4F7FB" w:val="clear"/>
          </w:tcPr>
          <w:p>
            <w:r>
              <w:rPr>
                <w:rFonts w:ascii="Calibri" w:cs="Calibri" w:eastAsia="Calibri" w:hAnsi="Calibri"/>
                <w:sz w:val="20"/>
                <w:szCs w:val="20"/>
              </w:rPr>
              <w:t xml:space="preserve">A comparison of planned targets against actual income and expenses.</w:t>
            </w:r>
          </w:p>
        </w:tc>
      </w:tr>
      <w:tr>
        <w:tc>
          <w:tcPr>
            <w:tcW w:type="dxa" w:w="2800"/>
            <w:shd w:fill="FFFFFF" w:val="clear"/>
          </w:tcPr>
          <w:p>
            <w:r>
              <w:rPr>
                <w:rFonts w:ascii="Calibri" w:cs="Calibri" w:eastAsia="Calibri" w:hAnsi="Calibri"/>
                <w:b/>
                <w:bCs/>
                <w:sz w:val="20"/>
                <w:szCs w:val="20"/>
              </w:rPr>
              <w:t xml:space="preserve">Role / Permission</w:t>
            </w:r>
          </w:p>
        </w:tc>
        <w:tc>
          <w:tcPr>
            <w:tcW w:type="dxa" w:w="6700"/>
            <w:shd w:fill="FFFFFF" w:val="clear"/>
          </w:tcPr>
          <w:p>
            <w:r>
              <w:rPr>
                <w:rFonts w:ascii="Calibri" w:cs="Calibri" w:eastAsia="Calibri" w:hAnsi="Calibri"/>
                <w:sz w:val="20"/>
                <w:szCs w:val="20"/>
              </w:rPr>
              <w:t xml:space="preserve">A role is a bundle of permissions; permissions determine what actions a user can perform.</w:t>
            </w:r>
          </w:p>
        </w:tc>
      </w:tr>
      <w:tr>
        <w:tc>
          <w:tcPr>
            <w:tcW w:type="dxa" w:w="2800"/>
            <w:shd w:fill="F4F7FB" w:val="clear"/>
          </w:tcPr>
          <w:p>
            <w:r>
              <w:rPr>
                <w:rFonts w:ascii="Calibri" w:cs="Calibri" w:eastAsia="Calibri" w:hAnsi="Calibri"/>
                <w:b/>
                <w:bCs/>
                <w:sz w:val="20"/>
                <w:szCs w:val="20"/>
              </w:rPr>
              <w:t xml:space="preserve">Audit Log</w:t>
            </w:r>
          </w:p>
        </w:tc>
        <w:tc>
          <w:tcPr>
            <w:tcW w:type="dxa" w:w="6700"/>
            <w:shd w:fill="F4F7FB" w:val="clear"/>
          </w:tcPr>
          <w:p>
            <w:r>
              <w:rPr>
                <w:rFonts w:ascii="Calibri" w:cs="Calibri" w:eastAsia="Calibri" w:hAnsi="Calibri"/>
                <w:sz w:val="20"/>
                <w:szCs w:val="20"/>
              </w:rPr>
              <w:t xml:space="preserve">An automatic record of who changed what, and when, in the system.</w:t>
            </w:r>
          </w:p>
        </w:tc>
      </w:tr>
    </w:tbl>
    <w:p>
      <w:pPr>
        <w:pStyle w:val="Heading1"/>
        <w:pageBreakBefore/>
        <w:pBdr>
          <w:bottom w:val="single" w:color="1F4E79" w:sz="6" w:space="8"/>
        </w:pBdr>
        <w:spacing w:after="200"/>
      </w:pPr>
      <w:r>
        <w:rPr>
          <w:rFonts w:ascii="Calibri" w:cs="Calibri" w:eastAsia="Calibri" w:hAnsi="Calibri"/>
          <w:b/>
          <w:bCs/>
          <w:color w:val="1F4E79"/>
        </w:rPr>
        <w:t xml:space="preserve">Appendix B: FAQ &amp; Troubleshooting</w:t>
      </w:r>
    </w:p>
    <w:p>
      <w:pPr>
        <w:spacing w:after="120"/>
      </w:pPr>
      <w:r>
        <w:rPr>
          <w:rFonts w:ascii="Calibri" w:cs="Calibri" w:eastAsia="Calibri" w:hAnsi="Calibri"/>
          <w:b w:val="false"/>
          <w:bCs w:val="false"/>
          <w:i w:val="false"/>
          <w:iCs w:val="false"/>
        </w:rPr>
        <w:t xml:space="preserve">Common issues you may run into while using the system, and how to resolve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4E79" w:val="clear"/>
          </w:tcPr>
          <w:p>
            <w:r>
              <w:rPr>
                <w:rFonts w:ascii="Calibri" w:cs="Calibri" w:eastAsia="Calibri" w:hAnsi="Calibri"/>
                <w:b/>
                <w:bCs/>
                <w:color w:val="FFFFFF"/>
              </w:rPr>
              <w:t xml:space="preserve">Issue</w:t>
            </w:r>
          </w:p>
        </w:tc>
        <w:tc>
          <w:tcPr>
            <w:tcW w:type="dxa" w:w="5700"/>
            <w:shd w:fill="1F4E79" w:val="clear"/>
          </w:tcPr>
          <w:p>
            <w:r>
              <w:rPr>
                <w:rFonts w:ascii="Calibri" w:cs="Calibri" w:eastAsia="Calibri" w:hAnsi="Calibri"/>
                <w:b/>
                <w:bCs/>
                <w:color w:val="FFFFFF"/>
              </w:rPr>
              <w:t xml:space="preserve">Solution</w:t>
            </w:r>
          </w:p>
        </w:tc>
      </w:tr>
      <w:tr>
        <w:tc>
          <w:tcPr>
            <w:tcW w:type="dxa" w:w="3800"/>
            <w:shd w:fill="FFFFFF" w:val="clear"/>
          </w:tcPr>
          <w:p>
            <w:r>
              <w:rPr>
                <w:rFonts w:ascii="Calibri" w:cs="Calibri" w:eastAsia="Calibri" w:hAnsi="Calibri"/>
                <w:b/>
                <w:bCs/>
                <w:sz w:val="20"/>
                <w:szCs w:val="20"/>
              </w:rPr>
              <w:t xml:space="preserve">I can’t sign in.</w:t>
            </w:r>
          </w:p>
        </w:tc>
        <w:tc>
          <w:tcPr>
            <w:tcW w:type="dxa" w:w="5700"/>
            <w:shd w:fill="FFFFFF" w:val="clear"/>
          </w:tcPr>
          <w:p>
            <w:r>
              <w:rPr>
                <w:rFonts w:ascii="Calibri" w:cs="Calibri" w:eastAsia="Calibri" w:hAnsi="Calibri"/>
                <w:sz w:val="20"/>
                <w:szCs w:val="20"/>
              </w:rPr>
              <w:t xml:space="preserve">Double-check the email and password. There is no self-registration in this system — only an administrator can create a new account, so contact yours.</w:t>
            </w:r>
          </w:p>
        </w:tc>
      </w:tr>
      <w:tr>
        <w:tc>
          <w:tcPr>
            <w:tcW w:type="dxa" w:w="3800"/>
            <w:shd w:fill="F4F7FB" w:val="clear"/>
          </w:tcPr>
          <w:p>
            <w:r>
              <w:rPr>
                <w:rFonts w:ascii="Calibri" w:cs="Calibri" w:eastAsia="Calibri" w:hAnsi="Calibri"/>
                <w:b/>
                <w:bCs/>
                <w:sz w:val="20"/>
                <w:szCs w:val="20"/>
              </w:rPr>
              <w:t xml:space="preserve">A module (e.g. Inventory) is missing from the menu.</w:t>
            </w:r>
          </w:p>
        </w:tc>
        <w:tc>
          <w:tcPr>
            <w:tcW w:type="dxa" w:w="5700"/>
            <w:shd w:fill="F4F7FB" w:val="clear"/>
          </w:tcPr>
          <w:p>
            <w:r>
              <w:rPr>
                <w:rFonts w:ascii="Calibri" w:cs="Calibri" w:eastAsia="Calibri" w:hAnsi="Calibri"/>
                <w:sz w:val="20"/>
                <w:szCs w:val="20"/>
              </w:rPr>
              <w:t xml:space="preserve">The sidebar only shows modules your role has permission for. Ask an administrator to add the needed permission (e.g. inventory.view) to your role from Security → Roles.</w:t>
            </w:r>
          </w:p>
        </w:tc>
      </w:tr>
      <w:tr>
        <w:tc>
          <w:tcPr>
            <w:tcW w:type="dxa" w:w="3800"/>
            <w:shd w:fill="FFFFFF" w:val="clear"/>
          </w:tcPr>
          <w:p>
            <w:r>
              <w:rPr>
                <w:rFonts w:ascii="Calibri" w:cs="Calibri" w:eastAsia="Calibri" w:hAnsi="Calibri"/>
                <w:b/>
                <w:bCs/>
                <w:sz w:val="20"/>
                <w:szCs w:val="20"/>
              </w:rPr>
              <w:t xml:space="preserve">A dropdown on an invoice/bill form (account, customer, product) is empty.</w:t>
            </w:r>
          </w:p>
        </w:tc>
        <w:tc>
          <w:tcPr>
            <w:tcW w:type="dxa" w:w="5700"/>
            <w:shd w:fill="FFFFFF" w:val="clear"/>
          </w:tcPr>
          <w:p>
            <w:r>
              <w:rPr>
                <w:rFonts w:ascii="Calibri" w:cs="Calibri" w:eastAsia="Calibri" w:hAnsi="Calibri"/>
                <w:sz w:val="20"/>
                <w:szCs w:val="20"/>
              </w:rPr>
              <w:t xml:space="preserve">Check that the relevant module (Chart of Accounts, Customers, Vendors, or Products) already has data — follow the dependency order in Part 1’s "Module Dependencies" chapter.</w:t>
            </w:r>
          </w:p>
        </w:tc>
      </w:tr>
      <w:tr>
        <w:tc>
          <w:tcPr>
            <w:tcW w:type="dxa" w:w="3800"/>
            <w:shd w:fill="F4F7FB" w:val="clear"/>
          </w:tcPr>
          <w:p>
            <w:r>
              <w:rPr>
                <w:rFonts w:ascii="Calibri" w:cs="Calibri" w:eastAsia="Calibri" w:hAnsi="Calibri"/>
                <w:b/>
                <w:bCs/>
                <w:sz w:val="20"/>
                <w:szCs w:val="20"/>
              </w:rPr>
              <w:t xml:space="preserve">Saving a journal/invoice gives a "debits and credits don’t match" error.</w:t>
            </w:r>
          </w:p>
        </w:tc>
        <w:tc>
          <w:tcPr>
            <w:tcW w:type="dxa" w:w="5700"/>
            <w:shd w:fill="F4F7FB" w:val="clear"/>
          </w:tcPr>
          <w:p>
            <w:r>
              <w:rPr>
                <w:rFonts w:ascii="Calibri" w:cs="Calibri" w:eastAsia="Calibri" w:hAnsi="Calibri"/>
                <w:sz w:val="20"/>
                <w:szCs w:val="20"/>
              </w:rPr>
              <w:t xml:space="preserve">Re-check each line’s debit and credit. The totals on screen are only a convenience — the final figures are validated on the server, so watch out for small rounding differences too.</w:t>
            </w:r>
          </w:p>
        </w:tc>
      </w:tr>
      <w:tr>
        <w:tc>
          <w:tcPr>
            <w:tcW w:type="dxa" w:w="3800"/>
            <w:shd w:fill="FFFFFF" w:val="clear"/>
          </w:tcPr>
          <w:p>
            <w:r>
              <w:rPr>
                <w:rFonts w:ascii="Calibri" w:cs="Calibri" w:eastAsia="Calibri" w:hAnsi="Calibri"/>
                <w:b/>
                <w:bCs/>
                <w:sz w:val="20"/>
                <w:szCs w:val="20"/>
              </w:rPr>
              <w:t xml:space="preserve">I can’t edit an old, incorrect journal/invoice.</w:t>
            </w:r>
          </w:p>
        </w:tc>
        <w:tc>
          <w:tcPr>
            <w:tcW w:type="dxa" w:w="5700"/>
            <w:shd w:fill="FFFFFF" w:val="clear"/>
          </w:tcPr>
          <w:p>
            <w:r>
              <w:rPr>
                <w:rFonts w:ascii="Calibri" w:cs="Calibri" w:eastAsia="Calibri" w:hAnsi="Calibri"/>
                <w:sz w:val="20"/>
                <w:szCs w:val="20"/>
              </w:rPr>
              <w:t xml:space="preserve">Posted financial transactions cannot be edited or deleted directly, for data integrity. Use "Void" instead — it posts an equal-and-opposite entry to cancel the original mistake, then create a correct new entry.</w:t>
            </w:r>
          </w:p>
        </w:tc>
      </w:tr>
      <w:tr>
        <w:tc>
          <w:tcPr>
            <w:tcW w:type="dxa" w:w="3800"/>
            <w:shd w:fill="F4F7FB" w:val="clear"/>
          </w:tcPr>
          <w:p>
            <w:r>
              <w:rPr>
                <w:rFonts w:ascii="Calibri" w:cs="Calibri" w:eastAsia="Calibri" w:hAnsi="Calibri"/>
                <w:b/>
                <w:bCs/>
                <w:sz w:val="20"/>
                <w:szCs w:val="20"/>
              </w:rPr>
              <w:t xml:space="preserve">I can’t post an entry before the Period Lock date.</w:t>
            </w:r>
          </w:p>
        </w:tc>
        <w:tc>
          <w:tcPr>
            <w:tcW w:type="dxa" w:w="5700"/>
            <w:shd w:fill="F4F7FB" w:val="clear"/>
          </w:tcPr>
          <w:p>
            <w:r>
              <w:rPr>
                <w:rFonts w:ascii="Calibri" w:cs="Calibri" w:eastAsia="Calibri" w:hAnsi="Calibri"/>
                <w:sz w:val="20"/>
                <w:szCs w:val="20"/>
              </w:rPr>
              <w:t xml:space="preserve">This is expected — all entries on or before the date set in Accounting → Period Lock are protected. A user with the settings.manage permission can change or remove the lock if needed.</w:t>
            </w:r>
          </w:p>
        </w:tc>
      </w:tr>
      <w:tr>
        <w:tc>
          <w:tcPr>
            <w:tcW w:type="dxa" w:w="3800"/>
            <w:shd w:fill="FFFFFF" w:val="clear"/>
          </w:tcPr>
          <w:p>
            <w:r>
              <w:rPr>
                <w:rFonts w:ascii="Calibri" w:cs="Calibri" w:eastAsia="Calibri" w:hAnsi="Calibri"/>
                <w:b/>
                <w:bCs/>
                <w:sz w:val="20"/>
                <w:szCs w:val="20"/>
              </w:rPr>
              <w:t xml:space="preserve">The Trial Balance doesn’t balance.</w:t>
            </w:r>
          </w:p>
        </w:tc>
        <w:tc>
          <w:tcPr>
            <w:tcW w:type="dxa" w:w="5700"/>
            <w:shd w:fill="FFFFFF" w:val="clear"/>
          </w:tcPr>
          <w:p>
            <w:r>
              <w:rPr>
                <w:rFonts w:ascii="Calibri" w:cs="Calibri" w:eastAsia="Calibri" w:hAnsi="Calibri"/>
                <w:sz w:val="20"/>
                <w:szCs w:val="20"/>
              </w:rPr>
              <w:t xml:space="preserve">This is a serious issue, usually pointing to a manual database change or a system bug (it should not happen in normal use). Investigate recent journal entries immediately and get technical support.</w:t>
            </w:r>
          </w:p>
        </w:tc>
      </w:tr>
      <w:tr>
        <w:tc>
          <w:tcPr>
            <w:tcW w:type="dxa" w:w="3800"/>
            <w:shd w:fill="F4F7FB" w:val="clear"/>
          </w:tcPr>
          <w:p>
            <w:r>
              <w:rPr>
                <w:rFonts w:ascii="Calibri" w:cs="Calibri" w:eastAsia="Calibri" w:hAnsi="Calibri"/>
                <w:b/>
                <w:bCs/>
                <w:sz w:val="20"/>
                <w:szCs w:val="20"/>
              </w:rPr>
              <w:t xml:space="preserve">Stock quantities look wrong.</w:t>
            </w:r>
          </w:p>
        </w:tc>
        <w:tc>
          <w:tcPr>
            <w:tcW w:type="dxa" w:w="5700"/>
            <w:shd w:fill="F4F7FB" w:val="clear"/>
          </w:tcPr>
          <w:p>
            <w:r>
              <w:rPr>
                <w:rFonts w:ascii="Calibri" w:cs="Calibri" w:eastAsia="Calibri" w:hAnsi="Calibri"/>
                <w:sz w:val="20"/>
                <w:szCs w:val="20"/>
              </w:rPr>
              <w:t xml:space="preserve">Check the product’s Stock Movements history to find where the discrepancy occurred, then use "Adjust Stock" under Inventory → Stock Movements to correct it to the actual counted quantity.</w:t>
            </w:r>
          </w:p>
        </w:tc>
      </w:tr>
      <w:tr>
        <w:tc>
          <w:tcPr>
            <w:tcW w:type="dxa" w:w="3800"/>
            <w:shd w:fill="FFFFFF" w:val="clear"/>
          </w:tcPr>
          <w:p>
            <w:r>
              <w:rPr>
                <w:rFonts w:ascii="Calibri" w:cs="Calibri" w:eastAsia="Calibri" w:hAnsi="Calibri"/>
                <w:b/>
                <w:bCs/>
                <w:sz w:val="20"/>
                <w:szCs w:val="20"/>
              </w:rPr>
              <w:t xml:space="preserve">A recurring invoice/bill/expense isn’t generating automatically.</w:t>
            </w:r>
          </w:p>
        </w:tc>
        <w:tc>
          <w:tcPr>
            <w:tcW w:type="dxa" w:w="5700"/>
            <w:shd w:fill="FFFFFF" w:val="clear"/>
          </w:tcPr>
          <w:p>
            <w:r>
              <w:rPr>
                <w:rFonts w:ascii="Calibri" w:cs="Calibri" w:eastAsia="Calibri" w:hAnsi="Calibri"/>
                <w:sz w:val="20"/>
                <w:szCs w:val="20"/>
              </w:rPr>
              <w:t xml:space="preserve">Confirm the template is "Active" and the "Next Auto-Generation Date" is set correctly. This feature depends on the server’s scheduler (cron / schedule:run) running — contact your server administrator if it is not.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EasyAccountsERP User Manual  |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555555"/>
        <w:sz w:val="18"/>
        <w:szCs w:val="18"/>
      </w:rPr>
      <w:t xml:space="preserve">EasyAccountsERP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Calibri" w:cs="Calibri" w:eastAsia="Calibri" w:hAnsi="Calibri"/>
      <w:b/>
      <w:bCs/>
      <w:color w:val="1F4E79"/>
      <w:sz w:val="34"/>
      <w:szCs w:val="34"/>
    </w:rPr>
  </w:style>
  <w:style w:type="paragraph" w:styleId="Heading2">
    <w:name w:val="Heading 2"/>
    <w:basedOn w:val="Normal"/>
    <w:next w:val="Normal"/>
    <w:qFormat/>
    <w:pPr>
      <w:spacing w:after="120" w:before="260"/>
    </w:pPr>
    <w:rPr>
      <w:rFonts w:ascii="Calibri" w:cs="Calibri" w:eastAsia="Calibri" w:hAnsi="Calibri"/>
      <w:b/>
      <w:bCs/>
      <w:color w:val="1F4E79"/>
      <w:sz w:val="27"/>
      <w:szCs w:val="27"/>
    </w:rPr>
  </w:style>
  <w:style w:type="paragraph" w:styleId="Heading3">
    <w:name w:val="Heading 3"/>
    <w:basedOn w:val="Normal"/>
    <w:next w:val="Normal"/>
    <w:qFormat/>
    <w:pPr>
      <w:spacing w:after="90" w:before="160"/>
    </w:pPr>
    <w:rPr>
      <w:rFonts w:ascii="Calibri" w:cs="Calibri" w:eastAsia="Calibri" w:hAnsi="Calibri"/>
      <w:b/>
      <w:b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2026-09-23T13:25:54.190Z</dcterms:created>
  <dcterms:modified xsi:type="dcterms:W3CDTF">2026-09-23T13:25:54.190Z</dcterms:modified>
</cp:coreProperties>
</file>

<file path=docProps/custom.xml><?xml version="1.0" encoding="utf-8"?>
<Properties xmlns="http://schemas.openxmlformats.org/officeDocument/2006/custom-properties" xmlns:vt="http://schemas.openxmlformats.org/officeDocument/2006/docPropsVTypes"/>
</file>