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本文简单介绍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 conf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文件的结构，已经如何进行配置：</w:t>
      </w:r>
    </w:p>
    <w:p w:rsidR="00CD5F55" w:rsidRPr="00CD5F55" w:rsidRDefault="00CD5F55" w:rsidP="00CD5F55">
      <w:pPr>
        <w:widowControl/>
        <w:numPr>
          <w:ilvl w:val="0"/>
          <w:numId w:val="1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如何配置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提供静态内容，</w:t>
      </w:r>
    </w:p>
    <w:p w:rsidR="00CD5F55" w:rsidRPr="00CD5F55" w:rsidRDefault="00CD5F55" w:rsidP="00CD5F55">
      <w:pPr>
        <w:widowControl/>
        <w:numPr>
          <w:ilvl w:val="0"/>
          <w:numId w:val="1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如何配置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作为代理服务器，</w:t>
      </w:r>
    </w:p>
    <w:p w:rsidR="00CD5F55" w:rsidRPr="00CD5F55" w:rsidRDefault="00CD5F55" w:rsidP="00CD5F55">
      <w:pPr>
        <w:widowControl/>
        <w:numPr>
          <w:ilvl w:val="0"/>
          <w:numId w:val="1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如何配置转发请求到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服务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进程模型：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1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个主进程，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个工作进程，主进程负责配置和工作进程的管理，实际的请求由工作进程进行处理。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是基于事件驱动和多路复用的工作模型。</w:t>
      </w:r>
    </w:p>
    <w:p w:rsidR="00CD5F55" w:rsidRPr="00CD5F55" w:rsidRDefault="00CD5F55" w:rsidP="00CD5F55">
      <w:pPr>
        <w:widowControl/>
        <w:shd w:val="clear" w:color="auto" w:fill="FFFFFF"/>
        <w:spacing w:before="86" w:after="172" w:line="387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</w:pPr>
      <w:bookmarkStart w:id="0" w:name="t0"/>
      <w:bookmarkEnd w:id="0"/>
      <w:r w:rsidRPr="00CD5F55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>1. nginx</w:t>
      </w:r>
      <w:r w:rsidRPr="00CD5F55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>启停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的启动可以直接执行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bin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文件，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当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启动后，可以通过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-s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参数来控制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nginx -s reload     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#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重新加载配置文件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nginx -s reopen     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#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重新打开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log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文件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nginx -s stop       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#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快速关闭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nginx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服务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nginx -s quit       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#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优雅的关闭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nginx</w:t>
      </w:r>
      <w:r w:rsidRPr="00CD5F55">
        <w:rPr>
          <w:rFonts w:ascii="Consolas" w:eastAsia="宋体" w:hAnsi="Consolas" w:cs="Consolas"/>
          <w:color w:val="880000"/>
          <w:kern w:val="0"/>
          <w:sz w:val="15"/>
        </w:rPr>
        <w:t>服务，等待工作进程处理完所有的请求</w:t>
      </w:r>
    </w:p>
    <w:p w:rsidR="00CD5F55" w:rsidRPr="00CD5F55" w:rsidRDefault="00CD5F55" w:rsidP="00CD5F55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2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重新加载配置文件的过程：主进程接受到加载信号后：</w:t>
      </w:r>
    </w:p>
    <w:p w:rsidR="00CD5F55" w:rsidRPr="00CD5F55" w:rsidRDefault="00CD5F55" w:rsidP="00CD5F55">
      <w:pPr>
        <w:widowControl/>
        <w:numPr>
          <w:ilvl w:val="0"/>
          <w:numId w:val="3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首先会校验配置的语法，然后生效新的配置，</w:t>
      </w:r>
    </w:p>
    <w:p w:rsidR="00CD5F55" w:rsidRPr="00CD5F55" w:rsidRDefault="00CD5F55" w:rsidP="00CD5F55">
      <w:pPr>
        <w:widowControl/>
        <w:numPr>
          <w:ilvl w:val="0"/>
          <w:numId w:val="3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如果成功，则主进程会启动新的工作进程，同时发送终止信号给旧的工作进程。</w:t>
      </w:r>
    </w:p>
    <w:p w:rsidR="00CD5F55" w:rsidRPr="00CD5F55" w:rsidRDefault="00CD5F55" w:rsidP="00CD5F55">
      <w:pPr>
        <w:widowControl/>
        <w:numPr>
          <w:ilvl w:val="0"/>
          <w:numId w:val="3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否则主进程回退配置，继续工作。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在第二步，旧的工作进程收到终止信号后，会停止接收新的连接请求，知道所有现有的请求处理完，然后退出。</w:t>
      </w:r>
    </w:p>
    <w:p w:rsidR="00CD5F55" w:rsidRPr="00CD5F55" w:rsidRDefault="00CD5F55" w:rsidP="00CD5F55">
      <w:pPr>
        <w:widowControl/>
        <w:shd w:val="clear" w:color="auto" w:fill="FFFFFF"/>
        <w:spacing w:before="86" w:after="172" w:line="387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</w:pPr>
      <w:bookmarkStart w:id="1" w:name="t1"/>
      <w:bookmarkEnd w:id="1"/>
      <w:r w:rsidRPr="00CD5F55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>2. nginx.conf</w:t>
      </w:r>
      <w:r w:rsidRPr="00CD5F55">
        <w:rPr>
          <w:rFonts w:ascii="Arial" w:eastAsia="宋体" w:hAnsi="Arial" w:cs="Arial"/>
          <w:b/>
          <w:bCs/>
          <w:color w:val="4F4F4F"/>
          <w:kern w:val="36"/>
          <w:sz w:val="30"/>
          <w:szCs w:val="30"/>
        </w:rPr>
        <w:t>文件的结构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的配置由特定的标识符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(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指令符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分为多个不同的模块。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指令符分为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简单指令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块指令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numPr>
          <w:ilvl w:val="0"/>
          <w:numId w:val="4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简单指令格式：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[name parameters;]</w:t>
      </w:r>
    </w:p>
    <w:p w:rsidR="00CD5F55" w:rsidRPr="00CD5F55" w:rsidRDefault="00CD5F55" w:rsidP="00CD5F55">
      <w:pPr>
        <w:widowControl/>
        <w:numPr>
          <w:ilvl w:val="0"/>
          <w:numId w:val="4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块指令格式：和简单指令格式有一样的结构，但其结束标识符不是分号，而是大括号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{},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块指令内部可以包含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simple directives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和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block directives,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可以称块指令为上下文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(e.g. events, http, server, location)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conf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文件中，所有不属于块指令的简单指令都属于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main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上下文的，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块指令属于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main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上下文，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块指令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上下文。</w:t>
      </w:r>
    </w:p>
    <w:p w:rsidR="00CD5F55" w:rsidRPr="00CD5F55" w:rsidRDefault="00CD5F55" w:rsidP="00CD5F55">
      <w:pPr>
        <w:widowControl/>
        <w:shd w:val="clear" w:color="auto" w:fill="FFFFFF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2" w:name="t2"/>
      <w:bookmarkEnd w:id="2"/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 xml:space="preserve">2.1 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配置静态访问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lastRenderedPageBreak/>
        <w:t>Web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很重要一部分工作就是提供静态页面的访问，例如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images, html page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可以通过不同的配置，根据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request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请求，从本地的目录提供不同的文件返回给客户端。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打开安装目录下的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nginx.conf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文件，默认配置文件已经在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指令块中创建了一个空的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块，在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nginx-1.8.0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中的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块中已经创建了一个默认的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块。内容如下：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server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listen      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server_name  localhost;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location 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root   html;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index  index.html index.htm;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error_page  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500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502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503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504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/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50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x.html;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location = /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50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x.html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root   html;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} 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}  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6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7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8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9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10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11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12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13</w:t>
      </w:r>
    </w:p>
    <w:p w:rsidR="00CD5F55" w:rsidRPr="00CD5F55" w:rsidRDefault="00CD5F55" w:rsidP="00CD5F55">
      <w:pPr>
        <w:widowControl/>
        <w:numPr>
          <w:ilvl w:val="0"/>
          <w:numId w:val="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14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lastRenderedPageBreak/>
        <w:t>通常情况下，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conf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文件存在多个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块，通过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listen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的端口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(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默认是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80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端口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server_name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进行区分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,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对不同的请求提供不同的服务，如下：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server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listen     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server_name a.example.org;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...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numPr>
          <w:ilvl w:val="0"/>
          <w:numId w:val="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listen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指令的格式如下：</w:t>
      </w:r>
    </w:p>
    <w:tbl>
      <w:tblPr>
        <w:tblW w:w="7716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1"/>
        <w:gridCol w:w="6985"/>
      </w:tblGrid>
      <w:tr w:rsidR="00CD5F55" w:rsidRPr="00CD5F55" w:rsidTr="00CD5F55">
        <w:trPr>
          <w:tblHeader/>
        </w:trPr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D5F55" w:rsidRPr="00CD5F55" w:rsidRDefault="00CD5F55" w:rsidP="00CD5F55">
            <w:pPr>
              <w:widowControl/>
              <w:spacing w:after="258" w:line="236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</w:pPr>
            <w:r w:rsidRPr="00CD5F55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>Note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EFF3F5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D5F55" w:rsidRPr="00CD5F55" w:rsidRDefault="00CD5F55" w:rsidP="00CD5F55">
            <w:pPr>
              <w:widowControl/>
              <w:spacing w:after="258" w:line="236" w:lineRule="atLeast"/>
              <w:jc w:val="left"/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</w:pPr>
            <w:r w:rsidRPr="00CD5F55">
              <w:rPr>
                <w:rFonts w:ascii="Arial" w:eastAsia="宋体" w:hAnsi="Arial" w:cs="Arial"/>
                <w:b/>
                <w:bCs/>
                <w:color w:val="4F4F4F"/>
                <w:kern w:val="0"/>
                <w:sz w:val="15"/>
                <w:szCs w:val="15"/>
              </w:rPr>
              <w:t>Description</w:t>
            </w:r>
          </w:p>
        </w:tc>
      </w:tr>
      <w:tr w:rsidR="00CD5F55" w:rsidRPr="00CD5F55" w:rsidTr="00CD5F5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D5F55" w:rsidRPr="00CD5F55" w:rsidRDefault="00CD5F55" w:rsidP="00CD5F55">
            <w:pPr>
              <w:widowControl/>
              <w:spacing w:after="258" w:line="236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Syntax: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D5F55" w:rsidRPr="00CD5F55" w:rsidRDefault="00CD5F55" w:rsidP="00CD5F55">
            <w:pPr>
              <w:widowControl/>
              <w:spacing w:after="258" w:line="236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CD5F55">
              <w:rPr>
                <w:rFonts w:ascii="Arial" w:eastAsia="宋体" w:hAnsi="Arial" w:cs="Arial"/>
                <w:color w:val="FF0000"/>
                <w:kern w:val="0"/>
                <w:sz w:val="15"/>
                <w:szCs w:val="15"/>
              </w:rPr>
              <w:t>listen address[:port]</w:t>
            </w: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 [default_server] [ssl] [http2 | spdy] [proxy_protocol] [setfib=number] [fastopen=number] [backlog=number] [rcvbuf=size] [sndbuf=size] [accept_filter=filter] [deferred] [bind] [ipv6only=on|off] [reuseport] [so_keepalive=on|off|[keepidle]:[keepintvl]:[keepcnt]]; </w:t>
            </w: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br/>
            </w:r>
            <w:r w:rsidRPr="00CD5F55">
              <w:rPr>
                <w:rFonts w:ascii="Arial" w:eastAsia="宋体" w:hAnsi="Arial" w:cs="Arial"/>
                <w:color w:val="FF0000"/>
                <w:kern w:val="0"/>
                <w:sz w:val="15"/>
                <w:szCs w:val="15"/>
              </w:rPr>
              <w:t>listen port</w:t>
            </w: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 [default_server] [ssl] [http2 | spdy] [proxy_protocol] [setfib=number] [fastopen=number] [backlog=number] [rcvbuf=size] [sndbuf=size] [accept_filter=filter] [deferred] [bind] [ipv6only=on|off] [reuseport] [so_keepalive=on|off|[keepidle]:[keepintvl]:[keepcnt]]; </w:t>
            </w: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br/>
            </w:r>
            <w:r w:rsidRPr="00CD5F55">
              <w:rPr>
                <w:rFonts w:ascii="Arial" w:eastAsia="宋体" w:hAnsi="Arial" w:cs="Arial"/>
                <w:color w:val="FF0000"/>
                <w:kern w:val="0"/>
                <w:sz w:val="15"/>
                <w:szCs w:val="15"/>
              </w:rPr>
              <w:t>listen unix:path </w:t>
            </w: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[default_server] [ssl] [http2 | spdy] [proxy_protocol] [backlog=number] [rcvbuf=size] [sndbuf=size] [accept_filter=filter] [deferred] [bind] [so_keepalive=on|off</w:t>
            </w:r>
          </w:p>
        </w:tc>
      </w:tr>
      <w:tr w:rsidR="00CD5F55" w:rsidRPr="00CD5F55" w:rsidTr="00CD5F5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D5F55" w:rsidRPr="00CD5F55" w:rsidRDefault="00CD5F55" w:rsidP="00CD5F55">
            <w:pPr>
              <w:widowControl/>
              <w:spacing w:after="258" w:line="236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Default: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7F7F7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D5F55" w:rsidRPr="00CD5F55" w:rsidRDefault="00CD5F55" w:rsidP="00CD5F55">
            <w:pPr>
              <w:widowControl/>
              <w:spacing w:after="258" w:line="236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listen *:80 | *:8000;</w:t>
            </w:r>
          </w:p>
        </w:tc>
      </w:tr>
      <w:tr w:rsidR="00CD5F55" w:rsidRPr="00CD5F55" w:rsidTr="00CD5F55"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D5F55" w:rsidRPr="00CD5F55" w:rsidRDefault="00CD5F55" w:rsidP="00CD5F55">
            <w:pPr>
              <w:widowControl/>
              <w:spacing w:after="258" w:line="236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Context:</w:t>
            </w:r>
          </w:p>
        </w:tc>
        <w:tc>
          <w:tcPr>
            <w:tcW w:w="0" w:type="auto"/>
            <w:tcBorders>
              <w:top w:val="single" w:sz="4" w:space="0" w:color="DDDDDD"/>
              <w:left w:val="single" w:sz="4" w:space="0" w:color="DDDDDD"/>
              <w:bottom w:val="single" w:sz="4" w:space="0" w:color="DDDDDD"/>
              <w:right w:val="single" w:sz="4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vAlign w:val="center"/>
            <w:hideMark/>
          </w:tcPr>
          <w:p w:rsidR="00CD5F55" w:rsidRPr="00CD5F55" w:rsidRDefault="00CD5F55" w:rsidP="00CD5F55">
            <w:pPr>
              <w:widowControl/>
              <w:spacing w:after="258" w:line="236" w:lineRule="atLeast"/>
              <w:jc w:val="left"/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</w:pPr>
            <w:r w:rsidRPr="00CD5F55">
              <w:rPr>
                <w:rFonts w:ascii="Arial" w:eastAsia="宋体" w:hAnsi="Arial" w:cs="Arial"/>
                <w:color w:val="4F4F4F"/>
                <w:kern w:val="0"/>
                <w:sz w:val="15"/>
                <w:szCs w:val="15"/>
              </w:rPr>
              <w:t>server</w:t>
            </w:r>
          </w:p>
        </w:tc>
      </w:tr>
    </w:tbl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listen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指令的参数：可以是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ip, hostname, ip/hostname:port, port, UNIX-domain socket.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例如：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listen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127.0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.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0.1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: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8000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;listen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127.0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.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0.1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;listen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8000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;listen *: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8000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;listen localhost: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8000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listen unix:/var/run/nginx.sock;</w:t>
      </w:r>
    </w:p>
    <w:p w:rsidR="00CD5F55" w:rsidRPr="00CD5F55" w:rsidRDefault="00CD5F55" w:rsidP="00CD5F55">
      <w:pPr>
        <w:widowControl/>
        <w:numPr>
          <w:ilvl w:val="0"/>
          <w:numId w:val="7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7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块内部的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listen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server_name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不能和其他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块的完全相同，否则启动加载配置的时候会出现如下错误：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lastRenderedPageBreak/>
        <w:t>server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listen     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server_name a.example.org;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...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server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listen     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server_name a.example.org;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...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880000"/>
          <w:kern w:val="0"/>
          <w:sz w:val="15"/>
        </w:rPr>
        <w:t>#nginx -s reload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nginx: [warn] conflicting server name </w:t>
      </w:r>
      <w:r w:rsidRPr="00CD5F55">
        <w:rPr>
          <w:rFonts w:ascii="Consolas" w:eastAsia="宋体" w:hAnsi="Consolas" w:cs="Consolas"/>
          <w:color w:val="009900"/>
          <w:kern w:val="0"/>
          <w:sz w:val="15"/>
        </w:rPr>
        <w:t>"a.example.org"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on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0.0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.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0.0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: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, ignored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6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7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8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9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10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11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12</w:t>
      </w:r>
    </w:p>
    <w:p w:rsidR="00CD5F55" w:rsidRPr="00CD5F55" w:rsidRDefault="00CD5F55" w:rsidP="00CD5F55">
      <w:pPr>
        <w:widowControl/>
        <w:numPr>
          <w:ilvl w:val="0"/>
          <w:numId w:val="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13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当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决定了哪一个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处理客户端请求后，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会解析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request header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中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URI(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17"/>
        </w:rPr>
        <w:t>这里以及后面提到的大部分都是指相对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，然后匹配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块中的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指令的参数，匹配规则下一节会介绍。例如下例：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server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listen      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server_name  localhost;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location 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root   html;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index  index.html index.htm;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}  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6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7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8</w:t>
      </w:r>
    </w:p>
    <w:p w:rsidR="00CD5F55" w:rsidRPr="00CD5F55" w:rsidRDefault="00CD5F55" w:rsidP="00CD5F55">
      <w:pPr>
        <w:widowControl/>
        <w:numPr>
          <w:ilvl w:val="0"/>
          <w:numId w:val="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9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块指令会用其参数与客户端请求的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进行匹配，匹配的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请求会被定向到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root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指令定义的特殊本地文件系统目录中，重定向规则为：将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添加到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root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参数后面，生成一个本地文件路径，即：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17"/>
        </w:rPr>
        <w:t>root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17"/>
        </w:rPr>
        <w:t>参数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17"/>
        </w:rPr>
        <w:t xml:space="preserve"> + URI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17"/>
        </w:rPr>
        <w:t>请求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。这里示例参数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”/”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会匹配所有的请求，一般都会默认存在。示例定位后的目录为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html/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，默认是定位到安装目录的路径下的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html/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。这里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块指令内部的两个简单指令的含义是：</w:t>
      </w:r>
    </w:p>
    <w:p w:rsidR="00CD5F55" w:rsidRPr="00CD5F55" w:rsidRDefault="00CD5F55" w:rsidP="00CD5F55">
      <w:pPr>
        <w:widowControl/>
        <w:numPr>
          <w:ilvl w:val="0"/>
          <w:numId w:val="10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root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指定重定向后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的资源查找路径，这里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html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为相对路径，相对于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的安装目录。</w:t>
      </w:r>
    </w:p>
    <w:p w:rsidR="00CD5F55" w:rsidRPr="00CD5F55" w:rsidRDefault="00CD5F55" w:rsidP="00CD5F55">
      <w:pPr>
        <w:widowControl/>
        <w:numPr>
          <w:ilvl w:val="0"/>
          <w:numId w:val="10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index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指定首页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index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文件的名称，可以配置多个，参数以空格分开，按配置顺序查找。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默认的在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安装目录下都会存在一个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html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目标，在我电脑中为：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/usr/local/nginx-1.8.0/html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然后里面存在默认的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nignx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的欢迎界面，例如我安装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后直接启动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 bin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文件，然后访问对应的域名就得到了如下的页面：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>
        <w:rPr>
          <w:rFonts w:ascii="Arial" w:eastAsia="宋体" w:hAnsi="Arial" w:cs="Arial"/>
          <w:noProof/>
          <w:color w:val="4F4F4F"/>
          <w:kern w:val="0"/>
          <w:sz w:val="17"/>
          <w:szCs w:val="17"/>
        </w:rPr>
        <w:drawing>
          <wp:inline distT="0" distB="0" distL="0" distR="0">
            <wp:extent cx="5732145" cy="2702560"/>
            <wp:effectExtent l="19050" t="0" r="190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lastRenderedPageBreak/>
        <w:t>如果有多个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指令块匹配到，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的选择策略是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the longest prefix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最长前缀匹配原则。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例如，当上述的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中再增加一个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块，匹配参数为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”/htdocs/”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，重定向的资源路径为如下配置，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server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listen       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server_name  localhost;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location 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root   html;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index  index.html index.htm;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location /htdocs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root   /home/anonymalias;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    index  index.html;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}  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6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7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8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9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10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11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12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13</w:t>
      </w:r>
    </w:p>
    <w:p w:rsidR="00CD5F55" w:rsidRPr="00CD5F55" w:rsidRDefault="00CD5F55" w:rsidP="00CD5F55">
      <w:pPr>
        <w:widowControl/>
        <w:numPr>
          <w:ilvl w:val="0"/>
          <w:numId w:val="1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14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当访问</w:t>
      </w:r>
      <w:hyperlink r:id="rId8" w:tgtFrame="_blank" w:history="1">
        <w:r w:rsidRPr="00CD5F55">
          <w:rPr>
            <w:rFonts w:ascii="Arial" w:eastAsia="宋体" w:hAnsi="Arial" w:cs="Arial"/>
            <w:color w:val="0C89CF"/>
            <w:kern w:val="0"/>
            <w:sz w:val="17"/>
          </w:rPr>
          <w:t>http://anonymalias.oicp.net:8008/htdocs/</w:t>
        </w:r>
      </w:hyperlink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，就会匹配到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/home/anonymalias/htdocs/index.html</w:t>
      </w:r>
    </w:p>
    <w:p w:rsidR="00CD5F55" w:rsidRPr="00CD5F55" w:rsidRDefault="00CD5F55" w:rsidP="00CD5F55">
      <w:pPr>
        <w:widowControl/>
        <w:shd w:val="clear" w:color="auto" w:fill="FFFFFF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3" w:name="t3"/>
      <w:bookmarkEnd w:id="3"/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lastRenderedPageBreak/>
        <w:t>2.2 location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指令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指令是配置的核心，用于匹配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path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部分，然后对不同的请求提供不同的静态内容，或者通过反向代理重定向到内部的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对于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request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会进行预处理，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首先对采用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’%XX’(uri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采用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%+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十六进制格式用于在浏览器和插件中显示非标准的字母和字符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)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格式文本编码的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进行解码。然后处理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path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中的相对路径符号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’.’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‘..’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，然后对于含有两个及以上的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’/’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压缩成一个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’/’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这样处理完后会得到一个干净的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path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，然后会用这个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path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会在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指令的参数进行匹配。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location 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语法：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location [ = | ~ | ~* | ^~ ] uri { ...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location @name { ... }</w:t>
      </w:r>
    </w:p>
    <w:p w:rsidR="00CD5F55" w:rsidRPr="00CD5F55" w:rsidRDefault="00CD5F55" w:rsidP="00CD5F55">
      <w:pPr>
        <w:widowControl/>
        <w:numPr>
          <w:ilvl w:val="0"/>
          <w:numId w:val="12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12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12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location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指令的参数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：</w:t>
      </w:r>
    </w:p>
    <w:p w:rsidR="00CD5F55" w:rsidRPr="00CD5F55" w:rsidRDefault="00CD5F55" w:rsidP="00CD5F55">
      <w:pPr>
        <w:widowControl/>
        <w:numPr>
          <w:ilvl w:val="0"/>
          <w:numId w:val="13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可以是一个前缀字符串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，参数修饰符分为：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</w:p>
    <w:p w:rsidR="00CD5F55" w:rsidRPr="00CD5F55" w:rsidRDefault="00CD5F55" w:rsidP="00CD5F55">
      <w:pPr>
        <w:widowControl/>
        <w:numPr>
          <w:ilvl w:val="1"/>
          <w:numId w:val="14"/>
        </w:numPr>
        <w:shd w:val="clear" w:color="auto" w:fill="FFFFFF"/>
        <w:spacing w:before="86"/>
        <w:ind w:left="688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无任何修饰符；</w:t>
      </w:r>
    </w:p>
    <w:p w:rsidR="00CD5F55" w:rsidRPr="00CD5F55" w:rsidRDefault="00CD5F55" w:rsidP="00CD5F55">
      <w:pPr>
        <w:widowControl/>
        <w:numPr>
          <w:ilvl w:val="1"/>
          <w:numId w:val="14"/>
        </w:numPr>
        <w:shd w:val="clear" w:color="auto" w:fill="FFFFFF"/>
        <w:spacing w:before="86"/>
        <w:ind w:left="688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“=”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修饰符：定义一个精确匹配，匹配是精确匹配优先级最高；</w:t>
      </w:r>
    </w:p>
    <w:p w:rsidR="00CD5F55" w:rsidRPr="00CD5F55" w:rsidRDefault="00CD5F55" w:rsidP="00CD5F55">
      <w:pPr>
        <w:widowControl/>
        <w:numPr>
          <w:ilvl w:val="1"/>
          <w:numId w:val="14"/>
        </w:numPr>
        <w:shd w:val="clear" w:color="auto" w:fill="FFFFFF"/>
        <w:spacing w:before="86"/>
        <w:ind w:left="688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“^~”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修饰符：对应的参数作为最长字符串匹配到后，不会继续去搜索参数为正则表达式的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location</w:t>
      </w:r>
    </w:p>
    <w:p w:rsidR="00CD5F55" w:rsidRPr="00CD5F55" w:rsidRDefault="00CD5F55" w:rsidP="00CD5F55">
      <w:pPr>
        <w:widowControl/>
        <w:numPr>
          <w:ilvl w:val="0"/>
          <w:numId w:val="14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也可以是一个正则表达式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，参数修饰符分为：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</w:p>
    <w:p w:rsidR="00CD5F55" w:rsidRPr="00CD5F55" w:rsidRDefault="00CD5F55" w:rsidP="00CD5F55">
      <w:pPr>
        <w:widowControl/>
        <w:numPr>
          <w:ilvl w:val="1"/>
          <w:numId w:val="14"/>
        </w:numPr>
        <w:shd w:val="clear" w:color="auto" w:fill="FFFFFF"/>
        <w:spacing w:before="86"/>
        <w:ind w:left="688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”~”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修饰符：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 location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参数部分大小写敏感；</w:t>
      </w:r>
    </w:p>
    <w:p w:rsidR="00CD5F55" w:rsidRPr="00CD5F55" w:rsidRDefault="00CD5F55" w:rsidP="00CD5F55">
      <w:pPr>
        <w:widowControl/>
        <w:numPr>
          <w:ilvl w:val="1"/>
          <w:numId w:val="14"/>
        </w:numPr>
        <w:shd w:val="clear" w:color="auto" w:fill="FFFFFF"/>
        <w:spacing w:before="86"/>
        <w:ind w:left="688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“~*”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修饰符：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参数部分大小写不敏感；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location ~* \.(gif|jpg|jpeg)$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[ configuration A ]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location ~ \.(gif|jpg|jpeg)$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[ configuration B ]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numPr>
          <w:ilvl w:val="0"/>
          <w:numId w:val="1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1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lastRenderedPageBreak/>
        <w:t>2</w:t>
      </w:r>
    </w:p>
    <w:p w:rsidR="00CD5F55" w:rsidRPr="00CD5F55" w:rsidRDefault="00CD5F55" w:rsidP="00CD5F55">
      <w:pPr>
        <w:widowControl/>
        <w:numPr>
          <w:ilvl w:val="0"/>
          <w:numId w:val="1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1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1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numPr>
          <w:ilvl w:val="0"/>
          <w:numId w:val="1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6</w:t>
      </w:r>
    </w:p>
    <w:p w:rsidR="00CD5F55" w:rsidRPr="00CD5F55" w:rsidRDefault="00CD5F55" w:rsidP="00CD5F55">
      <w:pPr>
        <w:widowControl/>
        <w:numPr>
          <w:ilvl w:val="0"/>
          <w:numId w:val="1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7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若请求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为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/images/a.JPG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，只能匹配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A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location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匹配的过程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 xml:space="preserve">1.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首先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会把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request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正常字符串参数中匹配出符合的最长字符串，并保存这个结果；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 xml:space="preserve">2.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如果最长前缀匹配结果前面有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”^~”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修饰符，那么停止继续搜索；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 xml:space="preserve">3.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如果最长匹配结果前有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”=”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修饰符，也会停止继续搜索；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 xml:space="preserve">4.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接下来，去匹配参数为正则表达式的所有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，根据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的配置顺序，在匹配到第一个正则表达式时，即停止搜索其他的正则表达式；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所以如官网上的下例：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location = 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[ configuration A ]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location 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[ configuration B ]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location /documents/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[ configuration C ]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location ^~ /images/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[ configuration D ]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lastRenderedPageBreak/>
        <w:t>location ~* \.(gif|jpg|jpeg)$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[ configuration E ]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6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7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8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9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10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11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12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13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14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15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16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17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18</w:t>
      </w:r>
    </w:p>
    <w:p w:rsidR="00CD5F55" w:rsidRPr="00CD5F55" w:rsidRDefault="00CD5F55" w:rsidP="00CD5F55">
      <w:pPr>
        <w:widowControl/>
        <w:numPr>
          <w:ilvl w:val="0"/>
          <w:numId w:val="1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19</w:t>
      </w:r>
    </w:p>
    <w:p w:rsidR="00CD5F55" w:rsidRPr="00CD5F55" w:rsidRDefault="00CD5F55" w:rsidP="00CD5F55">
      <w:pPr>
        <w:widowControl/>
        <w:numPr>
          <w:ilvl w:val="0"/>
          <w:numId w:val="17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当请求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”/”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时，匹配到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A</w:t>
      </w:r>
    </w:p>
    <w:p w:rsidR="00CD5F55" w:rsidRPr="00CD5F55" w:rsidRDefault="00CD5F55" w:rsidP="00CD5F55">
      <w:pPr>
        <w:widowControl/>
        <w:numPr>
          <w:ilvl w:val="0"/>
          <w:numId w:val="17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当请求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”/index.html”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，会匹配到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B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；</w:t>
      </w:r>
    </w:p>
    <w:p w:rsidR="00CD5F55" w:rsidRPr="00CD5F55" w:rsidRDefault="00CD5F55" w:rsidP="00CD5F55">
      <w:pPr>
        <w:widowControl/>
        <w:numPr>
          <w:ilvl w:val="0"/>
          <w:numId w:val="17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当请求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”documens/document.html”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，会匹配到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；</w:t>
      </w:r>
    </w:p>
    <w:p w:rsidR="00CD5F55" w:rsidRPr="00CD5F55" w:rsidRDefault="00CD5F55" w:rsidP="00CD5F55">
      <w:pPr>
        <w:widowControl/>
        <w:numPr>
          <w:ilvl w:val="0"/>
          <w:numId w:val="17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当请求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”/images/1.gif”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，会匹配到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D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；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匹配流程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：首先会匹配到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D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，由于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D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的参数含有修饰符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”^~”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，当匹配到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D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后，不会再搜索参数为正则表达式的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；</w:t>
      </w:r>
    </w:p>
    <w:p w:rsidR="00CD5F55" w:rsidRPr="00CD5F55" w:rsidRDefault="00CD5F55" w:rsidP="00CD5F55">
      <w:pPr>
        <w:widowControl/>
        <w:numPr>
          <w:ilvl w:val="0"/>
          <w:numId w:val="17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当请求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”/documents/1.jpg”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，会匹配到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E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；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匹配流程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：首先会匹配到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，此时会保存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的匹配结果，然后继续搜索参数为正则的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，结果发现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E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匹配上了，那么会丢弃之前匹配到的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</w:t>
      </w:r>
    </w:p>
    <w:p w:rsidR="00CD5F55" w:rsidRPr="00CD5F55" w:rsidRDefault="00CD5F55" w:rsidP="00CD5F55">
      <w:pPr>
        <w:widowControl/>
        <w:shd w:val="clear" w:color="auto" w:fill="FFFFFF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4" w:name="t4"/>
      <w:bookmarkEnd w:id="4"/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 xml:space="preserve">2.3 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配置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proxy server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使用很频繁的另一个服务就是作为代理服务器，提供将外部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的请求反向代理给内部被代理的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然后接收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proxied server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的响应，并回包给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的配置和上面配置提供静态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服务的结构都是一致的。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的作用就是将一个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request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转发到一个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internal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，然后将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internal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response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回传给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。关于如何将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internal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的回包转发给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nignx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底层做的事情，不需要要进行相关的配置，在配置层面上，我们要做的事情就是如何将一个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请求转发给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internal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下面是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官方最简单的一个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的配置示例：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server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lastRenderedPageBreak/>
        <w:t xml:space="preserve">    location 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proxy_pass http://localhost: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8080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/;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location ~ \.(gif|jpg|png)$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root /data/images;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6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7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8</w:t>
      </w:r>
    </w:p>
    <w:p w:rsidR="00CD5F55" w:rsidRPr="00CD5F55" w:rsidRDefault="00CD5F55" w:rsidP="00CD5F55">
      <w:pPr>
        <w:widowControl/>
        <w:numPr>
          <w:ilvl w:val="0"/>
          <w:numId w:val="18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9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配置的含义：所有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中已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.gif, .jpg, .png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结尾的请求都会被映射到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/data/images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本地磁盘目录，把所有其他的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请求透传给配置的被代理的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server: </w:t>
      </w:r>
      <w:hyperlink r:id="rId9" w:tgtFrame="_blank" w:history="1">
        <w:r w:rsidRPr="00CD5F55">
          <w:rPr>
            <w:rFonts w:ascii="Arial" w:eastAsia="宋体" w:hAnsi="Arial" w:cs="Arial"/>
            <w:color w:val="0C89CF"/>
            <w:kern w:val="0"/>
            <w:sz w:val="17"/>
          </w:rPr>
          <w:t>http://localhost:8080/</w:t>
        </w:r>
      </w:hyperlink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反向代理模块有以下几个很重要的参数：</w:t>
      </w:r>
    </w:p>
    <w:p w:rsidR="00CD5F55" w:rsidRPr="00CD5F55" w:rsidRDefault="00CD5F55" w:rsidP="00CD5F55">
      <w:pPr>
        <w:widowControl/>
        <w:numPr>
          <w:ilvl w:val="0"/>
          <w:numId w:val="19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hyperlink r:id="rId10" w:anchor="proxy_pass" w:tgtFrame="_blank" w:history="1">
        <w:r w:rsidRPr="00CD5F55">
          <w:rPr>
            <w:rFonts w:ascii="Arial" w:eastAsia="宋体" w:hAnsi="Arial" w:cs="Arial"/>
            <w:color w:val="0C89CF"/>
            <w:kern w:val="0"/>
            <w:sz w:val="17"/>
          </w:rPr>
          <w:t>proxy_pass</w:t>
        </w:r>
      </w:hyperlink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该指令是反向代理的基本指令，用于设置代理服务器的协议和地址；对于一个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的请求，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proxy_pass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指令通过以下方式进行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的转发：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</w:p>
    <w:p w:rsidR="00CD5F55" w:rsidRPr="00CD5F55" w:rsidRDefault="00CD5F55" w:rsidP="00CD5F55">
      <w:pPr>
        <w:widowControl/>
        <w:numPr>
          <w:ilvl w:val="1"/>
          <w:numId w:val="20"/>
        </w:numPr>
        <w:shd w:val="clear" w:color="auto" w:fill="FFFFFF"/>
        <w:spacing w:before="86"/>
        <w:ind w:left="688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如果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proxy_pass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指令的参数没有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，那么请求的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会被原样的传递给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internal server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numPr>
          <w:ilvl w:val="1"/>
          <w:numId w:val="20"/>
        </w:numPr>
        <w:shd w:val="clear" w:color="auto" w:fill="FFFFFF"/>
        <w:spacing w:before="86"/>
        <w:ind w:left="688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如果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proxy_pass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指令的参数含有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请求的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匹配该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的部分将会被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proxy_pass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path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参数替换。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例如：请求为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127.0.0.1/name/index.html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会被转发为：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127.0.0.1/remote/index.html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location /name/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proxy_pass http://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127.0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.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0.1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/remote/;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numPr>
          <w:ilvl w:val="0"/>
          <w:numId w:val="2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2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21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shd w:val="clear" w:color="auto" w:fill="EEF0F4"/>
        <w:spacing w:line="236" w:lineRule="atLeast"/>
        <w:rPr>
          <w:rFonts w:ascii="Arial" w:eastAsia="宋体" w:hAnsi="Arial" w:cs="Arial"/>
          <w:color w:val="999999"/>
          <w:kern w:val="0"/>
          <w:sz w:val="15"/>
          <w:szCs w:val="15"/>
        </w:rPr>
      </w:pP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lastRenderedPageBreak/>
        <w:t>说明：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1.1.12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之前，如果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proxy_pass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指令不含有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URI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，那么原始请求中的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URI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在某些情况下会被处理后再传递给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proxy server</w:t>
      </w:r>
      <w:r w:rsidRPr="00CD5F55">
        <w:rPr>
          <w:rFonts w:ascii="Arial" w:eastAsia="宋体" w:hAnsi="Arial" w:cs="Arial"/>
          <w:color w:val="999999"/>
          <w:kern w:val="0"/>
          <w:sz w:val="15"/>
          <w:szCs w:val="15"/>
        </w:rPr>
        <w:t>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在某些情况下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,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部分是否被替换是不能确定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: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 xml:space="preserve">1.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指令的参数是一个正则表达式的时候；这个情况下，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proxy_pass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的参数应该不喊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部分。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 xml:space="preserve">2.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当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指令模块中被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rewrite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指令改变后，？？？</w:t>
      </w:r>
    </w:p>
    <w:p w:rsidR="00CD5F55" w:rsidRPr="00CD5F55" w:rsidRDefault="00CD5F55" w:rsidP="00CD5F55">
      <w:pPr>
        <w:widowControl/>
        <w:numPr>
          <w:ilvl w:val="0"/>
          <w:numId w:val="22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hyperlink r:id="rId11" w:anchor="proxy_pass_header" w:tgtFrame="_blank" w:history="1">
        <w:r w:rsidRPr="00CD5F55">
          <w:rPr>
            <w:rFonts w:ascii="Arial" w:eastAsia="宋体" w:hAnsi="Arial" w:cs="Arial"/>
            <w:color w:val="0C89CF"/>
            <w:kern w:val="0"/>
            <w:sz w:val="17"/>
          </w:rPr>
          <w:t>proxy_pass_header</w:t>
        </w:r>
      </w:hyperlink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语法：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proxy_pass_header field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  <w:t>field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参数是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http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所有的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header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名字，具体可以参考：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 [HTTP/1.1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协议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][1] P100 chapter14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关于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HTTP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协议所有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header field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的定义。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该指令用于特定的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 header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传回给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。因为默认情况下有些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header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是不会回传给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的。默认情况下，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不会把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传回的参数中的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”Data”, “Server”, “X-Pad”, “X-Accel-…”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回传给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。其中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proxy_hide_header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指令，用于限定哪些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header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不回传给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numPr>
          <w:ilvl w:val="0"/>
          <w:numId w:val="23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hyperlink r:id="rId12" w:anchor="proxy_set_header" w:tgtFrame="_blank" w:history="1">
        <w:r w:rsidRPr="00CD5F55">
          <w:rPr>
            <w:rFonts w:ascii="Arial" w:eastAsia="宋体" w:hAnsi="Arial" w:cs="Arial"/>
            <w:color w:val="0C89CF"/>
            <w:kern w:val="0"/>
            <w:sz w:val="17"/>
          </w:rPr>
          <w:t>proxy_set_header</w:t>
        </w:r>
      </w:hyperlink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语法：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proxy_set_header field value;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该指令用于将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传递给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 server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request header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重新定义或者添加字段。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Value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可以是文本，变量和两者结合。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如果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 xml:space="preserve">set 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header field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的值为空，那么这个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header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是不会传递给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 server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的，例如：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proxy_</w:t>
      </w:r>
      <w:r w:rsidRPr="00CD5F55">
        <w:rPr>
          <w:rFonts w:ascii="Consolas" w:eastAsia="宋体" w:hAnsi="Consolas" w:cs="Consolas"/>
          <w:color w:val="000088"/>
          <w:kern w:val="0"/>
          <w:sz w:val="15"/>
        </w:rPr>
        <w:t>set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_header Accept-Encoding </w:t>
      </w:r>
      <w:r w:rsidRPr="00CD5F55">
        <w:rPr>
          <w:rFonts w:ascii="Consolas" w:eastAsia="宋体" w:hAnsi="Consolas" w:cs="Consolas"/>
          <w:color w:val="009900"/>
          <w:kern w:val="0"/>
          <w:sz w:val="15"/>
        </w:rPr>
        <w:t>""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numPr>
          <w:ilvl w:val="0"/>
          <w:numId w:val="24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默认情况下，只有以下两个字段会被重新定义：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proxy_</w:t>
      </w:r>
      <w:r w:rsidRPr="00CD5F55">
        <w:rPr>
          <w:rFonts w:ascii="Consolas" w:eastAsia="宋体" w:hAnsi="Consolas" w:cs="Consolas"/>
          <w:color w:val="000088"/>
          <w:kern w:val="0"/>
          <w:sz w:val="15"/>
        </w:rPr>
        <w:t>set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_header Host       </w:t>
      </w:r>
      <w:r w:rsidRPr="00CD5F55">
        <w:rPr>
          <w:rFonts w:ascii="Consolas" w:eastAsia="宋体" w:hAnsi="Consolas" w:cs="Consolas"/>
          <w:color w:val="4F4F4F"/>
          <w:kern w:val="0"/>
          <w:sz w:val="15"/>
        </w:rPr>
        <w:t>$proxy_host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proxy_</w:t>
      </w:r>
      <w:r w:rsidRPr="00CD5F55">
        <w:rPr>
          <w:rFonts w:ascii="Consolas" w:eastAsia="宋体" w:hAnsi="Consolas" w:cs="Consolas"/>
          <w:color w:val="000088"/>
          <w:kern w:val="0"/>
          <w:sz w:val="15"/>
        </w:rPr>
        <w:t>set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_header Connection close;</w:t>
      </w:r>
    </w:p>
    <w:p w:rsidR="00CD5F55" w:rsidRPr="00CD5F55" w:rsidRDefault="00CD5F55" w:rsidP="00CD5F55">
      <w:pPr>
        <w:widowControl/>
        <w:numPr>
          <w:ilvl w:val="0"/>
          <w:numId w:val="2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25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其实默认定义往往不是我们期望要的，例如：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Host header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被置为了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proxy_pass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指令设置的代理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url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port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。但在实际应用中，我们往往是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Host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保留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的信息：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proxy_</w:t>
      </w:r>
      <w:r w:rsidRPr="00CD5F55">
        <w:rPr>
          <w:rFonts w:ascii="Consolas" w:eastAsia="宋体" w:hAnsi="Consolas" w:cs="Consolas"/>
          <w:color w:val="000088"/>
          <w:kern w:val="0"/>
          <w:sz w:val="15"/>
        </w:rPr>
        <w:t>set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_header Host       </w:t>
      </w:r>
      <w:r w:rsidRPr="00CD5F55">
        <w:rPr>
          <w:rFonts w:ascii="Consolas" w:eastAsia="宋体" w:hAnsi="Consolas" w:cs="Consolas"/>
          <w:color w:val="4F4F4F"/>
          <w:kern w:val="0"/>
          <w:sz w:val="15"/>
        </w:rPr>
        <w:t>$host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numPr>
          <w:ilvl w:val="0"/>
          <w:numId w:val="26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一般情况下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proxy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location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会进行以下基本的设置：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proxy_redirect     off;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proxy_</w:t>
      </w:r>
      <w:r w:rsidRPr="00CD5F55">
        <w:rPr>
          <w:rFonts w:ascii="Consolas" w:eastAsia="宋体" w:hAnsi="Consolas" w:cs="Consolas"/>
          <w:color w:val="000088"/>
          <w:kern w:val="0"/>
          <w:sz w:val="15"/>
        </w:rPr>
        <w:t>set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_header   Host             </w:t>
      </w:r>
      <w:r w:rsidRPr="00CD5F55">
        <w:rPr>
          <w:rFonts w:ascii="Consolas" w:eastAsia="宋体" w:hAnsi="Consolas" w:cs="Consolas"/>
          <w:color w:val="4F4F4F"/>
          <w:kern w:val="0"/>
          <w:sz w:val="15"/>
        </w:rPr>
        <w:t>$host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proxy_</w:t>
      </w:r>
      <w:r w:rsidRPr="00CD5F55">
        <w:rPr>
          <w:rFonts w:ascii="Consolas" w:eastAsia="宋体" w:hAnsi="Consolas" w:cs="Consolas"/>
          <w:color w:val="000088"/>
          <w:kern w:val="0"/>
          <w:sz w:val="15"/>
        </w:rPr>
        <w:t>set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_header   X-Real-IP        </w:t>
      </w:r>
      <w:r w:rsidRPr="00CD5F55">
        <w:rPr>
          <w:rFonts w:ascii="Consolas" w:eastAsia="宋体" w:hAnsi="Consolas" w:cs="Consolas"/>
          <w:color w:val="4F4F4F"/>
          <w:kern w:val="0"/>
          <w:sz w:val="15"/>
        </w:rPr>
        <w:t>$remote_addr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proxy_</w:t>
      </w:r>
      <w:r w:rsidRPr="00CD5F55">
        <w:rPr>
          <w:rFonts w:ascii="Consolas" w:eastAsia="宋体" w:hAnsi="Consolas" w:cs="Consolas"/>
          <w:color w:val="000088"/>
          <w:kern w:val="0"/>
          <w:sz w:val="15"/>
        </w:rPr>
        <w:t>set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_header   X-Forwarded-For  </w:t>
      </w:r>
      <w:r w:rsidRPr="00CD5F55">
        <w:rPr>
          <w:rFonts w:ascii="Consolas" w:eastAsia="宋体" w:hAnsi="Consolas" w:cs="Consolas"/>
          <w:color w:val="4F4F4F"/>
          <w:kern w:val="0"/>
          <w:sz w:val="15"/>
        </w:rPr>
        <w:t>$proxy_add_x_forwarded_for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numPr>
          <w:ilvl w:val="0"/>
          <w:numId w:val="27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27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27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27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lastRenderedPageBreak/>
        <w:t>4</w:t>
      </w:r>
    </w:p>
    <w:p w:rsidR="00CD5F55" w:rsidRPr="00CD5F55" w:rsidRDefault="00CD5F55" w:rsidP="00CD5F55">
      <w:pPr>
        <w:widowControl/>
        <w:shd w:val="clear" w:color="auto" w:fill="FFFFFF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5" w:name="t5"/>
      <w:bookmarkEnd w:id="5"/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 xml:space="preserve">2.5 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配置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FastCGI proxying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什么是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全称：通用网关接口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(Common Gateway Interface)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服务器与外部应用程序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(CGI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之间的接口，说的那么晦涩其实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就是：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Web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服务器与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CGI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程序通信的协议标准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。很多人以及网上的很多文章都没有分清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程序这两个不同的概念。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CGI1.1 RFC3875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文档有详细的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协议的标准，</w:t>
      </w:r>
      <w:hyperlink r:id="rId13" w:tgtFrame="_blank" w:history="1">
        <w:r w:rsidRPr="00CD5F55">
          <w:rPr>
            <w:rFonts w:ascii="Arial" w:eastAsia="宋体" w:hAnsi="Arial" w:cs="Arial"/>
            <w:color w:val="0C89CF"/>
            <w:kern w:val="0"/>
            <w:sz w:val="17"/>
          </w:rPr>
          <w:t>下载链接</w:t>
        </w:r>
      </w:hyperlink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.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程序调用过程中，扮演着应用程序网关的角色。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服务器在收到客户端请求后，会将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请求根据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标准转换成一个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请求，然后将这个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请求交给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程序处理完后，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服务器会将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的回包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(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符合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标准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转换成一个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回包，下发给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client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关于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CGI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请求，有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2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种传递数据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的途径：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17"/>
        </w:rPr>
        <w:t>the meta-variables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and </w:t>
      </w:r>
      <w:r w:rsidRPr="00CD5F55">
        <w:rPr>
          <w:rFonts w:ascii="Arial" w:eastAsia="宋体" w:hAnsi="Arial" w:cs="Arial"/>
          <w:b/>
          <w:bCs/>
          <w:color w:val="4F4F4F"/>
          <w:kern w:val="0"/>
          <w:sz w:val="17"/>
        </w:rPr>
        <w:t>message-body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.</w:t>
      </w:r>
    </w:p>
    <w:p w:rsidR="00CD5F55" w:rsidRPr="00CD5F55" w:rsidRDefault="00CD5F55" w:rsidP="00CD5F55">
      <w:pPr>
        <w:widowControl/>
        <w:numPr>
          <w:ilvl w:val="0"/>
          <w:numId w:val="28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3F3F3F"/>
          <w:kern w:val="0"/>
          <w:sz w:val="17"/>
        </w:rPr>
        <w:t>Meta-variables</w:t>
      </w:r>
      <w:r w:rsidRPr="00CD5F55">
        <w:rPr>
          <w:rFonts w:ascii="Arial" w:eastAsia="宋体" w:hAnsi="Arial" w:cs="Arial"/>
          <w:b/>
          <w:bCs/>
          <w:color w:val="3F3F3F"/>
          <w:kern w:val="0"/>
          <w:sz w:val="17"/>
        </w:rPr>
        <w:t>元变量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：通过定义系统环境变量的方式，来进行数据传递；如下是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RFC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定义的基本变量的名称，在文档里有详细的说明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br/>
      </w:r>
      <w:r>
        <w:rPr>
          <w:rFonts w:ascii="Arial" w:eastAsia="宋体" w:hAnsi="Arial" w:cs="Arial"/>
          <w:noProof/>
          <w:color w:val="3F3F3F"/>
          <w:kern w:val="0"/>
          <w:sz w:val="17"/>
          <w:szCs w:val="17"/>
        </w:rPr>
        <w:drawing>
          <wp:inline distT="0" distB="0" distL="0" distR="0">
            <wp:extent cx="6127750" cy="2702560"/>
            <wp:effectExtent l="19050" t="0" r="635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270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5F55" w:rsidRPr="00CD5F55" w:rsidRDefault="00CD5F55" w:rsidP="00CD5F55">
      <w:pPr>
        <w:widowControl/>
        <w:numPr>
          <w:ilvl w:val="0"/>
          <w:numId w:val="28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3F3F3F"/>
          <w:kern w:val="0"/>
          <w:sz w:val="17"/>
        </w:rPr>
        <w:t>Message-body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：通过系统定义的方法：标准输入流或管道。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Meta-variables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传递受到数据大小的限制，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对应于上面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两种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CGI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数据传输途径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，有</w:t>
      </w:r>
      <w:r w:rsidRPr="00CD5F55">
        <w:rPr>
          <w:rFonts w:ascii="Arial" w:eastAsia="宋体" w:hAnsi="Arial" w:cs="Arial"/>
          <w:color w:val="FF0000"/>
          <w:kern w:val="0"/>
          <w:sz w:val="17"/>
          <w:szCs w:val="17"/>
        </w:rPr>
        <w:t>两种对应</w:t>
      </w:r>
      <w:r w:rsidRPr="00CD5F55">
        <w:rPr>
          <w:rFonts w:ascii="Arial" w:eastAsia="宋体" w:hAnsi="Arial" w:cs="Arial"/>
          <w:color w:val="FF0000"/>
          <w:kern w:val="0"/>
          <w:sz w:val="17"/>
          <w:szCs w:val="17"/>
        </w:rPr>
        <w:t>request</w:t>
      </w:r>
      <w:r w:rsidRPr="00CD5F55">
        <w:rPr>
          <w:rFonts w:ascii="Arial" w:eastAsia="宋体" w:hAnsi="Arial" w:cs="Arial"/>
          <w:color w:val="FF0000"/>
          <w:kern w:val="0"/>
          <w:sz w:val="17"/>
          <w:szCs w:val="17"/>
        </w:rPr>
        <w:t>方法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，由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Meta-variable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中的系统变量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REQUEST_METHOD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的值来决定：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 xml:space="preserve">* GET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方法对应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Meta-variable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方式的数据传输；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* POST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方法对应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Message-body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方式的数据传输；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当然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REQUEST_METHOD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还有其他方法，这里不在阐述，在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CGI1.1 RFC3875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文档的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P10 Chapter4:The CGI Request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中有详细讲解。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CGI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程序执行的流程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如下，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fork-and-execute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模式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1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服务器收到客户端（浏览器）的请求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 Request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，启动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程序，并通过环境变量、标准输入传递数据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2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进程启动解析器、加载配置（如业务相关配置）、连接其它服务器（如数据库服务器）、逻辑处理等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3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程将处理结果通过标准输出、标准错误，传递给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4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服务器收到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返回的结果，构建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Http Response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返回给客户端，并杀死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进程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lastRenderedPageBreak/>
        <w:t>前面已经介绍过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程序之间：通过环境变量、标准输入、标准输出、标准错误互相传递数据。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说了那么多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是什么以及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程序工作方式，那么现在该说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什么是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FastCGI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：快速通用网关接口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(Fast Common Gateway Interface)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是通用网关接口（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）的改进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很简单，因为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它实际上是在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CGI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基础上增加了一些的扩展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，所以它同样是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程序通信的协议标准，只不过，它是一个建议标准。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致力于减少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程式之间互动的开销，从而使服务器可以同时处理更多的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请求。与使用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时，为每个请求创建一个新的进程不同，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使用持续的进程来处理一连串的请求。这些进程由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进程管理器管理，而不是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的开发商都致力于传播的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作为一个开放的标准。为此，对于当下流行且免费的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web server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开发者提供了免费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应用程序库（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 / C ++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Java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Perl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TCL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）和升级模块（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Apache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ISS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lighttpd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）。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FastCGI</w:t>
      </w:r>
      <w:r w:rsidRPr="00CD5F55">
        <w:rPr>
          <w:rFonts w:ascii="Arial" w:eastAsia="宋体" w:hAnsi="Arial" w:cs="Arial"/>
          <w:b/>
          <w:bCs/>
          <w:color w:val="FF0000"/>
          <w:kern w:val="0"/>
          <w:sz w:val="17"/>
        </w:rPr>
        <w:t>的执行流程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1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服务器启动时载入初始化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执行环境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例如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IIS ISAPI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、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apache mod_fastcgi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、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 ngx_http_fastcgi_module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、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lighttpd mod_fastcgi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2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进程管理器自身初始化，启动多个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解释器进程并等待来自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服务器的连接。启动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进程时，可以配置以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ip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UNIX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域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socket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两种方式启动。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3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．当客户端请求到达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服务器时，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服务器将请求采用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socket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方式转发到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主进程，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主进程选择并连接到一个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解释器。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环境变量和标准输入发送到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子进程。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4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子进程完成处理后将标准输出和错误信息从同一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socket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连接返回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服务器。当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子进程关闭连接时，请求便处理完成。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 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br/>
        <w:t>5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子进程接着等待并处理来自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服务器的下一个连接。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由于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FastCGI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程序并不需要不断的产生新进程，可以大大降低服务器的压力并且产生较高的应用效率。它的速度效率最少要比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CGI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技术提高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5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倍以上。它还支持分布式的部署，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即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FastCGI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程序可以在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web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服务器以外的主机上执行。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总结：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CGI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就是所谓的短生存期应用程序，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FastCGI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就是所谓的长生存期应用程序。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像是一个常驻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(long-live)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型的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，它可以一直执行着，不会每次都要花费时间去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fork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一次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(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这是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最为人诟病的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fork-and-execute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模式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)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。</w:t>
      </w:r>
    </w:p>
    <w:p w:rsidR="00CD5F55" w:rsidRPr="00CD5F55" w:rsidRDefault="00CD5F55" w:rsidP="00CD5F55">
      <w:pPr>
        <w:widowControl/>
        <w:shd w:val="clear" w:color="auto" w:fill="FFFFFF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由于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不能像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apache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那样直接执行外部可执行程序，所以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不直接支持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程序，但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nginx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可以支持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代理，因为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nignx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支持反向代理，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 nginx FastCGI </w:t>
      </w:r>
      <w:r w:rsidRPr="00CD5F55">
        <w:rPr>
          <w:rFonts w:ascii="Arial" w:eastAsia="宋体" w:hAnsi="Arial" w:cs="Arial"/>
          <w:color w:val="4F4F4F"/>
          <w:kern w:val="0"/>
          <w:sz w:val="17"/>
          <w:szCs w:val="17"/>
        </w:rPr>
        <w:t>代理的简单配置和反向代理类似，只是指令不一样，如下：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server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location /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fastcgi_pass  localhost:</w:t>
      </w:r>
      <w:r w:rsidRPr="00CD5F55">
        <w:rPr>
          <w:rFonts w:ascii="Consolas" w:eastAsia="宋体" w:hAnsi="Consolas" w:cs="Consolas"/>
          <w:color w:val="006666"/>
          <w:kern w:val="0"/>
          <w:sz w:val="15"/>
        </w:rPr>
        <w:t>9000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fastcgi_param SCRIPT_FILENAME </w:t>
      </w:r>
      <w:r w:rsidRPr="00CD5F55">
        <w:rPr>
          <w:rFonts w:ascii="Consolas" w:eastAsia="宋体" w:hAnsi="Consolas" w:cs="Consolas"/>
          <w:color w:val="4F4F4F"/>
          <w:kern w:val="0"/>
          <w:sz w:val="15"/>
        </w:rPr>
        <w:t>$document_root$fastcgi_script_name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fastcgi_param QUERY_STRING    </w:t>
      </w:r>
      <w:r w:rsidRPr="00CD5F55">
        <w:rPr>
          <w:rFonts w:ascii="Consolas" w:eastAsia="宋体" w:hAnsi="Consolas" w:cs="Consolas"/>
          <w:color w:val="4F4F4F"/>
          <w:kern w:val="0"/>
          <w:sz w:val="15"/>
        </w:rPr>
        <w:t>$query_string</w:t>
      </w:r>
      <w:r w:rsidRPr="00CD5F55">
        <w:rPr>
          <w:rFonts w:ascii="Consolas" w:eastAsia="宋体" w:hAnsi="Consolas" w:cs="Consolas"/>
          <w:color w:val="000000"/>
          <w:kern w:val="0"/>
          <w:sz w:val="15"/>
        </w:rPr>
        <w:t>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lastRenderedPageBreak/>
        <w:t xml:space="preserve">    location ~ \.(gif|jpg|png)$ {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    root /data/images;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 xml:space="preserve">    }</w:t>
      </w:r>
    </w:p>
    <w:p w:rsidR="00CD5F55" w:rsidRPr="00CD5F55" w:rsidRDefault="00CD5F55" w:rsidP="00CD5F5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</w:rPr>
        <w:t>}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2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3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4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5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6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7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8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9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10</w:t>
      </w:r>
    </w:p>
    <w:p w:rsidR="00CD5F55" w:rsidRPr="00CD5F55" w:rsidRDefault="00CD5F55" w:rsidP="00CD5F55">
      <w:pPr>
        <w:widowControl/>
        <w:numPr>
          <w:ilvl w:val="0"/>
          <w:numId w:val="29"/>
        </w:numPr>
        <w:pBdr>
          <w:right w:val="single" w:sz="4" w:space="0" w:color="DDDDDD"/>
        </w:pBd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36" w:lineRule="atLeast"/>
        <w:ind w:left="0"/>
        <w:jc w:val="righ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CD5F55">
        <w:rPr>
          <w:rFonts w:ascii="Consolas" w:eastAsia="宋体" w:hAnsi="Consolas" w:cs="Consolas"/>
          <w:color w:val="000000"/>
          <w:kern w:val="0"/>
          <w:sz w:val="15"/>
          <w:szCs w:val="15"/>
        </w:rPr>
        <w:t>11</w:t>
      </w:r>
    </w:p>
    <w:p w:rsidR="00CD5F55" w:rsidRPr="00CD5F55" w:rsidRDefault="00CD5F55" w:rsidP="00CD5F55">
      <w:pPr>
        <w:widowControl/>
        <w:numPr>
          <w:ilvl w:val="0"/>
          <w:numId w:val="30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fastcgi_pass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指令：替代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proxy_pass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，用于将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请求转发到对应的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进程管理器所在的端口</w:t>
      </w:r>
    </w:p>
    <w:p w:rsidR="00CD5F55" w:rsidRPr="00CD5F55" w:rsidRDefault="00CD5F55" w:rsidP="00CD5F55">
      <w:pPr>
        <w:widowControl/>
        <w:numPr>
          <w:ilvl w:val="0"/>
          <w:numId w:val="30"/>
        </w:numPr>
        <w:shd w:val="clear" w:color="auto" w:fill="FFFFFF"/>
        <w:spacing w:before="86"/>
        <w:ind w:left="344"/>
        <w:jc w:val="left"/>
        <w:rPr>
          <w:rFonts w:ascii="Arial" w:eastAsia="宋体" w:hAnsi="Arial" w:cs="Arial"/>
          <w:color w:val="3F3F3F"/>
          <w:kern w:val="0"/>
          <w:sz w:val="17"/>
          <w:szCs w:val="17"/>
        </w:rPr>
      </w:pP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fastcgi_param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指令：用于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set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参数，用于传递给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程序，参数名字遵循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协议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Meta-variable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，因为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FastCGI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的基础是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CGI</w:t>
      </w:r>
      <w:r w:rsidRPr="00CD5F55">
        <w:rPr>
          <w:rFonts w:ascii="Arial" w:eastAsia="宋体" w:hAnsi="Arial" w:cs="Arial"/>
          <w:color w:val="3F3F3F"/>
          <w:kern w:val="0"/>
          <w:sz w:val="17"/>
          <w:szCs w:val="17"/>
        </w:rPr>
        <w:t>。</w:t>
      </w:r>
    </w:p>
    <w:p w:rsidR="00076174" w:rsidRDefault="00076174"/>
    <w:sectPr w:rsidR="00076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6174" w:rsidRDefault="00076174" w:rsidP="00CD5F55">
      <w:r>
        <w:separator/>
      </w:r>
    </w:p>
  </w:endnote>
  <w:endnote w:type="continuationSeparator" w:id="1">
    <w:p w:rsidR="00076174" w:rsidRDefault="00076174" w:rsidP="00CD5F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6174" w:rsidRDefault="00076174" w:rsidP="00CD5F55">
      <w:r>
        <w:separator/>
      </w:r>
    </w:p>
  </w:footnote>
  <w:footnote w:type="continuationSeparator" w:id="1">
    <w:p w:rsidR="00076174" w:rsidRDefault="00076174" w:rsidP="00CD5F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6C85"/>
    <w:multiLevelType w:val="multilevel"/>
    <w:tmpl w:val="043E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E57F21"/>
    <w:multiLevelType w:val="multilevel"/>
    <w:tmpl w:val="BE26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6E6591"/>
    <w:multiLevelType w:val="multilevel"/>
    <w:tmpl w:val="8204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165DED"/>
    <w:multiLevelType w:val="multilevel"/>
    <w:tmpl w:val="33E8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0F2F81"/>
    <w:multiLevelType w:val="multilevel"/>
    <w:tmpl w:val="67AE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52FC4"/>
    <w:multiLevelType w:val="multilevel"/>
    <w:tmpl w:val="72E2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D208DB"/>
    <w:multiLevelType w:val="multilevel"/>
    <w:tmpl w:val="DF58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4C2F98"/>
    <w:multiLevelType w:val="multilevel"/>
    <w:tmpl w:val="084EE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2E52BC"/>
    <w:multiLevelType w:val="multilevel"/>
    <w:tmpl w:val="A078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616077"/>
    <w:multiLevelType w:val="multilevel"/>
    <w:tmpl w:val="E77A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282CBA"/>
    <w:multiLevelType w:val="multilevel"/>
    <w:tmpl w:val="2B782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CC2B87"/>
    <w:multiLevelType w:val="multilevel"/>
    <w:tmpl w:val="331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0E33BF"/>
    <w:multiLevelType w:val="multilevel"/>
    <w:tmpl w:val="EA36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2A4509"/>
    <w:multiLevelType w:val="multilevel"/>
    <w:tmpl w:val="55028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A10601"/>
    <w:multiLevelType w:val="multilevel"/>
    <w:tmpl w:val="E56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FD4208C"/>
    <w:multiLevelType w:val="multilevel"/>
    <w:tmpl w:val="973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5B52B2E"/>
    <w:multiLevelType w:val="multilevel"/>
    <w:tmpl w:val="920E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8235784"/>
    <w:multiLevelType w:val="multilevel"/>
    <w:tmpl w:val="340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DEC3885"/>
    <w:multiLevelType w:val="multilevel"/>
    <w:tmpl w:val="2366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E65693C"/>
    <w:multiLevelType w:val="multilevel"/>
    <w:tmpl w:val="034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40087B"/>
    <w:multiLevelType w:val="multilevel"/>
    <w:tmpl w:val="07F8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A1D75F3"/>
    <w:multiLevelType w:val="multilevel"/>
    <w:tmpl w:val="76BC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310773"/>
    <w:multiLevelType w:val="multilevel"/>
    <w:tmpl w:val="09ECE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83B11EE"/>
    <w:multiLevelType w:val="multilevel"/>
    <w:tmpl w:val="DAAEC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CB4BF4"/>
    <w:multiLevelType w:val="multilevel"/>
    <w:tmpl w:val="37A2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09D3B14"/>
    <w:multiLevelType w:val="multilevel"/>
    <w:tmpl w:val="5B5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036AA4"/>
    <w:multiLevelType w:val="multilevel"/>
    <w:tmpl w:val="C6B82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0D49DB"/>
    <w:multiLevelType w:val="multilevel"/>
    <w:tmpl w:val="2570B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6"/>
  </w:num>
  <w:num w:numId="3">
    <w:abstractNumId w:val="17"/>
  </w:num>
  <w:num w:numId="4">
    <w:abstractNumId w:val="26"/>
  </w:num>
  <w:num w:numId="5">
    <w:abstractNumId w:val="0"/>
  </w:num>
  <w:num w:numId="6">
    <w:abstractNumId w:val="25"/>
  </w:num>
  <w:num w:numId="7">
    <w:abstractNumId w:val="5"/>
  </w:num>
  <w:num w:numId="8">
    <w:abstractNumId w:val="12"/>
  </w:num>
  <w:num w:numId="9">
    <w:abstractNumId w:val="4"/>
  </w:num>
  <w:num w:numId="10">
    <w:abstractNumId w:val="10"/>
  </w:num>
  <w:num w:numId="11">
    <w:abstractNumId w:val="24"/>
  </w:num>
  <w:num w:numId="12">
    <w:abstractNumId w:val="13"/>
  </w:num>
  <w:num w:numId="13">
    <w:abstractNumId w:val="15"/>
  </w:num>
  <w:num w:numId="1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19"/>
  </w:num>
  <w:num w:numId="16">
    <w:abstractNumId w:val="9"/>
  </w:num>
  <w:num w:numId="17">
    <w:abstractNumId w:val="1"/>
  </w:num>
  <w:num w:numId="18">
    <w:abstractNumId w:val="11"/>
  </w:num>
  <w:num w:numId="19">
    <w:abstractNumId w:val="18"/>
  </w:num>
  <w:num w:numId="20">
    <w:abstractNumId w:val="1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>
    <w:abstractNumId w:val="27"/>
  </w:num>
  <w:num w:numId="22">
    <w:abstractNumId w:val="16"/>
  </w:num>
  <w:num w:numId="23">
    <w:abstractNumId w:val="21"/>
  </w:num>
  <w:num w:numId="24">
    <w:abstractNumId w:val="22"/>
  </w:num>
  <w:num w:numId="25">
    <w:abstractNumId w:val="7"/>
  </w:num>
  <w:num w:numId="26">
    <w:abstractNumId w:val="8"/>
  </w:num>
  <w:num w:numId="27">
    <w:abstractNumId w:val="20"/>
  </w:num>
  <w:num w:numId="28">
    <w:abstractNumId w:val="14"/>
  </w:num>
  <w:num w:numId="29">
    <w:abstractNumId w:val="2"/>
  </w:num>
  <w:num w:numId="3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F55"/>
    <w:rsid w:val="00076174"/>
    <w:rsid w:val="00CD5F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5F5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5F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5F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5F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5F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5F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5F5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5F5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CD5F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D5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5F5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5F55"/>
    <w:rPr>
      <w:rFonts w:ascii="宋体" w:eastAsia="宋体" w:hAnsi="宋体" w:cs="宋体"/>
      <w:sz w:val="24"/>
      <w:szCs w:val="24"/>
    </w:rPr>
  </w:style>
  <w:style w:type="character" w:customStyle="1" w:styleId="hljs-operator">
    <w:name w:val="hljs-operator"/>
    <w:basedOn w:val="a0"/>
    <w:rsid w:val="00CD5F55"/>
  </w:style>
  <w:style w:type="character" w:customStyle="1" w:styleId="hljs-comment">
    <w:name w:val="hljs-comment"/>
    <w:basedOn w:val="a0"/>
    <w:rsid w:val="00CD5F55"/>
  </w:style>
  <w:style w:type="character" w:styleId="a6">
    <w:name w:val="Strong"/>
    <w:basedOn w:val="a0"/>
    <w:uiPriority w:val="22"/>
    <w:qFormat/>
    <w:rsid w:val="00CD5F55"/>
    <w:rPr>
      <w:b/>
      <w:bCs/>
    </w:rPr>
  </w:style>
  <w:style w:type="character" w:customStyle="1" w:styleId="hljs-number">
    <w:name w:val="hljs-number"/>
    <w:basedOn w:val="a0"/>
    <w:rsid w:val="00CD5F55"/>
  </w:style>
  <w:style w:type="character" w:customStyle="1" w:styleId="hljs-string">
    <w:name w:val="hljs-string"/>
    <w:basedOn w:val="a0"/>
    <w:rsid w:val="00CD5F55"/>
  </w:style>
  <w:style w:type="character" w:styleId="a7">
    <w:name w:val="Hyperlink"/>
    <w:basedOn w:val="a0"/>
    <w:uiPriority w:val="99"/>
    <w:semiHidden/>
    <w:unhideWhenUsed/>
    <w:rsid w:val="00CD5F55"/>
    <w:rPr>
      <w:color w:val="0000FF"/>
      <w:u w:val="single"/>
    </w:rPr>
  </w:style>
  <w:style w:type="character" w:customStyle="1" w:styleId="hljs-keyword">
    <w:name w:val="hljs-keyword"/>
    <w:basedOn w:val="a0"/>
    <w:rsid w:val="00CD5F55"/>
  </w:style>
  <w:style w:type="character" w:customStyle="1" w:styleId="hljs-variable">
    <w:name w:val="hljs-variable"/>
    <w:basedOn w:val="a0"/>
    <w:rsid w:val="00CD5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63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9321">
          <w:blockQuote w:val="1"/>
          <w:marLeft w:val="0"/>
          <w:marRight w:val="0"/>
          <w:marTop w:val="0"/>
          <w:marBottom w:val="258"/>
          <w:divBdr>
            <w:top w:val="none" w:sz="0" w:space="0" w:color="auto"/>
            <w:left w:val="single" w:sz="36" w:space="9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anonymalias/article/details/%5bhttp:/anonymalias.oicp.net:8008/htdocs/" TargetMode="External"/><Relationship Id="rId13" Type="http://schemas.openxmlformats.org/officeDocument/2006/relationships/hyperlink" Target="http://www.rfc-editor.org/info/rfc38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nginx.org/en/docs/http/ngx_http_proxy_modu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nginx.org/en/docs/http/ngx_http_proxy_modul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nginx.org/en/docs/http/ngx_http_proxy_modu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1678</Words>
  <Characters>9565</Characters>
  <Application>Microsoft Office Word</Application>
  <DocSecurity>0</DocSecurity>
  <Lines>79</Lines>
  <Paragraphs>22</Paragraphs>
  <ScaleCrop>false</ScaleCrop>
  <Company>微软中国</Company>
  <LinksUpToDate>false</LinksUpToDate>
  <CharactersWithSpaces>11221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2018-03-22T03:06:00Z</dcterms:created>
  <dcterms:modified xsi:type="dcterms:W3CDTF">2018-03-22T03:06:00Z</dcterms:modified>
</cp:coreProperties>
</file>